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EA" w:rsidRDefault="00FA037D" w:rsidP="00697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97DD2">
        <w:rPr>
          <w:rFonts w:ascii="Times New Roman" w:hAnsi="Times New Roman" w:cs="Times New Roman"/>
          <w:b/>
          <w:bCs/>
          <w:sz w:val="28"/>
          <w:szCs w:val="28"/>
        </w:rPr>
        <w:t>Выдача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697DD2" w:rsidRPr="00697DD2" w:rsidRDefault="00697DD2" w:rsidP="00697DD2">
      <w:pPr>
        <w:pStyle w:val="20"/>
        <w:tabs>
          <w:tab w:val="clear" w:pos="360"/>
          <w:tab w:val="left" w:pos="708"/>
        </w:tabs>
        <w:ind w:left="1192" w:hanging="482"/>
        <w:rPr>
          <w:sz w:val="24"/>
          <w:szCs w:val="24"/>
        </w:rPr>
      </w:pPr>
      <w:bookmarkStart w:id="1" w:name="_Toc83319862"/>
      <w:r w:rsidRPr="00697DD2">
        <w:rPr>
          <w:sz w:val="24"/>
          <w:szCs w:val="24"/>
        </w:rPr>
        <w:t>Подача заявления</w:t>
      </w:r>
      <w:bookmarkEnd w:id="1"/>
    </w:p>
    <w:p w:rsidR="00697DD2" w:rsidRPr="00697DD2" w:rsidRDefault="00697DD2" w:rsidP="00697DD2">
      <w:pPr>
        <w:pStyle w:val="a6"/>
        <w:spacing w:line="240" w:lineRule="auto"/>
        <w:rPr>
          <w:sz w:val="24"/>
        </w:rPr>
      </w:pPr>
      <w:r w:rsidRPr="00697DD2">
        <w:rPr>
          <w:sz w:val="24"/>
        </w:rPr>
        <w:t>Процесс подачи заявления состоит из следующих шагов:</w:t>
      </w:r>
    </w:p>
    <w:p w:rsidR="00697DD2" w:rsidRPr="00697DD2" w:rsidRDefault="00697DD2" w:rsidP="00453DFC">
      <w:pPr>
        <w:pStyle w:val="10"/>
        <w:numPr>
          <w:ilvl w:val="0"/>
          <w:numId w:val="5"/>
        </w:numPr>
        <w:spacing w:line="240" w:lineRule="auto"/>
        <w:ind w:left="0" w:firstLine="709"/>
        <w:rPr>
          <w:sz w:val="24"/>
          <w:szCs w:val="24"/>
        </w:rPr>
      </w:pPr>
      <w:r w:rsidRPr="00697DD2">
        <w:rPr>
          <w:sz w:val="24"/>
          <w:szCs w:val="24"/>
        </w:rPr>
        <w:t>Заявитель выбирает на ЕПГУ услугу «</w:t>
      </w:r>
      <w:r w:rsidRPr="00697DD2">
        <w:rPr>
          <w:bCs/>
          <w:sz w:val="24"/>
          <w:szCs w:val="24"/>
        </w:rPr>
        <w:t>Выдача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697DD2">
        <w:rPr>
          <w:sz w:val="24"/>
          <w:szCs w:val="24"/>
        </w:rPr>
        <w:t xml:space="preserve">». </w:t>
      </w:r>
      <w:r w:rsidRPr="00697DD2">
        <w:rPr>
          <w:rStyle w:val="Aa"/>
          <w:rFonts w:eastAsiaTheme="majorEastAsia"/>
          <w:sz w:val="24"/>
          <w:szCs w:val="24"/>
        </w:rPr>
        <w:t>Данная услуга размещается в категории «Квартира, строительство и земля» каталога услуг (</w:t>
      </w:r>
      <w:hyperlink r:id="rId5" w:history="1">
        <w:r w:rsidRPr="00697DD2">
          <w:rPr>
            <w:rStyle w:val="a3"/>
            <w:sz w:val="24"/>
            <w:szCs w:val="24"/>
          </w:rPr>
          <w:t>https://www.gosuslugi.ru/600139/1</w:t>
        </w:r>
      </w:hyperlink>
      <w:r w:rsidRPr="00697DD2">
        <w:rPr>
          <w:rStyle w:val="Aa"/>
          <w:rFonts w:eastAsiaTheme="majorEastAsia"/>
          <w:sz w:val="24"/>
          <w:szCs w:val="24"/>
        </w:rPr>
        <w:t>).</w:t>
      </w:r>
      <w:r w:rsidRPr="00697DD2">
        <w:rPr>
          <w:sz w:val="24"/>
          <w:szCs w:val="24"/>
        </w:rPr>
        <w:t xml:space="preserve"> 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993"/>
        </w:tabs>
        <w:spacing w:line="240" w:lineRule="auto"/>
        <w:ind w:left="142" w:firstLine="709"/>
        <w:rPr>
          <w:sz w:val="24"/>
          <w:szCs w:val="24"/>
        </w:rPr>
      </w:pPr>
      <w:bookmarkStart w:id="2" w:name="_Hlk45303548"/>
      <w:r w:rsidRPr="00697DD2">
        <w:rPr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«Получить услугу».</w:t>
      </w:r>
      <w:bookmarkEnd w:id="2"/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993"/>
        </w:tabs>
        <w:spacing w:line="240" w:lineRule="auto"/>
        <w:ind w:left="142" w:firstLine="709"/>
        <w:rPr>
          <w:sz w:val="24"/>
          <w:szCs w:val="24"/>
        </w:rPr>
      </w:pPr>
      <w:r w:rsidRPr="00697DD2">
        <w:rPr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«Получить услугу» отсутствует.</w:t>
      </w:r>
    </w:p>
    <w:p w:rsidR="00697DD2" w:rsidRPr="00697DD2" w:rsidRDefault="00697DD2" w:rsidP="00697DD2">
      <w:pPr>
        <w:pStyle w:val="10"/>
        <w:numPr>
          <w:ilvl w:val="0"/>
          <w:numId w:val="5"/>
        </w:numPr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:rsidR="00697DD2" w:rsidRPr="00697DD2" w:rsidRDefault="00697DD2" w:rsidP="00697DD2">
      <w:pPr>
        <w:pStyle w:val="1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97DD2">
        <w:rPr>
          <w:sz w:val="24"/>
          <w:szCs w:val="24"/>
        </w:rPr>
        <w:t>Частное лицо (физическое лицо) с подтвержденной учетной записью;</w:t>
      </w:r>
    </w:p>
    <w:p w:rsidR="00697DD2" w:rsidRPr="00697DD2" w:rsidRDefault="00697DD2" w:rsidP="00697DD2">
      <w:pPr>
        <w:pStyle w:val="1"/>
        <w:numPr>
          <w:ilvl w:val="0"/>
          <w:numId w:val="2"/>
        </w:numPr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>Индивидуальный предприниматель;</w:t>
      </w:r>
    </w:p>
    <w:p w:rsidR="00697DD2" w:rsidRPr="00697DD2" w:rsidRDefault="00697DD2" w:rsidP="00697DD2">
      <w:pPr>
        <w:pStyle w:val="1"/>
        <w:numPr>
          <w:ilvl w:val="0"/>
          <w:numId w:val="2"/>
        </w:numPr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>Юридическое лицо.</w:t>
      </w:r>
    </w:p>
    <w:p w:rsidR="00697DD2" w:rsidRPr="00697DD2" w:rsidRDefault="00697DD2" w:rsidP="00697DD2">
      <w:pPr>
        <w:pStyle w:val="a6"/>
        <w:spacing w:line="240" w:lineRule="auto"/>
        <w:ind w:firstLine="851"/>
        <w:rPr>
          <w:sz w:val="24"/>
        </w:rPr>
      </w:pPr>
      <w:r w:rsidRPr="00697DD2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:rsidR="00697DD2" w:rsidRPr="00697DD2" w:rsidRDefault="00697DD2" w:rsidP="00697DD2">
      <w:pPr>
        <w:pStyle w:val="10"/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:rsidR="00697DD2" w:rsidRPr="00697DD2" w:rsidRDefault="00697DD2" w:rsidP="00697DD2">
      <w:pPr>
        <w:pStyle w:val="10"/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</w:t>
      </w:r>
    </w:p>
    <w:p w:rsidR="00697DD2" w:rsidRPr="00697DD2" w:rsidRDefault="00697DD2" w:rsidP="00697DD2">
      <w:pPr>
        <w:pStyle w:val="10"/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 xml:space="preserve"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 или объект капитального строительства. </w:t>
      </w:r>
    </w:p>
    <w:p w:rsidR="00697DD2" w:rsidRPr="00697DD2" w:rsidRDefault="00697DD2" w:rsidP="00697DD2">
      <w:pPr>
        <w:pStyle w:val="10"/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:rsidR="00697DD2" w:rsidRPr="00697DD2" w:rsidRDefault="00697DD2" w:rsidP="00697DD2">
      <w:pPr>
        <w:pStyle w:val="10"/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 (форме концентраторе). </w:t>
      </w: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P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Pr="00697DD2" w:rsidRDefault="00697DD2" w:rsidP="00697DD2">
      <w:pPr>
        <w:pStyle w:val="30"/>
        <w:ind w:left="0" w:firstLine="851"/>
        <w:rPr>
          <w:sz w:val="24"/>
          <w:szCs w:val="24"/>
        </w:rPr>
      </w:pPr>
      <w:bookmarkStart w:id="3" w:name="_Toc56733434"/>
      <w:r w:rsidRPr="00697DD2">
        <w:rPr>
          <w:sz w:val="24"/>
          <w:szCs w:val="24"/>
        </w:rPr>
        <w:t xml:space="preserve"> </w:t>
      </w:r>
      <w:bookmarkStart w:id="4" w:name="_Toc83319863"/>
      <w:r w:rsidRPr="00697DD2">
        <w:rPr>
          <w:sz w:val="24"/>
          <w:szCs w:val="24"/>
        </w:rPr>
        <w:t>Макеты интерактивной формы</w:t>
      </w:r>
      <w:bookmarkEnd w:id="3"/>
      <w:bookmarkEnd w:id="4"/>
    </w:p>
    <w:p w:rsidR="00697DD2" w:rsidRPr="00697DD2" w:rsidRDefault="00697DD2" w:rsidP="00697D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DD2">
        <w:rPr>
          <w:rFonts w:ascii="Times New Roman" w:hAnsi="Times New Roman" w:cs="Times New Roman"/>
          <w:b/>
          <w:sz w:val="24"/>
          <w:szCs w:val="24"/>
        </w:rPr>
        <w:t>Блок «Определение варианта предоставления услуги»</w:t>
      </w:r>
    </w:p>
    <w:p w:rsidR="00697DD2" w:rsidRPr="00697DD2" w:rsidRDefault="00697DD2" w:rsidP="00697DD2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lastRenderedPageBreak/>
        <w:t>Блок отображается в следующем виде при загрузке формы:</w:t>
      </w:r>
    </w:p>
    <w:p w:rsidR="00697DD2" w:rsidRPr="00697DD2" w:rsidRDefault="00697DD2" w:rsidP="00697DD2">
      <w:pPr>
        <w:spacing w:before="24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2B0409" wp14:editId="4D469F9E">
            <wp:extent cx="3295282" cy="217170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282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10"/>
        <w:keepNext/>
        <w:numPr>
          <w:ilvl w:val="0"/>
          <w:numId w:val="0"/>
        </w:numPr>
        <w:spacing w:line="240" w:lineRule="auto"/>
        <w:ind w:left="142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29663BC7" wp14:editId="521010CB">
            <wp:extent cx="2953994" cy="1409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431" cy="141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10"/>
        <w:keepNext/>
        <w:numPr>
          <w:ilvl w:val="0"/>
          <w:numId w:val="0"/>
        </w:numPr>
        <w:spacing w:line="240" w:lineRule="auto"/>
        <w:ind w:left="142"/>
        <w:rPr>
          <w:sz w:val="24"/>
          <w:szCs w:val="24"/>
        </w:rPr>
      </w:pPr>
    </w:p>
    <w:p w:rsidR="00697DD2" w:rsidRPr="00697DD2" w:rsidRDefault="00697DD2" w:rsidP="00697DD2">
      <w:pPr>
        <w:pStyle w:val="a4"/>
        <w:jc w:val="center"/>
        <w:rPr>
          <w:b w:val="0"/>
          <w:sz w:val="20"/>
        </w:rPr>
      </w:pPr>
      <w:r w:rsidRPr="00697DD2">
        <w:rPr>
          <w:b w:val="0"/>
          <w:sz w:val="20"/>
        </w:rPr>
        <w:t xml:space="preserve">Рисунок </w:t>
      </w:r>
      <w:r w:rsidRPr="00697DD2">
        <w:rPr>
          <w:b w:val="0"/>
          <w:sz w:val="20"/>
        </w:rPr>
        <w:fldChar w:fldCharType="begin"/>
      </w:r>
      <w:r w:rsidRPr="00697DD2">
        <w:rPr>
          <w:b w:val="0"/>
          <w:sz w:val="20"/>
        </w:rPr>
        <w:instrText xml:space="preserve"> SEQ Рисунок \* ARABIC </w:instrText>
      </w:r>
      <w:r w:rsidRPr="00697DD2">
        <w:rPr>
          <w:b w:val="0"/>
          <w:sz w:val="20"/>
        </w:rPr>
        <w:fldChar w:fldCharType="separate"/>
      </w:r>
      <w:r w:rsidRPr="00697DD2">
        <w:rPr>
          <w:b w:val="0"/>
          <w:noProof/>
          <w:sz w:val="20"/>
        </w:rPr>
        <w:t>1</w:t>
      </w:r>
      <w:r w:rsidRPr="00697DD2">
        <w:rPr>
          <w:b w:val="0"/>
          <w:sz w:val="20"/>
        </w:rPr>
        <w:fldChar w:fldCharType="end"/>
      </w:r>
      <w:r w:rsidRPr="00697DD2">
        <w:rPr>
          <w:b w:val="0"/>
          <w:sz w:val="20"/>
        </w:rPr>
        <w:t xml:space="preserve"> – Макет формы экран «Определение варианта предоставления услуги».</w:t>
      </w:r>
    </w:p>
    <w:p w:rsidR="00697DD2" w:rsidRPr="00697DD2" w:rsidRDefault="00697DD2" w:rsidP="00697DD2">
      <w:pPr>
        <w:spacing w:line="240" w:lineRule="auto"/>
        <w:ind w:left="360" w:firstLine="34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97DD2">
        <w:rPr>
          <w:rFonts w:ascii="Times New Roman" w:hAnsi="Times New Roman" w:cs="Times New Roman"/>
          <w:color w:val="000000"/>
          <w:sz w:val="24"/>
          <w:szCs w:val="24"/>
        </w:rPr>
        <w:t>При выборе вида строительных работ «</w:t>
      </w:r>
      <w:r w:rsidRPr="00697DD2">
        <w:rPr>
          <w:rFonts w:ascii="Times New Roman" w:hAnsi="Times New Roman" w:cs="Times New Roman"/>
          <w:i/>
          <w:color w:val="000000"/>
          <w:sz w:val="24"/>
          <w:szCs w:val="24"/>
        </w:rPr>
        <w:t>Реконструкция</w:t>
      </w:r>
      <w:r w:rsidRPr="00697DD2">
        <w:rPr>
          <w:rFonts w:ascii="Times New Roman" w:hAnsi="Times New Roman" w:cs="Times New Roman"/>
          <w:color w:val="000000"/>
          <w:sz w:val="24"/>
          <w:szCs w:val="24"/>
        </w:rPr>
        <w:t>» блок отображает:</w:t>
      </w:r>
      <w:r w:rsidRPr="00697D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610ADF" wp14:editId="1EEADFA9">
            <wp:extent cx="3263060" cy="23717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06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2 – Макет формы экран «Определение варианта предоставления услуги».</w:t>
      </w:r>
    </w:p>
    <w:p w:rsidR="00697DD2" w:rsidRDefault="00697DD2" w:rsidP="00697DD2">
      <w:pPr>
        <w:spacing w:line="240" w:lineRule="auto"/>
        <w:ind w:left="360" w:firstLine="34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97DD2" w:rsidRDefault="00697DD2" w:rsidP="00697DD2">
      <w:pPr>
        <w:spacing w:line="240" w:lineRule="auto"/>
        <w:ind w:left="360" w:firstLine="34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97DD2" w:rsidRDefault="00697DD2" w:rsidP="00697DD2">
      <w:pPr>
        <w:spacing w:line="240" w:lineRule="auto"/>
        <w:ind w:left="360" w:firstLine="34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97DD2" w:rsidRPr="00697DD2" w:rsidRDefault="00697DD2" w:rsidP="00697DD2">
      <w:pPr>
        <w:spacing w:line="240" w:lineRule="auto"/>
        <w:ind w:left="360" w:firstLine="34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97DD2" w:rsidRPr="00697DD2" w:rsidRDefault="00697DD2" w:rsidP="00697DD2">
      <w:pPr>
        <w:spacing w:line="240" w:lineRule="auto"/>
        <w:ind w:left="360" w:firstLine="34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7DD2">
        <w:rPr>
          <w:rFonts w:ascii="Times New Roman" w:hAnsi="Times New Roman" w:cs="Times New Roman"/>
          <w:b/>
          <w:color w:val="000000"/>
          <w:sz w:val="24"/>
          <w:szCs w:val="24"/>
        </w:rPr>
        <w:t>Блок «Сведения о заявителе»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1134"/>
        </w:tabs>
        <w:spacing w:before="120" w:line="240" w:lineRule="auto"/>
        <w:ind w:firstLine="709"/>
        <w:rPr>
          <w:sz w:val="24"/>
          <w:szCs w:val="24"/>
        </w:rPr>
      </w:pPr>
      <w:r w:rsidRPr="00697DD2">
        <w:rPr>
          <w:sz w:val="24"/>
          <w:szCs w:val="24"/>
        </w:rPr>
        <w:lastRenderedPageBreak/>
        <w:t>Блок отображается после заполнения блока «Определение варианта предоставления услуги».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1134"/>
        </w:tabs>
        <w:spacing w:before="120" w:line="240" w:lineRule="auto"/>
        <w:ind w:firstLine="709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33931749" wp14:editId="2CF10A89">
            <wp:extent cx="3238930" cy="1562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93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1134"/>
        </w:tabs>
        <w:spacing w:before="120" w:line="240" w:lineRule="auto"/>
        <w:ind w:firstLine="709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362DFA65" wp14:editId="1CEBB941">
            <wp:extent cx="3095625" cy="2016979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1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1134"/>
        </w:tabs>
        <w:spacing w:before="120" w:line="240" w:lineRule="auto"/>
        <w:ind w:firstLine="709"/>
        <w:rPr>
          <w:sz w:val="24"/>
          <w:szCs w:val="24"/>
        </w:rPr>
      </w:pPr>
    </w:p>
    <w:p w:rsidR="00697DD2" w:rsidRPr="00697DD2" w:rsidRDefault="00697DD2" w:rsidP="00697DD2">
      <w:pPr>
        <w:spacing w:before="12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 xml:space="preserve">Блок отображается после заполнения блока </w:t>
      </w:r>
      <w:r w:rsidRPr="00697DD2">
        <w:rPr>
          <w:rFonts w:ascii="Times New Roman" w:eastAsia="Arial Unicode MS" w:hAnsi="Times New Roman" w:cs="Times New Roman"/>
          <w:i/>
          <w:sz w:val="24"/>
          <w:szCs w:val="24"/>
        </w:rPr>
        <w:t>«Кто обращается за услугой?».</w:t>
      </w:r>
    </w:p>
    <w:p w:rsidR="00697DD2" w:rsidRPr="00697DD2" w:rsidRDefault="00697DD2" w:rsidP="00697DD2">
      <w:pPr>
        <w:spacing w:before="120"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 xml:space="preserve">Заявителем является </w:t>
      </w:r>
      <w:r w:rsidRPr="00697DD2">
        <w:rPr>
          <w:rFonts w:ascii="Times New Roman" w:eastAsia="Arial Unicode MS" w:hAnsi="Times New Roman" w:cs="Times New Roman"/>
          <w:i/>
          <w:sz w:val="24"/>
          <w:szCs w:val="24"/>
        </w:rPr>
        <w:t>физическое лицо</w:t>
      </w:r>
      <w:r w:rsidRPr="00697DD2">
        <w:rPr>
          <w:rFonts w:ascii="Times New Roman" w:eastAsia="Arial Unicode MS" w:hAnsi="Times New Roman" w:cs="Times New Roman"/>
          <w:sz w:val="24"/>
          <w:szCs w:val="24"/>
        </w:rPr>
        <w:t>, экран отображает:</w:t>
      </w:r>
    </w:p>
    <w:p w:rsidR="00697DD2" w:rsidRPr="00697DD2" w:rsidRDefault="00697DD2" w:rsidP="00697DD2">
      <w:pPr>
        <w:spacing w:after="0" w:line="240" w:lineRule="auto"/>
        <w:ind w:firstLine="851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1. Персональные данные заявителя (заполняются автоматически из ЕСИА):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фамилия, имя, отчество;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контактные данные: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телефон;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адрес электронной почты;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сведения о документе, удостоверяющем личность: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серия и номер;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дата выдачи;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адрес регистрации заявителя;</w:t>
      </w:r>
    </w:p>
    <w:p w:rsidR="00697DD2" w:rsidRPr="00697DD2" w:rsidRDefault="00697DD2" w:rsidP="00697DD2">
      <w:pPr>
        <w:spacing w:after="0" w:line="240" w:lineRule="auto"/>
        <w:ind w:firstLine="1134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фактический адрес проживания заявителя.</w:t>
      </w:r>
    </w:p>
    <w:p w:rsidR="00697DD2" w:rsidRPr="00697DD2" w:rsidRDefault="00697DD2" w:rsidP="00697DD2">
      <w:pPr>
        <w:spacing w:before="120" w:after="0" w:line="240" w:lineRule="auto"/>
        <w:ind w:firstLine="567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 xml:space="preserve">Если заявителем является </w:t>
      </w:r>
      <w:r w:rsidRPr="00697DD2">
        <w:rPr>
          <w:rFonts w:ascii="Times New Roman" w:eastAsia="Arial Unicode MS" w:hAnsi="Times New Roman" w:cs="Times New Roman"/>
          <w:i/>
          <w:sz w:val="24"/>
          <w:szCs w:val="24"/>
        </w:rPr>
        <w:t>физическое лицо</w:t>
      </w:r>
      <w:r w:rsidRPr="00697DD2">
        <w:rPr>
          <w:rFonts w:ascii="Times New Roman" w:eastAsia="Arial Unicode MS" w:hAnsi="Times New Roman" w:cs="Times New Roman"/>
          <w:sz w:val="24"/>
          <w:szCs w:val="24"/>
        </w:rPr>
        <w:t>, а тип представителя</w:t>
      </w:r>
      <w:r w:rsidRPr="00697DD2">
        <w:rPr>
          <w:rFonts w:ascii="Times New Roman" w:hAnsi="Times New Roman" w:cs="Times New Roman"/>
          <w:sz w:val="24"/>
          <w:szCs w:val="24"/>
        </w:rPr>
        <w:t xml:space="preserve"> </w:t>
      </w:r>
      <w:r w:rsidRPr="00697DD2">
        <w:rPr>
          <w:rFonts w:ascii="Times New Roman" w:hAnsi="Times New Roman" w:cs="Times New Roman"/>
          <w:i/>
          <w:iCs/>
          <w:sz w:val="24"/>
          <w:szCs w:val="24"/>
        </w:rPr>
        <w:t>«Физическое лицо»</w:t>
      </w:r>
      <w:r w:rsidRPr="00697DD2">
        <w:rPr>
          <w:rFonts w:ascii="Times New Roman" w:eastAsia="Arial Unicode MS" w:hAnsi="Times New Roman" w:cs="Times New Roman"/>
          <w:sz w:val="24"/>
          <w:szCs w:val="24"/>
        </w:rPr>
        <w:t>, экран отображает:</w:t>
      </w:r>
    </w:p>
    <w:p w:rsidR="00697DD2" w:rsidRPr="00697DD2" w:rsidRDefault="00697DD2" w:rsidP="00697DD2">
      <w:pPr>
        <w:numPr>
          <w:ilvl w:val="0"/>
          <w:numId w:val="6"/>
        </w:numPr>
        <w:tabs>
          <w:tab w:val="left" w:pos="993"/>
        </w:tabs>
        <w:autoSpaceDN w:val="0"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Персональные данные представителя (заполняются автоматически из ЕСИА):</w:t>
      </w:r>
    </w:p>
    <w:p w:rsidR="00697DD2" w:rsidRPr="00697DD2" w:rsidRDefault="00697DD2" w:rsidP="00697DD2">
      <w:pPr>
        <w:tabs>
          <w:tab w:val="left" w:pos="993"/>
        </w:tabs>
        <w:spacing w:after="0" w:line="240" w:lineRule="auto"/>
        <w:ind w:left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фамилия, имя, отчество;</w:t>
      </w:r>
    </w:p>
    <w:p w:rsidR="00697DD2" w:rsidRPr="00697DD2" w:rsidRDefault="00697DD2" w:rsidP="00697DD2">
      <w:pPr>
        <w:tabs>
          <w:tab w:val="left" w:pos="993"/>
        </w:tabs>
        <w:spacing w:after="0" w:line="240" w:lineRule="auto"/>
        <w:ind w:left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контактные данные: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телефон;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адрес электронной почты;</w:t>
      </w:r>
    </w:p>
    <w:p w:rsidR="00697DD2" w:rsidRPr="00697DD2" w:rsidRDefault="00697DD2" w:rsidP="00697DD2">
      <w:pPr>
        <w:tabs>
          <w:tab w:val="left" w:pos="567"/>
          <w:tab w:val="left" w:pos="993"/>
        </w:tabs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сведения о документе, удостоверяющем личность:</w:t>
      </w:r>
    </w:p>
    <w:p w:rsidR="00697DD2" w:rsidRPr="00697DD2" w:rsidRDefault="00697DD2" w:rsidP="00697DD2">
      <w:pPr>
        <w:tabs>
          <w:tab w:val="left" w:pos="567"/>
        </w:tabs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серия и номер;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дата выдачи;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 адрес регистрации представителя;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фактический адрес проживания представителя.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2. Сведения о заявителе (заполняется вручную):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фамилия, имя, отчество.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3. Документ, удостоверяющий личность заявителя и его реквизиты (заполняются вручную).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4. Документ, подтверждающий полномочия представителя на подачу заявления от имени физического лица.</w:t>
      </w:r>
    </w:p>
    <w:p w:rsidR="00697DD2" w:rsidRPr="00697DD2" w:rsidRDefault="00697DD2" w:rsidP="00697DD2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 xml:space="preserve">Если представителем является </w:t>
      </w:r>
      <w:r w:rsidRPr="00697DD2">
        <w:rPr>
          <w:rFonts w:ascii="Times New Roman" w:hAnsi="Times New Roman" w:cs="Times New Roman"/>
          <w:i/>
          <w:sz w:val="24"/>
          <w:szCs w:val="24"/>
        </w:rPr>
        <w:t>физическое лицо</w:t>
      </w:r>
      <w:r w:rsidRPr="00697DD2">
        <w:rPr>
          <w:rFonts w:ascii="Times New Roman" w:hAnsi="Times New Roman" w:cs="Times New Roman"/>
          <w:sz w:val="24"/>
          <w:szCs w:val="24"/>
        </w:rPr>
        <w:t>, а тип заявителя «</w:t>
      </w:r>
      <w:r w:rsidRPr="00697DD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предприниматель»</w:t>
      </w:r>
      <w:r w:rsidRPr="00697DD2">
        <w:rPr>
          <w:rFonts w:ascii="Times New Roman" w:hAnsi="Times New Roman" w:cs="Times New Roman"/>
          <w:sz w:val="24"/>
          <w:szCs w:val="24"/>
        </w:rPr>
        <w:t xml:space="preserve"> или «</w:t>
      </w:r>
      <w:r w:rsidRPr="00697DD2">
        <w:rPr>
          <w:rFonts w:ascii="Times New Roman" w:hAnsi="Times New Roman" w:cs="Times New Roman"/>
          <w:i/>
          <w:sz w:val="24"/>
          <w:szCs w:val="24"/>
        </w:rPr>
        <w:t>Юридическое лицо»,</w:t>
      </w:r>
      <w:r w:rsidRPr="00697DD2">
        <w:rPr>
          <w:rFonts w:ascii="Times New Roman" w:hAnsi="Times New Roman" w:cs="Times New Roman"/>
          <w:sz w:val="24"/>
          <w:szCs w:val="24"/>
        </w:rPr>
        <w:t xml:space="preserve"> экран отображает: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1. Персональные данные представителя (заполняются автоматически из ЕСИА):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фамилия, имя, отчество.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2. Сведения о документе, удостоверяющем личность: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3. Контактные данные: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телефон;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 адрес регистрации представителя;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 фактический адрес проживания представителя.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4. Сведения о заявителе: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Полное наименование организации;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ОРГН/ОГРНИП;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- ИНН.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5. Не зависимо от выбора заявителя ЮЛ/ИП требуется представить документ, подтверждающий полномочия представителя на подачу заявления от имени юридического лица/ индивидуального предпринимателя.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Если заявителем является индивидуальный предприниматель или юридическое лицо, то экран отображает: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1. Сведения об индивидуальном предпринимателе/юридическом лице (заполняются автоматически из ЕСИА):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полное наименование;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ОГРНИП/ОГРН;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ИНН.</w:t>
      </w:r>
    </w:p>
    <w:p w:rsidR="00697DD2" w:rsidRPr="00697DD2" w:rsidRDefault="00697DD2" w:rsidP="00697DD2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2. Контактные данные: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телефон/контактный телефон уполномоченного лица (для ЮЛ);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адрес электронной почты/адрес электронной почты уполномоченного лица (для ЮЛ);</w:t>
      </w:r>
    </w:p>
    <w:p w:rsidR="00697DD2" w:rsidRPr="00697DD2" w:rsidRDefault="00697DD2" w:rsidP="00697DD2">
      <w:pPr>
        <w:spacing w:after="0" w:line="240" w:lineRule="auto"/>
        <w:ind w:firstLine="993"/>
        <w:rPr>
          <w:rFonts w:ascii="Times New Roman" w:eastAsia="Arial Unicode MS" w:hAnsi="Times New Roman" w:cs="Times New Roman"/>
          <w:sz w:val="24"/>
          <w:szCs w:val="24"/>
        </w:rPr>
      </w:pPr>
      <w:r w:rsidRPr="00697DD2">
        <w:rPr>
          <w:rFonts w:ascii="Times New Roman" w:eastAsia="Arial Unicode MS" w:hAnsi="Times New Roman" w:cs="Times New Roman"/>
          <w:sz w:val="24"/>
          <w:szCs w:val="24"/>
        </w:rPr>
        <w:t>- адрес регистрации заявителя/почтовый адрес (для ЮЛ);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851"/>
        </w:tabs>
        <w:spacing w:before="120" w:line="240" w:lineRule="auto"/>
        <w:ind w:left="1211" w:hanging="360"/>
        <w:rPr>
          <w:sz w:val="24"/>
          <w:szCs w:val="24"/>
        </w:rPr>
      </w:pPr>
      <w:r w:rsidRPr="00697DD2">
        <w:rPr>
          <w:rFonts w:eastAsia="Arial Unicode MS"/>
          <w:sz w:val="24"/>
          <w:szCs w:val="24"/>
        </w:rPr>
        <w:t>- сведения об уполномоченном лице (для ЮЛ).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1134"/>
        </w:tabs>
        <w:spacing w:before="120" w:line="240" w:lineRule="auto"/>
        <w:ind w:firstLine="709"/>
        <w:rPr>
          <w:sz w:val="24"/>
          <w:szCs w:val="24"/>
        </w:rPr>
      </w:pP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851"/>
        </w:tabs>
        <w:spacing w:before="120" w:line="240" w:lineRule="auto"/>
        <w:rPr>
          <w:sz w:val="24"/>
          <w:szCs w:val="24"/>
        </w:rPr>
      </w:pP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851"/>
        </w:tabs>
        <w:spacing w:before="120" w:line="240" w:lineRule="auto"/>
        <w:rPr>
          <w:sz w:val="24"/>
          <w:szCs w:val="24"/>
        </w:rPr>
      </w:pP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851"/>
        </w:tabs>
        <w:spacing w:before="120" w:line="240" w:lineRule="auto"/>
        <w:rPr>
          <w:sz w:val="24"/>
          <w:szCs w:val="24"/>
        </w:rPr>
      </w:pP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851"/>
        </w:tabs>
        <w:spacing w:before="120" w:line="240" w:lineRule="auto"/>
        <w:ind w:firstLine="142"/>
        <w:rPr>
          <w:sz w:val="24"/>
          <w:szCs w:val="24"/>
        </w:rPr>
      </w:pPr>
    </w:p>
    <w:p w:rsidR="00697DD2" w:rsidRPr="00697DD2" w:rsidRDefault="00697DD2" w:rsidP="00697DD2">
      <w:pPr>
        <w:pStyle w:val="10"/>
        <w:numPr>
          <w:ilvl w:val="0"/>
          <w:numId w:val="0"/>
        </w:numPr>
        <w:tabs>
          <w:tab w:val="left" w:pos="851"/>
        </w:tabs>
        <w:spacing w:before="120" w:line="240" w:lineRule="auto"/>
        <w:rPr>
          <w:i/>
          <w:sz w:val="24"/>
          <w:szCs w:val="24"/>
        </w:rPr>
      </w:pPr>
    </w:p>
    <w:p w:rsidR="00697DD2" w:rsidRPr="00697DD2" w:rsidRDefault="00697DD2" w:rsidP="00697DD2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97DD2" w:rsidRP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Pr="00697DD2" w:rsidRDefault="00697DD2" w:rsidP="00697DD2">
      <w:pPr>
        <w:spacing w:line="24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697DD2">
        <w:rPr>
          <w:rFonts w:ascii="Times New Roman" w:hAnsi="Times New Roman" w:cs="Times New Roman"/>
          <w:b/>
          <w:sz w:val="24"/>
          <w:szCs w:val="24"/>
        </w:rPr>
        <w:t>Блок «Сведения для оказания услуги»</w:t>
      </w:r>
    </w:p>
    <w:p w:rsidR="00697DD2" w:rsidRPr="00697DD2" w:rsidRDefault="00697DD2" w:rsidP="00697DD2">
      <w:pPr>
        <w:spacing w:line="240" w:lineRule="auto"/>
        <w:ind w:left="800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Экран отображается следующим образом:</w:t>
      </w:r>
    </w:p>
    <w:p w:rsidR="00697DD2" w:rsidRPr="00697DD2" w:rsidRDefault="00697DD2" w:rsidP="00697DD2">
      <w:pPr>
        <w:pStyle w:val="10"/>
        <w:keepNext/>
        <w:numPr>
          <w:ilvl w:val="0"/>
          <w:numId w:val="0"/>
        </w:numPr>
        <w:spacing w:line="240" w:lineRule="auto"/>
        <w:ind w:left="142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2A0301DF" wp14:editId="506B9F27">
            <wp:extent cx="2835493" cy="357187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493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spacing w:after="0"/>
        <w:ind w:left="851" w:firstLine="0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19 - Макет формы экран «Сведения для оказания услуги»</w:t>
      </w:r>
    </w:p>
    <w:p w:rsidR="00697DD2" w:rsidRPr="00697DD2" w:rsidRDefault="00697DD2" w:rsidP="00697DD2">
      <w:pPr>
        <w:pStyle w:val="a6"/>
        <w:spacing w:line="240" w:lineRule="auto"/>
        <w:ind w:firstLine="0"/>
        <w:rPr>
          <w:sz w:val="24"/>
        </w:rPr>
      </w:pPr>
    </w:p>
    <w:p w:rsidR="00697DD2" w:rsidRPr="00697DD2" w:rsidRDefault="00697DD2" w:rsidP="00697DD2">
      <w:pPr>
        <w:pStyle w:val="a6"/>
        <w:spacing w:line="240" w:lineRule="auto"/>
        <w:ind w:left="709" w:firstLine="0"/>
        <w:rPr>
          <w:sz w:val="24"/>
        </w:rPr>
      </w:pPr>
      <w:r w:rsidRPr="00697DD2">
        <w:rPr>
          <w:sz w:val="24"/>
        </w:rPr>
        <w:t xml:space="preserve">В случае, если выбран элемент </w:t>
      </w:r>
      <w:r w:rsidRPr="00697DD2">
        <w:rPr>
          <w:i/>
          <w:sz w:val="24"/>
        </w:rPr>
        <w:t>«ввести описание местоположения земельного участка»,</w:t>
      </w:r>
      <w:r w:rsidRPr="00697DD2">
        <w:rPr>
          <w:sz w:val="24"/>
        </w:rPr>
        <w:t xml:space="preserve"> на форме отображается многострочное поле для ввода адрес (местоположения) объекта вручную:</w:t>
      </w:r>
    </w:p>
    <w:p w:rsidR="00697DD2" w:rsidRPr="00697DD2" w:rsidRDefault="00697DD2" w:rsidP="00697DD2">
      <w:pPr>
        <w:pStyle w:val="10"/>
        <w:keepNext/>
        <w:numPr>
          <w:ilvl w:val="0"/>
          <w:numId w:val="0"/>
        </w:numPr>
        <w:spacing w:line="240" w:lineRule="auto"/>
        <w:ind w:left="142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6D7D499A" wp14:editId="7A7D88CF">
            <wp:extent cx="2857500" cy="3825488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2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ind w:left="851" w:firstLine="0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21 - Макет формы экран «Сведения для оказания услуги»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Pr="00697DD2" w:rsidRDefault="00697DD2" w:rsidP="00697DD2">
      <w:pPr>
        <w:pStyle w:val="10"/>
        <w:keepNext/>
        <w:numPr>
          <w:ilvl w:val="0"/>
          <w:numId w:val="0"/>
        </w:numPr>
        <w:spacing w:line="240" w:lineRule="auto"/>
        <w:ind w:left="-142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55C9D91A" wp14:editId="3B9A994E">
            <wp:extent cx="2374583" cy="2638425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583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ind w:left="851" w:firstLine="0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21 - Макет формы экран «Сведения для оказания услуги»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spacing w:line="240" w:lineRule="auto"/>
        <w:ind w:left="284"/>
        <w:jc w:val="center"/>
        <w:rPr>
          <w:noProof/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18058B7C" wp14:editId="27C4DD54">
            <wp:extent cx="2438400" cy="2719484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702" cy="272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10"/>
        <w:numPr>
          <w:ilvl w:val="0"/>
          <w:numId w:val="0"/>
        </w:numPr>
        <w:spacing w:line="240" w:lineRule="auto"/>
        <w:ind w:left="284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15E41612" wp14:editId="6A2F5ADF">
            <wp:extent cx="2527370" cy="296227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7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ind w:left="851" w:firstLine="0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25 - Макет формы экран «Сведения для оказания услуги»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spacing w:line="240" w:lineRule="auto"/>
        <w:ind w:left="851"/>
        <w:rPr>
          <w:sz w:val="24"/>
          <w:szCs w:val="24"/>
        </w:rPr>
      </w:pPr>
    </w:p>
    <w:p w:rsidR="00697DD2" w:rsidRPr="00697DD2" w:rsidRDefault="00697DD2" w:rsidP="00697DD2">
      <w:pPr>
        <w:spacing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697DD2">
        <w:rPr>
          <w:rFonts w:ascii="Times New Roman" w:hAnsi="Times New Roman" w:cs="Times New Roman"/>
          <w:b/>
          <w:sz w:val="24"/>
          <w:szCs w:val="24"/>
        </w:rPr>
        <w:t>Блок «Способ получения результата»</w:t>
      </w:r>
    </w:p>
    <w:p w:rsidR="00697DD2" w:rsidRPr="00697DD2" w:rsidRDefault="00697DD2" w:rsidP="00697DD2">
      <w:pPr>
        <w:spacing w:line="240" w:lineRule="auto"/>
        <w:ind w:left="800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Блок отображается после выбора цели обращения</w:t>
      </w:r>
      <w:r w:rsidRPr="00697D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97DD2">
        <w:rPr>
          <w:rFonts w:ascii="Times New Roman" w:hAnsi="Times New Roman" w:cs="Times New Roman"/>
          <w:sz w:val="24"/>
          <w:szCs w:val="24"/>
        </w:rPr>
        <w:t>(любой цели обращения).</w:t>
      </w:r>
    </w:p>
    <w:p w:rsidR="00697DD2" w:rsidRPr="00697DD2" w:rsidRDefault="00697DD2" w:rsidP="00697DD2">
      <w:pPr>
        <w:pStyle w:val="10"/>
        <w:keepNext/>
        <w:numPr>
          <w:ilvl w:val="0"/>
          <w:numId w:val="0"/>
        </w:numPr>
        <w:spacing w:line="240" w:lineRule="auto"/>
        <w:ind w:left="284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6D2E0A09" wp14:editId="1A43DD34">
            <wp:extent cx="3038475" cy="203740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03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ind w:left="851" w:firstLine="0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26 - Макет формы экран «Способ получения результата»</w:t>
      </w:r>
    </w:p>
    <w:p w:rsidR="00697DD2" w:rsidRPr="00697DD2" w:rsidRDefault="00697DD2" w:rsidP="00697DD2">
      <w:pPr>
        <w:pStyle w:val="a7"/>
        <w:spacing w:line="240" w:lineRule="auto"/>
        <w:ind w:left="709" w:firstLine="0"/>
        <w:rPr>
          <w:sz w:val="24"/>
        </w:rPr>
      </w:pPr>
      <w:r w:rsidRPr="00697DD2">
        <w:rPr>
          <w:sz w:val="24"/>
        </w:rPr>
        <w:t xml:space="preserve">В случае, если выбран элемент </w:t>
      </w:r>
      <w:r w:rsidRPr="00697DD2">
        <w:rPr>
          <w:i/>
          <w:sz w:val="24"/>
        </w:rPr>
        <w:t xml:space="preserve">«Получить дополнительно результат на бумажном носителе» </w:t>
      </w:r>
      <w:r w:rsidRPr="00697DD2">
        <w:rPr>
          <w:sz w:val="24"/>
        </w:rPr>
        <w:t>отображается дополнительный элемент:</w:t>
      </w:r>
    </w:p>
    <w:p w:rsidR="00697DD2" w:rsidRPr="00697DD2" w:rsidRDefault="00697DD2" w:rsidP="00697DD2">
      <w:pPr>
        <w:pStyle w:val="10"/>
        <w:keepNext/>
        <w:numPr>
          <w:ilvl w:val="0"/>
          <w:numId w:val="0"/>
        </w:numPr>
        <w:spacing w:line="240" w:lineRule="auto"/>
        <w:ind w:left="-284"/>
        <w:jc w:val="center"/>
        <w:rPr>
          <w:sz w:val="24"/>
          <w:szCs w:val="24"/>
        </w:rPr>
      </w:pPr>
      <w:r w:rsidRPr="00697DD2">
        <w:rPr>
          <w:noProof/>
          <w:sz w:val="24"/>
          <w:szCs w:val="24"/>
        </w:rPr>
        <w:drawing>
          <wp:inline distT="0" distB="0" distL="0" distR="0" wp14:anchorId="624751A6" wp14:editId="651447BC">
            <wp:extent cx="2838793" cy="2266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793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ind w:left="851" w:firstLine="0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27 – Макет формы экран «Способ получения результата»</w:t>
      </w:r>
    </w:p>
    <w:p w:rsidR="00697DD2" w:rsidRPr="00697DD2" w:rsidRDefault="00697DD2" w:rsidP="00697DD2">
      <w:pPr>
        <w:spacing w:line="240" w:lineRule="auto"/>
        <w:ind w:left="80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97DD2">
        <w:rPr>
          <w:rFonts w:ascii="Times New Roman" w:hAnsi="Times New Roman" w:cs="Times New Roman"/>
          <w:b/>
          <w:sz w:val="24"/>
          <w:szCs w:val="24"/>
        </w:rPr>
        <w:t>Блок «Электронные копии документов»</w:t>
      </w:r>
    </w:p>
    <w:p w:rsidR="00697DD2" w:rsidRPr="00697DD2" w:rsidRDefault="00697DD2" w:rsidP="00697DD2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</w:rPr>
        <w:t>Блок отображается после выбора цели обращения и варианта предоставления услуги, если для варианта предоставления требуется приложить электронные копии документов. Набор полей для загрузки файлов зависит от выбранной цели обращения и варианта предоставления.</w:t>
      </w:r>
    </w:p>
    <w:p w:rsidR="00697DD2" w:rsidRPr="00697DD2" w:rsidRDefault="00697DD2" w:rsidP="00697DD2">
      <w:pPr>
        <w:pStyle w:val="a6"/>
        <w:spacing w:line="240" w:lineRule="auto"/>
        <w:ind w:left="709" w:firstLine="0"/>
        <w:jc w:val="center"/>
        <w:rPr>
          <w:b/>
          <w:sz w:val="24"/>
        </w:rPr>
      </w:pPr>
      <w:r w:rsidRPr="00697DD2">
        <w:rPr>
          <w:b/>
          <w:sz w:val="24"/>
        </w:rPr>
        <w:t>Правоустанавливающий документ на земельный участок</w:t>
      </w:r>
    </w:p>
    <w:p w:rsidR="00697DD2" w:rsidRPr="00697DD2" w:rsidRDefault="00697DD2" w:rsidP="00697DD2">
      <w:pPr>
        <w:pStyle w:val="a6"/>
        <w:spacing w:line="240" w:lineRule="auto"/>
        <w:ind w:left="709" w:firstLine="0"/>
        <w:rPr>
          <w:sz w:val="24"/>
        </w:rPr>
      </w:pPr>
      <w:r w:rsidRPr="00697DD2">
        <w:rPr>
          <w:sz w:val="24"/>
        </w:rPr>
        <w:t xml:space="preserve">Блок выглядит следующим образом после выбора </w:t>
      </w:r>
      <w:r w:rsidRPr="00697DD2">
        <w:rPr>
          <w:i/>
          <w:sz w:val="24"/>
        </w:rPr>
        <w:t>«</w:t>
      </w:r>
      <w:r w:rsidRPr="00697DD2">
        <w:rPr>
          <w:rStyle w:val="pgu-fieldlabel-list"/>
          <w:rFonts w:eastAsiaTheme="majorEastAsia"/>
          <w:i/>
          <w:sz w:val="24"/>
        </w:rPr>
        <w:t>Право на земельный участок не зарегистрировано в ЕГРН</w:t>
      </w:r>
      <w:r w:rsidRPr="00697DD2">
        <w:rPr>
          <w:sz w:val="24"/>
        </w:rPr>
        <w:t>»:</w:t>
      </w:r>
    </w:p>
    <w:p w:rsidR="00697DD2" w:rsidRPr="00697DD2" w:rsidRDefault="00697DD2" w:rsidP="00697DD2">
      <w:pPr>
        <w:spacing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6EAD34" wp14:editId="04F79A22">
            <wp:extent cx="2647262" cy="278130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233" cy="2785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ind w:left="851" w:firstLine="0"/>
        <w:jc w:val="center"/>
        <w:rPr>
          <w:b w:val="0"/>
          <w:sz w:val="20"/>
        </w:rPr>
      </w:pPr>
      <w:r w:rsidRPr="00697DD2">
        <w:rPr>
          <w:b w:val="0"/>
          <w:sz w:val="20"/>
        </w:rPr>
        <w:t>Рисунок 28 - Макет формы экран «Электронные копии документов»</w:t>
      </w:r>
    </w:p>
    <w:p w:rsidR="00697DD2" w:rsidRPr="00697DD2" w:rsidRDefault="00697DD2" w:rsidP="00697DD2">
      <w:pPr>
        <w:pStyle w:val="a6"/>
        <w:spacing w:line="240" w:lineRule="auto"/>
        <w:ind w:left="709" w:firstLine="0"/>
        <w:jc w:val="center"/>
        <w:rPr>
          <w:b/>
          <w:sz w:val="24"/>
        </w:rPr>
      </w:pPr>
      <w:r w:rsidRPr="00697DD2">
        <w:rPr>
          <w:b/>
          <w:sz w:val="24"/>
        </w:rPr>
        <w:t>Правоустанавливающий документ на объект капитального строительства</w:t>
      </w:r>
    </w:p>
    <w:p w:rsidR="00697DD2" w:rsidRPr="00697DD2" w:rsidRDefault="00697DD2" w:rsidP="00697DD2">
      <w:pPr>
        <w:pStyle w:val="a6"/>
        <w:spacing w:line="240" w:lineRule="auto"/>
        <w:ind w:left="709" w:firstLine="0"/>
        <w:rPr>
          <w:sz w:val="24"/>
        </w:rPr>
      </w:pPr>
      <w:r w:rsidRPr="00697DD2">
        <w:rPr>
          <w:sz w:val="24"/>
        </w:rPr>
        <w:t xml:space="preserve">Блок выглядит следующим образом после выбора цели обращения </w:t>
      </w:r>
      <w:r w:rsidRPr="00697DD2">
        <w:rPr>
          <w:i/>
          <w:sz w:val="24"/>
        </w:rPr>
        <w:t>«</w:t>
      </w:r>
      <w:r w:rsidRPr="00697DD2">
        <w:rPr>
          <w:rStyle w:val="pgu-fieldlabel-list"/>
          <w:rFonts w:eastAsiaTheme="majorEastAsia"/>
          <w:i/>
          <w:sz w:val="24"/>
        </w:rPr>
        <w:t>Реконструкция</w:t>
      </w:r>
      <w:r w:rsidRPr="00697DD2">
        <w:rPr>
          <w:sz w:val="24"/>
        </w:rPr>
        <w:t>» и в поле «</w:t>
      </w:r>
      <w:r w:rsidRPr="00697DD2">
        <w:rPr>
          <w:i/>
          <w:iCs/>
          <w:sz w:val="24"/>
        </w:rPr>
        <w:t>Право на объект капитального строительства зарегистрировано в ЕГРН?</w:t>
      </w:r>
      <w:r w:rsidRPr="00697DD2">
        <w:rPr>
          <w:sz w:val="24"/>
        </w:rPr>
        <w:t xml:space="preserve">» выбрано </w:t>
      </w:r>
      <w:r w:rsidRPr="00697DD2">
        <w:rPr>
          <w:i/>
          <w:sz w:val="24"/>
        </w:rPr>
        <w:t>«Право на объект капитального строительства не зарегистрировано в ЕГРН»</w:t>
      </w:r>
      <w:r w:rsidRPr="00697DD2">
        <w:rPr>
          <w:sz w:val="24"/>
        </w:rPr>
        <w:t>:</w:t>
      </w:r>
    </w:p>
    <w:p w:rsidR="00697DD2" w:rsidRPr="00697DD2" w:rsidRDefault="00697DD2" w:rsidP="00697DD2">
      <w:pPr>
        <w:pStyle w:val="a6"/>
        <w:spacing w:line="240" w:lineRule="auto"/>
        <w:ind w:left="-142" w:firstLine="0"/>
        <w:jc w:val="center"/>
        <w:rPr>
          <w:sz w:val="24"/>
        </w:rPr>
      </w:pPr>
      <w:r w:rsidRPr="00697DD2">
        <w:rPr>
          <w:noProof/>
          <w:sz w:val="24"/>
        </w:rPr>
        <w:drawing>
          <wp:inline distT="0" distB="0" distL="0" distR="0" wp14:anchorId="20C3EDD0" wp14:editId="17871A49">
            <wp:extent cx="3231752" cy="35242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752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D2" w:rsidRPr="00697DD2" w:rsidRDefault="00697DD2" w:rsidP="00697DD2">
      <w:pPr>
        <w:pStyle w:val="a4"/>
        <w:jc w:val="center"/>
        <w:rPr>
          <w:b w:val="0"/>
          <w:sz w:val="20"/>
        </w:rPr>
      </w:pPr>
      <w:r w:rsidRPr="00697DD2">
        <w:rPr>
          <w:b w:val="0"/>
          <w:sz w:val="20"/>
        </w:rPr>
        <w:t xml:space="preserve">Рисунок </w:t>
      </w:r>
      <w:r w:rsidRPr="00697DD2">
        <w:rPr>
          <w:b w:val="0"/>
          <w:sz w:val="20"/>
        </w:rPr>
        <w:fldChar w:fldCharType="begin"/>
      </w:r>
      <w:r w:rsidRPr="00697DD2">
        <w:rPr>
          <w:b w:val="0"/>
          <w:sz w:val="20"/>
        </w:rPr>
        <w:instrText xml:space="preserve"> SEQ Рисунок \* ARABIC </w:instrText>
      </w:r>
      <w:r w:rsidRPr="00697DD2">
        <w:rPr>
          <w:b w:val="0"/>
          <w:sz w:val="20"/>
        </w:rPr>
        <w:fldChar w:fldCharType="separate"/>
      </w:r>
      <w:r w:rsidRPr="00697DD2">
        <w:rPr>
          <w:b w:val="0"/>
          <w:noProof/>
          <w:sz w:val="20"/>
        </w:rPr>
        <w:t>29</w:t>
      </w:r>
      <w:r w:rsidRPr="00697DD2">
        <w:rPr>
          <w:b w:val="0"/>
          <w:sz w:val="20"/>
        </w:rPr>
        <w:fldChar w:fldCharType="end"/>
      </w:r>
      <w:r w:rsidRPr="00697DD2">
        <w:rPr>
          <w:b w:val="0"/>
          <w:sz w:val="20"/>
        </w:rPr>
        <w:t xml:space="preserve"> - Макет формы экран «Электронные копии документов»</w:t>
      </w:r>
    </w:p>
    <w:p w:rsidR="00697DD2" w:rsidRPr="00697DD2" w:rsidRDefault="00697DD2" w:rsidP="00697DD2">
      <w:pPr>
        <w:pStyle w:val="10"/>
        <w:numPr>
          <w:ilvl w:val="0"/>
          <w:numId w:val="0"/>
        </w:numPr>
        <w:spacing w:line="240" w:lineRule="auto"/>
        <w:rPr>
          <w:sz w:val="24"/>
          <w:szCs w:val="24"/>
        </w:rPr>
      </w:pPr>
    </w:p>
    <w:p w:rsidR="00697DD2" w:rsidRPr="00697DD2" w:rsidRDefault="00697DD2" w:rsidP="00697DD2">
      <w:pPr>
        <w:pStyle w:val="10"/>
        <w:spacing w:line="240" w:lineRule="auto"/>
        <w:ind w:left="0" w:firstLine="851"/>
        <w:rPr>
          <w:sz w:val="24"/>
          <w:szCs w:val="24"/>
        </w:rPr>
      </w:pPr>
      <w:r w:rsidRPr="00697DD2">
        <w:rPr>
          <w:sz w:val="24"/>
          <w:szCs w:val="24"/>
        </w:rPr>
        <w:br w:type="page"/>
      </w:r>
    </w:p>
    <w:p w:rsidR="00697DD2" w:rsidRPr="00697DD2" w:rsidRDefault="00697DD2" w:rsidP="00697DD2">
      <w:pPr>
        <w:pStyle w:val="20"/>
        <w:tabs>
          <w:tab w:val="clear" w:pos="360"/>
          <w:tab w:val="left" w:pos="708"/>
        </w:tabs>
        <w:ind w:firstLine="851"/>
        <w:rPr>
          <w:sz w:val="24"/>
          <w:szCs w:val="24"/>
        </w:rPr>
      </w:pPr>
      <w:bookmarkStart w:id="5" w:name="_Toc83319864"/>
      <w:bookmarkStart w:id="6" w:name="_Toc55234381"/>
      <w:r w:rsidRPr="00697DD2">
        <w:rPr>
          <w:sz w:val="24"/>
          <w:szCs w:val="24"/>
        </w:rPr>
        <w:t>. Передача статуса в ЛК ЕПГУ</w:t>
      </w:r>
      <w:bookmarkEnd w:id="5"/>
      <w:bookmarkEnd w:id="6"/>
    </w:p>
    <w:p w:rsidR="00697DD2" w:rsidRPr="00697DD2" w:rsidRDefault="00697DD2" w:rsidP="00697DD2">
      <w:pPr>
        <w:pStyle w:val="a6"/>
        <w:spacing w:line="240" w:lineRule="auto"/>
        <w:ind w:firstLine="851"/>
        <w:rPr>
          <w:sz w:val="24"/>
        </w:rPr>
      </w:pPr>
    </w:p>
    <w:p w:rsidR="00697DD2" w:rsidRPr="00697DD2" w:rsidRDefault="00697DD2" w:rsidP="00697DD2">
      <w:pPr>
        <w:pStyle w:val="a6"/>
        <w:spacing w:line="240" w:lineRule="auto"/>
        <w:rPr>
          <w:sz w:val="24"/>
        </w:rPr>
      </w:pPr>
      <w:r w:rsidRPr="00697DD2">
        <w:rPr>
          <w:sz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:rsidR="00697DD2" w:rsidRPr="00697DD2" w:rsidRDefault="00697DD2" w:rsidP="00697DD2">
      <w:pPr>
        <w:pStyle w:val="a6"/>
        <w:spacing w:line="240" w:lineRule="auto"/>
        <w:rPr>
          <w:sz w:val="24"/>
        </w:rPr>
      </w:pPr>
      <w:r w:rsidRPr="00697DD2">
        <w:rPr>
          <w:rStyle w:val="Aa"/>
          <w:rFonts w:eastAsia="Arial Unicode MS"/>
          <w:sz w:val="24"/>
        </w:rPr>
        <w:t>По завершении каждого этапа обработки заявления в ЛК заявителя на ЕПГУ могут передаваться статусы: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Заявление отправлено в ведомство;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Заявление получено ведомством;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Заявление зарегистрировано;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Заявление принято к рассмотрению;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Ожидается оплата;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Услуга оказана;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Отказано в приеме документов, необходимых для предоставления услуги;</w:t>
      </w:r>
    </w:p>
    <w:p w:rsidR="00697DD2" w:rsidRPr="00697DD2" w:rsidRDefault="00697DD2" w:rsidP="00697DD2">
      <w:pPr>
        <w:pStyle w:val="a6"/>
        <w:numPr>
          <w:ilvl w:val="0"/>
          <w:numId w:val="7"/>
        </w:numPr>
        <w:spacing w:line="240" w:lineRule="auto"/>
        <w:ind w:left="993"/>
        <w:rPr>
          <w:rStyle w:val="Aa"/>
          <w:rFonts w:eastAsiaTheme="majorEastAsia"/>
          <w:sz w:val="24"/>
        </w:rPr>
      </w:pPr>
      <w:r w:rsidRPr="00697DD2">
        <w:rPr>
          <w:rStyle w:val="Aa"/>
          <w:rFonts w:eastAsiaTheme="majorEastAsia"/>
          <w:sz w:val="24"/>
        </w:rPr>
        <w:t>Отказано в предоставлении услуги.</w:t>
      </w:r>
    </w:p>
    <w:p w:rsidR="00697DD2" w:rsidRPr="00697DD2" w:rsidRDefault="00697DD2" w:rsidP="00697DD2">
      <w:pPr>
        <w:pStyle w:val="a6"/>
        <w:spacing w:line="240" w:lineRule="auto"/>
        <w:rPr>
          <w:rFonts w:eastAsiaTheme="majorEastAsia"/>
          <w:sz w:val="24"/>
        </w:rPr>
      </w:pPr>
      <w:r w:rsidRPr="00697DD2">
        <w:rPr>
          <w:sz w:val="24"/>
        </w:rPr>
        <w:t xml:space="preserve">При передаче финального статуса «Услуга оказана» ВИС также направляет в ЛК заявителя на ЕПГУ результат услуги – электронное </w:t>
      </w:r>
      <w:r w:rsidRPr="00697DD2">
        <w:rPr>
          <w:bCs/>
          <w:sz w:val="24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Pr="00697DD2">
        <w:rPr>
          <w:sz w:val="24"/>
        </w:rPr>
        <w:t xml:space="preserve"> с приложенным к нему </w:t>
      </w:r>
      <w:proofErr w:type="spellStart"/>
      <w:r w:rsidRPr="00697DD2">
        <w:rPr>
          <w:sz w:val="24"/>
        </w:rPr>
        <w:t>sig</w:t>
      </w:r>
      <w:proofErr w:type="spellEnd"/>
      <w:r w:rsidRPr="00697DD2">
        <w:rPr>
          <w:sz w:val="24"/>
        </w:rPr>
        <w:t>-файлом.</w:t>
      </w:r>
    </w:p>
    <w:p w:rsidR="00697DD2" w:rsidRPr="00697DD2" w:rsidRDefault="00697DD2" w:rsidP="00697DD2">
      <w:pPr>
        <w:pStyle w:val="a6"/>
        <w:spacing w:line="240" w:lineRule="auto"/>
        <w:rPr>
          <w:sz w:val="24"/>
        </w:rPr>
      </w:pPr>
      <w:r w:rsidRPr="00697DD2">
        <w:rPr>
          <w:sz w:val="24"/>
        </w:rPr>
        <w:t xml:space="preserve">При передаче финального статуса «Отказано в предоставлении услуги» ВИС также направляет в ЛК заявителя на ЕПГУ результат услуги – электронное решение об отказе в предоставлении услуги в форме электронного документа с приложенным к нему </w:t>
      </w:r>
      <w:proofErr w:type="spellStart"/>
      <w:r w:rsidRPr="00697DD2">
        <w:rPr>
          <w:sz w:val="24"/>
        </w:rPr>
        <w:t>sig</w:t>
      </w:r>
      <w:proofErr w:type="spellEnd"/>
      <w:r w:rsidRPr="00697DD2">
        <w:rPr>
          <w:sz w:val="24"/>
        </w:rPr>
        <w:t>-файлом.</w:t>
      </w:r>
    </w:p>
    <w:p w:rsidR="00697DD2" w:rsidRPr="00697DD2" w:rsidRDefault="00697DD2" w:rsidP="00697DD2">
      <w:pPr>
        <w:pStyle w:val="a6"/>
        <w:spacing w:line="240" w:lineRule="auto"/>
        <w:ind w:firstLine="851"/>
        <w:rPr>
          <w:sz w:val="24"/>
        </w:rPr>
      </w:pPr>
      <w:r w:rsidRPr="00697DD2">
        <w:rPr>
          <w:sz w:val="24"/>
        </w:rPr>
        <w:t xml:space="preserve">При передаче финального статуса «Отказано в приеме документов, необходимых для предоставления услуги» ВИС также направляет в ЛК 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proofErr w:type="spellStart"/>
      <w:r w:rsidRPr="00697DD2">
        <w:rPr>
          <w:sz w:val="24"/>
        </w:rPr>
        <w:t>sig</w:t>
      </w:r>
      <w:proofErr w:type="spellEnd"/>
      <w:r w:rsidRPr="00697DD2">
        <w:rPr>
          <w:sz w:val="24"/>
        </w:rPr>
        <w:t>-файлом.</w:t>
      </w:r>
    </w:p>
    <w:p w:rsidR="00697DD2" w:rsidRDefault="00697DD2" w:rsidP="00697DD2">
      <w:pPr>
        <w:pStyle w:val="20"/>
        <w:tabs>
          <w:tab w:val="clear" w:pos="360"/>
          <w:tab w:val="left" w:pos="708"/>
        </w:tabs>
        <w:ind w:firstLine="851"/>
        <w:rPr>
          <w:sz w:val="24"/>
          <w:szCs w:val="24"/>
        </w:rPr>
      </w:pPr>
      <w:bookmarkStart w:id="7" w:name="_Toc83319865"/>
      <w:bookmarkStart w:id="8" w:name="_Toc55234382"/>
      <w:r w:rsidRPr="00697DD2">
        <w:rPr>
          <w:sz w:val="24"/>
          <w:szCs w:val="24"/>
        </w:rPr>
        <w:t>. Получение результата предоставления услуги на материальном носителе</w:t>
      </w:r>
      <w:bookmarkEnd w:id="7"/>
      <w:bookmarkEnd w:id="8"/>
    </w:p>
    <w:p w:rsidR="00697DD2" w:rsidRPr="00697DD2" w:rsidRDefault="00697DD2" w:rsidP="00697DD2">
      <w:pPr>
        <w:pStyle w:val="a6"/>
        <w:rPr>
          <w:lang w:eastAsia="x-none"/>
        </w:rPr>
      </w:pPr>
    </w:p>
    <w:p w:rsidR="00697DD2" w:rsidRPr="00697DD2" w:rsidRDefault="00697DD2" w:rsidP="00697D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7DD2">
        <w:rPr>
          <w:rFonts w:ascii="Times New Roman" w:hAnsi="Times New Roman" w:cs="Times New Roman"/>
          <w:sz w:val="24"/>
          <w:szCs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sectPr w:rsidR="00697DD2" w:rsidRPr="00697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B4345"/>
    <w:multiLevelType w:val="hybridMultilevel"/>
    <w:tmpl w:val="F02ED342"/>
    <w:lvl w:ilvl="0" w:tplc="235605CC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9D31F98"/>
    <w:multiLevelType w:val="hybridMultilevel"/>
    <w:tmpl w:val="F0B4D722"/>
    <w:styleLink w:val="List12"/>
    <w:lvl w:ilvl="0" w:tplc="EA4C1DE8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FBB183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CA025C"/>
    <w:multiLevelType w:val="multilevel"/>
    <w:tmpl w:val="A43AB9F4"/>
    <w:lvl w:ilvl="0">
      <w:start w:val="1"/>
      <w:numFmt w:val="decimal"/>
      <w:pStyle w:val="10"/>
      <w:lvlText w:val="%1."/>
      <w:lvlJc w:val="left"/>
      <w:pPr>
        <w:ind w:left="1211" w:hanging="360"/>
      </w:pPr>
    </w:lvl>
    <w:lvl w:ilvl="1">
      <w:start w:val="1"/>
      <w:numFmt w:val="decimal"/>
      <w:pStyle w:val="2"/>
      <w:lvlText w:val="%1.%2."/>
      <w:lvlJc w:val="left"/>
      <w:pPr>
        <w:ind w:left="1851" w:hanging="432"/>
      </w:pPr>
    </w:lvl>
    <w:lvl w:ilvl="2">
      <w:start w:val="1"/>
      <w:numFmt w:val="decimal"/>
      <w:pStyle w:val="3"/>
      <w:lvlText w:val="%1.%2.%3."/>
      <w:lvlJc w:val="left"/>
      <w:pPr>
        <w:ind w:left="2217" w:hanging="504"/>
      </w:pPr>
    </w:lvl>
    <w:lvl w:ilvl="3">
      <w:start w:val="1"/>
      <w:numFmt w:val="decimal"/>
      <w:lvlText w:val="%1.%2.%3.%4."/>
      <w:lvlJc w:val="left"/>
      <w:pPr>
        <w:ind w:left="2721" w:hanging="648"/>
      </w:pPr>
    </w:lvl>
    <w:lvl w:ilvl="4">
      <w:start w:val="1"/>
      <w:numFmt w:val="decimal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lvlText w:val="%1.%2.%3.%4.%5.%6.%7.%8.%9."/>
      <w:lvlJc w:val="left"/>
      <w:pPr>
        <w:ind w:left="5313" w:hanging="1440"/>
      </w:pPr>
    </w:lvl>
  </w:abstractNum>
  <w:abstractNum w:abstractNumId="4" w15:restartNumberingAfterBreak="0">
    <w:nsid w:val="5A9556CB"/>
    <w:multiLevelType w:val="multilevel"/>
    <w:tmpl w:val="1584B2B6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2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1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1D"/>
    <w:rsid w:val="00017299"/>
    <w:rsid w:val="002E141D"/>
    <w:rsid w:val="00453DFC"/>
    <w:rsid w:val="00697DD2"/>
    <w:rsid w:val="00E004EA"/>
    <w:rsid w:val="00FA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9E5F50-3A0C-4C98-A297-B60D48A1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2">
    <w:name w:val="heading 1"/>
    <w:basedOn w:val="a"/>
    <w:next w:val="a"/>
    <w:link w:val="13"/>
    <w:uiPriority w:val="9"/>
    <w:qFormat/>
    <w:rsid w:val="00697D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97D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97D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97D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97DD2"/>
    <w:rPr>
      <w:color w:val="0000FF"/>
      <w:u w:val="single"/>
    </w:rPr>
  </w:style>
  <w:style w:type="character" w:customStyle="1" w:styleId="23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4"/>
    <w:locked/>
    <w:rsid w:val="00697DD2"/>
    <w:rPr>
      <w:rFonts w:ascii="Times New Roman" w:eastAsia="Calibri" w:hAnsi="Times New Roman" w:cs="Times New Roman"/>
      <w:b/>
      <w:bCs/>
      <w:sz w:val="28"/>
      <w:szCs w:val="20"/>
    </w:rPr>
  </w:style>
  <w:style w:type="paragraph" w:styleId="a4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"/>
    <w:next w:val="a"/>
    <w:link w:val="23"/>
    <w:unhideWhenUsed/>
    <w:qFormat/>
    <w:rsid w:val="00697DD2"/>
    <w:pPr>
      <w:spacing w:before="120" w:after="120" w:line="240" w:lineRule="auto"/>
      <w:ind w:firstLine="851"/>
      <w:jc w:val="both"/>
    </w:pPr>
    <w:rPr>
      <w:rFonts w:ascii="Times New Roman" w:eastAsia="Calibri" w:hAnsi="Times New Roman" w:cs="Times New Roman"/>
      <w:b/>
      <w:bCs/>
      <w:sz w:val="28"/>
      <w:szCs w:val="20"/>
    </w:rPr>
  </w:style>
  <w:style w:type="character" w:customStyle="1" w:styleId="a5">
    <w:name w:val="_Основной с красной строки Знак"/>
    <w:link w:val="a6"/>
    <w:qFormat/>
    <w:locked/>
    <w:rsid w:val="00697DD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_Основной с красной строки"/>
    <w:basedOn w:val="a"/>
    <w:link w:val="a5"/>
    <w:qFormat/>
    <w:rsid w:val="00697DD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97DD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97DD2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0">
    <w:name w:val="_Нумерованный 1 Знак1"/>
    <w:link w:val="10"/>
    <w:locked/>
    <w:rsid w:val="00697DD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_Нумерованный 1"/>
    <w:basedOn w:val="a6"/>
    <w:link w:val="110"/>
    <w:qFormat/>
    <w:rsid w:val="00697DD2"/>
    <w:pPr>
      <w:numPr>
        <w:numId w:val="3"/>
      </w:numPr>
    </w:pPr>
    <w:rPr>
      <w:szCs w:val="28"/>
    </w:rPr>
  </w:style>
  <w:style w:type="paragraph" w:customStyle="1" w:styleId="2">
    <w:name w:val="_Нумерованный 2"/>
    <w:basedOn w:val="a6"/>
    <w:qFormat/>
    <w:rsid w:val="00697DD2"/>
    <w:pPr>
      <w:numPr>
        <w:ilvl w:val="1"/>
        <w:numId w:val="3"/>
      </w:numPr>
      <w:tabs>
        <w:tab w:val="num" w:pos="360"/>
      </w:tabs>
      <w:ind w:left="0" w:firstLine="709"/>
    </w:pPr>
    <w:rPr>
      <w:szCs w:val="28"/>
    </w:rPr>
  </w:style>
  <w:style w:type="paragraph" w:customStyle="1" w:styleId="3">
    <w:name w:val="_Нумерованный 3"/>
    <w:basedOn w:val="2"/>
    <w:qFormat/>
    <w:rsid w:val="00697DD2"/>
    <w:pPr>
      <w:numPr>
        <w:ilvl w:val="2"/>
      </w:numPr>
      <w:tabs>
        <w:tab w:val="num" w:pos="360"/>
      </w:tabs>
    </w:pPr>
  </w:style>
  <w:style w:type="paragraph" w:customStyle="1" w:styleId="a7">
    <w:name w:val="_Основной после таблицы и рисунка"/>
    <w:basedOn w:val="a6"/>
    <w:next w:val="a6"/>
    <w:qFormat/>
    <w:rsid w:val="00697DD2"/>
    <w:pPr>
      <w:spacing w:before="240"/>
    </w:pPr>
  </w:style>
  <w:style w:type="character" w:customStyle="1" w:styleId="a8">
    <w:name w:val="_Рисунок_Картинка Знак"/>
    <w:link w:val="a9"/>
    <w:locked/>
    <w:rsid w:val="00697D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_Рисунок_Картинка"/>
    <w:basedOn w:val="a"/>
    <w:next w:val="a"/>
    <w:link w:val="a8"/>
    <w:qFormat/>
    <w:rsid w:val="00697DD2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6"/>
    <w:qFormat/>
    <w:rsid w:val="00697DD2"/>
    <w:pPr>
      <w:numPr>
        <w:ilvl w:val="1"/>
        <w:numId w:val="4"/>
      </w:numPr>
      <w:tabs>
        <w:tab w:val="num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iCs/>
      <w:color w:val="auto"/>
      <w:sz w:val="32"/>
      <w:szCs w:val="32"/>
      <w:lang w:eastAsia="x-none"/>
    </w:rPr>
  </w:style>
  <w:style w:type="character" w:customStyle="1" w:styleId="33">
    <w:name w:val="_Заголовок 3 Знак"/>
    <w:link w:val="30"/>
    <w:locked/>
    <w:rsid w:val="00697DD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30">
    <w:name w:val="_Заголовок 3"/>
    <w:basedOn w:val="31"/>
    <w:next w:val="a6"/>
    <w:link w:val="33"/>
    <w:qFormat/>
    <w:rsid w:val="00697DD2"/>
    <w:pPr>
      <w:numPr>
        <w:ilvl w:val="2"/>
        <w:numId w:val="4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rsid w:val="00697DD2"/>
    <w:pPr>
      <w:numPr>
        <w:ilvl w:val="3"/>
        <w:numId w:val="4"/>
      </w:numPr>
      <w:tabs>
        <w:tab w:val="num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eastAsia="ru-RU"/>
    </w:rPr>
  </w:style>
  <w:style w:type="paragraph" w:customStyle="1" w:styleId="11">
    <w:name w:val="_Заголовок 1"/>
    <w:basedOn w:val="12"/>
    <w:next w:val="a6"/>
    <w:qFormat/>
    <w:rsid w:val="00697DD2"/>
    <w:pPr>
      <w:pageBreakBefore/>
      <w:numPr>
        <w:numId w:val="4"/>
      </w:numPr>
      <w:tabs>
        <w:tab w:val="num" w:pos="360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caps/>
      <w:color w:val="auto"/>
      <w:sz w:val="32"/>
      <w:szCs w:val="32"/>
      <w:lang w:val="x-none" w:eastAsia="x-none"/>
    </w:rPr>
  </w:style>
  <w:style w:type="paragraph" w:customStyle="1" w:styleId="5">
    <w:name w:val="_Заголовок 5"/>
    <w:basedOn w:val="4"/>
    <w:qFormat/>
    <w:rsid w:val="00697DD2"/>
    <w:pPr>
      <w:numPr>
        <w:ilvl w:val="4"/>
      </w:numPr>
      <w:tabs>
        <w:tab w:val="num" w:pos="360"/>
      </w:tabs>
      <w:outlineLvl w:val="4"/>
    </w:pPr>
  </w:style>
  <w:style w:type="character" w:customStyle="1" w:styleId="Aa">
    <w:name w:val="Нет A"/>
    <w:rsid w:val="00697DD2"/>
  </w:style>
  <w:style w:type="character" w:customStyle="1" w:styleId="pgu-fieldlabel-list">
    <w:name w:val="pgu-fieldlabel-list"/>
    <w:basedOn w:val="a0"/>
    <w:rsid w:val="00697DD2"/>
  </w:style>
  <w:style w:type="numbering" w:customStyle="1" w:styleId="List12">
    <w:name w:val="List 12"/>
    <w:rsid w:val="00697DD2"/>
    <w:pPr>
      <w:numPr>
        <w:numId w:val="1"/>
      </w:numPr>
    </w:pPr>
  </w:style>
  <w:style w:type="character" w:customStyle="1" w:styleId="22">
    <w:name w:val="Заголовок 2 Знак"/>
    <w:basedOn w:val="a0"/>
    <w:link w:val="21"/>
    <w:uiPriority w:val="9"/>
    <w:semiHidden/>
    <w:rsid w:val="00697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rsid w:val="00697D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"/>
    <w:basedOn w:val="a0"/>
    <w:link w:val="40"/>
    <w:uiPriority w:val="9"/>
    <w:semiHidden/>
    <w:rsid w:val="00697D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3">
    <w:name w:val="Заголовок 1 Знак"/>
    <w:basedOn w:val="a0"/>
    <w:link w:val="12"/>
    <w:uiPriority w:val="9"/>
    <w:rsid w:val="00697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69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7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2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gosuslugi.ru/600139/1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2023-03-28T10:56:00Z</dcterms:created>
  <dcterms:modified xsi:type="dcterms:W3CDTF">2023-03-28T10:56:00Z</dcterms:modified>
</cp:coreProperties>
</file>