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CA7FD2">
        <w:tc>
          <w:tcPr>
            <w:tcW w:w="5103" w:type="dxa"/>
          </w:tcPr>
          <w:p w:rsidR="00CA7FD2" w:rsidRDefault="00CA7F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A7FD2" w:rsidRPr="00CA7FD2" w:rsidRDefault="00CA7F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A7FD2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CA7FD2">
        <w:tc>
          <w:tcPr>
            <w:tcW w:w="5103" w:type="dxa"/>
          </w:tcPr>
          <w:p w:rsidR="00CA7FD2" w:rsidRDefault="00CA7F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 апреля 2005 года</w:t>
            </w:r>
          </w:p>
        </w:tc>
        <w:tc>
          <w:tcPr>
            <w:tcW w:w="5103" w:type="dxa"/>
          </w:tcPr>
          <w:p w:rsidR="00CA7FD2" w:rsidRDefault="00CA7F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11</w:t>
            </w:r>
          </w:p>
        </w:tc>
      </w:tr>
    </w:tbl>
    <w:p w:rsidR="00CA7FD2" w:rsidRDefault="00CA7FD2" w:rsidP="00CA7FD2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CA7FD2" w:rsidRDefault="00CA7FD2" w:rsidP="00CA7FD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CA7FD2" w:rsidRDefault="00CA7FD2" w:rsidP="00CA7FD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CA7FD2" w:rsidRDefault="00CA7FD2" w:rsidP="00CA7FD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CA7FD2" w:rsidRDefault="00CA7FD2" w:rsidP="00CA7FD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CA7FD2" w:rsidRDefault="00CA7FD2" w:rsidP="00CA7FD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CA7FD2" w:rsidRDefault="00CA7FD2" w:rsidP="00CA7FD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ГОСУДАРСТВЕННОЙ ГРАЖДАНСКОЙ СЛУЖБЕ</w:t>
      </w:r>
    </w:p>
    <w:p w:rsidR="00CA7FD2" w:rsidRDefault="00CA7FD2" w:rsidP="00CA7FD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CA7FD2" w:rsidRDefault="00CA7FD2" w:rsidP="00CA7F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A7FD2" w:rsidRDefault="00CA7FD2" w:rsidP="00CA7FD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CA7FD2" w:rsidRDefault="00CA7FD2" w:rsidP="00CA7FD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CA7FD2" w:rsidRDefault="00CA7FD2" w:rsidP="00CA7FD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CA7FD2" w:rsidRDefault="00CA7FD2" w:rsidP="00CA7FD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29 марта 2005 года</w:t>
      </w:r>
    </w:p>
    <w:p w:rsidR="00CA7FD2" w:rsidRDefault="00CA7FD2" w:rsidP="00CA7FD2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CA7FD2" w:rsidRDefault="00CA7FD2" w:rsidP="00CA7FD2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8. Представление сведений о доходах, об имуществе и обязательствах имущественного характера</w:t>
      </w:r>
    </w:p>
    <w:p w:rsidR="00CA7FD2" w:rsidRDefault="00CA7FD2" w:rsidP="00CA7FD2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</w:p>
    <w:p w:rsidR="00CA7FD2" w:rsidRDefault="00CA7FD2" w:rsidP="00CA7FD2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02.02.2009 N 3)</w:t>
      </w:r>
    </w:p>
    <w:p w:rsidR="00CA7FD2" w:rsidRDefault="00CA7FD2" w:rsidP="00CA7FD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CA7FD2" w:rsidRDefault="00CA7FD2" w:rsidP="00CA7FD2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bookmarkStart w:id="0" w:name="Par18"/>
      <w:bookmarkEnd w:id="0"/>
      <w:r>
        <w:rPr>
          <w:rFonts w:ascii="Arial" w:hAnsi="Arial" w:cs="Arial"/>
          <w:sz w:val="20"/>
          <w:szCs w:val="20"/>
        </w:rPr>
        <w:t xml:space="preserve">1. В соответствии с Федеральным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членов своей семьи представителю нанимателя представляют:</w:t>
      </w:r>
    </w:p>
    <w:p w:rsidR="00CA7FD2" w:rsidRDefault="00CA7FD2" w:rsidP="00CA7FD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гражданин, претендующий на замещение должности гражданской службы, - при поступлении на гражданскую службу;</w:t>
      </w:r>
    </w:p>
    <w:p w:rsidR="00CA7FD2" w:rsidRDefault="00CA7FD2" w:rsidP="00CA7FD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гражданский служащий, замещающий должность гражданской службы, включенную в перечень, установленный нормативными правовыми актами Российской Федерации, - ежегодно не позднее срока, установленного нормативными правовыми актами Российской Федерации.</w:t>
      </w:r>
    </w:p>
    <w:p w:rsidR="00CA7FD2" w:rsidRDefault="00CA7FD2" w:rsidP="00CA7FD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(часть 1 в ред.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05.05.2015 N 13)</w:t>
      </w:r>
    </w:p>
    <w:p w:rsidR="00CA7FD2" w:rsidRDefault="00CA7FD2" w:rsidP="00CA7FD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Положение о представлении гражданским служащим, замещающим должность гражданской службы, включенную в перечень, предусмотренный </w:t>
      </w:r>
      <w:hyperlink w:anchor="Par18" w:history="1">
        <w:r>
          <w:rPr>
            <w:rFonts w:ascii="Arial" w:hAnsi="Arial" w:cs="Arial"/>
            <w:color w:val="0000FF"/>
            <w:sz w:val="20"/>
            <w:szCs w:val="20"/>
          </w:rPr>
          <w:t>частью 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сведений о доходах, об имуществе и обязательствах имущественного характера гражданского служащего и членов его семьи утверждается указом Главы Чувашской Республики с учетом требований Федерального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>.</w:t>
      </w:r>
    </w:p>
    <w:p w:rsidR="00CA7FD2" w:rsidRDefault="00CA7FD2" w:rsidP="00CA7FD2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8.1. Представление сведений о расходах</w:t>
      </w:r>
    </w:p>
    <w:p w:rsidR="00CA7FD2" w:rsidRDefault="00CA7FD2" w:rsidP="00CA7FD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bookmarkStart w:id="1" w:name="Par24"/>
      <w:bookmarkEnd w:id="1"/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 xml:space="preserve">В соответствии с Федеральным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гражданский служащий, замещающий должность гражданской службы, включенную в перечень, установленный соответствующим нормативным правовым актом Российской Федерации, ежегодно в сроки, установленные для представления сведений о доходах, об имуществе и обязательствах имущественного характера, </w:t>
      </w:r>
      <w:bookmarkStart w:id="2" w:name="_GoBack"/>
      <w:bookmarkEnd w:id="2"/>
      <w:r>
        <w:rPr>
          <w:rFonts w:ascii="Arial" w:hAnsi="Arial" w:cs="Arial"/>
          <w:sz w:val="20"/>
          <w:szCs w:val="20"/>
        </w:rPr>
        <w:t>представляет представителю нанимателя сведения о своих расходах, а также о расходах своих супруги (супруга) и несовершеннолетних детей по каждой сделке по приобретению земельного участка</w:t>
      </w:r>
      <w:proofErr w:type="gramEnd"/>
      <w:r>
        <w:rPr>
          <w:rFonts w:ascii="Arial" w:hAnsi="Arial" w:cs="Arial"/>
          <w:sz w:val="20"/>
          <w:szCs w:val="20"/>
        </w:rPr>
        <w:t xml:space="preserve">, </w:t>
      </w:r>
      <w:proofErr w:type="gramStart"/>
      <w:r>
        <w:rPr>
          <w:rFonts w:ascii="Arial" w:hAnsi="Arial" w:cs="Arial"/>
          <w:sz w:val="20"/>
          <w:szCs w:val="20"/>
        </w:rPr>
        <w:t>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</w:t>
      </w:r>
      <w:proofErr w:type="gramEnd"/>
      <w:r>
        <w:rPr>
          <w:rFonts w:ascii="Arial" w:hAnsi="Arial" w:cs="Arial"/>
          <w:sz w:val="20"/>
          <w:szCs w:val="20"/>
        </w:rPr>
        <w:t xml:space="preserve"> периоду, и об источниках получения средств, за счет которых совершены эти сделки, в порядке, установленном Федеральным </w:t>
      </w:r>
      <w:hyperlink r:id="rId10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от 3 декабря 2012 года N 230-ФЗ "О </w:t>
      </w:r>
      <w:proofErr w:type="gramStart"/>
      <w:r>
        <w:rPr>
          <w:rFonts w:ascii="Arial" w:hAnsi="Arial" w:cs="Arial"/>
          <w:sz w:val="20"/>
          <w:szCs w:val="20"/>
        </w:rPr>
        <w:t>контроле за</w:t>
      </w:r>
      <w:proofErr w:type="gramEnd"/>
      <w:r>
        <w:rPr>
          <w:rFonts w:ascii="Arial" w:hAnsi="Arial" w:cs="Arial"/>
          <w:sz w:val="20"/>
          <w:szCs w:val="20"/>
        </w:rPr>
        <w:t xml:space="preserve"> соответствием расходов лиц, замещающих государственные должности, и иных лиц их доходам" и указами Главы Чувашской Республики.</w:t>
      </w:r>
    </w:p>
    <w:p w:rsidR="00CA7FD2" w:rsidRDefault="00CA7FD2" w:rsidP="00CA7FD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Законов ЧР от 05.05.2015 </w:t>
      </w:r>
      <w:hyperlink r:id="rId11" w:history="1">
        <w:r>
          <w:rPr>
            <w:rFonts w:ascii="Arial" w:hAnsi="Arial" w:cs="Arial"/>
            <w:color w:val="0000FF"/>
            <w:sz w:val="20"/>
            <w:szCs w:val="20"/>
          </w:rPr>
          <w:t>N 13</w:t>
        </w:r>
      </w:hyperlink>
      <w:r>
        <w:rPr>
          <w:rFonts w:ascii="Arial" w:hAnsi="Arial" w:cs="Arial"/>
          <w:sz w:val="20"/>
          <w:szCs w:val="20"/>
        </w:rPr>
        <w:t xml:space="preserve">, от 20.03.2021 </w:t>
      </w:r>
      <w:hyperlink r:id="rId12" w:history="1">
        <w:r>
          <w:rPr>
            <w:rFonts w:ascii="Arial" w:hAnsi="Arial" w:cs="Arial"/>
            <w:color w:val="0000FF"/>
            <w:sz w:val="20"/>
            <w:szCs w:val="20"/>
          </w:rPr>
          <w:t>N 16</w:t>
        </w:r>
      </w:hyperlink>
      <w:r>
        <w:rPr>
          <w:rFonts w:ascii="Arial" w:hAnsi="Arial" w:cs="Arial"/>
          <w:sz w:val="20"/>
          <w:szCs w:val="20"/>
        </w:rPr>
        <w:t xml:space="preserve">, от 27.04.2022 </w:t>
      </w:r>
      <w:hyperlink r:id="rId13" w:history="1">
        <w:r>
          <w:rPr>
            <w:rFonts w:ascii="Arial" w:hAnsi="Arial" w:cs="Arial"/>
            <w:color w:val="0000FF"/>
            <w:sz w:val="20"/>
            <w:szCs w:val="20"/>
          </w:rPr>
          <w:t>N 42</w:t>
        </w:r>
      </w:hyperlink>
      <w:r>
        <w:rPr>
          <w:rFonts w:ascii="Arial" w:hAnsi="Arial" w:cs="Arial"/>
          <w:sz w:val="20"/>
          <w:szCs w:val="20"/>
        </w:rPr>
        <w:t>)</w:t>
      </w:r>
    </w:p>
    <w:p w:rsidR="00CA7FD2" w:rsidRDefault="00CA7FD2" w:rsidP="00CA7FD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Порядок принятия решения об осуществлении </w:t>
      </w:r>
      <w:proofErr w:type="gramStart"/>
      <w:r>
        <w:rPr>
          <w:rFonts w:ascii="Arial" w:hAnsi="Arial" w:cs="Arial"/>
          <w:sz w:val="20"/>
          <w:szCs w:val="20"/>
        </w:rPr>
        <w:t>контроля за</w:t>
      </w:r>
      <w:proofErr w:type="gramEnd"/>
      <w:r>
        <w:rPr>
          <w:rFonts w:ascii="Arial" w:hAnsi="Arial" w:cs="Arial"/>
          <w:sz w:val="20"/>
          <w:szCs w:val="20"/>
        </w:rPr>
        <w:t xml:space="preserve"> расходами гражданского служащего, замещающего должность гражданской службы, включенную в перечень, предусмотренный </w:t>
      </w:r>
      <w:hyperlink w:anchor="Par24" w:history="1">
        <w:r>
          <w:rPr>
            <w:rFonts w:ascii="Arial" w:hAnsi="Arial" w:cs="Arial"/>
            <w:color w:val="0000FF"/>
            <w:sz w:val="20"/>
            <w:szCs w:val="20"/>
          </w:rPr>
          <w:t>частью 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а также за расходами членов его семьи утверждается указом Главы Чувашской Республики.</w:t>
      </w:r>
    </w:p>
    <w:p w:rsidR="00CA7FD2" w:rsidRDefault="00CA7FD2" w:rsidP="00CA7FD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proofErr w:type="gramStart"/>
      <w:r>
        <w:rPr>
          <w:rFonts w:ascii="Arial" w:hAnsi="Arial" w:cs="Arial"/>
          <w:sz w:val="20"/>
          <w:szCs w:val="20"/>
        </w:rPr>
        <w:t xml:space="preserve">Государственный орган Чувашской Республики (подразделение государственного органа либо должностное лицо указанного органа, ответственное за работу по профилактике коррупционных и иных правонарушений), осуществляющий контроль за расходами гражданского служащего, замещающего должность гражданской службы, включенную в перечень, предусмотренный </w:t>
      </w:r>
      <w:hyperlink w:anchor="Par24" w:history="1">
        <w:r>
          <w:rPr>
            <w:rFonts w:ascii="Arial" w:hAnsi="Arial" w:cs="Arial"/>
            <w:color w:val="0000FF"/>
            <w:sz w:val="20"/>
            <w:szCs w:val="20"/>
          </w:rPr>
          <w:t>частью 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а также за расходами членов его семьи, определяется указом Главы Чувашской Республики.</w:t>
      </w:r>
      <w:proofErr w:type="gramEnd"/>
    </w:p>
    <w:p w:rsidR="009638E9" w:rsidRDefault="009638E9"/>
    <w:sectPr w:rsidR="009638E9" w:rsidSect="00CA7FD2">
      <w:pgSz w:w="11906" w:h="16838"/>
      <w:pgMar w:top="993" w:right="566" w:bottom="709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D2"/>
    <w:rsid w:val="009638E9"/>
    <w:rsid w:val="00CA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93&amp;dst=100820" TargetMode="External"/><Relationship Id="rId13" Type="http://schemas.openxmlformats.org/officeDocument/2006/relationships/hyperlink" Target="https://login.consultant.ru/link/?req=doc&amp;base=RLAW098&amp;n=149844&amp;dst=10001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76358&amp;dst=100031" TargetMode="External"/><Relationship Id="rId12" Type="http://schemas.openxmlformats.org/officeDocument/2006/relationships/hyperlink" Target="https://login.consultant.ru/link/?req=doc&amp;base=RLAW098&amp;n=136823&amp;dst=10001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293" TargetMode="External"/><Relationship Id="rId11" Type="http://schemas.openxmlformats.org/officeDocument/2006/relationships/hyperlink" Target="https://login.consultant.ru/link/?req=doc&amp;base=RLAW098&amp;n=76358&amp;dst=100035" TargetMode="External"/><Relationship Id="rId5" Type="http://schemas.openxmlformats.org/officeDocument/2006/relationships/hyperlink" Target="https://login.consultant.ru/link/?req=doc&amp;base=RLAW098&amp;n=29996&amp;dst=100012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233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329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cp:lastPrinted>2026-03-19T05:49:00Z</cp:lastPrinted>
  <dcterms:created xsi:type="dcterms:W3CDTF">2026-03-19T05:48:00Z</dcterms:created>
  <dcterms:modified xsi:type="dcterms:W3CDTF">2026-03-19T05:49:00Z</dcterms:modified>
</cp:coreProperties>
</file>