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32" w:type="dxa"/>
        <w:tblInd w:w="-34" w:type="dxa"/>
        <w:tblLook w:val="04A0" w:firstRow="1" w:lastRow="0" w:firstColumn="1" w:lastColumn="0" w:noHBand="0" w:noVBand="1"/>
      </w:tblPr>
      <w:tblGrid>
        <w:gridCol w:w="3673"/>
        <w:gridCol w:w="2136"/>
        <w:gridCol w:w="3723"/>
      </w:tblGrid>
      <w:tr w:rsidR="0002086F" w:rsidRPr="000C732F" w14:paraId="0619F3F9" w14:textId="77777777" w:rsidTr="00230048">
        <w:trPr>
          <w:trHeight w:val="980"/>
        </w:trPr>
        <w:tc>
          <w:tcPr>
            <w:tcW w:w="3673" w:type="dxa"/>
          </w:tcPr>
          <w:p w14:paraId="3911472B" w14:textId="77777777" w:rsidR="0002086F" w:rsidRPr="000C732F" w:rsidRDefault="0002086F" w:rsidP="00230048">
            <w:pPr>
              <w:suppressAutoHyphens/>
              <w:ind w:left="-4962" w:right="2359" w:firstLine="4962"/>
              <w:rPr>
                <w:rFonts w:ascii="Times New Roman" w:eastAsia="Times New Roman" w:hAnsi="Times New Roman" w:cs="Times New Roman"/>
                <w:kern w:val="1"/>
              </w:rPr>
            </w:pPr>
          </w:p>
        </w:tc>
        <w:tc>
          <w:tcPr>
            <w:tcW w:w="2136" w:type="dxa"/>
          </w:tcPr>
          <w:p w14:paraId="66E40872" w14:textId="77777777" w:rsidR="0002086F" w:rsidRPr="000C732F" w:rsidRDefault="0002086F" w:rsidP="00230048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 w:rsidRPr="000C732F">
              <w:rPr>
                <w:rFonts w:ascii="Times New Roman" w:eastAsia="Times New Roman" w:hAnsi="Times New Roman" w:cs="Times New Roman"/>
                <w:b/>
                <w:bCs/>
                <w:noProof/>
                <w:kern w:val="1"/>
                <w:sz w:val="20"/>
                <w:szCs w:val="20"/>
                <w:lang w:eastAsia="ru-RU"/>
              </w:rPr>
              <w:drawing>
                <wp:inline distT="0" distB="0" distL="0" distR="0" wp14:anchorId="538548EF" wp14:editId="060F6E09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3" w:type="dxa"/>
          </w:tcPr>
          <w:p w14:paraId="5524F6B9" w14:textId="77777777" w:rsidR="0002086F" w:rsidRPr="000C732F" w:rsidRDefault="0002086F" w:rsidP="00230048">
            <w:pPr>
              <w:suppressAutoHyphens/>
              <w:rPr>
                <w:rFonts w:ascii="Times New Roman" w:eastAsia="Times New Roman" w:hAnsi="Times New Roman" w:cs="Times New Roman"/>
                <w:kern w:val="1"/>
              </w:rPr>
            </w:pPr>
          </w:p>
        </w:tc>
      </w:tr>
      <w:tr w:rsidR="0002086F" w:rsidRPr="000C732F" w14:paraId="38B3E615" w14:textId="77777777" w:rsidTr="00230048">
        <w:tc>
          <w:tcPr>
            <w:tcW w:w="3673" w:type="dxa"/>
          </w:tcPr>
          <w:p w14:paraId="2CB145FD" w14:textId="77777777" w:rsidR="0002086F" w:rsidRDefault="0002086F" w:rsidP="000208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hanging="109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0C732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П</w:t>
            </w:r>
            <w:r w:rsidRPr="000C732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орецкого муниципального округа Чувашской Республики</w:t>
            </w:r>
          </w:p>
          <w:p w14:paraId="27D6CD09" w14:textId="77777777" w:rsidR="0002086F" w:rsidRPr="000C732F" w:rsidRDefault="0002086F" w:rsidP="000208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hanging="109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0C732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ПОСТАНОВЛЕНИЕ</w:t>
            </w:r>
          </w:p>
          <w:p w14:paraId="768488BD" w14:textId="77777777" w:rsidR="0002086F" w:rsidRDefault="0002086F" w:rsidP="000208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  <w:p w14:paraId="557EBCE2" w14:textId="5F763842" w:rsidR="0002086F" w:rsidRPr="000C732F" w:rsidRDefault="006409B2" w:rsidP="000208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19</w:t>
            </w:r>
            <w:r w:rsidR="0002086F" w:rsidRPr="000C732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.</w:t>
            </w:r>
            <w:r w:rsidR="00CF698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08</w:t>
            </w:r>
            <w:r w:rsidR="0002086F" w:rsidRPr="000C732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.2025 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411</w:t>
            </w:r>
          </w:p>
          <w:p w14:paraId="7A211E9D" w14:textId="77777777" w:rsidR="0002086F" w:rsidRPr="000C732F" w:rsidRDefault="0002086F" w:rsidP="000208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0C732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с. Порецкое</w:t>
            </w:r>
          </w:p>
          <w:p w14:paraId="63A0582E" w14:textId="77777777" w:rsidR="0002086F" w:rsidRPr="000C732F" w:rsidRDefault="0002086F" w:rsidP="000208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  <w:p w14:paraId="1963D353" w14:textId="77777777" w:rsidR="0002086F" w:rsidRPr="0002086F" w:rsidRDefault="0002086F" w:rsidP="000208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2136" w:type="dxa"/>
          </w:tcPr>
          <w:p w14:paraId="25AEDF3C" w14:textId="77777777" w:rsidR="0002086F" w:rsidRPr="000C732F" w:rsidRDefault="0002086F" w:rsidP="00230048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noProof/>
                <w:kern w:val="1"/>
              </w:rPr>
            </w:pPr>
          </w:p>
        </w:tc>
        <w:tc>
          <w:tcPr>
            <w:tcW w:w="3723" w:type="dxa"/>
          </w:tcPr>
          <w:p w14:paraId="40B6D099" w14:textId="77777777" w:rsidR="0002086F" w:rsidRDefault="0002086F" w:rsidP="000208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0C732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406D4237" w14:textId="77777777" w:rsidR="0002086F" w:rsidRDefault="0002086F" w:rsidP="000208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0C732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муниципалитет</w:t>
            </w:r>
          </w:p>
          <w:p w14:paraId="3A922082" w14:textId="77777777" w:rsidR="0002086F" w:rsidRPr="0002086F" w:rsidRDefault="0002086F" w:rsidP="000208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0C732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0208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12F5DD9E" w14:textId="77777777" w:rsidR="0002086F" w:rsidRPr="000C732F" w:rsidRDefault="0002086F" w:rsidP="000208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0C732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ЙЫШĂНУ</w:t>
            </w:r>
          </w:p>
          <w:p w14:paraId="7D43A753" w14:textId="77777777" w:rsidR="0002086F" w:rsidRPr="0002086F" w:rsidRDefault="0002086F" w:rsidP="000208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0208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27770C72" w14:textId="3B55ED86" w:rsidR="0002086F" w:rsidRPr="0002086F" w:rsidRDefault="00CF6987" w:rsidP="00B10E9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    </w:t>
            </w:r>
            <w:r w:rsidR="006409B2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19</w:t>
            </w:r>
            <w:r w:rsidR="0002086F" w:rsidRPr="000208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08</w:t>
            </w:r>
            <w:r w:rsidR="0002086F" w:rsidRPr="000208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.2025 №</w:t>
            </w:r>
            <w:r w:rsidR="006409B2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411</w:t>
            </w:r>
          </w:p>
          <w:p w14:paraId="1D253D78" w14:textId="77777777" w:rsidR="0002086F" w:rsidRPr="0002086F" w:rsidRDefault="0002086F" w:rsidP="00B10E9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0C732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14:paraId="688E8406" w14:textId="77777777" w:rsidR="0002086F" w:rsidRPr="000C732F" w:rsidRDefault="0002086F" w:rsidP="0002086F">
      <w:pPr>
        <w:suppressAutoHyphens/>
        <w:rPr>
          <w:rFonts w:ascii="Times New Roman" w:eastAsia="Times New Roman" w:hAnsi="Times New Roman" w:cs="Times New Roman"/>
          <w:b/>
          <w:kern w:val="1"/>
          <w:lang w:eastAsia="ar-SA"/>
        </w:rPr>
      </w:pPr>
    </w:p>
    <w:p w14:paraId="3E6BD690" w14:textId="77777777" w:rsidR="0002086F" w:rsidRPr="00C07E4B" w:rsidRDefault="0002086F" w:rsidP="00C07E4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C07E4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Об утверждении Правил использования водных объектов для рекреационных целей на территории Порецкого муниципального округа Чувашской Республики</w:t>
      </w:r>
    </w:p>
    <w:p w14:paraId="4A1319DE" w14:textId="77777777" w:rsidR="0002086F" w:rsidRPr="000C732F" w:rsidRDefault="0002086F" w:rsidP="0002086F">
      <w:pPr>
        <w:suppressAutoHyphens/>
        <w:spacing w:line="300" w:lineRule="auto"/>
        <w:ind w:firstLine="567"/>
        <w:rPr>
          <w:rFonts w:ascii="Times New Roman" w:eastAsia="Times New Roman" w:hAnsi="Times New Roman" w:cs="Times New Roman"/>
          <w:b/>
          <w:kern w:val="1"/>
          <w:lang w:eastAsia="ar-SA"/>
        </w:rPr>
      </w:pPr>
    </w:p>
    <w:p w14:paraId="59D44565" w14:textId="16A34625" w:rsidR="0002086F" w:rsidRPr="006B75FC" w:rsidRDefault="0002086F" w:rsidP="0002086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5FC">
        <w:rPr>
          <w:rFonts w:ascii="Times New Roman" w:eastAsia="Times New Roman" w:hAnsi="Times New Roman" w:cs="Times New Roman"/>
          <w:sz w:val="24"/>
          <w:szCs w:val="24"/>
        </w:rPr>
        <w:t>В соответствии с Водным кодексом Российской Федерации, Федеральным закон</w:t>
      </w:r>
      <w:r w:rsidR="00D21B7C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> от 06.10.2003 г. № 131-ФЗ «Об общих принципах организации местного самоуправления в Российской Федерации»,</w:t>
      </w:r>
      <w:r w:rsidR="00D21B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 xml:space="preserve">Уставом Порецкого муниципального округа Чувашской Республики, </w:t>
      </w:r>
      <w:r w:rsidR="00D21B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 w:rsidR="00D21B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 xml:space="preserve">Порецкого </w:t>
      </w:r>
      <w:r w:rsidR="00D21B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>муниципального округа Чувашской Республики п</w:t>
      </w:r>
      <w:r w:rsidR="006B7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6B7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>с</w:t>
      </w:r>
      <w:r w:rsidR="006B7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>т</w:t>
      </w:r>
      <w:r w:rsidR="006B7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>а</w:t>
      </w:r>
      <w:r w:rsidR="006B7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>н</w:t>
      </w:r>
      <w:r w:rsidR="006B7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6B7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B7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>л</w:t>
      </w:r>
      <w:r w:rsidR="006B7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>я</w:t>
      </w:r>
      <w:r w:rsidR="006B7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>е</w:t>
      </w:r>
      <w:r w:rsidR="006B7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75FC">
        <w:rPr>
          <w:rFonts w:ascii="Times New Roman" w:eastAsia="Times New Roman" w:hAnsi="Times New Roman" w:cs="Times New Roman"/>
          <w:sz w:val="24"/>
          <w:szCs w:val="24"/>
        </w:rPr>
        <w:t>т:</w:t>
      </w:r>
    </w:p>
    <w:p w14:paraId="3F77152C" w14:textId="77777777" w:rsidR="0002086F" w:rsidRPr="006B75FC" w:rsidRDefault="0002086F" w:rsidP="0002086F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1.Утвердить прилагаемые </w:t>
      </w:r>
      <w:hyperlink r:id="rId8" w:anchor="/document/404931441/entry/1000" w:history="1">
        <w:r w:rsidRPr="006B75F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Правила</w:t>
        </w:r>
      </w:hyperlink>
      <w:r w:rsidRPr="006B7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использования водных объектов для рекреационных целей на территории Порецкого муниципального округа Чувашской Республики.</w:t>
      </w:r>
    </w:p>
    <w:p w14:paraId="56741EE3" w14:textId="77777777" w:rsidR="0002086F" w:rsidRPr="006B75FC" w:rsidRDefault="0002086F" w:rsidP="0002086F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5FC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Признать утратившим силу раздел 6 Правил использования водных объектов общего пользования для личных и бытовых нужд, расположенных на территории Порецкого муниципального округа Чувашской Республики, утвержденных постановлением администрации Порецкого муниципального округа Чувашской Республики от 09.03.2023 №183.</w:t>
      </w:r>
    </w:p>
    <w:p w14:paraId="3FD1C581" w14:textId="77777777" w:rsidR="0002086F" w:rsidRPr="006B75FC" w:rsidRDefault="0002086F" w:rsidP="0002086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5FC">
        <w:rPr>
          <w:rFonts w:ascii="Times New Roman" w:eastAsia="Times New Roman" w:hAnsi="Times New Roman" w:cs="Times New Roman"/>
          <w:sz w:val="24"/>
          <w:szCs w:val="24"/>
        </w:rPr>
        <w:t>2. Контроль за исполнением настоящего постановления возложить на Управление по благоустройству и развитию территорий администрации Порецкого муниципального округа Чувашской Республики.</w:t>
      </w:r>
    </w:p>
    <w:p w14:paraId="47088680" w14:textId="23376C4F" w:rsidR="00F64706" w:rsidRDefault="0002086F" w:rsidP="00797E6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6B75FC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797E63" w:rsidRPr="00AA340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Настоящее постановление вступает в силу со дня его официального опубликования в издании «Вестник Поречья», подлежит размещению на официальном сайте Порецкого муниципального округа в информационно-телекоммуникационной сети «Интернет»</w:t>
      </w:r>
      <w:r w:rsidR="00797E6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, распространяется на правоотношения, возникшие с </w:t>
      </w:r>
      <w:r w:rsidR="00797E63" w:rsidRPr="006B75FC">
        <w:rPr>
          <w:rFonts w:ascii="Times New Roman" w:eastAsia="Times New Roman" w:hAnsi="Times New Roman" w:cs="Times New Roman"/>
          <w:sz w:val="24"/>
          <w:szCs w:val="24"/>
        </w:rPr>
        <w:t>1 сентября 2025 г. и действует до 1 сентября 2031 г</w:t>
      </w:r>
      <w:r w:rsidR="00797E63">
        <w:rPr>
          <w:rFonts w:ascii="Times New Roman" w:eastAsia="Times New Roman" w:hAnsi="Times New Roman" w:cs="Times New Roman"/>
          <w:sz w:val="24"/>
          <w:szCs w:val="24"/>
        </w:rPr>
        <w:t>.</w:t>
      </w:r>
      <w:r w:rsidR="00797E63" w:rsidRPr="00AA340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</w:p>
    <w:p w14:paraId="5BB8F3A5" w14:textId="77777777" w:rsidR="00F64706" w:rsidRDefault="00F64706" w:rsidP="008F76A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B20472" w14:textId="77777777" w:rsidR="0002086F" w:rsidRPr="008F76AF" w:rsidRDefault="0002086F" w:rsidP="0002086F">
      <w:pPr>
        <w:spacing w:after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14:paraId="0B614A28" w14:textId="77777777" w:rsidR="0002086F" w:rsidRPr="008F76AF" w:rsidRDefault="0002086F" w:rsidP="0002086F">
      <w:pPr>
        <w:spacing w:after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14:paraId="2E66919C" w14:textId="2B21E29A" w:rsidR="0002086F" w:rsidRPr="008F76AF" w:rsidRDefault="0002086F" w:rsidP="0002086F">
      <w:pPr>
        <w:rPr>
          <w:rFonts w:ascii="Times New Roman" w:hAnsi="Times New Roman" w:cs="Times New Roman"/>
          <w:sz w:val="24"/>
          <w:szCs w:val="24"/>
        </w:rPr>
      </w:pPr>
      <w:r w:rsidRPr="008F76AF">
        <w:rPr>
          <w:rFonts w:ascii="Times New Roman" w:hAnsi="Times New Roman" w:cs="Times New Roman"/>
          <w:sz w:val="24"/>
          <w:szCs w:val="24"/>
        </w:rPr>
        <w:t xml:space="preserve">Глава Порецкого муниципального округа </w:t>
      </w:r>
      <w:r w:rsidR="008F76AF">
        <w:rPr>
          <w:rFonts w:ascii="Times New Roman" w:hAnsi="Times New Roman" w:cs="Times New Roman"/>
          <w:sz w:val="24"/>
          <w:szCs w:val="24"/>
        </w:rPr>
        <w:t xml:space="preserve">  </w:t>
      </w:r>
      <w:r w:rsidRPr="008F76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Е.В. Лебедев</w:t>
      </w:r>
    </w:p>
    <w:p w14:paraId="2FECE68A" w14:textId="77777777" w:rsidR="007F467C" w:rsidRDefault="007F467C" w:rsidP="00A03038">
      <w:pPr>
        <w:pStyle w:val="s37"/>
        <w:shd w:val="clear" w:color="auto" w:fill="FFFFFF"/>
        <w:jc w:val="right"/>
        <w:rPr>
          <w:rFonts w:ascii="PT Serif" w:hAnsi="PT Serif"/>
          <w:color w:val="22272F"/>
          <w:sz w:val="23"/>
          <w:szCs w:val="23"/>
        </w:rPr>
      </w:pPr>
    </w:p>
    <w:p w14:paraId="2E54FFF2" w14:textId="1BB31909" w:rsidR="007F467C" w:rsidRDefault="007F467C" w:rsidP="00A03038">
      <w:pPr>
        <w:pStyle w:val="s37"/>
        <w:shd w:val="clear" w:color="auto" w:fill="FFFFFF"/>
        <w:jc w:val="right"/>
        <w:rPr>
          <w:rFonts w:ascii="PT Serif" w:hAnsi="PT Serif"/>
          <w:color w:val="22272F"/>
          <w:sz w:val="23"/>
          <w:szCs w:val="23"/>
        </w:rPr>
      </w:pPr>
    </w:p>
    <w:p w14:paraId="40D438D3" w14:textId="77777777" w:rsidR="00815809" w:rsidRDefault="00815809" w:rsidP="00A03038">
      <w:pPr>
        <w:pStyle w:val="s37"/>
        <w:shd w:val="clear" w:color="auto" w:fill="FFFFFF"/>
        <w:jc w:val="right"/>
        <w:rPr>
          <w:rFonts w:ascii="PT Serif" w:hAnsi="PT Serif"/>
          <w:color w:val="22272F"/>
          <w:sz w:val="23"/>
          <w:szCs w:val="23"/>
        </w:rPr>
      </w:pPr>
    </w:p>
    <w:p w14:paraId="359815DA" w14:textId="343BB53E" w:rsidR="006217B4" w:rsidRDefault="00A03038" w:rsidP="00847363">
      <w:pPr>
        <w:pStyle w:val="s37"/>
        <w:shd w:val="clear" w:color="auto" w:fill="FFFFFF"/>
        <w:spacing w:before="0" w:beforeAutospacing="0" w:after="0" w:afterAutospacing="0"/>
        <w:jc w:val="right"/>
      </w:pPr>
      <w:r w:rsidRPr="00847363">
        <w:lastRenderedPageBreak/>
        <w:t>Утверждены</w:t>
      </w:r>
    </w:p>
    <w:p w14:paraId="268B1780" w14:textId="77777777" w:rsidR="006217B4" w:rsidRDefault="00EF2793" w:rsidP="00847363">
      <w:pPr>
        <w:pStyle w:val="s37"/>
        <w:shd w:val="clear" w:color="auto" w:fill="FFFFFF"/>
        <w:spacing w:before="0" w:beforeAutospacing="0" w:after="0" w:afterAutospacing="0"/>
        <w:jc w:val="right"/>
      </w:pPr>
      <w:hyperlink r:id="rId9" w:anchor="/document/409402307/entry/0" w:history="1">
        <w:r w:rsidR="00A03038" w:rsidRPr="00847363">
          <w:rPr>
            <w:rStyle w:val="a3"/>
            <w:color w:val="auto"/>
            <w:u w:val="none"/>
          </w:rPr>
          <w:t>постановлением</w:t>
        </w:r>
      </w:hyperlink>
      <w:r w:rsidR="00B10E97">
        <w:t xml:space="preserve"> </w:t>
      </w:r>
      <w:r w:rsidR="00A03038" w:rsidRPr="00847363">
        <w:t>администрации</w:t>
      </w:r>
    </w:p>
    <w:p w14:paraId="41115208" w14:textId="77777777" w:rsidR="006217B4" w:rsidRDefault="00F8591C" w:rsidP="00847363">
      <w:pPr>
        <w:pStyle w:val="s37"/>
        <w:shd w:val="clear" w:color="auto" w:fill="FFFFFF"/>
        <w:spacing w:before="0" w:beforeAutospacing="0" w:after="0" w:afterAutospacing="0"/>
        <w:jc w:val="right"/>
      </w:pPr>
      <w:r>
        <w:t>Порец</w:t>
      </w:r>
      <w:r w:rsidR="00A03038" w:rsidRPr="00847363">
        <w:t>кого муниципального</w:t>
      </w:r>
    </w:p>
    <w:p w14:paraId="5084D027" w14:textId="77777777" w:rsidR="00F8591C" w:rsidRDefault="00A03038" w:rsidP="00847363">
      <w:pPr>
        <w:pStyle w:val="s37"/>
        <w:shd w:val="clear" w:color="auto" w:fill="FFFFFF"/>
        <w:spacing w:before="0" w:beforeAutospacing="0" w:after="0" w:afterAutospacing="0"/>
        <w:jc w:val="right"/>
      </w:pPr>
      <w:r w:rsidRPr="00847363">
        <w:t>округа Чувашской Республики</w:t>
      </w:r>
    </w:p>
    <w:p w14:paraId="12323A71" w14:textId="2FB7EA00" w:rsidR="00A03038" w:rsidRPr="00847363" w:rsidRDefault="00F8591C" w:rsidP="00F8591C">
      <w:pPr>
        <w:pStyle w:val="s37"/>
        <w:shd w:val="clear" w:color="auto" w:fill="FFFFFF"/>
        <w:spacing w:before="0" w:beforeAutospacing="0" w:after="0" w:afterAutospacing="0"/>
        <w:jc w:val="center"/>
      </w:pPr>
      <w:r>
        <w:t xml:space="preserve">                                                                                                                </w:t>
      </w:r>
      <w:r w:rsidR="00A03038" w:rsidRPr="00847363">
        <w:t>от</w:t>
      </w:r>
      <w:r>
        <w:t xml:space="preserve">     </w:t>
      </w:r>
      <w:r w:rsidR="00A03038" w:rsidRPr="00847363">
        <w:t xml:space="preserve"> </w:t>
      </w:r>
      <w:r>
        <w:t>.</w:t>
      </w:r>
      <w:r w:rsidR="00B848F1">
        <w:t>08</w:t>
      </w:r>
      <w:r>
        <w:t>.</w:t>
      </w:r>
      <w:r w:rsidR="00A03038" w:rsidRPr="00847363">
        <w:t>202</w:t>
      </w:r>
      <w:r>
        <w:t>5</w:t>
      </w:r>
      <w:r w:rsidR="006217B4">
        <w:t xml:space="preserve"> </w:t>
      </w:r>
      <w:r w:rsidR="00A03038" w:rsidRPr="00847363">
        <w:t xml:space="preserve">г. </w:t>
      </w:r>
      <w:r>
        <w:t>№</w:t>
      </w:r>
    </w:p>
    <w:p w14:paraId="52982F76" w14:textId="77777777" w:rsidR="00CB6734" w:rsidRDefault="00CB6734" w:rsidP="00847363">
      <w:pPr>
        <w:pStyle w:val="s3"/>
        <w:shd w:val="clear" w:color="auto" w:fill="FFFFFF"/>
        <w:spacing w:before="0" w:beforeAutospacing="0" w:after="0" w:afterAutospacing="0"/>
        <w:jc w:val="center"/>
        <w:rPr>
          <w:rStyle w:val="a4"/>
          <w:i w:val="0"/>
          <w:iCs w:val="0"/>
        </w:rPr>
      </w:pPr>
    </w:p>
    <w:p w14:paraId="27447129" w14:textId="77777777" w:rsidR="00A03038" w:rsidRPr="00F8591C" w:rsidRDefault="00A03038" w:rsidP="00847363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F8591C">
        <w:rPr>
          <w:rStyle w:val="a4"/>
          <w:b/>
          <w:bCs/>
          <w:i w:val="0"/>
          <w:iCs w:val="0"/>
        </w:rPr>
        <w:t>Правила</w:t>
      </w:r>
      <w:r w:rsidR="003B41F7">
        <w:rPr>
          <w:rStyle w:val="a4"/>
          <w:b/>
          <w:bCs/>
          <w:i w:val="0"/>
          <w:iCs w:val="0"/>
        </w:rPr>
        <w:t xml:space="preserve"> </w:t>
      </w:r>
      <w:r w:rsidRPr="00F8591C">
        <w:rPr>
          <w:rStyle w:val="a4"/>
          <w:b/>
          <w:bCs/>
          <w:i w:val="0"/>
          <w:iCs w:val="0"/>
        </w:rPr>
        <w:t>использования</w:t>
      </w:r>
      <w:r w:rsidR="003B41F7">
        <w:rPr>
          <w:b/>
          <w:bCs/>
        </w:rPr>
        <w:t xml:space="preserve"> </w:t>
      </w:r>
      <w:r w:rsidRPr="00F8591C">
        <w:rPr>
          <w:rStyle w:val="a4"/>
          <w:b/>
          <w:bCs/>
          <w:i w:val="0"/>
          <w:iCs w:val="0"/>
        </w:rPr>
        <w:t>водных</w:t>
      </w:r>
      <w:r w:rsidR="003B41F7">
        <w:rPr>
          <w:b/>
          <w:bCs/>
        </w:rPr>
        <w:t xml:space="preserve"> </w:t>
      </w:r>
      <w:r w:rsidRPr="00F8591C">
        <w:rPr>
          <w:rStyle w:val="a4"/>
          <w:b/>
          <w:bCs/>
          <w:i w:val="0"/>
          <w:iCs w:val="0"/>
        </w:rPr>
        <w:t>объектов</w:t>
      </w:r>
      <w:r w:rsidR="003B41F7">
        <w:rPr>
          <w:b/>
          <w:bCs/>
        </w:rPr>
        <w:t xml:space="preserve"> </w:t>
      </w:r>
      <w:r w:rsidRPr="00F8591C">
        <w:rPr>
          <w:b/>
          <w:bCs/>
        </w:rPr>
        <w:t>для</w:t>
      </w:r>
      <w:r w:rsidR="003B41F7">
        <w:rPr>
          <w:b/>
          <w:bCs/>
        </w:rPr>
        <w:t xml:space="preserve"> </w:t>
      </w:r>
      <w:r w:rsidRPr="00F8591C">
        <w:rPr>
          <w:rStyle w:val="a4"/>
          <w:b/>
          <w:bCs/>
          <w:i w:val="0"/>
          <w:iCs w:val="0"/>
        </w:rPr>
        <w:t>рекреационных</w:t>
      </w:r>
      <w:r w:rsidR="003B41F7">
        <w:rPr>
          <w:b/>
          <w:bCs/>
        </w:rPr>
        <w:t xml:space="preserve"> </w:t>
      </w:r>
      <w:r w:rsidRPr="00F8591C">
        <w:rPr>
          <w:rStyle w:val="a4"/>
          <w:b/>
          <w:bCs/>
          <w:i w:val="0"/>
          <w:iCs w:val="0"/>
        </w:rPr>
        <w:t>целей</w:t>
      </w:r>
      <w:r w:rsidR="003B41F7">
        <w:rPr>
          <w:b/>
          <w:bCs/>
        </w:rPr>
        <w:t xml:space="preserve"> </w:t>
      </w:r>
      <w:r w:rsidRPr="00F8591C">
        <w:rPr>
          <w:b/>
          <w:bCs/>
        </w:rPr>
        <w:t xml:space="preserve">на территории </w:t>
      </w:r>
      <w:r w:rsidR="00F8591C">
        <w:rPr>
          <w:b/>
          <w:bCs/>
        </w:rPr>
        <w:t>Порец</w:t>
      </w:r>
      <w:r w:rsidRPr="00F8591C">
        <w:rPr>
          <w:b/>
          <w:bCs/>
        </w:rPr>
        <w:t>кого муниципального округа Чувашской Республики (далее -</w:t>
      </w:r>
      <w:r w:rsidR="003B41F7">
        <w:rPr>
          <w:b/>
          <w:bCs/>
        </w:rPr>
        <w:t xml:space="preserve"> </w:t>
      </w:r>
      <w:r w:rsidRPr="00F8591C">
        <w:rPr>
          <w:rStyle w:val="a4"/>
          <w:b/>
          <w:bCs/>
          <w:i w:val="0"/>
          <w:iCs w:val="0"/>
        </w:rPr>
        <w:t>Правила</w:t>
      </w:r>
      <w:r w:rsidRPr="00F8591C">
        <w:rPr>
          <w:b/>
          <w:bCs/>
        </w:rPr>
        <w:t>)</w:t>
      </w:r>
    </w:p>
    <w:p w14:paraId="44290EB5" w14:textId="77777777" w:rsidR="00CB6734" w:rsidRPr="00847363" w:rsidRDefault="00CB6734" w:rsidP="00847363">
      <w:pPr>
        <w:pStyle w:val="s3"/>
        <w:shd w:val="clear" w:color="auto" w:fill="FFFFFF"/>
        <w:spacing w:before="0" w:beforeAutospacing="0" w:after="0" w:afterAutospacing="0"/>
        <w:jc w:val="center"/>
      </w:pPr>
    </w:p>
    <w:p w14:paraId="6D603A4E" w14:textId="77777777" w:rsidR="00A03038" w:rsidRDefault="00A03038" w:rsidP="00F8591C">
      <w:pPr>
        <w:pStyle w:val="s3"/>
        <w:numPr>
          <w:ilvl w:val="0"/>
          <w:numId w:val="2"/>
        </w:numPr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3B41F7">
        <w:rPr>
          <w:b/>
          <w:bCs/>
        </w:rPr>
        <w:t>Основные Положения</w:t>
      </w:r>
    </w:p>
    <w:p w14:paraId="1FA9C324" w14:textId="77777777" w:rsidR="00B72D69" w:rsidRPr="003B41F7" w:rsidRDefault="00B72D69" w:rsidP="00B72D69">
      <w:pPr>
        <w:pStyle w:val="s3"/>
        <w:shd w:val="clear" w:color="auto" w:fill="FFFFFF"/>
        <w:spacing w:before="0" w:beforeAutospacing="0" w:after="0" w:afterAutospacing="0"/>
        <w:ind w:left="720"/>
        <w:rPr>
          <w:b/>
          <w:bCs/>
        </w:rPr>
      </w:pPr>
    </w:p>
    <w:p w14:paraId="4EAFF8D8" w14:textId="77777777" w:rsidR="00A03038" w:rsidRPr="00847363" w:rsidRDefault="00A03038" w:rsidP="003B41F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847363">
        <w:t>1.1.</w:t>
      </w:r>
      <w:r w:rsidR="003B41F7">
        <w:t xml:space="preserve"> </w:t>
      </w:r>
      <w:r w:rsidR="00F8591C">
        <w:t>Н</w:t>
      </w:r>
      <w:r w:rsidRPr="00847363">
        <w:t>астоящие</w:t>
      </w:r>
      <w:r w:rsidR="00F8591C">
        <w:t xml:space="preserve"> </w:t>
      </w:r>
      <w:r w:rsidRPr="00847363">
        <w:rPr>
          <w:rStyle w:val="a4"/>
          <w:i w:val="0"/>
          <w:iCs w:val="0"/>
        </w:rPr>
        <w:t>Правила</w:t>
      </w:r>
      <w:r w:rsidR="00F8591C">
        <w:t xml:space="preserve"> </w:t>
      </w:r>
      <w:r w:rsidRPr="00847363">
        <w:t>регламентируют</w:t>
      </w:r>
      <w:r w:rsidR="00F8591C">
        <w:t xml:space="preserve"> </w:t>
      </w:r>
      <w:r w:rsidRPr="00847363">
        <w:rPr>
          <w:rStyle w:val="a4"/>
          <w:i w:val="0"/>
          <w:iCs w:val="0"/>
        </w:rPr>
        <w:t>использование</w:t>
      </w:r>
      <w:r w:rsidR="00F8591C">
        <w:t xml:space="preserve"> в</w:t>
      </w:r>
      <w:r w:rsidRPr="00847363">
        <w:rPr>
          <w:rStyle w:val="a4"/>
          <w:i w:val="0"/>
          <w:iCs w:val="0"/>
        </w:rPr>
        <w:t>одных</w:t>
      </w:r>
      <w:r w:rsidR="00F8591C">
        <w:t xml:space="preserve"> </w:t>
      </w:r>
      <w:r w:rsidRPr="00847363">
        <w:rPr>
          <w:rStyle w:val="a4"/>
          <w:i w:val="0"/>
          <w:iCs w:val="0"/>
        </w:rPr>
        <w:t>объектов</w:t>
      </w:r>
      <w:r w:rsidR="00F8591C">
        <w:t xml:space="preserve"> </w:t>
      </w:r>
      <w:r w:rsidRPr="00847363">
        <w:t>для</w:t>
      </w:r>
      <w:r w:rsidR="00F8591C">
        <w:t xml:space="preserve"> </w:t>
      </w:r>
      <w:r w:rsidRPr="00847363">
        <w:rPr>
          <w:rStyle w:val="a4"/>
          <w:i w:val="0"/>
          <w:iCs w:val="0"/>
        </w:rPr>
        <w:t>рекреационных</w:t>
      </w:r>
      <w:r w:rsidR="00F8591C">
        <w:t xml:space="preserve"> </w:t>
      </w:r>
      <w:r w:rsidRPr="00847363">
        <w:rPr>
          <w:rStyle w:val="a4"/>
          <w:i w:val="0"/>
          <w:iCs w:val="0"/>
        </w:rPr>
        <w:t>целей</w:t>
      </w:r>
      <w:r w:rsidR="00F8591C">
        <w:rPr>
          <w:rStyle w:val="a4"/>
          <w:i w:val="0"/>
          <w:iCs w:val="0"/>
        </w:rPr>
        <w:t xml:space="preserve"> </w:t>
      </w:r>
      <w:r w:rsidRPr="00847363">
        <w:t>(туризма, физической культуры и спорта, организации отдыха и укрепления здоровья граждан, в том числе организации отдыха детей и их оздоровления) осуществляются в соответствии с</w:t>
      </w:r>
      <w:r w:rsidR="00F8591C">
        <w:t xml:space="preserve"> </w:t>
      </w:r>
      <w:hyperlink r:id="rId10" w:anchor="/document/12147594/entry/0" w:history="1">
        <w:r w:rsidRPr="00847363">
          <w:rPr>
            <w:rStyle w:val="a4"/>
            <w:i w:val="0"/>
            <w:iCs w:val="0"/>
          </w:rPr>
          <w:t>Водным</w:t>
        </w:r>
        <w:r w:rsidR="00F8591C">
          <w:rPr>
            <w:rStyle w:val="a3"/>
            <w:color w:val="auto"/>
            <w:u w:val="none"/>
          </w:rPr>
          <w:t xml:space="preserve"> </w:t>
        </w:r>
        <w:r w:rsidRPr="00847363">
          <w:rPr>
            <w:rStyle w:val="a3"/>
            <w:color w:val="auto"/>
            <w:u w:val="none"/>
          </w:rPr>
          <w:t>кодексом</w:t>
        </w:r>
      </w:hyperlink>
      <w:r w:rsidR="00F8591C">
        <w:t xml:space="preserve"> </w:t>
      </w:r>
      <w:r w:rsidRPr="00847363">
        <w:t>Российской Федерации, иными федеральными законами и</w:t>
      </w:r>
      <w:r w:rsidR="003B41F7">
        <w:t xml:space="preserve"> </w:t>
      </w:r>
      <w:r w:rsidRPr="00847363">
        <w:rPr>
          <w:rStyle w:val="a4"/>
          <w:i w:val="0"/>
          <w:iCs w:val="0"/>
        </w:rPr>
        <w:t>правилами</w:t>
      </w:r>
      <w:r w:rsidR="003B41F7">
        <w:t xml:space="preserve"> </w:t>
      </w:r>
      <w:r w:rsidRPr="00847363">
        <w:rPr>
          <w:rStyle w:val="a4"/>
          <w:i w:val="0"/>
          <w:iCs w:val="0"/>
        </w:rPr>
        <w:t>использования</w:t>
      </w:r>
      <w:r w:rsidR="003B41F7">
        <w:t xml:space="preserve"> </w:t>
      </w:r>
      <w:r w:rsidRPr="00847363">
        <w:rPr>
          <w:rStyle w:val="a4"/>
          <w:i w:val="0"/>
          <w:iCs w:val="0"/>
        </w:rPr>
        <w:t>водных</w:t>
      </w:r>
      <w:r w:rsidR="003B41F7">
        <w:t xml:space="preserve"> </w:t>
      </w:r>
      <w:r w:rsidRPr="00847363">
        <w:rPr>
          <w:rStyle w:val="a4"/>
          <w:i w:val="0"/>
          <w:iCs w:val="0"/>
        </w:rPr>
        <w:t>объектов</w:t>
      </w:r>
      <w:r w:rsidR="003B41F7">
        <w:t xml:space="preserve"> </w:t>
      </w:r>
      <w:r w:rsidRPr="00847363">
        <w:t>для</w:t>
      </w:r>
      <w:r w:rsidR="003B41F7">
        <w:t xml:space="preserve"> </w:t>
      </w:r>
      <w:r w:rsidRPr="00847363">
        <w:rPr>
          <w:rStyle w:val="a4"/>
          <w:i w:val="0"/>
          <w:iCs w:val="0"/>
        </w:rPr>
        <w:t>рекреационных</w:t>
      </w:r>
      <w:r w:rsidR="003B41F7">
        <w:t xml:space="preserve"> </w:t>
      </w:r>
      <w:r w:rsidRPr="00847363">
        <w:rPr>
          <w:rStyle w:val="a4"/>
          <w:i w:val="0"/>
          <w:iCs w:val="0"/>
        </w:rPr>
        <w:t>целей</w:t>
      </w:r>
      <w:r w:rsidRPr="00847363">
        <w:t>.</w:t>
      </w:r>
    </w:p>
    <w:p w14:paraId="4FEA5C39" w14:textId="77777777" w:rsidR="00A03038" w:rsidRPr="00847363" w:rsidRDefault="00A03038" w:rsidP="003B41F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847363">
        <w:t>1.2. В</w:t>
      </w:r>
      <w:r w:rsidR="003B41F7">
        <w:t xml:space="preserve"> </w:t>
      </w:r>
      <w:r w:rsidRPr="003B41F7">
        <w:t>Правилах</w:t>
      </w:r>
      <w:r w:rsidR="003B41F7">
        <w:t xml:space="preserve"> </w:t>
      </w:r>
      <w:r w:rsidRPr="003B41F7">
        <w:t>используются</w:t>
      </w:r>
      <w:r w:rsidR="003B41F7">
        <w:t xml:space="preserve"> </w:t>
      </w:r>
      <w:r w:rsidRPr="00847363">
        <w:t>следующие основные понятия:</w:t>
      </w:r>
    </w:p>
    <w:p w14:paraId="6CE0C3CE" w14:textId="77777777" w:rsidR="00A03038" w:rsidRPr="00847363" w:rsidRDefault="00A03038" w:rsidP="003B41F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847363">
        <w:t>-</w:t>
      </w:r>
      <w:r w:rsidR="003B41F7">
        <w:t xml:space="preserve"> </w:t>
      </w:r>
      <w:r w:rsidRPr="003B41F7">
        <w:rPr>
          <w:rStyle w:val="s10"/>
          <w:i/>
          <w:iCs/>
        </w:rPr>
        <w:t>акватория</w:t>
      </w:r>
      <w:r w:rsidR="003B41F7">
        <w:t xml:space="preserve"> – </w:t>
      </w:r>
      <w:r w:rsidRPr="00847363">
        <w:rPr>
          <w:rStyle w:val="a4"/>
          <w:i w:val="0"/>
          <w:iCs w:val="0"/>
        </w:rPr>
        <w:t>водное</w:t>
      </w:r>
      <w:r w:rsidR="003B41F7">
        <w:t xml:space="preserve"> </w:t>
      </w:r>
      <w:r w:rsidRPr="00847363">
        <w:t>пространство в пределах естественных, искусственных или условных границ;</w:t>
      </w:r>
    </w:p>
    <w:p w14:paraId="66015562" w14:textId="77777777" w:rsidR="00A03038" w:rsidRPr="00847363" w:rsidRDefault="00A03038" w:rsidP="003B41F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847363">
        <w:t>-</w:t>
      </w:r>
      <w:r w:rsidR="003B41F7">
        <w:t xml:space="preserve"> </w:t>
      </w:r>
      <w:r w:rsidRPr="003B41F7">
        <w:rPr>
          <w:rStyle w:val="s10"/>
          <w:i/>
          <w:iCs/>
        </w:rPr>
        <w:t>водные ресурсы</w:t>
      </w:r>
      <w:r w:rsidR="003B41F7">
        <w:t xml:space="preserve"> </w:t>
      </w:r>
      <w:r w:rsidRPr="00847363">
        <w:t>- поверхностные и подземные воды, которые находятся в водных объектах и используются или могут быть использованы;</w:t>
      </w:r>
    </w:p>
    <w:p w14:paraId="5C356BDD" w14:textId="77777777" w:rsidR="00A03038" w:rsidRPr="00847363" w:rsidRDefault="00A03038" w:rsidP="003B41F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847363">
        <w:t>-</w:t>
      </w:r>
      <w:r w:rsidR="003B41F7">
        <w:t xml:space="preserve"> </w:t>
      </w:r>
      <w:r w:rsidRPr="003B41F7">
        <w:rPr>
          <w:rStyle w:val="s10"/>
          <w:i/>
          <w:iCs/>
        </w:rPr>
        <w:t>водный объект</w:t>
      </w:r>
      <w:r w:rsidR="003B41F7">
        <w:t xml:space="preserve"> </w:t>
      </w:r>
      <w:r w:rsidRPr="00847363">
        <w:t>- 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режима;</w:t>
      </w:r>
    </w:p>
    <w:p w14:paraId="242D8BA9" w14:textId="77777777" w:rsidR="00A03038" w:rsidRPr="00847363" w:rsidRDefault="00A03038" w:rsidP="003B41F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847363">
        <w:t>-</w:t>
      </w:r>
      <w:r w:rsidR="003B41F7">
        <w:t xml:space="preserve"> </w:t>
      </w:r>
      <w:r w:rsidRPr="003B41F7">
        <w:rPr>
          <w:rStyle w:val="s10"/>
          <w:i/>
          <w:iCs/>
        </w:rPr>
        <w:t>водопользователь</w:t>
      </w:r>
      <w:r w:rsidR="003B41F7">
        <w:rPr>
          <w:rStyle w:val="s10"/>
          <w:b/>
          <w:bCs/>
        </w:rPr>
        <w:t xml:space="preserve"> </w:t>
      </w:r>
      <w:r w:rsidRPr="00847363">
        <w:t>- физическое лицо или юридическое лицо, которым предоставлено право пользования водным объектом;</w:t>
      </w:r>
    </w:p>
    <w:p w14:paraId="7D0BEA1B" w14:textId="77777777" w:rsidR="00A03038" w:rsidRPr="00847363" w:rsidRDefault="00A03038" w:rsidP="003B41F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847363">
        <w:t>-</w:t>
      </w:r>
      <w:r w:rsidR="003B41F7">
        <w:t xml:space="preserve"> </w:t>
      </w:r>
      <w:r w:rsidRPr="003B41F7">
        <w:rPr>
          <w:rStyle w:val="s10"/>
          <w:i/>
          <w:iCs/>
        </w:rPr>
        <w:t>дренажные воды</w:t>
      </w:r>
      <w:r w:rsidR="003B41F7">
        <w:t xml:space="preserve"> </w:t>
      </w:r>
      <w:r w:rsidRPr="00847363">
        <w:t>- воды, отвод которых осуществляется дренажными сооружениями для сброса в водные объекты;</w:t>
      </w:r>
    </w:p>
    <w:p w14:paraId="4D21046B" w14:textId="77777777" w:rsidR="00A03038" w:rsidRPr="00847363" w:rsidRDefault="00A03038" w:rsidP="003B41F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847363">
        <w:t>-</w:t>
      </w:r>
      <w:r w:rsidR="003B41F7">
        <w:t xml:space="preserve"> </w:t>
      </w:r>
      <w:r w:rsidRPr="003B41F7">
        <w:rPr>
          <w:rStyle w:val="s10"/>
          <w:i/>
          <w:iCs/>
        </w:rPr>
        <w:t>использование водных объектов (водопользование)</w:t>
      </w:r>
      <w:r w:rsidR="003B41F7">
        <w:rPr>
          <w:rStyle w:val="s10"/>
          <w:b/>
          <w:bCs/>
        </w:rPr>
        <w:t xml:space="preserve"> </w:t>
      </w:r>
      <w:r w:rsidRPr="00847363">
        <w:t>- использование различными способами водных объектов для удовлетворения потребностей Российской Федерации, субъектов Российской Федерации, муниципальных образований, физических лиц, юридических лиц;</w:t>
      </w:r>
    </w:p>
    <w:p w14:paraId="06B36B65" w14:textId="77777777" w:rsidR="00A03038" w:rsidRPr="00847363" w:rsidRDefault="00A03038" w:rsidP="003B41F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847363">
        <w:t>-</w:t>
      </w:r>
      <w:r w:rsidR="006217B4">
        <w:t xml:space="preserve"> </w:t>
      </w:r>
      <w:r w:rsidRPr="003B41F7">
        <w:rPr>
          <w:rStyle w:val="s10"/>
          <w:i/>
          <w:iCs/>
        </w:rPr>
        <w:t>негативное воздействие вод</w:t>
      </w:r>
      <w:r w:rsidRPr="00847363">
        <w:t> - затопление, подтопление или разрушение берегов водных объектов;</w:t>
      </w:r>
    </w:p>
    <w:p w14:paraId="2C2BB219" w14:textId="77777777" w:rsidR="00A03038" w:rsidRPr="00847363" w:rsidRDefault="00A03038" w:rsidP="003B41F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847363">
        <w:t>-</w:t>
      </w:r>
      <w:r w:rsidR="006217B4">
        <w:t xml:space="preserve"> </w:t>
      </w:r>
      <w:r w:rsidRPr="003B41F7">
        <w:rPr>
          <w:rStyle w:val="s10"/>
          <w:i/>
          <w:iCs/>
        </w:rPr>
        <w:t>охрана водных объектов</w:t>
      </w:r>
      <w:r w:rsidRPr="00847363">
        <w:t> - система мероприятий, направленных на сохранение и восстановление водных объектов;</w:t>
      </w:r>
    </w:p>
    <w:p w14:paraId="235C2999" w14:textId="77777777" w:rsidR="00A03038" w:rsidRPr="00847363" w:rsidRDefault="00A03038" w:rsidP="003B41F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847363">
        <w:t>-</w:t>
      </w:r>
      <w:r w:rsidR="006217B4">
        <w:t xml:space="preserve"> </w:t>
      </w:r>
      <w:r w:rsidRPr="003B41F7">
        <w:rPr>
          <w:rStyle w:val="s10"/>
          <w:i/>
          <w:iCs/>
        </w:rPr>
        <w:t>сточные воды</w:t>
      </w:r>
      <w:r w:rsidR="006217B4">
        <w:t xml:space="preserve"> </w:t>
      </w:r>
      <w:r w:rsidRPr="00847363">
        <w:t>- дождевые, талые, инфильтрационные, поливомоечные, дренажные воды, сточные воды централизованной системы водоотведения и другие воды, отведение (сброс) которых в водные объекты осуществляется после их использования или сток которых осуществляется с водосборной площади.</w:t>
      </w:r>
    </w:p>
    <w:p w14:paraId="21B4951F" w14:textId="69875A78" w:rsidR="00A03038" w:rsidRDefault="00A03038" w:rsidP="003B41F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847363">
        <w:t>-</w:t>
      </w:r>
      <w:r w:rsidR="003B41F7">
        <w:t xml:space="preserve"> </w:t>
      </w:r>
      <w:r w:rsidRPr="003B41F7">
        <w:rPr>
          <w:rStyle w:val="s10"/>
          <w:i/>
          <w:iCs/>
        </w:rPr>
        <w:t>зона рекреации водного объекта</w:t>
      </w:r>
      <w:r w:rsidR="003B41F7">
        <w:t xml:space="preserve"> </w:t>
      </w:r>
      <w:r w:rsidR="003B41F7" w:rsidRPr="00847363">
        <w:t>— это</w:t>
      </w:r>
      <w:r w:rsidRPr="00847363">
        <w:t xml:space="preserve"> водный</w:t>
      </w:r>
      <w:r w:rsidR="003B41F7">
        <w:t xml:space="preserve"> </w:t>
      </w:r>
      <w:r w:rsidRPr="00847363">
        <w:rPr>
          <w:rStyle w:val="a4"/>
          <w:i w:val="0"/>
          <w:iCs w:val="0"/>
        </w:rPr>
        <w:t>объект</w:t>
      </w:r>
      <w:r w:rsidR="003B41F7">
        <w:rPr>
          <w:rStyle w:val="a4"/>
          <w:i w:val="0"/>
          <w:iCs w:val="0"/>
        </w:rPr>
        <w:t xml:space="preserve"> </w:t>
      </w:r>
      <w:r w:rsidRPr="00847363">
        <w:t>или его участок с прилегающим к нему берегом,</w:t>
      </w:r>
      <w:r w:rsidR="003B41F7">
        <w:t xml:space="preserve"> </w:t>
      </w:r>
      <w:r w:rsidRPr="00847363">
        <w:rPr>
          <w:rStyle w:val="a4"/>
          <w:i w:val="0"/>
          <w:iCs w:val="0"/>
        </w:rPr>
        <w:t>используемые</w:t>
      </w:r>
      <w:r w:rsidR="003B41F7">
        <w:t xml:space="preserve"> </w:t>
      </w:r>
      <w:r w:rsidRPr="00847363">
        <w:t>для массового отдыха населения и купания.</w:t>
      </w:r>
    </w:p>
    <w:p w14:paraId="62B0043A" w14:textId="7807CE62" w:rsidR="00CB6734" w:rsidRPr="00CB6734" w:rsidRDefault="00CB6734" w:rsidP="00CB6734">
      <w:pPr>
        <w:pStyle w:val="a5"/>
        <w:widowControl w:val="0"/>
        <w:numPr>
          <w:ilvl w:val="2"/>
          <w:numId w:val="10"/>
        </w:numPr>
        <w:tabs>
          <w:tab w:val="left" w:pos="1007"/>
        </w:tabs>
        <w:autoSpaceDE w:val="0"/>
        <w:autoSpaceDN w:val="0"/>
        <w:spacing w:after="0" w:line="240" w:lineRule="auto"/>
        <w:ind w:right="134" w:firstLine="424"/>
        <w:contextualSpacing w:val="0"/>
        <w:jc w:val="both"/>
        <w:rPr>
          <w:rStyle w:val="s10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734">
        <w:rPr>
          <w:rStyle w:val="s10"/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места массового отдыха на водных объектах</w:t>
      </w:r>
      <w:r>
        <w:rPr>
          <w:rStyle w:val="s10"/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 </w:t>
      </w:r>
      <w:r w:rsidRPr="00CB6734">
        <w:rPr>
          <w:rStyle w:val="s10"/>
          <w:rFonts w:ascii="Times New Roman" w:eastAsia="Times New Roman" w:hAnsi="Times New Roman" w:cs="Times New Roman"/>
          <w:sz w:val="24"/>
          <w:szCs w:val="24"/>
          <w:lang w:eastAsia="ru-RU"/>
        </w:rPr>
        <w:t>пляжи, купальни, плавательные бассейны и другие организованные места купания, туризма и спорта на водных объектах, пляжи мест отдыха детей и их оздоровления (загородные лагеря отдыха и оздоровления детей, детские оздоровительные центры, базы и комплексы, детские оздоровительно- образовательные центры, специализированные (профильные) лагеря и иные организации (далее - детские центры));</w:t>
      </w:r>
    </w:p>
    <w:p w14:paraId="08A6936D" w14:textId="77777777" w:rsidR="00CB6734" w:rsidRPr="00847363" w:rsidRDefault="00CB6734" w:rsidP="003B41F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</w:p>
    <w:p w14:paraId="790505AC" w14:textId="4AF82440" w:rsidR="00A03038" w:rsidRDefault="00A03038" w:rsidP="00F23837">
      <w:pPr>
        <w:pStyle w:val="s3"/>
        <w:numPr>
          <w:ilvl w:val="0"/>
          <w:numId w:val="2"/>
        </w:numPr>
        <w:shd w:val="clear" w:color="auto" w:fill="FFFFFF"/>
        <w:spacing w:before="0" w:beforeAutospacing="0" w:after="0" w:afterAutospacing="0"/>
        <w:jc w:val="center"/>
        <w:rPr>
          <w:rStyle w:val="a4"/>
          <w:b/>
          <w:bCs/>
          <w:i w:val="0"/>
          <w:iCs w:val="0"/>
        </w:rPr>
      </w:pPr>
      <w:r w:rsidRPr="003B41F7">
        <w:rPr>
          <w:b/>
          <w:bCs/>
        </w:rPr>
        <w:t>Требования к определению</w:t>
      </w:r>
      <w:r w:rsidR="003B41F7">
        <w:rPr>
          <w:b/>
          <w:bCs/>
        </w:rPr>
        <w:t xml:space="preserve"> </w:t>
      </w:r>
      <w:r w:rsidRPr="003B41F7">
        <w:rPr>
          <w:rStyle w:val="a4"/>
          <w:b/>
          <w:bCs/>
          <w:i w:val="0"/>
          <w:iCs w:val="0"/>
        </w:rPr>
        <w:t>водных</w:t>
      </w:r>
      <w:r w:rsidR="003B41F7">
        <w:rPr>
          <w:b/>
          <w:bCs/>
        </w:rPr>
        <w:t xml:space="preserve"> </w:t>
      </w:r>
      <w:r w:rsidRPr="003B41F7">
        <w:rPr>
          <w:rStyle w:val="a4"/>
          <w:b/>
          <w:bCs/>
          <w:i w:val="0"/>
          <w:iCs w:val="0"/>
        </w:rPr>
        <w:t>объектов</w:t>
      </w:r>
      <w:r w:rsidR="003B41F7">
        <w:rPr>
          <w:b/>
          <w:bCs/>
        </w:rPr>
        <w:t xml:space="preserve"> </w:t>
      </w:r>
      <w:r w:rsidRPr="003B41F7">
        <w:rPr>
          <w:b/>
          <w:bCs/>
        </w:rPr>
        <w:t>или их частей, предназначенных для</w:t>
      </w:r>
      <w:r w:rsidR="003B41F7">
        <w:rPr>
          <w:b/>
          <w:bCs/>
        </w:rPr>
        <w:t xml:space="preserve"> </w:t>
      </w:r>
      <w:r w:rsidRPr="003B41F7">
        <w:rPr>
          <w:rStyle w:val="a4"/>
          <w:b/>
          <w:bCs/>
          <w:i w:val="0"/>
          <w:iCs w:val="0"/>
        </w:rPr>
        <w:t>использования</w:t>
      </w:r>
      <w:r w:rsidR="003B41F7">
        <w:rPr>
          <w:b/>
          <w:bCs/>
        </w:rPr>
        <w:t xml:space="preserve"> </w:t>
      </w:r>
      <w:r w:rsidRPr="003B41F7">
        <w:rPr>
          <w:b/>
          <w:bCs/>
        </w:rPr>
        <w:t>в</w:t>
      </w:r>
      <w:r w:rsidR="003B41F7">
        <w:rPr>
          <w:b/>
          <w:bCs/>
        </w:rPr>
        <w:t xml:space="preserve"> </w:t>
      </w:r>
      <w:r w:rsidRPr="003B41F7">
        <w:rPr>
          <w:rStyle w:val="a4"/>
          <w:b/>
          <w:bCs/>
          <w:i w:val="0"/>
          <w:iCs w:val="0"/>
        </w:rPr>
        <w:t>рекреационных</w:t>
      </w:r>
      <w:r w:rsidR="003B41F7">
        <w:rPr>
          <w:b/>
          <w:bCs/>
        </w:rPr>
        <w:t xml:space="preserve"> </w:t>
      </w:r>
      <w:r w:rsidRPr="003B41F7">
        <w:rPr>
          <w:rStyle w:val="a4"/>
          <w:b/>
          <w:bCs/>
          <w:i w:val="0"/>
          <w:iCs w:val="0"/>
        </w:rPr>
        <w:t>целях</w:t>
      </w:r>
    </w:p>
    <w:p w14:paraId="2C937DE6" w14:textId="77777777" w:rsidR="00355098" w:rsidRDefault="00355098" w:rsidP="00355098">
      <w:pPr>
        <w:pStyle w:val="s3"/>
        <w:shd w:val="clear" w:color="auto" w:fill="FFFFFF"/>
        <w:spacing w:before="0" w:beforeAutospacing="0" w:after="0" w:afterAutospacing="0"/>
        <w:ind w:left="720"/>
        <w:rPr>
          <w:rStyle w:val="a4"/>
          <w:b/>
          <w:bCs/>
          <w:i w:val="0"/>
          <w:iCs w:val="0"/>
        </w:rPr>
      </w:pPr>
    </w:p>
    <w:p w14:paraId="2C4EE330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Водные объекты, используемые в рекреационных целях, расположенные на территории 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Порец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 муниципального округа не должны являться источниками биологических, химических и физических факторов вредного воздействия на человека.</w:t>
      </w:r>
    </w:p>
    <w:p w14:paraId="696E7CF4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Использование водного объекта в рекреационных целях (отдыха, туризма, спорта)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в соответствии с требованиями подпунктов 1 и 3 статьи 18 Федерального закона от 30.03.1999 № 52-ФЗ «О санитарно-эпидемиологическом благополучии населения».</w:t>
      </w:r>
    </w:p>
    <w:p w14:paraId="4EBC98A5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Использование акватории водных объектов для рекреационных целей, в том числе для эксплуатации пляжа, могут осуществлять водопользователи и правообладатели земельных участков, расположенных в пределах береговой полосы водного объекта.</w:t>
      </w:r>
    </w:p>
    <w:p w14:paraId="3438E362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Береговая территория зоны рекреации водного объекта должна соответствовать санитарным и противопожарным нормам и правилам.</w:t>
      </w:r>
    </w:p>
    <w:p w14:paraId="05780098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Зоны рекреации водных объектов должны располагаться на расстоянии не менее 500 метров выше по течению от мест выпуска сточных вод, не ближе 250 метров выше и 1000 метров ниже портовых гидротехнических сооружений, пристаней, причалов, нефтеналивных приспособлений.</w:t>
      </w:r>
    </w:p>
    <w:p w14:paraId="67BB8076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Зоны рекреации водных объектов располагаются на расстоянии не менее 500 м. выше по течению от мест выпуска сточных вод, не ближе 250 м. выше и 1000 м. ниже портовых гидротехнических сооружений, пристаней, причалов, нефтеналивных приспособлений.</w:t>
      </w:r>
    </w:p>
    <w:p w14:paraId="1F3C2661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 В местах, отведенных для купания и выше их по течению до 500 м., запрещается стирка белья и купание животных.</w:t>
      </w:r>
    </w:p>
    <w:p w14:paraId="61992636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2.7. Площадь водного зеркала в месте купания при проточном водоеме должна обеспечивать не менее 5 кв. м. на одного купающегося, а на непроточном водоеме - 10 - 15 кв. м. На каждого человека должно приходиться не менее 2 кв. м. площади пляжа.</w:t>
      </w:r>
    </w:p>
    <w:p w14:paraId="4B5BD0B0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 В местах, отведенных для купания, не должно быть выхода грунтовых вод, водоворота, воронок и течения, превышающего 0,5 м. в секунду. Границы плавания в местах купания обозначаются буйками оранжевого цвета, расположенными на расстоянии 25 - 30 м. один от другого и до 25 м. от мест с глубиной 1,3 м.</w:t>
      </w:r>
    </w:p>
    <w:p w14:paraId="1C61DF6F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Дно участка должно иметь постепенный уклон до глубины двух метров, без ям, уступов, свободно от водных растений, коряг, камней, стекла и других предметов.</w:t>
      </w:r>
    </w:p>
    <w:p w14:paraId="71C56396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Пляж должен отвечать установленным санитарным требованиям.</w:t>
      </w:r>
    </w:p>
    <w:p w14:paraId="3C8A6F86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Перед началом купального сезона дно водоема до границы плавания должно быть обследовано водолазами и очищено от водных растений, коряг, камней, стекла и др., иметь постепенный скат без уступов до глубины 1,75 м., при ширине полосы от берега не менее 15 м.</w:t>
      </w:r>
    </w:p>
    <w:p w14:paraId="25E52F3D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Зоны рекреации водных объектов оборудуются стендами с извлечениями из настоящих Правил, материалами по профилактике несчастных случаев на воде, данными о температуре воды и воздуха, возможна установка лежаков, тентов, зонтов для защиты от солнца.</w:t>
      </w:r>
    </w:p>
    <w:p w14:paraId="6451FC8B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зонах рекреации водных объектов в период купального сезона возможна организация дежурства медицинского персонала для оказания медицинской помощи пострадавшим на воде.</w:t>
      </w:r>
    </w:p>
    <w:p w14:paraId="385241FB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Зоны рекреации водного объекта, как правило, должны быть радиофицированы, иметь телефонную связь и обеспечиваться городским транспортом.</w:t>
      </w:r>
    </w:p>
    <w:p w14:paraId="46B9F9B9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Продажа спиртных напитков в местах массового отдыха у воды категорически запрещается.</w:t>
      </w:r>
    </w:p>
    <w:p w14:paraId="67AE093E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Запрещается:</w:t>
      </w:r>
    </w:p>
    <w:p w14:paraId="1AA583F7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купаться в местах, где выставлены щиты (аншлаги) с предупреждениями и запрещающими надписями;</w:t>
      </w:r>
    </w:p>
    <w:p w14:paraId="5AC4588C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купаться в необорудованных, незнакомых местах;</w:t>
      </w:r>
    </w:p>
    <w:p w14:paraId="3985C714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заплывать за буйки, обозначающие границы плавания;</w:t>
      </w:r>
    </w:p>
    <w:p w14:paraId="5C332A66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подплывать к моторным, парусным судам, весельным лодкам и другим плавсредствам;</w:t>
      </w:r>
    </w:p>
    <w:p w14:paraId="31EE669E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прыгать в воду с катеров, лодок, причалов, а также сооружений, не приспособленных для этих целей;</w:t>
      </w:r>
    </w:p>
    <w:p w14:paraId="21E393E4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lastRenderedPageBreak/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загрязнять и засорять водоемы;</w:t>
      </w:r>
    </w:p>
    <w:p w14:paraId="32AD5929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распивать спиртные напитки, купаться в состоянии алкогольного опьянения;</w:t>
      </w:r>
    </w:p>
    <w:p w14:paraId="3F4250BD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приводить с собой собак и других животных;</w:t>
      </w:r>
    </w:p>
    <w:p w14:paraId="6E202A24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оставлять на берегу, в гардеробах и раздевальнях бумагу, стекло и другой мусор;</w:t>
      </w:r>
    </w:p>
    <w:p w14:paraId="62FD8BDB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играть с мячом и в спортивные игры в не отведенных для этих целей местах, а также допускать в воде шалости, связанные с нырянием и захватом купающихся;</w:t>
      </w:r>
    </w:p>
    <w:p w14:paraId="33EB363D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подавать крики ложной тревоги;</w:t>
      </w:r>
    </w:p>
    <w:p w14:paraId="618C884B" w14:textId="5C260938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плавать на </w:t>
      </w:r>
      <w:r w:rsidR="00CB6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предметах (средствах), не предназначенных для плавания (в том числе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досках, бревнах, лежаках, автомобильных камерах</w:t>
      </w:r>
      <w:r w:rsidR="00CB67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7557FAF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обучении плаванию ответственность за безопасность несет преподаватель (инструктор, тренер, воспитатель), проводящий обучение или тренировки;</w:t>
      </w:r>
    </w:p>
    <w:p w14:paraId="56103FA1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плаванию должно проводиться в специально отведенных местах;</w:t>
      </w:r>
    </w:p>
    <w:p w14:paraId="4865E246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D752A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sym w:font="Symbol" w:char="F02D"/>
      </w:r>
      <w:r w:rsidRPr="005D752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гражданин обязан оказать посильную помощь терпящему бедствие на воде.</w:t>
      </w:r>
    </w:p>
    <w:p w14:paraId="07A668A8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Должна систематически проводиться разъяснительная работа по предупреждению несчастных случаев на воде с использованием радио, трансляционных установок, стендов, фотовитрин с профилактическим материалом.</w:t>
      </w:r>
    </w:p>
    <w:p w14:paraId="1609A49D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Указания представителей Государственной инспекции по маломерным судам в части принятия мер безопасности на воде для администрации зон рекреации водных объектов, баз отдыха и плавательных бассейнов являются обязательными.</w:t>
      </w:r>
    </w:p>
    <w:p w14:paraId="0AFCDBA0" w14:textId="77777777" w:rsidR="003B41F7" w:rsidRPr="00847363" w:rsidRDefault="003B41F7" w:rsidP="003B41F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</w:p>
    <w:p w14:paraId="218252A2" w14:textId="77777777" w:rsidR="00A03038" w:rsidRDefault="00A03038" w:rsidP="00A26305">
      <w:pPr>
        <w:pStyle w:val="s3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3B41F7">
        <w:rPr>
          <w:b/>
          <w:bCs/>
        </w:rPr>
        <w:t>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</w:t>
      </w:r>
    </w:p>
    <w:p w14:paraId="1FA8CB99" w14:textId="77777777" w:rsidR="003B41F7" w:rsidRPr="003B41F7" w:rsidRDefault="003B41F7" w:rsidP="003B41F7">
      <w:pPr>
        <w:pStyle w:val="s3"/>
        <w:shd w:val="clear" w:color="auto" w:fill="FFFFFF"/>
        <w:spacing w:before="0" w:beforeAutospacing="0" w:after="0" w:afterAutospacing="0"/>
        <w:ind w:left="720"/>
        <w:rPr>
          <w:b/>
          <w:bCs/>
        </w:rPr>
      </w:pPr>
    </w:p>
    <w:p w14:paraId="29976FA5" w14:textId="23AB516E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</w:t>
      </w:r>
      <w:r w:rsidR="00355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Местом (зоной) массового отдыха (далее - место отдыха) является общественное пространство, участок озелененной территории, выделенный в соответствии с действующим законодательством, соответствующим образом обустроенный для интенсивного использования в целях рекреации, а также комплекс временных и постоянных сооружений, расположенных на этом участке и несущих функциональную нагрузку в качестве объектов и оборудования места отдыха и относящихся к объектам и элементам благоустройства территории, а также малых архитектурных форм.</w:t>
      </w:r>
    </w:p>
    <w:p w14:paraId="31A2D639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Места отдыха могут иметь водный объект или его часть, используемые или предназначенные для купания, спортивно-оздоровительных мероприятий и иных рекреационных целей.</w:t>
      </w:r>
    </w:p>
    <w:p w14:paraId="4F0114E9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Территория места отдыха должна располагаться на сухих участках, без выхода грунтовых вод, с отсутствием заболоченных поверхностей, влияющих на его санитарно-гигиеническое состояние, также территория должна быть защищена от неблагоприятных и опасных процессов - оползней, обвалов, селей.</w:t>
      </w:r>
    </w:p>
    <w:p w14:paraId="778BFE11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Береговая территория пляжа должна иметь ограждение и стоки для дождевых вод, а дно водного объекта в пределах участка акватории, отведенной для купания, - постепенный скат без уступов до глубины 2 метров при расстоянии от береговой линии (границы водного объекта) не менее 15 метров.</w:t>
      </w:r>
    </w:p>
    <w:p w14:paraId="509EC0B2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Места отдыха на водных объектах разделяются на следующие зоны:</w:t>
      </w:r>
    </w:p>
    <w:p w14:paraId="75534381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зону обслуживания (вход, раздевалка, гардеробы, пункты проката, медпункт, спасательная станция);</w:t>
      </w:r>
    </w:p>
    <w:p w14:paraId="165199B6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зону отдыха (парковая часть пляжа с площадками и лужайками для принятия солнечных ванн, прибрежная часть пляжа с соляриями, аэрариями, теневыми навесами);</w:t>
      </w:r>
    </w:p>
    <w:p w14:paraId="538299AE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спортивную зону с площадками для игр в бадминтон, волейбол, пляжный футбол, настольный теннис и т.п.;</w:t>
      </w:r>
    </w:p>
    <w:p w14:paraId="544E9BC0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детский сектор;</w:t>
      </w:r>
    </w:p>
    <w:p w14:paraId="66B9F209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зону купания.</w:t>
      </w:r>
    </w:p>
    <w:p w14:paraId="06872295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Территории, включая пляжи, связанные с использованием водных объектов или их частей для рекреационных целей</w:t>
      </w:r>
      <w:r w:rsidR="00A64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отвечать следующим требованиям:</w:t>
      </w:r>
    </w:p>
    <w:p w14:paraId="09466368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качество воды водного объекта должно соответствовать ГОСТ 17.1.5.02-80. Охрана природы. Гидросфера. Гигиенические требования к зонам рекреации водных объектов;</w:t>
      </w:r>
    </w:p>
    <w:p w14:paraId="6C6045E0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наличие или возможность устройства удобных и безопасных подходов к воде;</w:t>
      </w:r>
    </w:p>
    <w:p w14:paraId="44658BF3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наличие подъездных путей к месту отдыха;</w:t>
      </w:r>
    </w:p>
    <w:p w14:paraId="06B6C093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безопасный рельеф дна (отсутствие ям, острых камней, зарослей, водных растений и пр.);</w:t>
      </w:r>
    </w:p>
    <w:p w14:paraId="2C066BF8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зона купания детей на пляжах должна иметь песчано-гравийное или галечное дно с уклоном не более 0,02 метра;</w:t>
      </w:r>
    </w:p>
    <w:p w14:paraId="0D68D526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благоприятный гидрологический режим (отсутствие водоворотов, течений более 0,5 м/сек, резких колебаний уровня воды).</w:t>
      </w:r>
    </w:p>
    <w:p w14:paraId="09C5D44C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При обеспечении зоны рекреации питьевой водой, необходимо обеспечить её соответствие требованиям ГОСТ Р 51232-98. Государственный стандарт Российской Федерации. Вода питьевая. Общие требования к организации и методам контроля качества.</w:t>
      </w:r>
    </w:p>
    <w:p w14:paraId="056E11A6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установке душевых установок – в них должна подаваться питьевая вода в соответствии с п. 2.7 ГОСТ 17.1.5.02-80 Охрана природы. Гидросфера. Гигиенические требования к зонам рекреации водных объектов.</w:t>
      </w:r>
    </w:p>
    <w:p w14:paraId="6AA7BCF5" w14:textId="338B8889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устройстве туалетов должно быть предусмотрено</w:t>
      </w:r>
      <w:r w:rsidR="00355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канализование</w:t>
      </w:r>
      <w:r w:rsidR="00355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отводом сточных вод на очистные сооружения. При отсутствии канализации необходимо устройство водонепроницаемых выгребов. Туалеты должны размещаться на расстоянии не менее 50 метров и не более 200 метров от места купания, зоны отдыха, спортивной зоны.</w:t>
      </w:r>
    </w:p>
    <w:p w14:paraId="4008F0ED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устройстве пляжей - на пляже должно быть предусмотрено помещение медицинского пункта и спасательной станции с наблюдательной вышкой.</w:t>
      </w:r>
    </w:p>
    <w:p w14:paraId="320F797C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Контейнеры для мусора должны располагаться на бетонированных или других площадках с твердым покрытием и удобными подъездными путями.</w:t>
      </w:r>
    </w:p>
    <w:p w14:paraId="16B4452B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Вблизи зоны рекреации должно быть предусмотрено устройство открытых автостоянок личного и общественного транспорта. Открытые автостоянки вместимостью до 30 автомашин должны быть удалены от границ зоны рекреации на расстояние не менее 50 м, вместимостью до 100 автомашин - не менее 100 метров, вместимостью свыше 100 автомашин - не менее 200 метров.</w:t>
      </w:r>
    </w:p>
    <w:p w14:paraId="1CCE422A" w14:textId="77777777" w:rsidR="00D849E9" w:rsidRDefault="00DA0705" w:rsidP="00DA070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5D752A">
        <w:rPr>
          <w:color w:val="000000"/>
        </w:rPr>
        <w:t>Санитарно-защитные разрывы от зоны рекреации до открытых автостоянок должны быть озеленены.</w:t>
      </w:r>
    </w:p>
    <w:p w14:paraId="2FCCF9EF" w14:textId="77777777" w:rsidR="00A93BB9" w:rsidRPr="00847363" w:rsidRDefault="00A93BB9" w:rsidP="00DA0705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</w:p>
    <w:p w14:paraId="659D13E6" w14:textId="77777777" w:rsidR="00A03038" w:rsidRDefault="00A03038" w:rsidP="00A26305">
      <w:pPr>
        <w:pStyle w:val="s3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3B41F7">
        <w:rPr>
          <w:b/>
          <w:bCs/>
        </w:rPr>
        <w:t>Требования к срокам открытия и закрытия купального сезона</w:t>
      </w:r>
    </w:p>
    <w:p w14:paraId="561142BC" w14:textId="77777777" w:rsidR="00E66E08" w:rsidRDefault="00E66E08" w:rsidP="00E66E08">
      <w:pPr>
        <w:pStyle w:val="s3"/>
        <w:shd w:val="clear" w:color="auto" w:fill="FFFFFF"/>
        <w:spacing w:before="0" w:beforeAutospacing="0" w:after="0" w:afterAutospacing="0"/>
        <w:ind w:left="1080"/>
        <w:rPr>
          <w:b/>
          <w:bCs/>
        </w:rPr>
      </w:pPr>
    </w:p>
    <w:p w14:paraId="6F39FA84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 С наступлением летнего периода, при повышении температуры воздуха в дневное время выше +18 °C и ночной температуры выше +10 °C, а также установлении комфортной температуры воды в зоне рекреации водных объектов, нормативно - правовым актом администрации 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Порец</w:t>
      </w:r>
      <w:r w:rsidR="005C1C76"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кого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округа определяются сроки открытия, а также с окончанием летнего периода и понижением дневных и ночных температур закрытия купального сезона.</w:t>
      </w:r>
    </w:p>
    <w:p w14:paraId="1E4C7A17" w14:textId="77777777" w:rsidR="00F23837" w:rsidRPr="00847363" w:rsidRDefault="00F23837" w:rsidP="00D849E9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</w:p>
    <w:p w14:paraId="76F479A0" w14:textId="77777777" w:rsidR="00A03038" w:rsidRDefault="00A03038" w:rsidP="00D849E9">
      <w:pPr>
        <w:pStyle w:val="s3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D849E9">
        <w:rPr>
          <w:b/>
          <w:bCs/>
        </w:rPr>
        <w:t>Порядок проведения мероприятий, связанных с использованием водных объектов или их частей для рекреационных целей</w:t>
      </w:r>
    </w:p>
    <w:p w14:paraId="1BEAF4F3" w14:textId="77777777" w:rsidR="00D849E9" w:rsidRPr="00D849E9" w:rsidRDefault="00D849E9" w:rsidP="00D849E9">
      <w:pPr>
        <w:pStyle w:val="s3"/>
        <w:shd w:val="clear" w:color="auto" w:fill="FFFFFF"/>
        <w:spacing w:before="0" w:beforeAutospacing="0" w:after="0" w:afterAutospacing="0"/>
        <w:ind w:left="1080"/>
        <w:rPr>
          <w:b/>
          <w:bCs/>
        </w:rPr>
      </w:pPr>
    </w:p>
    <w:p w14:paraId="5FD74671" w14:textId="77777777" w:rsidR="00355098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Администрация 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Порец</w:t>
      </w:r>
      <w:r w:rsidR="005C1C76"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округа в случае, если водные объекты представляют опасность для здоровья населения, обязана принять меры по ограничению, приостановлению или запрещению использования указанных водных объектов.</w:t>
      </w:r>
    </w:p>
    <w:p w14:paraId="364E3F5E" w14:textId="0D57EF68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В соответствии с п. 1 ст. 50 Водного кодекса Российской Федерации</w:t>
      </w:r>
      <w:r w:rsidR="00BE3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акватории водных объектов для рекреационных целей, в том числе для эксплуатации пляжа, могут осуществлять водопользователи и правообладатели земельных участков, расположенных в пределах береговой полосы водного объекта.</w:t>
      </w:r>
    </w:p>
    <w:p w14:paraId="5291CC72" w14:textId="77777777" w:rsidR="00355098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Юридическим лицам и индивидуальным предпринимателям, эксплуатирующим береговые полосы водных объектов в рекреационных целях, необходимо обеспечить получение санитарно-эпидемиологического заключения о соответствии водного объекта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санитарным правилам и нормативам. Срок действия санитарно-эпидемиологического заключения устанавливается на летний сезон.</w:t>
      </w:r>
    </w:p>
    <w:p w14:paraId="07589660" w14:textId="13600476" w:rsidR="00355098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</w:t>
      </w:r>
      <w:r w:rsidR="00355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получения санитарно-эпидемиологического заключения на использование водного объекта в рекреационных целях заявителю необходимо представить в Управление Роспотребнадзора по Чувашской Республике заявление и экспертное заключение по результатам экспертизы, проведенной Федеральным бюджетным учреждением здравоохранения «Центр гигиены и эпидемиологии в Чувашской Республике - Чувашии» или иной аккредитованной организацией, на основании результатов лабораторных исследований качества воды водного объекта, планируемого к осуществлению рекреационной деятельности, и качества почвы (песка) с территории пляжа.</w:t>
      </w:r>
    </w:p>
    <w:p w14:paraId="123195D0" w14:textId="77777777" w:rsidR="00355098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</w:t>
      </w:r>
      <w:r w:rsidR="00355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Порец</w:t>
      </w:r>
      <w:r w:rsidR="005C1C76"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организовывает открытие «пляжного сезона» в установленных зонах рекреации, готовит и заключает договоры водопользования, на основании которых в соответствии с пунктами 1 или 3 части 2 статьи 11, статьями 15, 47, 49 и 50 Водного кодекса Российской Федерации водные объекты или их части, находящиеся в собственности муниципального образования (далее - водный объект), предоставляются в пользование в целях: использования 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пользования.</w:t>
      </w:r>
    </w:p>
    <w:p w14:paraId="6730421A" w14:textId="77777777" w:rsidR="00355098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</w:t>
      </w:r>
      <w:r w:rsidR="00355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Юридические лица, общественные организации при проведении экскурсий, коллективных выездов на отдых, спортивных или других массовых мероприятий на водных объектах с участием от 50 человек и более (либо с участием от 10 несовершеннолетних и более) или с использованием маломерных судов с участием от 25 человек и более (либо с участием от 5 несовершеннолетних и более):</w:t>
      </w:r>
    </w:p>
    <w:p w14:paraId="09BFD866" w14:textId="77777777" w:rsidR="00355098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определяют лиц, ответственных за безопасность людей на водных объектах, общественный порядок и охрану окружающей среды;</w:t>
      </w:r>
    </w:p>
    <w:p w14:paraId="04B47A85" w14:textId="77777777" w:rsidR="00355098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</w:t>
      </w:r>
      <w:r w:rsidR="00355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r w:rsidR="00355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за 15 рабочих дней до начала проведения мероприятия:</w:t>
      </w:r>
    </w:p>
    <w:p w14:paraId="52BAD760" w14:textId="77777777" w:rsidR="00355098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письменно уведомляют администрацию 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Порец</w:t>
      </w:r>
      <w:r w:rsidR="005C1C76"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о месте и сроках проведения мероприятия на водном объекте, об ответственных за безопасность людей на водных объектах, общественный порядок и охрану окружающей среды, с указанием контактных данных;</w:t>
      </w:r>
    </w:p>
    <w:p w14:paraId="7368A711" w14:textId="77777777" w:rsidR="00355098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согласовывают с администрацией 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Порец</w:t>
      </w:r>
      <w:r w:rsidR="005C1C76"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округа:</w:t>
      </w:r>
    </w:p>
    <w:p w14:paraId="3A85D27A" w14:textId="02F46246" w:rsidR="00355098" w:rsidRDefault="00355098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DA0705"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необходимые меры по обеспечению безопасности людей на водном объекте, в том числе установку временных знаков безопасности и обеспечение спасательными средствами;</w:t>
      </w:r>
    </w:p>
    <w:p w14:paraId="7885F451" w14:textId="4291D9F4" w:rsidR="00DA0705" w:rsidRPr="005D752A" w:rsidRDefault="00355098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DA0705"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необходимость выставления спасательных постов либо привлечение аварийно-спасательных формирований для обеспечения безопасности людей на водном объекте.</w:t>
      </w:r>
    </w:p>
    <w:p w14:paraId="45FABA97" w14:textId="77777777" w:rsidR="00690913" w:rsidRPr="00847363" w:rsidRDefault="00690913" w:rsidP="00D849E9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</w:p>
    <w:p w14:paraId="3ED513BD" w14:textId="77777777" w:rsidR="00A03038" w:rsidRDefault="00A03038" w:rsidP="00AD2A3D">
      <w:pPr>
        <w:pStyle w:val="s3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AD2A3D">
        <w:rPr>
          <w:b/>
          <w:bCs/>
        </w:rPr>
        <w:t>Требования к определению зон купания и иных зон, необходимых для осуществления рекреационной деятельности</w:t>
      </w:r>
    </w:p>
    <w:p w14:paraId="0F630E2F" w14:textId="77777777" w:rsidR="00690913" w:rsidRPr="00AD2A3D" w:rsidRDefault="00690913" w:rsidP="00690913">
      <w:pPr>
        <w:pStyle w:val="s3"/>
        <w:shd w:val="clear" w:color="auto" w:fill="FFFFFF"/>
        <w:spacing w:before="0" w:beforeAutospacing="0" w:after="0" w:afterAutospacing="0"/>
        <w:ind w:left="1080"/>
        <w:rPr>
          <w:b/>
          <w:bCs/>
        </w:rPr>
      </w:pPr>
    </w:p>
    <w:p w14:paraId="6623D05A" w14:textId="77777777" w:rsidR="00DA0705" w:rsidRPr="00DA0705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Перед началом купального сезона дно водоема до границы плавания должно быть обследовано водолазами и очищено от водных растений, коряг, камней, стекла и мусора, иметь постепенный скат без уступов до глубины 1,75 метров, при ширине полосы от берега не менее 15 метров.</w:t>
      </w:r>
    </w:p>
    <w:p w14:paraId="06FCFE24" w14:textId="77777777" w:rsidR="00DA0705" w:rsidRPr="00DA0705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В местах, отведенных для купания, не должно быть выхода грунтовых вод, водоворота, воронок и течения, превышающего 0,5 метров в секунду.</w:t>
      </w:r>
    </w:p>
    <w:p w14:paraId="32AE5EB4" w14:textId="77777777" w:rsidR="00DA0705" w:rsidRPr="00DA0705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плавания в местах купания обозначаются буйками оранжевого цвета, расположенными на расстоянии 25 - 30 метров один от другого и до 25 метров от мест с глубиной 1 метр 300 сантиметров.</w:t>
      </w:r>
    </w:p>
    <w:p w14:paraId="6673FEFF" w14:textId="77777777" w:rsidR="00DA0705" w:rsidRPr="00DA0705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Дно участка должно иметь постепенный уклон до глубины двух метров, без ям, уступов, свободно от водных растений, коряг, камней, стекла и других предметов.</w:t>
      </w:r>
    </w:p>
    <w:p w14:paraId="0B0A7427" w14:textId="77777777" w:rsidR="00DA0705" w:rsidRPr="00DA0705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Площадь водного зеркала в месте купания при проточном водоеме должна обеспечивать не менее 5 квадратных метров на одного купающегося, а на непроточном </w:t>
      </w:r>
      <w:r w:rsidRPr="00DA0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водоеме - 10 – 15 квадратных метров. На каждого человека должно приходиться не менее 2 квадратных метров площади пляжа.</w:t>
      </w:r>
    </w:p>
    <w:p w14:paraId="2B16A4C8" w14:textId="77777777" w:rsidR="00DA0705" w:rsidRPr="00DA0705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В местах, отведенных для купания и выше их по течению до 500 метров, запрещается стирка белья и купание животных.</w:t>
      </w:r>
    </w:p>
    <w:p w14:paraId="1EBC515E" w14:textId="188D9FDC" w:rsidR="00DA0705" w:rsidRPr="00DA0705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При размещении в местах отдыха на водных объектах лодочной станции и других сооружений для плавсредств границы коридоров для выхода последних должны находиться вне зоны купания. Для моторных лодок и</w:t>
      </w:r>
      <w:r w:rsidR="00355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0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гидромотоциклов</w:t>
      </w:r>
      <w:r w:rsidR="003550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</w:t>
      </w:r>
      <w:r w:rsidRPr="00DA0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расстояние должно составлять не менее 30 метров.</w:t>
      </w:r>
    </w:p>
    <w:p w14:paraId="398A4C47" w14:textId="77777777" w:rsidR="00DA0705" w:rsidRPr="00DA0705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В зону купания не должны допускаться суда, гидроциклы и другие технические средства, за исключением средств спасательной службы.</w:t>
      </w:r>
    </w:p>
    <w:p w14:paraId="099D246D" w14:textId="77777777" w:rsidR="00DA0705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0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Объекты инфраструктуры мест отдыха, используемые на территории и акватории, оборудование и изделия должны удовлетворять требованиям соответствующих технических регламентов, национальных стандартов и сводов правил. Услуги, оказываемые в местах отдыха, должны соответствовать требованиям национальных стандартов. Места отдыха должны обслуживаться квалифицированным персоналом. Для каждого места отдыха устанавливают ответственного эксплуатанта. В местах отдыха устанавливают режимы работы, правила и требования по эксплуатации, а также состав, дислокацию и зону ответственности водно-спасательных станций и постов. Места отдыха могут создаваться на одном или нескольких земельных участках и акваторий водных объектов. Территории и водные объекты должны иметь достаточную рекреационную емкость. Расчеты проводятся специализированными организациями. В местах отдыха проводят мониторинг их состояния на соответствие требованиям стандарта. Водопользователь, осуществляющий пользование водным объектом или его участком в рекреационных целях, обязан осуществлять мероприятия по охране водного объекта, предотвращению его от загрязнения, засорения и истощения, а также меры по ликвидации последствий указанных явлений в соответствии с водным кодексом и другими федеральными законами.</w:t>
      </w:r>
    </w:p>
    <w:p w14:paraId="6C8B1AE6" w14:textId="77777777" w:rsidR="00845CC6" w:rsidRPr="00DA0705" w:rsidRDefault="00845CC6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F93D753" w14:textId="77777777" w:rsidR="00A03038" w:rsidRDefault="00A03038" w:rsidP="00AD2A3D">
      <w:pPr>
        <w:pStyle w:val="s3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AD2A3D">
        <w:rPr>
          <w:b/>
          <w:bCs/>
        </w:rPr>
        <w:t>Требования к охране водных объектов</w:t>
      </w:r>
    </w:p>
    <w:p w14:paraId="55B86909" w14:textId="77777777" w:rsidR="00845CC6" w:rsidRDefault="00845CC6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A26EF7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Собственники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 Охрана водных объектов, находящихся в федеральной собственности, собственности субъектов Российской Федерации, собственности муниципальных образований, осуществляется исполнительными органами государственной власти или органами местного самоуправления в пределах их полномочий в соответствии со статьями 24 - 27 Водного кодекса.</w:t>
      </w:r>
    </w:p>
    <w:p w14:paraId="5887B466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7.2. Охрана водных объектов, находящихся в собственности 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Порец</w:t>
      </w:r>
      <w:r w:rsidR="005C1C76"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округа, осуществляется в пределах полномочий в соответствии со статьей 27 Водного кодекса Российской Федерации.</w:t>
      </w:r>
    </w:p>
    <w:p w14:paraId="69208F82" w14:textId="08DDFCFC" w:rsidR="00DA0705" w:rsidRDefault="00DA0705" w:rsidP="00DA07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7.3. </w:t>
      </w:r>
      <w:r w:rsid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спользовани</w:t>
      </w:r>
      <w:r w:rsid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водных объектов </w:t>
      </w:r>
      <w:r w:rsid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рекреационных целей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</w:t>
      </w:r>
      <w:r w:rsid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ется на основании и условиях договора водопользования, заключаемого в установленном законодательством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</w:t>
      </w:r>
      <w:r w:rsid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порядке.</w:t>
      </w:r>
    </w:p>
    <w:p w14:paraId="4CAB3618" w14:textId="3BE036A7" w:rsidR="00E81D21" w:rsidRDefault="00E81D21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акватории водного объекта, представленного в пользование для указанных целей, определяются в соответствии с Порядком, установленным Правительством Российской Федерации.</w:t>
      </w:r>
    </w:p>
    <w:p w14:paraId="59A02C4D" w14:textId="77777777" w:rsidR="00E81D21" w:rsidRDefault="00E81D21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7.4. Юридическое лицо, физическое лицо или индивидуальный предприниматель при использовании водных объектов для рекреационных целей: </w:t>
      </w:r>
    </w:p>
    <w:p w14:paraId="71591038" w14:textId="77777777" w:rsidR="00E81D21" w:rsidRDefault="00E81D21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осуществляют деятельность таким образом, чтобы не создавать препятствий водопользователям, осуществляющим пользование водным объектом на основаниях, установленных законодательством Российской Федерации, и ограничений их прав, а также помех и опасности для судоходства и людей;</w:t>
      </w:r>
    </w:p>
    <w:p w14:paraId="0ACD5217" w14:textId="77777777" w:rsidR="00E81D21" w:rsidRDefault="00E81D21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обязаны знать и соблюдать требования правил охраны жизни людей на водных объектах и установленные органами местного самоуправления правила использования водных объектов для личных и бытовых нужд, а также выполнять предписания должностных лиц федеральных органов исполнительной власти, должностных лиц исполнительной органов субъектов Российской Федерации, осуществляющих </w:t>
      </w:r>
      <w:r w:rsidRP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государственный контроль и надзор за использованием и охраной водных объектов, действующих в пределах предоставленных им полномочий;</w:t>
      </w:r>
    </w:p>
    <w:p w14:paraId="16559863" w14:textId="77777777" w:rsidR="00E81D21" w:rsidRDefault="00E81D21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руководствуются законодательством Российской Федерации, в том числе об особо охраняемых природных территориях, о санитарно-эпидемиологическом благополучии населения, о водных биоресурсах, о природных лечебных ресурсах, лечебно-оздоровительных местностях и курортах, устанавливающим, в частности, соответствующие режимы особой охраны для водных объектов:</w:t>
      </w:r>
    </w:p>
    <w:p w14:paraId="0D1AF941" w14:textId="77777777" w:rsidR="00E81D21" w:rsidRDefault="00E81D21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отнесенных к особо охраняемым водным объектам;</w:t>
      </w:r>
    </w:p>
    <w:p w14:paraId="04688167" w14:textId="77777777" w:rsidR="00E81D21" w:rsidRDefault="00E81D21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входящих в состав особо охраняемых природных территорий;</w:t>
      </w:r>
    </w:p>
    <w:p w14:paraId="0BCACAFB" w14:textId="77777777" w:rsidR="00E81D21" w:rsidRDefault="00E81D21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расположенных в границах зон, округов санитарной охраны водных объектов – источников питьевого водоснабжения;</w:t>
      </w:r>
    </w:p>
    <w:p w14:paraId="1B70FF26" w14:textId="77777777" w:rsidR="00E81D21" w:rsidRDefault="00E81D21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расположенных в границах рыбохозяйственных заповедных зон;</w:t>
      </w:r>
    </w:p>
    <w:p w14:paraId="48D69838" w14:textId="77777777" w:rsidR="00E81D21" w:rsidRDefault="00E81D21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содержащих природные лечебные ресурсы;</w:t>
      </w:r>
    </w:p>
    <w:p w14:paraId="09C59858" w14:textId="77777777" w:rsidR="009239DA" w:rsidRDefault="00E81D21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расположенных на территории лечебно-оздоровительной местности или курорта в границах зон округа их санитарной охраны;</w:t>
      </w:r>
    </w:p>
    <w:p w14:paraId="6A3BE677" w14:textId="77777777" w:rsidR="009239DA" w:rsidRDefault="00E81D21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принимают меры по охране используемых водных объектов, предотвращению их загрязнения и засорения, в том числе вследствие аварий и иных чрезвычайных ситуаций, а также охране водных биологических ресурсов, других объектов животного и растительного мира;</w:t>
      </w:r>
    </w:p>
    <w:p w14:paraId="3F8047A6" w14:textId="77777777" w:rsidR="009239DA" w:rsidRDefault="00E81D21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д) соблюдают иные требования, установленные водным законодательством и законодательством в области охраны окружающей среды. </w:t>
      </w:r>
    </w:p>
    <w:p w14:paraId="40A6A7D7" w14:textId="77777777" w:rsidR="009239DA" w:rsidRDefault="00E81D21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1D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 При использовании водных объектов для р</w:t>
      </w:r>
      <w:r w:rsidR="009239DA" w:rsidRPr="009239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екреационных целей запрещается:</w:t>
      </w:r>
    </w:p>
    <w:p w14:paraId="1D6E5470" w14:textId="77777777" w:rsidR="009239DA" w:rsidRDefault="009239DA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39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сброс в водные объекты и захоронение в них отходов производства и потребления, в том числе выведенных из эксплуатации судов и иных плавучих средств (их частей и механизмов);</w:t>
      </w:r>
    </w:p>
    <w:p w14:paraId="7A0BBC9E" w14:textId="77777777" w:rsidR="009239DA" w:rsidRDefault="009239DA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39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захоронение в водных объектах ядерных материалов, радиоактивных веществ;</w:t>
      </w:r>
    </w:p>
    <w:p w14:paraId="0DC17371" w14:textId="77777777" w:rsidR="009239DA" w:rsidRDefault="009239DA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39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сброс в водные объекты сточных вод, содержание в которых радиоактивных веществ, пестицидов, агрохимикатов и других опасных для здоровья человека веществ и соединений превышает нормативы допустимого воздействия на водные объекты;</w:t>
      </w:r>
    </w:p>
    <w:p w14:paraId="239D8B3F" w14:textId="46A432C0" w:rsidR="00E81D21" w:rsidRPr="00E81D21" w:rsidRDefault="009239DA" w:rsidP="00E8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39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нарушение специального режима осуществления хозяйственной и иной деятельности на прибрежной защитной полосе водного объекта, водоохранной зоне водного объекта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12E61FE" w14:textId="77777777" w:rsidR="007E14F4" w:rsidRPr="00847363" w:rsidRDefault="007E14F4" w:rsidP="00D849E9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</w:p>
    <w:p w14:paraId="0B72191B" w14:textId="77777777" w:rsidR="00A03038" w:rsidRDefault="00A03038" w:rsidP="007E14F4">
      <w:pPr>
        <w:pStyle w:val="s3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7E14F4">
        <w:rPr>
          <w:b/>
          <w:bCs/>
        </w:rPr>
        <w:t>Иные требования, необходимые для использования и охраны водных объектов или их частей для рекреационных целей</w:t>
      </w:r>
    </w:p>
    <w:p w14:paraId="3339CD64" w14:textId="77777777" w:rsidR="007E14F4" w:rsidRPr="007E14F4" w:rsidRDefault="007E14F4" w:rsidP="007E14F4">
      <w:pPr>
        <w:pStyle w:val="s3"/>
        <w:shd w:val="clear" w:color="auto" w:fill="FFFFFF"/>
        <w:spacing w:before="0" w:beforeAutospacing="0" w:after="0" w:afterAutospacing="0"/>
        <w:ind w:left="1080"/>
        <w:rPr>
          <w:b/>
          <w:bCs/>
        </w:rPr>
      </w:pPr>
    </w:p>
    <w:p w14:paraId="4B895217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8.1. Органы местного самоуправления предоставляют гражданам информацию об ограничениях водопользования на водных объектах общего пользования, расположенных на территории 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Порец</w:t>
      </w:r>
      <w:r w:rsidR="005C1C76"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округа.</w:t>
      </w:r>
    </w:p>
    <w:p w14:paraId="6E1F113F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 На период купального сезона эксплуатант должен организовать, с учетом особенностей расположения, размеров береговой территории и акватории места отдыха, развертывание одного или нескольких спасательных постов (станций), укомплектованных необходимыми плавательными средствами, оборудованием, снаряжением и дежурство на них спасателей и медицинского персонала для предупреждения несчастных случаев и оказания помощи терпящим бедствие на водных объектах.</w:t>
      </w:r>
    </w:p>
    <w:p w14:paraId="38E5965F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 Спасательные посты должны быть укомплектованы плавсредствами, спасательным оборудованием и снаряжением, обеспечиваются одновременным дежурством не менее двух спасателей этих постов (специалистов спасательных постов) для предупреждения несчастных случаев, происшествий, гибели и травматизма людей на водных объектах.</w:t>
      </w:r>
    </w:p>
    <w:p w14:paraId="5AC69759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8.4. Водопользователи (владельцы пляжей) на пляжах, протяженность береговой линии которых составляет более 200 метров, должны обеспечить установку на пляжах технических средств для экстренного вызова спасателей к месту происшествия.</w:t>
      </w:r>
    </w:p>
    <w:p w14:paraId="0FA90D33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8.5.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Использование акватории водных объектов, необходимой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объекта общего пользования, а также для рекреационных целей физкультурно-спортивными организациями, организациями отдыха детей и их оздоровления, туроператорами или турагентами, осуществляющими свою деятельность в соответствии с федеральными законами, организованного отдыха ветеранов, граждан пожилого возраста, инвалидов, осуществляется на основании договора водопользования, заключаемого без проведения аукциона.</w:t>
      </w:r>
    </w:p>
    <w:p w14:paraId="636C052A" w14:textId="77777777" w:rsidR="00DA0705" w:rsidRPr="005D752A" w:rsidRDefault="00DA0705" w:rsidP="00DA070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8.6. 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деятельности.</w:t>
      </w:r>
    </w:p>
    <w:p w14:paraId="420EF978" w14:textId="218291BC" w:rsidR="00A03038" w:rsidRDefault="00DA0705" w:rsidP="00BB7C59">
      <w:pPr>
        <w:spacing w:after="0" w:line="240" w:lineRule="auto"/>
        <w:ind w:firstLine="567"/>
        <w:jc w:val="both"/>
      </w:pP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8.7. При использовании водных объектов физические лица, юридические лица обязаны осуществлять водохозяйственные мероприятия в соответствии с Водным кодексом</w:t>
      </w:r>
      <w:r w:rsidR="006B2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</w:t>
      </w:r>
      <w:r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другими федеральными законами, а также правилами охраны поверхностных водных объектов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5C1C76"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утвержденными постановлением Правительств</w:t>
      </w:r>
      <w:r w:rsidR="005C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5C1C76" w:rsidRPr="005D7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 от 10.09.2020 № 1391.</w:t>
      </w:r>
    </w:p>
    <w:sectPr w:rsidR="00A03038" w:rsidSect="00815809">
      <w:pgSz w:w="11906" w:h="16838"/>
      <w:pgMar w:top="709" w:right="849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B474A" w14:textId="77777777" w:rsidR="00EF2793" w:rsidRDefault="00EF2793" w:rsidP="00556589">
      <w:pPr>
        <w:spacing w:after="0" w:line="240" w:lineRule="auto"/>
      </w:pPr>
      <w:r>
        <w:separator/>
      </w:r>
    </w:p>
  </w:endnote>
  <w:endnote w:type="continuationSeparator" w:id="0">
    <w:p w14:paraId="522254D7" w14:textId="77777777" w:rsidR="00EF2793" w:rsidRDefault="00EF2793" w:rsidP="00556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65C46" w14:textId="77777777" w:rsidR="00EF2793" w:rsidRDefault="00EF2793" w:rsidP="00556589">
      <w:pPr>
        <w:spacing w:after="0" w:line="240" w:lineRule="auto"/>
      </w:pPr>
      <w:r>
        <w:separator/>
      </w:r>
    </w:p>
  </w:footnote>
  <w:footnote w:type="continuationSeparator" w:id="0">
    <w:p w14:paraId="21BA698E" w14:textId="77777777" w:rsidR="00EF2793" w:rsidRDefault="00EF2793" w:rsidP="005565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C6F81"/>
    <w:multiLevelType w:val="hybridMultilevel"/>
    <w:tmpl w:val="99F00CE6"/>
    <w:lvl w:ilvl="0" w:tplc="383CAC90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8175F9"/>
    <w:multiLevelType w:val="hybridMultilevel"/>
    <w:tmpl w:val="3C76095E"/>
    <w:lvl w:ilvl="0" w:tplc="1FB244C2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361F23"/>
    <w:multiLevelType w:val="hybridMultilevel"/>
    <w:tmpl w:val="9FB45202"/>
    <w:lvl w:ilvl="0" w:tplc="D66A2F0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27B01CC"/>
    <w:multiLevelType w:val="hybridMultilevel"/>
    <w:tmpl w:val="773E14AA"/>
    <w:lvl w:ilvl="0" w:tplc="0419000F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</w:lvl>
    <w:lvl w:ilvl="3" w:tplc="0419000F" w:tentative="1">
      <w:start w:val="1"/>
      <w:numFmt w:val="decimal"/>
      <w:lvlText w:val="%4."/>
      <w:lvlJc w:val="left"/>
      <w:pPr>
        <w:ind w:left="8191" w:hanging="360"/>
      </w:p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</w:lvl>
    <w:lvl w:ilvl="6" w:tplc="0419000F" w:tentative="1">
      <w:start w:val="1"/>
      <w:numFmt w:val="decimal"/>
      <w:lvlText w:val="%7."/>
      <w:lvlJc w:val="left"/>
      <w:pPr>
        <w:ind w:left="10351" w:hanging="360"/>
      </w:p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4" w15:restartNumberingAfterBreak="0">
    <w:nsid w:val="24601D88"/>
    <w:multiLevelType w:val="hybridMultilevel"/>
    <w:tmpl w:val="F21EE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06C11"/>
    <w:multiLevelType w:val="hybridMultilevel"/>
    <w:tmpl w:val="19AAE744"/>
    <w:lvl w:ilvl="0" w:tplc="991C400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FD7811"/>
    <w:multiLevelType w:val="multilevel"/>
    <w:tmpl w:val="D206EBB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3A1916FD"/>
    <w:multiLevelType w:val="multilevel"/>
    <w:tmpl w:val="4C8C2932"/>
    <w:lvl w:ilvl="0">
      <w:start w:val="1"/>
      <w:numFmt w:val="decimal"/>
      <w:lvlText w:val="%1."/>
      <w:lvlJc w:val="left"/>
      <w:pPr>
        <w:ind w:left="414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3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62" w:hanging="1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3" w:hanging="1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84" w:hanging="1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5" w:hanging="1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6" w:hanging="1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7" w:hanging="171"/>
      </w:pPr>
      <w:rPr>
        <w:rFonts w:hint="default"/>
        <w:lang w:val="ru-RU" w:eastAsia="en-US" w:bidi="ar-SA"/>
      </w:rPr>
    </w:lvl>
  </w:abstractNum>
  <w:abstractNum w:abstractNumId="8" w15:restartNumberingAfterBreak="0">
    <w:nsid w:val="5CAA40FB"/>
    <w:multiLevelType w:val="hybridMultilevel"/>
    <w:tmpl w:val="CC00991E"/>
    <w:lvl w:ilvl="0" w:tplc="F90CEA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F465872"/>
    <w:multiLevelType w:val="hybridMultilevel"/>
    <w:tmpl w:val="299E1E12"/>
    <w:lvl w:ilvl="0" w:tplc="426A66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94E"/>
    <w:rsid w:val="0002086F"/>
    <w:rsid w:val="00054A87"/>
    <w:rsid w:val="00070E93"/>
    <w:rsid w:val="000C732F"/>
    <w:rsid w:val="00266548"/>
    <w:rsid w:val="00282EFB"/>
    <w:rsid w:val="002B71D5"/>
    <w:rsid w:val="002D30E7"/>
    <w:rsid w:val="00313CF3"/>
    <w:rsid w:val="00355098"/>
    <w:rsid w:val="003B41F7"/>
    <w:rsid w:val="0044694E"/>
    <w:rsid w:val="004B4019"/>
    <w:rsid w:val="004B5CC6"/>
    <w:rsid w:val="005039D4"/>
    <w:rsid w:val="00556589"/>
    <w:rsid w:val="005C1C76"/>
    <w:rsid w:val="005D49CB"/>
    <w:rsid w:val="006217B4"/>
    <w:rsid w:val="006409B2"/>
    <w:rsid w:val="00686BDF"/>
    <w:rsid w:val="00690913"/>
    <w:rsid w:val="006B20F0"/>
    <w:rsid w:val="006B6AE8"/>
    <w:rsid w:val="006B75FC"/>
    <w:rsid w:val="00731F22"/>
    <w:rsid w:val="00797E63"/>
    <w:rsid w:val="007E14F4"/>
    <w:rsid w:val="007E7966"/>
    <w:rsid w:val="007F467C"/>
    <w:rsid w:val="00815809"/>
    <w:rsid w:val="00836115"/>
    <w:rsid w:val="00845CC6"/>
    <w:rsid w:val="00847363"/>
    <w:rsid w:val="008D2E51"/>
    <w:rsid w:val="008F76AF"/>
    <w:rsid w:val="00903641"/>
    <w:rsid w:val="009239DA"/>
    <w:rsid w:val="00927DA4"/>
    <w:rsid w:val="00937673"/>
    <w:rsid w:val="0098326A"/>
    <w:rsid w:val="009C4CF9"/>
    <w:rsid w:val="009D28AA"/>
    <w:rsid w:val="009D6F78"/>
    <w:rsid w:val="00A03038"/>
    <w:rsid w:val="00A26305"/>
    <w:rsid w:val="00A503BF"/>
    <w:rsid w:val="00A64555"/>
    <w:rsid w:val="00A725A4"/>
    <w:rsid w:val="00A93BB9"/>
    <w:rsid w:val="00AD2A3D"/>
    <w:rsid w:val="00AD7B05"/>
    <w:rsid w:val="00B10E97"/>
    <w:rsid w:val="00B1661A"/>
    <w:rsid w:val="00B50D3E"/>
    <w:rsid w:val="00B72D69"/>
    <w:rsid w:val="00B848F1"/>
    <w:rsid w:val="00BB7C59"/>
    <w:rsid w:val="00BD66F7"/>
    <w:rsid w:val="00BE3C7A"/>
    <w:rsid w:val="00C07E4B"/>
    <w:rsid w:val="00C92DBD"/>
    <w:rsid w:val="00CA4837"/>
    <w:rsid w:val="00CB6734"/>
    <w:rsid w:val="00CF6987"/>
    <w:rsid w:val="00D0297C"/>
    <w:rsid w:val="00D21B7C"/>
    <w:rsid w:val="00D849E9"/>
    <w:rsid w:val="00DA0705"/>
    <w:rsid w:val="00DF76BB"/>
    <w:rsid w:val="00E352B7"/>
    <w:rsid w:val="00E66E08"/>
    <w:rsid w:val="00E81D21"/>
    <w:rsid w:val="00E87F70"/>
    <w:rsid w:val="00EF2793"/>
    <w:rsid w:val="00F23837"/>
    <w:rsid w:val="00F5312C"/>
    <w:rsid w:val="00F64706"/>
    <w:rsid w:val="00F73979"/>
    <w:rsid w:val="00F85502"/>
    <w:rsid w:val="00F8591C"/>
    <w:rsid w:val="00FB565C"/>
    <w:rsid w:val="00FE28B5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6B8B5"/>
  <w15:docId w15:val="{222549EB-2E3C-43F7-B79B-7B6FC075D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65C"/>
  </w:style>
  <w:style w:type="paragraph" w:styleId="4">
    <w:name w:val="heading 4"/>
    <w:basedOn w:val="a"/>
    <w:link w:val="40"/>
    <w:uiPriority w:val="9"/>
    <w:qFormat/>
    <w:rsid w:val="00983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83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98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98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8326A"/>
    <w:rPr>
      <w:color w:val="0000FF"/>
      <w:u w:val="single"/>
    </w:rPr>
  </w:style>
  <w:style w:type="paragraph" w:customStyle="1" w:styleId="s16">
    <w:name w:val="s_16"/>
    <w:basedOn w:val="a"/>
    <w:rsid w:val="0098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98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98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98326A"/>
  </w:style>
  <w:style w:type="paragraph" w:customStyle="1" w:styleId="s22">
    <w:name w:val="s_22"/>
    <w:basedOn w:val="a"/>
    <w:rsid w:val="0098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8326A"/>
    <w:rPr>
      <w:i/>
      <w:iCs/>
    </w:rPr>
  </w:style>
  <w:style w:type="paragraph" w:customStyle="1" w:styleId="s9">
    <w:name w:val="s_9"/>
    <w:basedOn w:val="a"/>
    <w:rsid w:val="0098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A0303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565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6589"/>
  </w:style>
  <w:style w:type="paragraph" w:styleId="a8">
    <w:name w:val="footer"/>
    <w:basedOn w:val="a"/>
    <w:link w:val="a9"/>
    <w:uiPriority w:val="99"/>
    <w:unhideWhenUsed/>
    <w:rsid w:val="005565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6589"/>
  </w:style>
  <w:style w:type="paragraph" w:styleId="aa">
    <w:name w:val="No Spacing"/>
    <w:uiPriority w:val="1"/>
    <w:qFormat/>
    <w:rsid w:val="00AD7B05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Верхний колонтитул1"/>
    <w:basedOn w:val="a"/>
    <w:rsid w:val="00DA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73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739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69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718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0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1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47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01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0391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1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29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7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1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6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9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72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3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11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9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8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30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8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16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1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6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07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26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79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63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76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89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1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05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81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73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2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13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5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15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75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62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01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83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16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59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74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5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20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95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9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86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55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3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9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64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96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34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49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66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03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63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79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56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33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17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515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95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5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56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83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739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691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85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08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1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52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35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32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89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1867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2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868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06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43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5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04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88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94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5372833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0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56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38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1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37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98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12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47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76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3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5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0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1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56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7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9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3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9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42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7209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5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1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65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4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7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5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1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2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5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8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3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47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97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4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4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9</Pages>
  <Words>4151</Words>
  <Characters>23662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Горычева</dc:creator>
  <cp:lastModifiedBy>Екатерина Горычева</cp:lastModifiedBy>
  <cp:revision>19</cp:revision>
  <cp:lastPrinted>2025-08-01T07:51:00Z</cp:lastPrinted>
  <dcterms:created xsi:type="dcterms:W3CDTF">2025-07-30T07:47:00Z</dcterms:created>
  <dcterms:modified xsi:type="dcterms:W3CDTF">2025-08-21T07:05:00Z</dcterms:modified>
</cp:coreProperties>
</file>