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3876"/>
      </w:tblGrid>
      <w:tr w:rsidR="005D6B2C" w:rsidTr="00CC5BC2">
        <w:tc>
          <w:tcPr>
            <w:tcW w:w="3652" w:type="dxa"/>
          </w:tcPr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D6B2C">
              <w:rPr>
                <w:b/>
                <w:bCs/>
                <w:sz w:val="24"/>
                <w:szCs w:val="24"/>
              </w:rPr>
              <w:t>Чӑваш</w:t>
            </w:r>
            <w:proofErr w:type="spellEnd"/>
            <w:r w:rsidRPr="005D6B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B2C">
              <w:rPr>
                <w:b/>
                <w:bCs/>
                <w:sz w:val="24"/>
                <w:szCs w:val="24"/>
              </w:rPr>
              <w:t>Республикин</w:t>
            </w:r>
            <w:proofErr w:type="spellEnd"/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5D6B2C">
              <w:rPr>
                <w:b/>
                <w:bCs/>
                <w:sz w:val="24"/>
                <w:szCs w:val="24"/>
              </w:rPr>
              <w:t xml:space="preserve">КАНАШ </w:t>
            </w: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5D6B2C">
              <w:rPr>
                <w:b/>
                <w:bCs/>
                <w:sz w:val="24"/>
                <w:szCs w:val="24"/>
              </w:rPr>
              <w:t>МУНИЦИПАЛЛĂ ОКРУГĚН</w:t>
            </w: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5D6B2C">
              <w:rPr>
                <w:b/>
                <w:bCs/>
                <w:sz w:val="24"/>
                <w:szCs w:val="24"/>
              </w:rPr>
              <w:t>АДМИНИСТРАЦИЙЕ</w:t>
            </w: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5D6B2C">
              <w:rPr>
                <w:b/>
                <w:bCs/>
                <w:sz w:val="24"/>
                <w:szCs w:val="24"/>
              </w:rPr>
              <w:t>ХУШУ</w:t>
            </w:r>
          </w:p>
          <w:p w:rsidR="005D6B2C" w:rsidRPr="005D6B2C" w:rsidRDefault="005D6B2C" w:rsidP="00CC5BC2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  <w:p w:rsidR="005D6B2C" w:rsidRPr="005D6B2C" w:rsidRDefault="00B95E4C" w:rsidP="00CC5BC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09.01.2025 № 3</w:t>
            </w:r>
          </w:p>
          <w:p w:rsidR="00372BE1" w:rsidRDefault="00372BE1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5D6B2C">
              <w:rPr>
                <w:b/>
                <w:bCs/>
                <w:sz w:val="24"/>
                <w:szCs w:val="24"/>
              </w:rPr>
              <w:t>Канаш хули</w:t>
            </w:r>
          </w:p>
          <w:p w:rsidR="005D6B2C" w:rsidRDefault="005D6B2C" w:rsidP="00CC5BC2">
            <w:pPr>
              <w:spacing w:line="256" w:lineRule="auto"/>
              <w:jc w:val="center"/>
              <w:rPr>
                <w:b/>
                <w:bCs/>
              </w:rPr>
            </w:pPr>
          </w:p>
          <w:p w:rsidR="005D6B2C" w:rsidRDefault="005D6B2C" w:rsidP="00CC5BC2">
            <w:pPr>
              <w:spacing w:line="256" w:lineRule="auto"/>
              <w:jc w:val="center"/>
              <w:rPr>
                <w:b/>
                <w:bCs/>
              </w:rPr>
            </w:pPr>
          </w:p>
          <w:p w:rsidR="005D6B2C" w:rsidRPr="00AB66E8" w:rsidRDefault="005D6B2C" w:rsidP="00CC5BC2">
            <w:pPr>
              <w:jc w:val="both"/>
              <w:rPr>
                <w:b/>
                <w:bCs/>
              </w:rPr>
            </w:pPr>
            <w:r w:rsidRPr="00AB66E8">
              <w:rPr>
                <w:rFonts w:eastAsia="Times New Roman"/>
                <w:b/>
                <w:noProof/>
                <w:color w:val="000000"/>
                <w:sz w:val="24"/>
                <w:szCs w:val="24"/>
              </w:rPr>
              <w:t>Об утверждении Полож</w:t>
            </w:r>
            <w:r w:rsidR="00CA1E30">
              <w:rPr>
                <w:rFonts w:eastAsia="Times New Roman"/>
                <w:b/>
                <w:noProof/>
                <w:color w:val="000000"/>
                <w:sz w:val="24"/>
                <w:szCs w:val="24"/>
              </w:rPr>
              <w:t>ения об отделе по делам ГО и ЧС</w:t>
            </w:r>
            <w:r w:rsidRPr="00AB66E8">
              <w:rPr>
                <w:rFonts w:eastAsia="Times New Roman"/>
                <w:b/>
                <w:noProof/>
                <w:color w:val="000000"/>
                <w:sz w:val="24"/>
                <w:szCs w:val="24"/>
              </w:rPr>
              <w:t xml:space="preserve">   администрации Канашского муниципального округа Чувашской Республики</w:t>
            </w:r>
          </w:p>
        </w:tc>
        <w:tc>
          <w:tcPr>
            <w:tcW w:w="2126" w:type="dxa"/>
          </w:tcPr>
          <w:p w:rsidR="005D6B2C" w:rsidRDefault="005D6B2C" w:rsidP="00CC5BC2">
            <w:pPr>
              <w:spacing w:line="25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6B2C" w:rsidRDefault="005D6B2C" w:rsidP="00CC5BC2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3876" w:type="dxa"/>
          </w:tcPr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D6B2C">
              <w:rPr>
                <w:b/>
                <w:sz w:val="24"/>
                <w:szCs w:val="24"/>
              </w:rPr>
              <w:t>АДМИНИСТРАЦИЯ</w:t>
            </w: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D6B2C">
              <w:rPr>
                <w:b/>
                <w:sz w:val="24"/>
                <w:szCs w:val="24"/>
              </w:rPr>
              <w:t xml:space="preserve"> КАНАШСКОГО МУНИЦИПАЛЬНОГО ОКРУГА</w:t>
            </w: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D6B2C">
              <w:rPr>
                <w:b/>
                <w:sz w:val="24"/>
                <w:szCs w:val="24"/>
              </w:rPr>
              <w:t>Чувашской Республики</w:t>
            </w: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D6B2C">
              <w:rPr>
                <w:b/>
                <w:bCs/>
                <w:iCs/>
                <w:sz w:val="24"/>
                <w:szCs w:val="24"/>
              </w:rPr>
              <w:t>РАСПОРЯЖЕНИЕ</w:t>
            </w: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6B2C" w:rsidRPr="005D6B2C" w:rsidRDefault="00B95E4C" w:rsidP="00CC5BC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09.01.2025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 № 3</w:t>
            </w:r>
            <w:r w:rsidR="005D6B2C" w:rsidRPr="005D6B2C">
              <w:rPr>
                <w:b/>
                <w:bCs/>
                <w:sz w:val="24"/>
                <w:szCs w:val="24"/>
              </w:rPr>
              <w:t xml:space="preserve">  </w:t>
            </w:r>
          </w:p>
          <w:p w:rsidR="00372BE1" w:rsidRDefault="00372BE1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6B2C" w:rsidRPr="005D6B2C" w:rsidRDefault="005D6B2C" w:rsidP="00CC5BC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5D6B2C">
              <w:rPr>
                <w:b/>
                <w:bCs/>
                <w:sz w:val="24"/>
                <w:szCs w:val="24"/>
              </w:rPr>
              <w:t>город Канаш</w:t>
            </w:r>
          </w:p>
          <w:p w:rsidR="005D6B2C" w:rsidRDefault="005D6B2C" w:rsidP="00CC5BC2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</w:tbl>
    <w:p w:rsidR="005D6B2C" w:rsidRPr="00787A68" w:rsidRDefault="005D6B2C" w:rsidP="005D6B2C">
      <w:pPr>
        <w:jc w:val="both"/>
        <w:rPr>
          <w:b/>
          <w:sz w:val="24"/>
        </w:rPr>
      </w:pPr>
      <w:r>
        <w:rPr>
          <w:b/>
          <w:noProof/>
          <w:color w:val="000000"/>
          <w:szCs w:val="24"/>
        </w:rPr>
        <w:t xml:space="preserve"> </w:t>
      </w:r>
    </w:p>
    <w:p w:rsidR="005D6B2C" w:rsidRDefault="005D6B2C" w:rsidP="005D6B2C">
      <w:pPr>
        <w:rPr>
          <w:b/>
          <w:szCs w:val="24"/>
        </w:rPr>
      </w:pPr>
    </w:p>
    <w:p w:rsidR="005D6B2C" w:rsidRPr="005D6B2C" w:rsidRDefault="005D6B2C" w:rsidP="005D6B2C">
      <w:pPr>
        <w:autoSpaceDE w:val="0"/>
        <w:autoSpaceDN w:val="0"/>
        <w:adjustRightInd w:val="0"/>
        <w:ind w:firstLine="539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5D6B2C">
        <w:rPr>
          <w:spacing w:val="2"/>
          <w:sz w:val="24"/>
          <w:szCs w:val="24"/>
          <w:shd w:val="clear" w:color="auto" w:fill="FFFFFF"/>
        </w:rPr>
        <w:t xml:space="preserve">В </w:t>
      </w:r>
      <w:proofErr w:type="gramStart"/>
      <w:r w:rsidRPr="005D6B2C">
        <w:rPr>
          <w:spacing w:val="2"/>
          <w:sz w:val="24"/>
          <w:szCs w:val="24"/>
          <w:shd w:val="clear" w:color="auto" w:fill="FFFFFF"/>
        </w:rPr>
        <w:t>соответствии</w:t>
      </w:r>
      <w:proofErr w:type="gramEnd"/>
      <w:r w:rsidRPr="005D6B2C">
        <w:rPr>
          <w:spacing w:val="2"/>
          <w:sz w:val="24"/>
          <w:szCs w:val="24"/>
          <w:shd w:val="clear" w:color="auto" w:fill="FFFFFF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Канашского муниципального округа Чувашской Республики.</w:t>
      </w:r>
    </w:p>
    <w:p w:rsidR="005D6B2C" w:rsidRPr="00A07224" w:rsidRDefault="005D6B2C" w:rsidP="005D6B2C">
      <w:pPr>
        <w:autoSpaceDE w:val="0"/>
        <w:autoSpaceDN w:val="0"/>
        <w:adjustRightInd w:val="0"/>
        <w:ind w:firstLine="539"/>
        <w:jc w:val="both"/>
        <w:outlineLvl w:val="0"/>
        <w:rPr>
          <w:spacing w:val="2"/>
          <w:szCs w:val="24"/>
          <w:shd w:val="clear" w:color="auto" w:fill="FFFFFF"/>
        </w:rPr>
      </w:pPr>
    </w:p>
    <w:p w:rsidR="005D6B2C" w:rsidRPr="00AB66E8" w:rsidRDefault="005D6B2C" w:rsidP="005D6B2C">
      <w:pPr>
        <w:ind w:firstLine="540"/>
        <w:jc w:val="both"/>
        <w:rPr>
          <w:rFonts w:eastAsia="Times New Roman"/>
          <w:sz w:val="24"/>
          <w:szCs w:val="24"/>
        </w:rPr>
      </w:pPr>
      <w:r w:rsidRPr="00AB66E8">
        <w:rPr>
          <w:rFonts w:eastAsia="Times New Roman"/>
          <w:sz w:val="24"/>
          <w:szCs w:val="24"/>
        </w:rPr>
        <w:t>1. Утвердить прилагаемое Положение об отделе по делам ГО и ЧС администрации Канашского муниципального округа Чувашской Республики.</w:t>
      </w:r>
    </w:p>
    <w:p w:rsidR="005D6B2C" w:rsidRPr="00AB66E8" w:rsidRDefault="00B42DFA" w:rsidP="005D6B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D6B2C" w:rsidRPr="00AB66E8">
        <w:rPr>
          <w:sz w:val="24"/>
          <w:szCs w:val="24"/>
        </w:rPr>
        <w:t xml:space="preserve">Признать утратившим силу распоряжение администрации Канашского </w:t>
      </w:r>
      <w:r>
        <w:rPr>
          <w:sz w:val="24"/>
          <w:szCs w:val="24"/>
        </w:rPr>
        <w:t>муниципального округа</w:t>
      </w:r>
      <w:r w:rsidR="005D6B2C" w:rsidRPr="00AB66E8">
        <w:rPr>
          <w:sz w:val="24"/>
          <w:szCs w:val="24"/>
        </w:rPr>
        <w:t xml:space="preserve"> Чувашской Республики от 09 января 2023 года  № 26 «Об утверждении Положения </w:t>
      </w:r>
      <w:proofErr w:type="gramStart"/>
      <w:r w:rsidR="005D6B2C" w:rsidRPr="00AB66E8">
        <w:rPr>
          <w:sz w:val="24"/>
          <w:szCs w:val="24"/>
        </w:rPr>
        <w:t>о</w:t>
      </w:r>
      <w:proofErr w:type="gramEnd"/>
      <w:r w:rsidR="005D6B2C" w:rsidRPr="00AB66E8">
        <w:rPr>
          <w:sz w:val="24"/>
          <w:szCs w:val="24"/>
        </w:rPr>
        <w:t xml:space="preserve"> отделе по делам ГОЧС, мобилизации и специальных программ администрации Канашского района Чувашской Республики».</w:t>
      </w:r>
    </w:p>
    <w:p w:rsidR="005D6B2C" w:rsidRPr="00AB66E8" w:rsidRDefault="005D6B2C" w:rsidP="005D6B2C">
      <w:pPr>
        <w:ind w:firstLine="540"/>
        <w:jc w:val="both"/>
        <w:rPr>
          <w:sz w:val="24"/>
          <w:szCs w:val="24"/>
        </w:rPr>
      </w:pPr>
      <w:r w:rsidRPr="00AB66E8">
        <w:rPr>
          <w:sz w:val="24"/>
          <w:szCs w:val="24"/>
        </w:rPr>
        <w:t xml:space="preserve">3. </w:t>
      </w:r>
      <w:r w:rsidR="003A43A9">
        <w:rPr>
          <w:sz w:val="24"/>
          <w:szCs w:val="24"/>
        </w:rPr>
        <w:t>Настоящее распоряжение вступает в силу со дня его подписания</w:t>
      </w:r>
      <w:r w:rsidRPr="00AB66E8">
        <w:rPr>
          <w:sz w:val="24"/>
          <w:szCs w:val="24"/>
        </w:rPr>
        <w:t>.</w:t>
      </w:r>
    </w:p>
    <w:p w:rsidR="005D6B2C" w:rsidRPr="00AB66E8" w:rsidRDefault="005D6B2C" w:rsidP="005D6B2C">
      <w:pPr>
        <w:jc w:val="both"/>
        <w:rPr>
          <w:sz w:val="24"/>
          <w:szCs w:val="24"/>
        </w:rPr>
      </w:pPr>
    </w:p>
    <w:p w:rsidR="005D6B2C" w:rsidRPr="00AB66E8" w:rsidRDefault="005D6B2C" w:rsidP="005D6B2C">
      <w:pPr>
        <w:jc w:val="both"/>
        <w:rPr>
          <w:rFonts w:eastAsia="Times New Roman"/>
          <w:sz w:val="24"/>
          <w:szCs w:val="24"/>
        </w:rPr>
      </w:pPr>
    </w:p>
    <w:p w:rsidR="005D6B2C" w:rsidRPr="00AB66E8" w:rsidRDefault="005D6B2C" w:rsidP="005D6B2C">
      <w:pPr>
        <w:jc w:val="both"/>
        <w:rPr>
          <w:rFonts w:eastAsia="Times New Roman"/>
          <w:sz w:val="24"/>
          <w:szCs w:val="24"/>
        </w:rPr>
      </w:pPr>
    </w:p>
    <w:p w:rsidR="005D6B2C" w:rsidRPr="00AB66E8" w:rsidRDefault="005D6B2C" w:rsidP="005D6B2C">
      <w:pPr>
        <w:jc w:val="both"/>
        <w:rPr>
          <w:rFonts w:eastAsia="Times New Roman"/>
          <w:sz w:val="24"/>
          <w:szCs w:val="24"/>
        </w:rPr>
      </w:pPr>
    </w:p>
    <w:p w:rsidR="005D6B2C" w:rsidRPr="00AB66E8" w:rsidRDefault="005D6B2C" w:rsidP="005D6B2C">
      <w:pPr>
        <w:jc w:val="both"/>
        <w:rPr>
          <w:rFonts w:eastAsia="Times New Roman"/>
          <w:sz w:val="24"/>
          <w:szCs w:val="24"/>
        </w:rPr>
      </w:pPr>
      <w:r w:rsidRPr="00AB66E8">
        <w:rPr>
          <w:rFonts w:eastAsia="Times New Roman"/>
          <w:sz w:val="24"/>
          <w:szCs w:val="24"/>
        </w:rPr>
        <w:t>Глава муниципального округа</w:t>
      </w:r>
      <w:r w:rsidRPr="00AB66E8">
        <w:rPr>
          <w:rFonts w:eastAsia="Times New Roman"/>
          <w:sz w:val="24"/>
          <w:szCs w:val="24"/>
        </w:rPr>
        <w:tab/>
      </w:r>
      <w:r w:rsidRPr="00AB66E8">
        <w:rPr>
          <w:rFonts w:eastAsia="Times New Roman"/>
          <w:sz w:val="24"/>
          <w:szCs w:val="24"/>
        </w:rPr>
        <w:tab/>
      </w:r>
      <w:r w:rsidRPr="00AB66E8">
        <w:rPr>
          <w:rFonts w:eastAsia="Times New Roman"/>
          <w:sz w:val="24"/>
          <w:szCs w:val="24"/>
        </w:rPr>
        <w:tab/>
      </w:r>
      <w:r w:rsidRPr="00AB66E8">
        <w:rPr>
          <w:rFonts w:eastAsia="Times New Roman"/>
          <w:sz w:val="24"/>
          <w:szCs w:val="24"/>
        </w:rPr>
        <w:tab/>
      </w:r>
      <w:r w:rsidRPr="00AB66E8">
        <w:rPr>
          <w:rFonts w:eastAsia="Times New Roman"/>
          <w:sz w:val="24"/>
          <w:szCs w:val="24"/>
        </w:rPr>
        <w:tab/>
        <w:t xml:space="preserve">                            В.А. Чернов</w:t>
      </w:r>
    </w:p>
    <w:p w:rsidR="005D6B2C" w:rsidRPr="00AB66E8" w:rsidRDefault="005D6B2C" w:rsidP="005D6B2C">
      <w:pPr>
        <w:jc w:val="both"/>
        <w:rPr>
          <w:sz w:val="24"/>
        </w:rPr>
      </w:pPr>
    </w:p>
    <w:p w:rsidR="005D6B2C" w:rsidRPr="00AB66E8" w:rsidRDefault="005D6B2C" w:rsidP="005D6B2C">
      <w:pPr>
        <w:rPr>
          <w:sz w:val="24"/>
        </w:rPr>
      </w:pPr>
    </w:p>
    <w:p w:rsidR="005D6B2C" w:rsidRPr="00AB66E8" w:rsidRDefault="005D6B2C" w:rsidP="005D6B2C">
      <w:pPr>
        <w:rPr>
          <w:sz w:val="24"/>
        </w:rPr>
      </w:pPr>
    </w:p>
    <w:p w:rsidR="005D6B2C" w:rsidRPr="00AB66E8" w:rsidRDefault="005D6B2C" w:rsidP="005D6B2C">
      <w:pPr>
        <w:rPr>
          <w:sz w:val="24"/>
        </w:rPr>
      </w:pPr>
    </w:p>
    <w:p w:rsidR="005D6B2C" w:rsidRPr="00AB66E8" w:rsidRDefault="005D6B2C" w:rsidP="005D6B2C"/>
    <w:p w:rsidR="005D6B2C" w:rsidRPr="00AB66E8" w:rsidRDefault="005D6B2C" w:rsidP="005D6B2C">
      <w:pPr>
        <w:jc w:val="both"/>
        <w:rPr>
          <w:rFonts w:eastAsia="Times New Roman"/>
          <w:sz w:val="26"/>
          <w:szCs w:val="26"/>
        </w:rPr>
      </w:pPr>
    </w:p>
    <w:p w:rsidR="005D6B2C" w:rsidRPr="00AB66E8" w:rsidRDefault="005D6B2C" w:rsidP="005D6B2C">
      <w:pPr>
        <w:jc w:val="both"/>
        <w:rPr>
          <w:rFonts w:eastAsia="Times New Roman"/>
          <w:sz w:val="26"/>
          <w:szCs w:val="26"/>
        </w:rPr>
      </w:pPr>
    </w:p>
    <w:p w:rsidR="005D6B2C" w:rsidRPr="00AB66E8" w:rsidRDefault="005D6B2C" w:rsidP="005D6B2C">
      <w:pPr>
        <w:jc w:val="both"/>
        <w:rPr>
          <w:rFonts w:eastAsia="Times New Roman"/>
          <w:sz w:val="26"/>
          <w:szCs w:val="26"/>
        </w:rPr>
      </w:pPr>
    </w:p>
    <w:p w:rsidR="005D6B2C" w:rsidRPr="00AB66E8" w:rsidRDefault="005D6B2C" w:rsidP="005D6B2C">
      <w:pPr>
        <w:jc w:val="both"/>
        <w:rPr>
          <w:rFonts w:eastAsia="Times New Roman"/>
          <w:sz w:val="26"/>
          <w:szCs w:val="26"/>
        </w:rPr>
      </w:pPr>
    </w:p>
    <w:p w:rsidR="005D6B2C" w:rsidRDefault="005D6B2C" w:rsidP="005D6B2C">
      <w:pPr>
        <w:jc w:val="both"/>
        <w:rPr>
          <w:rFonts w:eastAsia="Times New Roman"/>
          <w:sz w:val="26"/>
          <w:szCs w:val="26"/>
        </w:rPr>
      </w:pPr>
    </w:p>
    <w:p w:rsidR="003A43A9" w:rsidRDefault="003A43A9" w:rsidP="005D6B2C">
      <w:pPr>
        <w:jc w:val="both"/>
        <w:rPr>
          <w:rFonts w:eastAsia="Times New Roman"/>
          <w:sz w:val="26"/>
          <w:szCs w:val="26"/>
        </w:rPr>
      </w:pPr>
    </w:p>
    <w:p w:rsidR="003A43A9" w:rsidRPr="00AB66E8" w:rsidRDefault="003A43A9" w:rsidP="005D6B2C">
      <w:pPr>
        <w:jc w:val="both"/>
        <w:rPr>
          <w:rFonts w:eastAsia="Times New Roman"/>
          <w:sz w:val="26"/>
          <w:szCs w:val="26"/>
        </w:rPr>
      </w:pPr>
    </w:p>
    <w:p w:rsidR="005D6B2C" w:rsidRPr="00AB66E8" w:rsidRDefault="005D6B2C" w:rsidP="005D6B2C">
      <w:pPr>
        <w:jc w:val="both"/>
        <w:rPr>
          <w:rFonts w:eastAsia="Times New Roman"/>
          <w:sz w:val="26"/>
          <w:szCs w:val="26"/>
        </w:rPr>
      </w:pPr>
    </w:p>
    <w:p w:rsidR="005D6B2C" w:rsidRPr="005D6B2C" w:rsidRDefault="005D6B2C" w:rsidP="005D6B2C">
      <w:pPr>
        <w:ind w:left="4320" w:firstLine="72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lastRenderedPageBreak/>
        <w:t>УТВЕРЖДЕНО</w:t>
      </w:r>
    </w:p>
    <w:p w:rsidR="005D6B2C" w:rsidRPr="005D6B2C" w:rsidRDefault="005D6B2C" w:rsidP="005D6B2C">
      <w:pPr>
        <w:ind w:left="50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распоряжением администрации Канашского муниципального округа Чувашской Республики</w:t>
      </w:r>
    </w:p>
    <w:p w:rsidR="005D6B2C" w:rsidRPr="005D6B2C" w:rsidRDefault="005D6B2C" w:rsidP="005D6B2C">
      <w:pPr>
        <w:ind w:left="50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от ______________</w:t>
      </w:r>
      <w:r w:rsidR="003A43A9">
        <w:rPr>
          <w:rFonts w:eastAsia="Times New Roman"/>
          <w:sz w:val="24"/>
          <w:szCs w:val="24"/>
        </w:rPr>
        <w:t xml:space="preserve">___ </w:t>
      </w:r>
      <w:r w:rsidRPr="005D6B2C">
        <w:rPr>
          <w:rFonts w:eastAsia="Times New Roman"/>
          <w:sz w:val="24"/>
          <w:szCs w:val="24"/>
        </w:rPr>
        <w:t xml:space="preserve"> № _____</w:t>
      </w:r>
    </w:p>
    <w:p w:rsidR="005D6B2C" w:rsidRPr="005D6B2C" w:rsidRDefault="005D6B2C" w:rsidP="005D6B2C">
      <w:pPr>
        <w:ind w:left="5040" w:firstLine="720"/>
        <w:jc w:val="both"/>
        <w:rPr>
          <w:rFonts w:eastAsia="Times New Roman"/>
          <w:sz w:val="24"/>
          <w:szCs w:val="24"/>
        </w:rPr>
      </w:pPr>
    </w:p>
    <w:p w:rsidR="005D6B2C" w:rsidRPr="005D6B2C" w:rsidRDefault="005D6B2C" w:rsidP="005D6B2C">
      <w:pPr>
        <w:ind w:right="384"/>
        <w:jc w:val="center"/>
        <w:rPr>
          <w:rFonts w:eastAsia="Times New Roman"/>
          <w:b/>
          <w:sz w:val="24"/>
          <w:szCs w:val="24"/>
        </w:rPr>
      </w:pPr>
      <w:r w:rsidRPr="005D6B2C">
        <w:rPr>
          <w:rFonts w:eastAsia="Times New Roman"/>
          <w:b/>
          <w:sz w:val="24"/>
          <w:szCs w:val="24"/>
        </w:rPr>
        <w:t xml:space="preserve">Положение </w:t>
      </w:r>
    </w:p>
    <w:p w:rsidR="005D6B2C" w:rsidRPr="005D6B2C" w:rsidRDefault="005D6B2C" w:rsidP="005D6B2C">
      <w:pPr>
        <w:ind w:right="384"/>
        <w:jc w:val="center"/>
        <w:rPr>
          <w:b/>
          <w:sz w:val="24"/>
          <w:szCs w:val="24"/>
        </w:rPr>
      </w:pPr>
      <w:r w:rsidRPr="005D6B2C">
        <w:rPr>
          <w:b/>
          <w:sz w:val="24"/>
          <w:szCs w:val="24"/>
        </w:rPr>
        <w:t>об отделе по делам ГО и ЧС администрации Канашского муниципального округа Чувашской Республики</w:t>
      </w:r>
    </w:p>
    <w:p w:rsidR="005D6B2C" w:rsidRPr="005D6B2C" w:rsidRDefault="005D6B2C" w:rsidP="005D6B2C">
      <w:pPr>
        <w:ind w:right="384"/>
        <w:rPr>
          <w:sz w:val="24"/>
          <w:szCs w:val="24"/>
        </w:rPr>
      </w:pPr>
    </w:p>
    <w:p w:rsidR="005D6B2C" w:rsidRPr="005D6B2C" w:rsidRDefault="005D6B2C" w:rsidP="005D6B2C">
      <w:pPr>
        <w:shd w:val="clear" w:color="auto" w:fill="FFFFFF"/>
        <w:tabs>
          <w:tab w:val="left" w:pos="8237"/>
          <w:tab w:val="left" w:pos="9446"/>
        </w:tabs>
        <w:spacing w:before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5D6B2C">
        <w:rPr>
          <w:rFonts w:eastAsia="Times New Roman"/>
          <w:b/>
          <w:bCs/>
          <w:spacing w:val="-3"/>
          <w:sz w:val="24"/>
          <w:szCs w:val="24"/>
          <w:lang w:val="en-US"/>
        </w:rPr>
        <w:t>I</w:t>
      </w:r>
      <w:r w:rsidRPr="005D6B2C">
        <w:rPr>
          <w:rFonts w:eastAsia="Times New Roman"/>
          <w:b/>
          <w:bCs/>
          <w:spacing w:val="-3"/>
          <w:sz w:val="24"/>
          <w:szCs w:val="24"/>
        </w:rPr>
        <w:t>. Общие положения</w:t>
      </w:r>
    </w:p>
    <w:p w:rsidR="005D6B2C" w:rsidRPr="005D6B2C" w:rsidRDefault="005D6B2C" w:rsidP="005D6B2C">
      <w:pPr>
        <w:ind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1.1.</w:t>
      </w:r>
      <w:r w:rsidR="007649BF">
        <w:rPr>
          <w:rFonts w:eastAsia="Times New Roman"/>
          <w:sz w:val="24"/>
          <w:szCs w:val="24"/>
        </w:rPr>
        <w:t xml:space="preserve"> </w:t>
      </w:r>
      <w:r w:rsidRPr="005D6B2C">
        <w:rPr>
          <w:rFonts w:eastAsia="Times New Roman"/>
          <w:sz w:val="24"/>
          <w:szCs w:val="24"/>
        </w:rPr>
        <w:t>Настоящим положением определяются правовое положение, основные задачи и функции отдела по делам ГО и ЧС администрации Канашского муниципального округа Чувашской Республики (далее – отдел).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1.2. </w:t>
      </w:r>
      <w:proofErr w:type="gramStart"/>
      <w:r w:rsidRPr="005D6B2C">
        <w:rPr>
          <w:rFonts w:eastAsia="Times New Roman"/>
          <w:sz w:val="24"/>
          <w:szCs w:val="24"/>
        </w:rPr>
        <w:t xml:space="preserve">Отдел в своей деятельности руководствуется </w:t>
      </w:r>
      <w:hyperlink r:id="rId9" w:history="1">
        <w:r w:rsidRPr="005D6B2C">
          <w:rPr>
            <w:rFonts w:eastAsia="Times New Roman"/>
            <w:sz w:val="24"/>
            <w:szCs w:val="24"/>
          </w:rPr>
          <w:t>Конституцией</w:t>
        </w:r>
      </w:hyperlink>
      <w:r w:rsidRPr="005D6B2C">
        <w:rPr>
          <w:rFonts w:eastAsia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0" w:history="1">
        <w:r w:rsidRPr="005D6B2C">
          <w:rPr>
            <w:rFonts w:eastAsia="Times New Roman"/>
            <w:sz w:val="24"/>
            <w:szCs w:val="24"/>
          </w:rPr>
          <w:t>Конституцией</w:t>
        </w:r>
      </w:hyperlink>
      <w:r w:rsidRPr="005D6B2C">
        <w:rPr>
          <w:rFonts w:eastAsia="Times New Roman"/>
          <w:sz w:val="24"/>
          <w:szCs w:val="24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 Уставом Канашского муниципального округа Чувашской Республики,  муниципальными правовыми  актами  Канашского</w:t>
      </w:r>
      <w:proofErr w:type="gramEnd"/>
      <w:r w:rsidRPr="005D6B2C">
        <w:rPr>
          <w:rFonts w:eastAsia="Times New Roman"/>
          <w:sz w:val="24"/>
          <w:szCs w:val="24"/>
        </w:rPr>
        <w:t xml:space="preserve"> муниципального округа Чувашской Республики, а также настоящим Положением об отделе по делам ГО и ЧС  администрации Канашского муниципального округа Чувашской Республики (далее – Положение).</w:t>
      </w:r>
    </w:p>
    <w:p w:rsidR="005D6B2C" w:rsidRPr="005D6B2C" w:rsidRDefault="005D6B2C" w:rsidP="005D6B2C">
      <w:pPr>
        <w:ind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1.3. Отдел находится в непосредственном подчинении  главы  Канашского муниципального округа Чувашской Республики (далее – глава Канашского муниципального округа). </w:t>
      </w:r>
    </w:p>
    <w:p w:rsidR="005D6B2C" w:rsidRPr="005D6B2C" w:rsidRDefault="005D6B2C" w:rsidP="005D6B2C">
      <w:pPr>
        <w:ind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Начальник отдела по делам ГО и ЧС администрации Канашского муниципального округа (далее – начальник отдела) несет персональную ответственность за деятельность Отдела.</w:t>
      </w:r>
    </w:p>
    <w:p w:rsidR="005D6B2C" w:rsidRPr="005D6B2C" w:rsidRDefault="005D6B2C" w:rsidP="005D6B2C">
      <w:pPr>
        <w:spacing w:line="247" w:lineRule="auto"/>
        <w:ind w:firstLine="567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1.4. Положение об Отделе утверждается распоряжением администрации Канашского муниципального округа Чувашской Республики.</w:t>
      </w:r>
    </w:p>
    <w:p w:rsidR="005D6B2C" w:rsidRPr="005D6B2C" w:rsidRDefault="005D6B2C" w:rsidP="005D6B2C">
      <w:pPr>
        <w:spacing w:line="247" w:lineRule="auto"/>
        <w:ind w:firstLine="567"/>
        <w:jc w:val="both"/>
        <w:rPr>
          <w:rFonts w:eastAsia="Times New Roman"/>
          <w:sz w:val="24"/>
          <w:szCs w:val="24"/>
        </w:rPr>
      </w:pPr>
    </w:p>
    <w:p w:rsidR="005D6B2C" w:rsidRPr="005D6B2C" w:rsidRDefault="005D6B2C" w:rsidP="005D6B2C">
      <w:pPr>
        <w:jc w:val="center"/>
        <w:outlineLvl w:val="0"/>
        <w:rPr>
          <w:b/>
          <w:sz w:val="24"/>
          <w:szCs w:val="24"/>
        </w:rPr>
      </w:pPr>
      <w:r w:rsidRPr="005D6B2C">
        <w:rPr>
          <w:b/>
          <w:sz w:val="24"/>
          <w:szCs w:val="24"/>
        </w:rPr>
        <w:t>II. Основные задачи Отдела</w:t>
      </w:r>
    </w:p>
    <w:p w:rsidR="005D6B2C" w:rsidRPr="005D6B2C" w:rsidRDefault="005D6B2C" w:rsidP="005D6B2C">
      <w:pPr>
        <w:ind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2. Основными задачами Отдела являются:</w:t>
      </w:r>
    </w:p>
    <w:p w:rsidR="005D6B2C" w:rsidRPr="005D6B2C" w:rsidRDefault="005D6B2C" w:rsidP="005D6B2C">
      <w:pPr>
        <w:spacing w:line="247" w:lineRule="auto"/>
        <w:ind w:firstLine="567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-решение задач в области гражданской обороны (далее – ГО),  предупреждения и ликвидации чрезвычайных ситуаций (далее – ЧС), обеспечения пожарной безопасности, безопасности на водных объектах;</w:t>
      </w:r>
    </w:p>
    <w:p w:rsidR="005D6B2C" w:rsidRPr="005D6B2C" w:rsidRDefault="005D6B2C" w:rsidP="005D6B2C">
      <w:pPr>
        <w:spacing w:line="247" w:lineRule="auto"/>
        <w:ind w:firstLine="567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-обеспечение антитеррористической  защищенности</w:t>
      </w:r>
      <w:r w:rsidRPr="005D6B2C">
        <w:rPr>
          <w:sz w:val="24"/>
          <w:szCs w:val="24"/>
        </w:rPr>
        <w:t xml:space="preserve"> </w:t>
      </w:r>
      <w:r w:rsidRPr="005D6B2C">
        <w:rPr>
          <w:rFonts w:eastAsia="Times New Roman"/>
          <w:sz w:val="24"/>
          <w:szCs w:val="24"/>
        </w:rPr>
        <w:t>объектов (мест) с массовым пребыванием людей,</w:t>
      </w:r>
      <w:r w:rsidRPr="005D6B2C">
        <w:rPr>
          <w:sz w:val="24"/>
          <w:szCs w:val="24"/>
        </w:rPr>
        <w:t xml:space="preserve"> </w:t>
      </w:r>
      <w:r w:rsidRPr="005D6B2C">
        <w:rPr>
          <w:rFonts w:eastAsia="Times New Roman"/>
          <w:sz w:val="24"/>
          <w:szCs w:val="24"/>
        </w:rPr>
        <w:t>участие в профилактике терроризма, а также в минимизации и (или) ликвидации последствий проявлений терроризма и экстремизма.</w:t>
      </w:r>
    </w:p>
    <w:p w:rsidR="005D6B2C" w:rsidRPr="005D6B2C" w:rsidRDefault="005D6B2C" w:rsidP="005D6B2C">
      <w:pPr>
        <w:ind w:firstLine="540"/>
        <w:jc w:val="both"/>
        <w:rPr>
          <w:rFonts w:eastAsia="Times New Roman"/>
          <w:sz w:val="24"/>
          <w:szCs w:val="24"/>
        </w:rPr>
      </w:pPr>
      <w:r w:rsidRPr="005D6B2C">
        <w:rPr>
          <w:sz w:val="24"/>
          <w:szCs w:val="24"/>
        </w:rPr>
        <w:t xml:space="preserve">2.1.  </w:t>
      </w:r>
      <w:r w:rsidRPr="005D6B2C">
        <w:rPr>
          <w:rFonts w:eastAsia="Times New Roman"/>
          <w:sz w:val="24"/>
          <w:szCs w:val="24"/>
        </w:rPr>
        <w:t xml:space="preserve"> В области гражданской обороны,  защиты населения и ликвидации чрезвычайных ситуаций: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-реализация госуда</w:t>
      </w:r>
      <w:r w:rsidRPr="005D6B2C">
        <w:rPr>
          <w:sz w:val="24"/>
          <w:szCs w:val="24"/>
        </w:rPr>
        <w:t xml:space="preserve">рственной политики в области ГО </w:t>
      </w:r>
      <w:r w:rsidRPr="005D6B2C">
        <w:rPr>
          <w:rFonts w:eastAsia="Times New Roman"/>
          <w:sz w:val="24"/>
          <w:szCs w:val="24"/>
        </w:rPr>
        <w:t xml:space="preserve">и защиты населения и территорий от ЧС, обеспечения пожарной безопасности и безопасности людей на водных объектах; 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 -нормативное регулирование в пределах своей компетенции в области ГО и защиты населения и территорий от ЧС, обеспечения пожарной безопасности и безопасности людей на водных объектах;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lastRenderedPageBreak/>
        <w:t>-организация методической помощи организациям в области ГО и защиты населения и территорий от ЧС, обеспечения пожарной безопасности и безопасности людей на водных объектах;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proofErr w:type="gramStart"/>
      <w:r w:rsidRPr="005D6B2C">
        <w:rPr>
          <w:rFonts w:eastAsia="Times New Roman"/>
          <w:sz w:val="24"/>
          <w:szCs w:val="24"/>
        </w:rPr>
        <w:t>-осуществление   взаимодействия в пределах своих полномочий  с органами управления по делам ГО и ЧС организаций, подразделениями   пожарной охраны,   муниципальным звеном  территориальной подсистемы единой государственной системы предупреждения и ликвидации чрезвычайных ситуаций в Канашском муниципальном округе   Чувашской Республики (далее – ТП РСЧС) по  сбору информации в области защиты населения и территорий от ЧС и пожарной безопасности, обмен такой информацией, обеспечение, в том числе</w:t>
      </w:r>
      <w:proofErr w:type="gramEnd"/>
      <w:r w:rsidRPr="005D6B2C">
        <w:rPr>
          <w:rFonts w:eastAsia="Times New Roman"/>
          <w:sz w:val="24"/>
          <w:szCs w:val="24"/>
        </w:rPr>
        <w:t xml:space="preserve"> с использованием комплексной системы экстренного оповещения населения об угрозе возникновения или о возникновении ЧС, своевременного оповещения населения об угрозе возникновения или о возникновении ЧС межмуниципального и регионального характера;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организация профилактической работы по предупреждению чрезвычайных ситуаций.</w:t>
      </w:r>
    </w:p>
    <w:p w:rsidR="005D6B2C" w:rsidRPr="005D6B2C" w:rsidRDefault="005D6B2C" w:rsidP="005D6B2C">
      <w:pPr>
        <w:ind w:firstLine="540"/>
        <w:jc w:val="both"/>
        <w:rPr>
          <w:rFonts w:eastAsia="Times New Roman"/>
          <w:spacing w:val="-2"/>
          <w:sz w:val="24"/>
          <w:szCs w:val="24"/>
        </w:rPr>
      </w:pPr>
      <w:r w:rsidRPr="005D6B2C">
        <w:rPr>
          <w:rFonts w:eastAsia="Times New Roman"/>
          <w:spacing w:val="-2"/>
          <w:sz w:val="24"/>
          <w:szCs w:val="24"/>
        </w:rPr>
        <w:t>2.2. В области антитеррористической защиты:</w:t>
      </w:r>
    </w:p>
    <w:p w:rsidR="005D6B2C" w:rsidRPr="005D6B2C" w:rsidRDefault="005D6B2C" w:rsidP="005D6B2C">
      <w:pPr>
        <w:ind w:firstLine="540"/>
        <w:jc w:val="both"/>
        <w:rPr>
          <w:sz w:val="24"/>
          <w:szCs w:val="24"/>
        </w:rPr>
      </w:pPr>
      <w:r w:rsidRPr="005D6B2C">
        <w:rPr>
          <w:sz w:val="24"/>
          <w:szCs w:val="24"/>
        </w:rPr>
        <w:t>- организация взаимодействия территориальных органов федеральных органов исполнительной власти, исполнительных органов Чувашской Республики и организаций по профилактике терроризма, а также по минимизации и (или) ликвидации последствий его проявлений;</w:t>
      </w:r>
    </w:p>
    <w:p w:rsidR="005D6B2C" w:rsidRPr="005D6B2C" w:rsidRDefault="005D6B2C" w:rsidP="005D6B2C">
      <w:pPr>
        <w:ind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-участие в профилактике терроризма и экстремизма, а также в минимизации и (или) ликвидации последствий   проявлений терроризма и экстремизма на территории Канашского муниципального округа;</w:t>
      </w:r>
    </w:p>
    <w:p w:rsidR="005D6B2C" w:rsidRPr="005D6B2C" w:rsidRDefault="005D6B2C" w:rsidP="005D6B2C">
      <w:pPr>
        <w:ind w:firstLine="540"/>
        <w:jc w:val="both"/>
        <w:rPr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-координация Планов, мероприятий по профилактике терроризма и экстремизма.</w:t>
      </w:r>
    </w:p>
    <w:p w:rsidR="005D6B2C" w:rsidRPr="005D6B2C" w:rsidRDefault="005D6B2C" w:rsidP="005D6B2C">
      <w:pPr>
        <w:jc w:val="center"/>
        <w:outlineLvl w:val="0"/>
        <w:rPr>
          <w:sz w:val="24"/>
          <w:szCs w:val="24"/>
        </w:rPr>
      </w:pPr>
    </w:p>
    <w:p w:rsidR="005D6B2C" w:rsidRPr="005D6B2C" w:rsidRDefault="005D6B2C" w:rsidP="005D6B2C">
      <w:pPr>
        <w:jc w:val="center"/>
        <w:outlineLvl w:val="0"/>
        <w:rPr>
          <w:b/>
          <w:sz w:val="24"/>
          <w:szCs w:val="24"/>
        </w:rPr>
      </w:pPr>
      <w:r w:rsidRPr="005D6B2C">
        <w:rPr>
          <w:b/>
          <w:sz w:val="24"/>
          <w:szCs w:val="24"/>
        </w:rPr>
        <w:t>III. Функции Отдела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Отдел в соответствии с возложенными на него задачами выполняет следующие функции: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bookmarkStart w:id="1" w:name="sub_2331"/>
      <w:r w:rsidRPr="005D6B2C">
        <w:rPr>
          <w:rFonts w:eastAsia="Times New Roman"/>
          <w:sz w:val="24"/>
          <w:szCs w:val="24"/>
        </w:rPr>
        <w:t xml:space="preserve">3.1. </w:t>
      </w:r>
      <w:proofErr w:type="gramStart"/>
      <w:r w:rsidRPr="005D6B2C">
        <w:rPr>
          <w:rFonts w:eastAsia="Times New Roman"/>
          <w:sz w:val="24"/>
          <w:szCs w:val="24"/>
        </w:rPr>
        <w:t xml:space="preserve">Разрабатывает </w:t>
      </w:r>
      <w:bookmarkEnd w:id="1"/>
      <w:r w:rsidRPr="005D6B2C">
        <w:rPr>
          <w:rFonts w:eastAsia="Times New Roman"/>
          <w:sz w:val="24"/>
          <w:szCs w:val="24"/>
        </w:rPr>
        <w:t>и согласовывает в установленном порядке проекты муниципальных правовых актов по направлениям деятельности Отдела в области     ГО,   защиты населения и территорий от ЧС, обеспечения пожарной безопасности и безопасности людей на водных объектах, в области профилактики терроризма, а также по минимизации и (или) ликвидации последствий его проявлений на территории Канашского муниципального округа Чувашской Республики.</w:t>
      </w:r>
      <w:proofErr w:type="gramEnd"/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3.2. Разрабатывает </w:t>
      </w:r>
      <w:r w:rsidR="003A43A9">
        <w:rPr>
          <w:rFonts w:eastAsia="Times New Roman"/>
          <w:sz w:val="24"/>
          <w:szCs w:val="24"/>
        </w:rPr>
        <w:t xml:space="preserve"> </w:t>
      </w:r>
      <w:r w:rsidRPr="005D6B2C">
        <w:rPr>
          <w:rFonts w:eastAsia="Times New Roman"/>
          <w:sz w:val="24"/>
          <w:szCs w:val="24"/>
        </w:rPr>
        <w:t xml:space="preserve"> муниципальн</w:t>
      </w:r>
      <w:r w:rsidR="003A43A9">
        <w:rPr>
          <w:rFonts w:eastAsia="Times New Roman"/>
          <w:sz w:val="24"/>
          <w:szCs w:val="24"/>
        </w:rPr>
        <w:t>ые</w:t>
      </w:r>
      <w:r w:rsidRPr="005D6B2C">
        <w:rPr>
          <w:rFonts w:eastAsia="Times New Roman"/>
          <w:sz w:val="24"/>
          <w:szCs w:val="24"/>
        </w:rPr>
        <w:t xml:space="preserve"> программы  </w:t>
      </w:r>
      <w:r w:rsidR="003A43A9">
        <w:rPr>
          <w:rFonts w:eastAsia="Times New Roman"/>
          <w:sz w:val="24"/>
          <w:szCs w:val="24"/>
        </w:rPr>
        <w:t>в соответствующей сфере</w:t>
      </w:r>
      <w:r w:rsidRPr="005D6B2C">
        <w:rPr>
          <w:rFonts w:eastAsia="Times New Roman"/>
          <w:sz w:val="24"/>
          <w:szCs w:val="24"/>
        </w:rPr>
        <w:t xml:space="preserve">,  и обеспечивает </w:t>
      </w:r>
      <w:r w:rsidR="003A43A9">
        <w:rPr>
          <w:rFonts w:eastAsia="Times New Roman"/>
          <w:sz w:val="24"/>
          <w:szCs w:val="24"/>
        </w:rPr>
        <w:t>их</w:t>
      </w:r>
      <w:r w:rsidRPr="005D6B2C">
        <w:rPr>
          <w:rFonts w:eastAsia="Times New Roman"/>
          <w:sz w:val="24"/>
          <w:szCs w:val="24"/>
        </w:rPr>
        <w:t xml:space="preserve"> исполнение.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3.3. </w:t>
      </w:r>
      <w:bookmarkStart w:id="2" w:name="sub_2335"/>
      <w:r w:rsidRPr="005D6B2C">
        <w:rPr>
          <w:rFonts w:eastAsia="Times New Roman"/>
          <w:sz w:val="24"/>
          <w:szCs w:val="24"/>
        </w:rPr>
        <w:t>Разрабатывает предложения по:</w:t>
      </w:r>
    </w:p>
    <w:bookmarkEnd w:id="2"/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-осуществлению в установленном порядке контроля за выполнением установленных требований в области ГО и ЧС;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-осуществлению мероприятий в области ГО,   защите населения и территорий от ЧС, обеспечения пожарной безопасности и безопасности людей на водных объектах;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-профилактике терроризма, минимизации и (или) ликвидации последствий его проявлений, информационно - 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3.4. Осуществляет функции муниципального управления в области ГО, защите населения и территорий от ЧС</w:t>
      </w:r>
      <w:r w:rsidRPr="005D6B2C">
        <w:rPr>
          <w:sz w:val="24"/>
          <w:szCs w:val="24"/>
        </w:rPr>
        <w:t>, антитеррористической защиты</w:t>
      </w:r>
      <w:r w:rsidRPr="005D6B2C">
        <w:rPr>
          <w:rFonts w:eastAsia="Times New Roman"/>
          <w:sz w:val="24"/>
          <w:szCs w:val="24"/>
        </w:rPr>
        <w:t xml:space="preserve">.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3.5. Разрабатывает: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-доклад о состоянии защиты населения и территории Канашского муниципального округа Чувашской Республики от ЧС природного и техногенного характера на основании материалов, представленных организациями Канашского муниципального округа Чувашской Республики;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lastRenderedPageBreak/>
        <w:t>-планирующие документы в области ГО,  защиты населения и территорий от ЧС, обеспечения пожарной безопасности и безопасности людей на водных объектах;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-планирующие документы по подготовке и проведению эвакуации населения, материальных и культурных ценностей в безопасные районы, их размещению, развертыванию  организаций, необходимых для первоочередного жизнеобеспечения пострадавшего населения в случае возникновения ЧС на территории Канашского муниципального округа Чувашской Республики;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-предложения по совершенствованию деятельности в области ГО, защиты населения и территорий от ЧС, обе</w:t>
      </w:r>
      <w:r w:rsidRPr="005D6B2C">
        <w:rPr>
          <w:sz w:val="24"/>
          <w:szCs w:val="24"/>
        </w:rPr>
        <w:t>спечения пожарной безопасности,</w:t>
      </w:r>
      <w:r w:rsidRPr="005D6B2C">
        <w:rPr>
          <w:rFonts w:eastAsia="Times New Roman"/>
          <w:sz w:val="24"/>
          <w:szCs w:val="24"/>
        </w:rPr>
        <w:t xml:space="preserve"> безопасности людей на водных объектах</w:t>
      </w:r>
      <w:r w:rsidRPr="005D6B2C">
        <w:rPr>
          <w:sz w:val="24"/>
          <w:szCs w:val="24"/>
        </w:rPr>
        <w:t xml:space="preserve"> и </w:t>
      </w:r>
      <w:r w:rsidRPr="005D6B2C">
        <w:rPr>
          <w:rFonts w:eastAsia="Times New Roman"/>
          <w:spacing w:val="-2"/>
          <w:sz w:val="24"/>
          <w:szCs w:val="24"/>
        </w:rPr>
        <w:t>антитеррористической защит</w:t>
      </w:r>
      <w:r w:rsidRPr="005D6B2C">
        <w:rPr>
          <w:spacing w:val="-2"/>
          <w:sz w:val="24"/>
          <w:szCs w:val="24"/>
        </w:rPr>
        <w:t>е</w:t>
      </w:r>
      <w:r w:rsidRPr="005D6B2C">
        <w:rPr>
          <w:rFonts w:eastAsia="Times New Roman"/>
          <w:sz w:val="24"/>
          <w:szCs w:val="24"/>
        </w:rPr>
        <w:t>.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3.6.  Исполняет функции координатора по: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-проведению совещаний по вопросам ГО,  предупреждения и ликвидации ЧС природного и техногенного характера, обеспечения пожарной безопасности и безопасности людей на водных объектах, подготовке предложений по результатам этих мероприятий;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-дополнительному профессиональному образованию должностных лиц и специалистов системы ГО и ТП РСЧС по вопросам предупреждения и ликвидации ЧС, обеспечения пожарной безопасности и безопасности людей на водных объектах;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-выполнению на территории Канашского муниципального округа Чувашской Республики мероприятий в области защиты населения и территорий от ЧС, обе</w:t>
      </w:r>
      <w:r w:rsidRPr="005D6B2C">
        <w:rPr>
          <w:sz w:val="24"/>
          <w:szCs w:val="24"/>
        </w:rPr>
        <w:t xml:space="preserve">спечения пожарной безопасности, </w:t>
      </w:r>
      <w:r w:rsidRPr="005D6B2C">
        <w:rPr>
          <w:rFonts w:eastAsia="Times New Roman"/>
          <w:sz w:val="24"/>
          <w:szCs w:val="24"/>
        </w:rPr>
        <w:t>безопасности людей на водных объектах</w:t>
      </w:r>
      <w:r w:rsidRPr="005D6B2C">
        <w:rPr>
          <w:sz w:val="24"/>
          <w:szCs w:val="24"/>
        </w:rPr>
        <w:t xml:space="preserve"> и антитеррористической защиты;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-внедрению и развитию аппаратно-программного комплекса «Безопасный город» в  Канашском муниципальном  округе Чувашской Республики.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3.7. Осуществляет контроль </w:t>
      </w:r>
      <w:proofErr w:type="gramStart"/>
      <w:r w:rsidRPr="005D6B2C">
        <w:rPr>
          <w:rFonts w:eastAsia="Times New Roman"/>
          <w:sz w:val="24"/>
          <w:szCs w:val="24"/>
        </w:rPr>
        <w:t>за</w:t>
      </w:r>
      <w:proofErr w:type="gramEnd"/>
      <w:r w:rsidRPr="005D6B2C">
        <w:rPr>
          <w:rFonts w:eastAsia="Times New Roman"/>
          <w:sz w:val="24"/>
          <w:szCs w:val="24"/>
        </w:rPr>
        <w:t xml:space="preserve">: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-созданием и содержанием запасов материально-технических, продовольственных, медицинских и иных сре</w:t>
      </w:r>
      <w:proofErr w:type="gramStart"/>
      <w:r w:rsidRPr="005D6B2C">
        <w:rPr>
          <w:rFonts w:eastAsia="Times New Roman"/>
          <w:sz w:val="24"/>
          <w:szCs w:val="24"/>
        </w:rPr>
        <w:t>дств в ц</w:t>
      </w:r>
      <w:proofErr w:type="gramEnd"/>
      <w:r w:rsidRPr="005D6B2C">
        <w:rPr>
          <w:rFonts w:eastAsia="Times New Roman"/>
          <w:sz w:val="24"/>
          <w:szCs w:val="24"/>
        </w:rPr>
        <w:t>елях гражданской обороны и для ликвидации ЧС природного и техногенного характера;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-готовностью к выполнению задач по ведению разведки  службами наблюдения и лабораторного контроля;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-осуществлением мероприятий по предупреждению ЧС и пожаров и готовностью сил и средств ГО к действиям при их возникновении;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-разработкой и реализацией мероприятий по ГО, защите населения и территорий от ЧС, обе</w:t>
      </w:r>
      <w:r w:rsidRPr="005D6B2C">
        <w:rPr>
          <w:sz w:val="24"/>
          <w:szCs w:val="24"/>
        </w:rPr>
        <w:t>спечению пожарной безопасности,</w:t>
      </w:r>
      <w:r w:rsidRPr="005D6B2C">
        <w:rPr>
          <w:rFonts w:eastAsia="Times New Roman"/>
          <w:sz w:val="24"/>
          <w:szCs w:val="24"/>
        </w:rPr>
        <w:t xml:space="preserve"> безопасности людей на водных объектах</w:t>
      </w:r>
      <w:r w:rsidRPr="005D6B2C">
        <w:rPr>
          <w:sz w:val="24"/>
          <w:szCs w:val="24"/>
        </w:rPr>
        <w:t xml:space="preserve"> и антитеррористической защиты</w:t>
      </w:r>
      <w:r w:rsidRPr="005D6B2C">
        <w:rPr>
          <w:rFonts w:eastAsia="Times New Roman"/>
          <w:sz w:val="24"/>
          <w:szCs w:val="24"/>
        </w:rPr>
        <w:t>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-подготовкой  и обучение  населения способам защиты от опасностей, возникающих при ведении военных действий или вследствие этих действий, а также способам защиты и действиям в условиях ЧС  и пожаров.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3.8. Осуществляет оказание муниципальным служащим и гражданам Канашского муниципального округа Чувашской Республики консультативной и методической помощи по вопросам, входящим в компетенцию Отдела.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3.9. Организует работу по направлениям деятельности Отдела: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 ежегодно проводит конкурс на  определение  лучшей   зоны отдыха  на  водных  объектах в купальном сезоне.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bookmarkStart w:id="3" w:name="sub_23315"/>
      <w:r w:rsidRPr="005D6B2C">
        <w:rPr>
          <w:rFonts w:eastAsia="Times New Roman"/>
          <w:sz w:val="24"/>
          <w:szCs w:val="24"/>
        </w:rPr>
        <w:t xml:space="preserve">3.10. </w:t>
      </w:r>
      <w:bookmarkStart w:id="4" w:name="sub_23316"/>
      <w:bookmarkEnd w:id="3"/>
      <w:r w:rsidRPr="005D6B2C">
        <w:rPr>
          <w:rFonts w:eastAsia="Times New Roman"/>
          <w:sz w:val="24"/>
          <w:szCs w:val="24"/>
        </w:rPr>
        <w:t>Участвует</w:t>
      </w:r>
      <w:bookmarkEnd w:id="4"/>
      <w:r w:rsidRPr="005D6B2C">
        <w:rPr>
          <w:rFonts w:eastAsia="Times New Roman"/>
          <w:sz w:val="24"/>
          <w:szCs w:val="24"/>
        </w:rPr>
        <w:t xml:space="preserve"> в работе: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-противопаводковой комиссии Канашского муниципального округа;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-  комиссии по предупреждению и ликвидации чрезвычайных ситуаций, и обеспечения пожарной безопасности в Канашском муниципальном округе Чувашской Республики;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lastRenderedPageBreak/>
        <w:t>-антитеррористической комиссии в Канашском муниципальном округе Чувашской Республики;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-эвак</w:t>
      </w:r>
      <w:r w:rsidR="00126E67">
        <w:rPr>
          <w:rFonts w:eastAsia="Times New Roman"/>
          <w:sz w:val="24"/>
          <w:szCs w:val="24"/>
        </w:rPr>
        <w:t>оприемной</w:t>
      </w:r>
      <w:r w:rsidRPr="005D6B2C">
        <w:rPr>
          <w:rFonts w:eastAsia="Times New Roman"/>
          <w:sz w:val="24"/>
          <w:szCs w:val="24"/>
        </w:rPr>
        <w:t xml:space="preserve"> комиссии Канашского муниципального округа Чувашской Республики;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 комиссии по поддержанию устойчивого функционирования организаций в Канашском муниципальном округе Чувашской Республики;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 координационного совета  по обеспечению правопорядка при главе  Канашского муниципального округа Чувашской Республики;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-в реализации мероприятий муниципальн</w:t>
      </w:r>
      <w:r w:rsidR="00C63117">
        <w:rPr>
          <w:rFonts w:eastAsia="Times New Roman"/>
          <w:sz w:val="24"/>
          <w:szCs w:val="24"/>
        </w:rPr>
        <w:t>ых программ</w:t>
      </w:r>
      <w:r w:rsidRPr="005D6B2C">
        <w:rPr>
          <w:rFonts w:eastAsia="Times New Roman"/>
          <w:sz w:val="24"/>
          <w:szCs w:val="24"/>
        </w:rPr>
        <w:t>, входящим в компетенцию Отдела;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-в рассмотрении и разрешении обращений граждан и организаций Канашского муниципального округа Чувашской Республики по вопросам, отнесенным к компетенции Отдела.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bookmarkStart w:id="5" w:name="sub_23317"/>
      <w:r w:rsidRPr="005D6B2C">
        <w:rPr>
          <w:rFonts w:eastAsia="Times New Roman"/>
          <w:sz w:val="24"/>
          <w:szCs w:val="24"/>
        </w:rPr>
        <w:t xml:space="preserve">3.11. </w:t>
      </w:r>
      <w:bookmarkStart w:id="6" w:name="sub_23319"/>
      <w:bookmarkEnd w:id="5"/>
      <w:proofErr w:type="gramStart"/>
      <w:r w:rsidRPr="005D6B2C">
        <w:rPr>
          <w:rFonts w:eastAsia="Times New Roman"/>
          <w:sz w:val="24"/>
          <w:szCs w:val="24"/>
        </w:rPr>
        <w:t>Организует и обеспечивает</w:t>
      </w:r>
      <w:proofErr w:type="gramEnd"/>
      <w:r w:rsidRPr="005D6B2C">
        <w:rPr>
          <w:rFonts w:eastAsia="Times New Roman"/>
          <w:sz w:val="24"/>
          <w:szCs w:val="24"/>
        </w:rPr>
        <w:t xml:space="preserve"> деятельность: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 антитеррористической комиссии в Канашском муниципальном округе Чувашской Республики;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- комиссии по предупреждению и ликвидации чрезвычайных ситуаций, и обеспечения пожарной безопасности в Канашском муниципальном округе Чувашской Республики; </w:t>
      </w:r>
      <w:r w:rsidRPr="005D6B2C">
        <w:rPr>
          <w:rFonts w:eastAsia="Times New Roman"/>
          <w:sz w:val="24"/>
          <w:szCs w:val="24"/>
        </w:rPr>
        <w:tab/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-эвакуационной комиссии Канашского муниципального округа Чувашской Республики;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 комиссии по поддержанию устойчивого функционирования организаций в Канашском муниципальном округе Чувашской Республики.</w:t>
      </w:r>
    </w:p>
    <w:p w:rsidR="005D6B2C" w:rsidRPr="005D6B2C" w:rsidRDefault="005D6B2C" w:rsidP="005D6B2C">
      <w:pPr>
        <w:pStyle w:val="a5"/>
        <w:ind w:firstLine="708"/>
        <w:jc w:val="both"/>
        <w:rPr>
          <w:rFonts w:cs="Times New Roman"/>
          <w:sz w:val="24"/>
          <w:szCs w:val="24"/>
        </w:rPr>
      </w:pPr>
    </w:p>
    <w:p w:rsidR="005D6B2C" w:rsidRPr="005D6B2C" w:rsidRDefault="005D6B2C" w:rsidP="005D6B2C">
      <w:pPr>
        <w:shd w:val="clear" w:color="auto" w:fill="FFFFFF"/>
        <w:spacing w:line="274" w:lineRule="exact"/>
        <w:ind w:left="10" w:right="5" w:firstLine="706"/>
        <w:jc w:val="center"/>
        <w:rPr>
          <w:rFonts w:eastAsia="Times New Roman"/>
          <w:b/>
          <w:sz w:val="24"/>
          <w:szCs w:val="24"/>
        </w:rPr>
      </w:pPr>
      <w:r w:rsidRPr="005D6B2C">
        <w:rPr>
          <w:rFonts w:eastAsia="Times New Roman"/>
          <w:b/>
          <w:sz w:val="24"/>
          <w:szCs w:val="24"/>
        </w:rPr>
        <w:t>IV. Права Отдела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Отдел при осуществлении своих функций имеет право: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</w:t>
      </w:r>
      <w:proofErr w:type="gramStart"/>
      <w:r w:rsidRPr="005D6B2C">
        <w:rPr>
          <w:rFonts w:eastAsia="Times New Roman"/>
          <w:sz w:val="24"/>
          <w:szCs w:val="24"/>
        </w:rPr>
        <w:t>запрашивать и получать</w:t>
      </w:r>
      <w:proofErr w:type="gramEnd"/>
      <w:r w:rsidRPr="005D6B2C">
        <w:rPr>
          <w:rFonts w:eastAsia="Times New Roman"/>
          <w:sz w:val="24"/>
          <w:szCs w:val="24"/>
        </w:rPr>
        <w:t xml:space="preserve"> в установленном порядке по вопросам, отнесенным к компетенции Отдела, от других структурных подразделений администрации Канашского муниципального округа Чувашской Республики, государственных органов Чувашской Республики, территориальных органов федеральных органов исполнительной власти  и организаций расположенных на территории Канашского муниципального округа Чувашской Республики, необходимую информацию и справочные материалы;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-вносить на рассмотрение главе  Канашского муниципального округа  </w:t>
      </w:r>
      <w:r w:rsidR="007649BF">
        <w:rPr>
          <w:rFonts w:eastAsia="Times New Roman"/>
          <w:sz w:val="24"/>
          <w:szCs w:val="24"/>
        </w:rPr>
        <w:t xml:space="preserve"> </w:t>
      </w:r>
      <w:r w:rsidRPr="005D6B2C">
        <w:rPr>
          <w:rFonts w:eastAsia="Times New Roman"/>
          <w:sz w:val="24"/>
          <w:szCs w:val="24"/>
        </w:rPr>
        <w:t xml:space="preserve"> предложения по вопросам совершенствования деятельности Отдела с целью успешного выполнения возложенных на Отдел задач и функций;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-принимать в установленном порядке участие в совещаниях по вопросам, относящимся к компетенции Отдела;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-пользоваться иными правами, предоставленными для решения вопросов, отнесенных к компетенции  Отдела.</w:t>
      </w:r>
    </w:p>
    <w:p w:rsidR="005D6B2C" w:rsidRPr="005D6B2C" w:rsidRDefault="005D6B2C" w:rsidP="005D6B2C">
      <w:pPr>
        <w:ind w:firstLine="709"/>
        <w:jc w:val="both"/>
        <w:rPr>
          <w:i/>
          <w:sz w:val="24"/>
          <w:szCs w:val="24"/>
        </w:rPr>
      </w:pPr>
    </w:p>
    <w:p w:rsidR="005D6B2C" w:rsidRPr="005D6B2C" w:rsidRDefault="005D6B2C" w:rsidP="005D6B2C">
      <w:pPr>
        <w:jc w:val="center"/>
        <w:rPr>
          <w:b/>
          <w:sz w:val="24"/>
          <w:szCs w:val="24"/>
        </w:rPr>
      </w:pPr>
      <w:r w:rsidRPr="005D6B2C">
        <w:rPr>
          <w:b/>
          <w:sz w:val="24"/>
          <w:szCs w:val="24"/>
          <w:lang w:val="en-US"/>
        </w:rPr>
        <w:t>V</w:t>
      </w:r>
      <w:r w:rsidRPr="005D6B2C">
        <w:rPr>
          <w:b/>
          <w:sz w:val="24"/>
          <w:szCs w:val="24"/>
        </w:rPr>
        <w:t>. Организация деятельности структурного подразделения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5.1.</w:t>
      </w:r>
      <w:bookmarkStart w:id="7" w:name="sub_2451"/>
      <w:r w:rsidRPr="005D6B2C">
        <w:rPr>
          <w:rFonts w:eastAsia="Times New Roman"/>
          <w:sz w:val="24"/>
          <w:szCs w:val="24"/>
        </w:rPr>
        <w:t xml:space="preserve"> Отдел возглавляет начальник отдела. </w:t>
      </w:r>
    </w:p>
    <w:bookmarkEnd w:id="7"/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5.2. Начальник отдела: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-организует деятельность Отдела;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</w:t>
      </w:r>
      <w:proofErr w:type="gramStart"/>
      <w:r w:rsidRPr="005D6B2C">
        <w:rPr>
          <w:rFonts w:eastAsia="Times New Roman"/>
          <w:sz w:val="24"/>
          <w:szCs w:val="24"/>
        </w:rPr>
        <w:t>распределяет обязанности между работниками Отдела и контролирует</w:t>
      </w:r>
      <w:proofErr w:type="gramEnd"/>
      <w:r w:rsidRPr="005D6B2C">
        <w:rPr>
          <w:rFonts w:eastAsia="Times New Roman"/>
          <w:sz w:val="24"/>
          <w:szCs w:val="24"/>
        </w:rPr>
        <w:t xml:space="preserve"> выполнение ими своих должностных обязанностей;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-по поручению главы  Канашского муниципального округа </w:t>
      </w:r>
      <w:r w:rsidR="007649BF">
        <w:rPr>
          <w:rFonts w:eastAsia="Times New Roman"/>
          <w:sz w:val="24"/>
          <w:szCs w:val="24"/>
        </w:rPr>
        <w:t xml:space="preserve"> </w:t>
      </w:r>
      <w:r w:rsidRPr="005D6B2C">
        <w:rPr>
          <w:rFonts w:eastAsia="Times New Roman"/>
          <w:sz w:val="24"/>
          <w:szCs w:val="24"/>
        </w:rPr>
        <w:t xml:space="preserve"> представляет Отдел в отношениях с органами государственной власти Чувашской Республики, территориальными органами федеральных органов исполнительной власти,   организациями и гражданами Канашского муниципального округа Чувашской Республики; </w:t>
      </w:r>
    </w:p>
    <w:p w:rsidR="005D6B2C" w:rsidRP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lastRenderedPageBreak/>
        <w:t xml:space="preserve">-вносит главе Канашского муниципального округа </w:t>
      </w:r>
      <w:r w:rsidR="007649BF">
        <w:rPr>
          <w:rFonts w:eastAsia="Times New Roman"/>
          <w:sz w:val="24"/>
          <w:szCs w:val="24"/>
        </w:rPr>
        <w:t xml:space="preserve"> </w:t>
      </w:r>
      <w:r w:rsidRPr="005D6B2C">
        <w:rPr>
          <w:rFonts w:eastAsia="Times New Roman"/>
          <w:sz w:val="24"/>
          <w:szCs w:val="24"/>
        </w:rPr>
        <w:t xml:space="preserve">предложения о поощрении работников Отдела, либо применении к ним мер дисциплинарного взыскания; </w:t>
      </w:r>
    </w:p>
    <w:p w:rsidR="005D6B2C" w:rsidRDefault="005D6B2C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 xml:space="preserve">-обеспечивает соблюдение работниками Отдела внутреннего трудового распорядка администрации Канашского муниципального округа Чувашской Республики, </w:t>
      </w:r>
      <w:hyperlink r:id="rId11" w:history="1">
        <w:r w:rsidRPr="005D6B2C">
          <w:rPr>
            <w:rFonts w:eastAsia="Times New Roman"/>
            <w:sz w:val="24"/>
            <w:szCs w:val="24"/>
          </w:rPr>
          <w:t>правил</w:t>
        </w:r>
      </w:hyperlink>
      <w:r w:rsidRPr="005D6B2C">
        <w:rPr>
          <w:rFonts w:eastAsia="Times New Roman"/>
          <w:sz w:val="24"/>
          <w:szCs w:val="24"/>
        </w:rPr>
        <w:t xml:space="preserve"> пожарной безопасности;</w:t>
      </w:r>
    </w:p>
    <w:p w:rsidR="00CB771D" w:rsidRPr="005D6B2C" w:rsidRDefault="00CB771D" w:rsidP="00CB771D">
      <w:pPr>
        <w:ind w:right="-6" w:firstLine="540"/>
        <w:jc w:val="both"/>
        <w:rPr>
          <w:rFonts w:eastAsia="Times New Roman"/>
          <w:sz w:val="24"/>
          <w:szCs w:val="24"/>
        </w:rPr>
      </w:pPr>
      <w:r w:rsidRPr="005D6B2C">
        <w:rPr>
          <w:rFonts w:eastAsia="Times New Roman"/>
          <w:sz w:val="24"/>
          <w:szCs w:val="24"/>
        </w:rPr>
        <w:t>-осуществляет иные полномочия в пределах компетенции Отдела.</w:t>
      </w:r>
    </w:p>
    <w:p w:rsidR="00CB771D" w:rsidRPr="00C63117" w:rsidRDefault="00CB771D" w:rsidP="00CB771D">
      <w:pPr>
        <w:ind w:right="-6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5.3. </w:t>
      </w:r>
      <w:r w:rsidRPr="00C63117">
        <w:rPr>
          <w:rFonts w:eastAsia="Times New Roman"/>
          <w:sz w:val="24"/>
          <w:szCs w:val="24"/>
        </w:rPr>
        <w:t xml:space="preserve">Работники </w:t>
      </w:r>
      <w:r>
        <w:rPr>
          <w:rFonts w:eastAsia="Times New Roman"/>
          <w:sz w:val="24"/>
          <w:szCs w:val="24"/>
        </w:rPr>
        <w:t>О</w:t>
      </w:r>
      <w:r w:rsidRPr="00C63117">
        <w:rPr>
          <w:rFonts w:eastAsia="Times New Roman"/>
          <w:sz w:val="24"/>
          <w:szCs w:val="24"/>
        </w:rPr>
        <w:t>тдела в обязательном порядке должны быть ознакомлены с настоящим Положением под роспись в листе ознакомления.</w:t>
      </w:r>
    </w:p>
    <w:p w:rsidR="00CB771D" w:rsidRPr="00C63117" w:rsidRDefault="00CB771D" w:rsidP="00CB771D">
      <w:pPr>
        <w:ind w:right="-6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5.4. </w:t>
      </w:r>
      <w:r w:rsidRPr="00C63117">
        <w:rPr>
          <w:rFonts w:eastAsia="Times New Roman"/>
          <w:sz w:val="24"/>
          <w:szCs w:val="24"/>
        </w:rPr>
        <w:t xml:space="preserve">Обязанности временно отсутствующего начальника </w:t>
      </w:r>
      <w:r>
        <w:rPr>
          <w:rFonts w:eastAsia="Times New Roman"/>
          <w:sz w:val="24"/>
          <w:szCs w:val="24"/>
        </w:rPr>
        <w:t>О</w:t>
      </w:r>
      <w:r w:rsidRPr="00C63117">
        <w:rPr>
          <w:rFonts w:eastAsia="Times New Roman"/>
          <w:sz w:val="24"/>
          <w:szCs w:val="24"/>
        </w:rPr>
        <w:t>тдела</w:t>
      </w:r>
      <w:r>
        <w:rPr>
          <w:rFonts w:eastAsia="Times New Roman"/>
          <w:sz w:val="24"/>
          <w:szCs w:val="24"/>
        </w:rPr>
        <w:t xml:space="preserve"> </w:t>
      </w:r>
      <w:r w:rsidRPr="00C63117">
        <w:rPr>
          <w:rFonts w:eastAsia="Times New Roman"/>
          <w:sz w:val="24"/>
          <w:szCs w:val="24"/>
        </w:rPr>
        <w:t xml:space="preserve">исполняются </w:t>
      </w:r>
      <w:r>
        <w:rPr>
          <w:rFonts w:eastAsia="Times New Roman"/>
          <w:sz w:val="24"/>
          <w:szCs w:val="24"/>
        </w:rPr>
        <w:t xml:space="preserve"> </w:t>
      </w:r>
      <w:r w:rsidRPr="00C63117">
        <w:rPr>
          <w:rFonts w:eastAsia="Times New Roman"/>
          <w:sz w:val="24"/>
          <w:szCs w:val="24"/>
        </w:rPr>
        <w:t xml:space="preserve"> главным специалистом -</w:t>
      </w:r>
      <w:r>
        <w:rPr>
          <w:rFonts w:eastAsia="Times New Roman"/>
          <w:sz w:val="24"/>
          <w:szCs w:val="24"/>
        </w:rPr>
        <w:t xml:space="preserve"> </w:t>
      </w:r>
      <w:r w:rsidRPr="00C63117">
        <w:rPr>
          <w:rFonts w:eastAsia="Times New Roman"/>
          <w:sz w:val="24"/>
          <w:szCs w:val="24"/>
        </w:rPr>
        <w:t xml:space="preserve">экспертом </w:t>
      </w:r>
      <w:r>
        <w:rPr>
          <w:rFonts w:eastAsia="Times New Roman"/>
          <w:sz w:val="24"/>
          <w:szCs w:val="24"/>
        </w:rPr>
        <w:t>О</w:t>
      </w:r>
      <w:r w:rsidRPr="00C63117">
        <w:rPr>
          <w:rFonts w:eastAsia="Times New Roman"/>
          <w:sz w:val="24"/>
          <w:szCs w:val="24"/>
        </w:rPr>
        <w:t>тдела, назначенным соответствующим распоряжением</w:t>
      </w:r>
      <w:r>
        <w:rPr>
          <w:rFonts w:eastAsia="Times New Roman"/>
          <w:sz w:val="24"/>
          <w:szCs w:val="24"/>
        </w:rPr>
        <w:t xml:space="preserve"> </w:t>
      </w:r>
      <w:r w:rsidRPr="00C63117">
        <w:rPr>
          <w:rFonts w:eastAsia="Times New Roman"/>
          <w:sz w:val="24"/>
          <w:szCs w:val="24"/>
        </w:rPr>
        <w:t>администрации</w:t>
      </w:r>
      <w:r w:rsidRPr="002E4D5F">
        <w:rPr>
          <w:rFonts w:eastAsia="Times New Roman"/>
          <w:sz w:val="24"/>
          <w:szCs w:val="24"/>
        </w:rPr>
        <w:t xml:space="preserve"> Канашского муниципального округа Чувашской Республики</w:t>
      </w:r>
      <w:r w:rsidRPr="00C63117">
        <w:rPr>
          <w:rFonts w:eastAsia="Times New Roman"/>
          <w:sz w:val="24"/>
          <w:szCs w:val="24"/>
        </w:rPr>
        <w:t>.</w:t>
      </w:r>
    </w:p>
    <w:p w:rsidR="005D6B2C" w:rsidRPr="005D6B2C" w:rsidRDefault="00C63117" w:rsidP="005D6B2C">
      <w:pPr>
        <w:ind w:right="-6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CB771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 </w:t>
      </w:r>
      <w:r w:rsidR="005D6B2C" w:rsidRPr="005D6B2C">
        <w:rPr>
          <w:rFonts w:eastAsia="Times New Roman"/>
          <w:sz w:val="24"/>
          <w:szCs w:val="24"/>
        </w:rPr>
        <w:t xml:space="preserve">Отдел создается, </w:t>
      </w:r>
      <w:proofErr w:type="gramStart"/>
      <w:r w:rsidR="005D6B2C" w:rsidRPr="005D6B2C">
        <w:rPr>
          <w:rFonts w:eastAsia="Times New Roman"/>
          <w:sz w:val="24"/>
          <w:szCs w:val="24"/>
        </w:rPr>
        <w:t>реорганизуется и упраздняется</w:t>
      </w:r>
      <w:proofErr w:type="gramEnd"/>
      <w:r w:rsidR="005D6B2C" w:rsidRPr="005D6B2C">
        <w:rPr>
          <w:rFonts w:eastAsia="Times New Roman"/>
          <w:sz w:val="24"/>
          <w:szCs w:val="24"/>
        </w:rPr>
        <w:t xml:space="preserve"> в соответствии с </w:t>
      </w:r>
      <w:bookmarkEnd w:id="6"/>
      <w:r w:rsidR="005D6B2C" w:rsidRPr="005D6B2C">
        <w:rPr>
          <w:rFonts w:eastAsia="Times New Roman"/>
          <w:sz w:val="24"/>
          <w:szCs w:val="24"/>
        </w:rPr>
        <w:t>решением Собрания депутатов Канашского муниципального округа Чувашской Республики.</w:t>
      </w:r>
    </w:p>
    <w:p w:rsidR="005D6B2C" w:rsidRPr="005D6B2C" w:rsidRDefault="005D6B2C" w:rsidP="005D6B2C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color w:val="26282F"/>
          <w:sz w:val="24"/>
          <w:szCs w:val="24"/>
        </w:rPr>
      </w:pPr>
    </w:p>
    <w:p w:rsidR="005D6B2C" w:rsidRPr="005D6B2C" w:rsidRDefault="00C63117" w:rsidP="007649B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6282F"/>
          <w:sz w:val="24"/>
          <w:szCs w:val="24"/>
        </w:rPr>
      </w:pPr>
      <w:r>
        <w:rPr>
          <w:rFonts w:cs="Arial"/>
          <w:b/>
          <w:bCs/>
          <w:color w:val="26282F"/>
          <w:sz w:val="24"/>
          <w:szCs w:val="24"/>
          <w:lang w:val="en-US"/>
        </w:rPr>
        <w:t>VI</w:t>
      </w:r>
      <w:r>
        <w:rPr>
          <w:rFonts w:cs="Arial"/>
          <w:b/>
          <w:bCs/>
          <w:color w:val="26282F"/>
          <w:sz w:val="24"/>
          <w:szCs w:val="24"/>
        </w:rPr>
        <w:t>. Ответственность</w:t>
      </w:r>
    </w:p>
    <w:p w:rsidR="00E4305D" w:rsidRPr="00C63117" w:rsidRDefault="00C63117" w:rsidP="002E4D5F">
      <w:pPr>
        <w:ind w:right="-6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</w:t>
      </w:r>
      <w:r w:rsidR="00CB771D">
        <w:rPr>
          <w:rFonts w:eastAsia="Times New Roman"/>
          <w:sz w:val="24"/>
          <w:szCs w:val="24"/>
        </w:rPr>
        <w:t>Персональную ответственность за качество и своевременность выполнения возложенных на Отдел задач и функций несет начальник Отдела</w:t>
      </w:r>
    </w:p>
    <w:p w:rsidR="00E4305D" w:rsidRPr="00C63117" w:rsidRDefault="00C63117" w:rsidP="002E4D5F">
      <w:pPr>
        <w:ind w:right="-6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6.2. </w:t>
      </w:r>
      <w:r w:rsidR="00CB771D">
        <w:rPr>
          <w:rFonts w:eastAsia="Times New Roman"/>
          <w:sz w:val="24"/>
          <w:szCs w:val="24"/>
        </w:rPr>
        <w:t xml:space="preserve">Степень ответственности муниципальных служащих Отдела </w:t>
      </w:r>
      <w:proofErr w:type="gramStart"/>
      <w:r w:rsidR="00CB771D">
        <w:rPr>
          <w:rFonts w:eastAsia="Times New Roman"/>
          <w:sz w:val="24"/>
          <w:szCs w:val="24"/>
        </w:rPr>
        <w:t>определяется с распределением прав и обязанностей и закрепляется</w:t>
      </w:r>
      <w:proofErr w:type="gramEnd"/>
      <w:r w:rsidR="00CB771D">
        <w:rPr>
          <w:rFonts w:eastAsia="Times New Roman"/>
          <w:sz w:val="24"/>
          <w:szCs w:val="24"/>
        </w:rPr>
        <w:t xml:space="preserve"> в должностных инструкциях</w:t>
      </w:r>
      <w:r w:rsidR="00E4305D" w:rsidRPr="00C63117">
        <w:rPr>
          <w:rFonts w:eastAsia="Times New Roman"/>
          <w:sz w:val="24"/>
          <w:szCs w:val="24"/>
        </w:rPr>
        <w:t>.</w:t>
      </w:r>
    </w:p>
    <w:p w:rsidR="005D6B2C" w:rsidRDefault="005D6B2C" w:rsidP="005D6B2C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color w:val="26282F"/>
          <w:szCs w:val="24"/>
        </w:rPr>
      </w:pPr>
    </w:p>
    <w:p w:rsidR="005D6B2C" w:rsidRPr="00631C32" w:rsidRDefault="005D6B2C" w:rsidP="005D6B2C">
      <w:pPr>
        <w:jc w:val="right"/>
        <w:rPr>
          <w:szCs w:val="24"/>
        </w:rPr>
      </w:pPr>
    </w:p>
    <w:p w:rsidR="007E312A" w:rsidRPr="005D6B2C" w:rsidRDefault="007E312A" w:rsidP="005D6B2C"/>
    <w:sectPr w:rsidR="007E312A" w:rsidRPr="005D6B2C" w:rsidSect="00AE760B">
      <w:headerReference w:type="even" r:id="rId12"/>
      <w:headerReference w:type="default" r:id="rId13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63" w:rsidRDefault="00457C63">
      <w:r>
        <w:separator/>
      </w:r>
    </w:p>
  </w:endnote>
  <w:endnote w:type="continuationSeparator" w:id="0">
    <w:p w:rsidR="00457C63" w:rsidRDefault="0045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63" w:rsidRDefault="00457C63">
      <w:r>
        <w:separator/>
      </w:r>
    </w:p>
  </w:footnote>
  <w:footnote w:type="continuationSeparator" w:id="0">
    <w:p w:rsidR="00457C63" w:rsidRDefault="0045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43" w:rsidRDefault="005D6B2C" w:rsidP="00B96D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5343" w:rsidRDefault="00457C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43" w:rsidRDefault="00457C63" w:rsidP="002704C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ADD"/>
    <w:multiLevelType w:val="singleLevel"/>
    <w:tmpl w:val="6B2CEC74"/>
    <w:lvl w:ilvl="0">
      <w:start w:val="5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>
    <w:nsid w:val="2139503E"/>
    <w:multiLevelType w:val="singleLevel"/>
    <w:tmpl w:val="06AE7F9C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6CF54158"/>
    <w:multiLevelType w:val="multilevel"/>
    <w:tmpl w:val="150CD2C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E7"/>
    <w:rsid w:val="00040BD8"/>
    <w:rsid w:val="00126E67"/>
    <w:rsid w:val="001B15E1"/>
    <w:rsid w:val="0022145B"/>
    <w:rsid w:val="002A77C1"/>
    <w:rsid w:val="002D0313"/>
    <w:rsid w:val="002E4D5F"/>
    <w:rsid w:val="00372BE1"/>
    <w:rsid w:val="003A43A9"/>
    <w:rsid w:val="004172B6"/>
    <w:rsid w:val="00457C63"/>
    <w:rsid w:val="00584FC2"/>
    <w:rsid w:val="005952E7"/>
    <w:rsid w:val="005D6B2C"/>
    <w:rsid w:val="00644621"/>
    <w:rsid w:val="007649BF"/>
    <w:rsid w:val="007E312A"/>
    <w:rsid w:val="0091122F"/>
    <w:rsid w:val="00B42DFA"/>
    <w:rsid w:val="00B91CEF"/>
    <w:rsid w:val="00B95E4C"/>
    <w:rsid w:val="00C2560C"/>
    <w:rsid w:val="00C63117"/>
    <w:rsid w:val="00CA1E30"/>
    <w:rsid w:val="00CB771D"/>
    <w:rsid w:val="00D12093"/>
    <w:rsid w:val="00E4305D"/>
    <w:rsid w:val="00F03802"/>
    <w:rsid w:val="00F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172B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4172B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17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D6B2C"/>
    <w:pPr>
      <w:tabs>
        <w:tab w:val="center" w:pos="4677"/>
        <w:tab w:val="right" w:pos="9355"/>
      </w:tabs>
    </w:pPr>
    <w:rPr>
      <w:rFonts w:ascii="Arial" w:eastAsia="Times New Roman" w:hAnsi="Arial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D6B2C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page number"/>
    <w:basedOn w:val="a0"/>
    <w:rsid w:val="005D6B2C"/>
  </w:style>
  <w:style w:type="paragraph" w:styleId="a9">
    <w:name w:val="Balloon Text"/>
    <w:basedOn w:val="a"/>
    <w:link w:val="aa"/>
    <w:uiPriority w:val="99"/>
    <w:semiHidden/>
    <w:unhideWhenUsed/>
    <w:rsid w:val="00CA1E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3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3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172B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4172B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17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D6B2C"/>
    <w:pPr>
      <w:tabs>
        <w:tab w:val="center" w:pos="4677"/>
        <w:tab w:val="right" w:pos="9355"/>
      </w:tabs>
    </w:pPr>
    <w:rPr>
      <w:rFonts w:ascii="Arial" w:eastAsia="Times New Roman" w:hAnsi="Arial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D6B2C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page number"/>
    <w:basedOn w:val="a0"/>
    <w:rsid w:val="005D6B2C"/>
  </w:style>
  <w:style w:type="paragraph" w:styleId="a9">
    <w:name w:val="Balloon Text"/>
    <w:basedOn w:val="a"/>
    <w:link w:val="aa"/>
    <w:uiPriority w:val="99"/>
    <w:semiHidden/>
    <w:unhideWhenUsed/>
    <w:rsid w:val="00CA1E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3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6063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EFD8F9258748CC5C01C2CEBC5803951913E5C5BC15AA55B5A1D66EA60DBE34K6B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EFD8F9258748CC5C01DCC3AA345D911310BCCDBF47FF01BDAB83K3B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И. Кочкина</dc:creator>
  <cp:lastModifiedBy>Ольга Силантьева</cp:lastModifiedBy>
  <cp:revision>2</cp:revision>
  <cp:lastPrinted>2025-01-16T10:25:00Z</cp:lastPrinted>
  <dcterms:created xsi:type="dcterms:W3CDTF">2025-01-24T13:50:00Z</dcterms:created>
  <dcterms:modified xsi:type="dcterms:W3CDTF">2025-01-24T13:50:00Z</dcterms:modified>
</cp:coreProperties>
</file>