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6DB71" w14:textId="52C40415" w:rsidR="00F43365" w:rsidRPr="00660275" w:rsidRDefault="00215B26" w:rsidP="00660275">
      <w:pPr>
        <w:pStyle w:val="a5"/>
        <w:jc w:val="both"/>
        <w:rPr>
          <w:b/>
          <w:bCs/>
        </w:rPr>
      </w:pPr>
      <w:r w:rsidRPr="00660275">
        <w:rPr>
          <w:b/>
          <w:bCs/>
          <w:color w:val="22272F"/>
          <w:shd w:val="clear" w:color="auto" w:fill="FFFFFF"/>
        </w:rPr>
        <w:t> Годовой отчет и годовой доклад о ходе реализации муниципальной программы</w:t>
      </w:r>
      <w:r w:rsidRPr="00660275">
        <w:rPr>
          <w:b/>
          <w:bCs/>
        </w:rPr>
        <w:t xml:space="preserve"> Аликовского </w:t>
      </w:r>
      <w:r w:rsidR="00C0425A">
        <w:rPr>
          <w:b/>
          <w:bCs/>
        </w:rPr>
        <w:t>муниципального округа</w:t>
      </w:r>
      <w:r w:rsidRPr="00660275">
        <w:rPr>
          <w:b/>
          <w:bCs/>
        </w:rPr>
        <w:t xml:space="preserve"> </w:t>
      </w:r>
      <w:r w:rsidR="00F43365" w:rsidRPr="00660275">
        <w:rPr>
          <w:b/>
          <w:bCs/>
        </w:rPr>
        <w:t>Чувашской Республики "Социальная поддержка граждан" в 20</w:t>
      </w:r>
      <w:r w:rsidRPr="00660275">
        <w:rPr>
          <w:b/>
          <w:bCs/>
        </w:rPr>
        <w:t>2</w:t>
      </w:r>
      <w:r w:rsidR="00C0425A">
        <w:rPr>
          <w:b/>
          <w:bCs/>
        </w:rPr>
        <w:t>3</w:t>
      </w:r>
      <w:r w:rsidR="00F43365" w:rsidRPr="00660275">
        <w:rPr>
          <w:b/>
          <w:bCs/>
        </w:rPr>
        <w:t xml:space="preserve"> году</w:t>
      </w:r>
    </w:p>
    <w:p w14:paraId="25634E80" w14:textId="77777777" w:rsidR="002A1009" w:rsidRPr="005E6D40" w:rsidRDefault="002A1009" w:rsidP="00660275">
      <w:pPr>
        <w:pStyle w:val="a5"/>
        <w:jc w:val="both"/>
      </w:pPr>
    </w:p>
    <w:p w14:paraId="38DD3F04" w14:textId="4FE3FC29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Годовой отчет о ходе реализации </w:t>
      </w:r>
      <w:r w:rsidR="00215B26" w:rsidRPr="005E6D40">
        <w:rPr>
          <w:color w:val="262626"/>
        </w:rPr>
        <w:t>муниципальной программы Аликовского района</w:t>
      </w:r>
      <w:r w:rsidRPr="005E6D40">
        <w:rPr>
          <w:color w:val="262626"/>
        </w:rPr>
        <w:t xml:space="preserve"> Чувашской Республики «Социальная поддержка граждан» на 20</w:t>
      </w:r>
      <w:r w:rsidR="00C0425A">
        <w:rPr>
          <w:color w:val="262626"/>
        </w:rPr>
        <w:t>23</w:t>
      </w:r>
      <w:r w:rsidRPr="005E6D40">
        <w:rPr>
          <w:color w:val="262626"/>
        </w:rPr>
        <w:t xml:space="preserve"> - 20</w:t>
      </w:r>
      <w:r w:rsidR="00215B26" w:rsidRPr="005E6D40">
        <w:rPr>
          <w:color w:val="262626"/>
        </w:rPr>
        <w:t>35</w:t>
      </w:r>
      <w:r w:rsidRPr="005E6D40">
        <w:rPr>
          <w:color w:val="262626"/>
        </w:rPr>
        <w:t xml:space="preserve"> годы (далее – </w:t>
      </w:r>
      <w:r w:rsidR="00215B26" w:rsidRPr="005E6D40">
        <w:rPr>
          <w:color w:val="262626"/>
        </w:rPr>
        <w:t>муниципальная</w:t>
      </w:r>
      <w:r w:rsidRPr="005E6D40">
        <w:rPr>
          <w:color w:val="262626"/>
        </w:rPr>
        <w:t xml:space="preserve"> программа) включает в себя информацию о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программы и подготовлен в соответствии с требованиями раздела VII «Подготовка годовых отчетов и докладов о ходе реализации </w:t>
      </w:r>
      <w:r w:rsidR="00215B26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 xml:space="preserve"> программы» Порядка разработки и реализации </w:t>
      </w:r>
      <w:r w:rsidR="00215B26" w:rsidRPr="005E6D40">
        <w:rPr>
          <w:color w:val="262626"/>
        </w:rPr>
        <w:t xml:space="preserve">муниципальных </w:t>
      </w:r>
      <w:r w:rsidRPr="005E6D40">
        <w:rPr>
          <w:color w:val="262626"/>
        </w:rPr>
        <w:t xml:space="preserve">программ </w:t>
      </w:r>
      <w:r w:rsidR="00215B26" w:rsidRPr="005E6D40">
        <w:rPr>
          <w:color w:val="262626"/>
        </w:rPr>
        <w:t xml:space="preserve">Аликовского </w:t>
      </w:r>
      <w:r w:rsidR="00C0425A">
        <w:rPr>
          <w:color w:val="262626"/>
        </w:rPr>
        <w:t>муниципального округа</w:t>
      </w:r>
      <w:r w:rsidR="00215B26" w:rsidRPr="005E6D40">
        <w:rPr>
          <w:color w:val="262626"/>
        </w:rPr>
        <w:t xml:space="preserve"> </w:t>
      </w:r>
      <w:r w:rsidRPr="005E6D40">
        <w:rPr>
          <w:color w:val="262626"/>
        </w:rPr>
        <w:t>Чувашской Республики,</w:t>
      </w:r>
      <w:r w:rsidR="00FC1F55" w:rsidRPr="005E6D40">
        <w:rPr>
          <w:color w:val="262626"/>
        </w:rPr>
        <w:t xml:space="preserve"> утвержденного постановлением администрации Аликовского </w:t>
      </w:r>
      <w:r w:rsidR="00C0425A">
        <w:rPr>
          <w:color w:val="262626"/>
        </w:rPr>
        <w:t>муниципального округа</w:t>
      </w:r>
      <w:r w:rsidR="00FC1F55" w:rsidRPr="005E6D40">
        <w:rPr>
          <w:color w:val="262626"/>
        </w:rPr>
        <w:t xml:space="preserve"> Чувашской Республики от 11.12.2018 года № 1387</w:t>
      </w:r>
      <w:r w:rsidR="00215B26" w:rsidRPr="005E6D40">
        <w:rPr>
          <w:color w:val="262626"/>
        </w:rPr>
        <w:t xml:space="preserve"> </w:t>
      </w:r>
      <w:r w:rsidR="00215B26" w:rsidRPr="005E6D40">
        <w:br/>
      </w:r>
    </w:p>
    <w:p w14:paraId="6138DB67" w14:textId="40492062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rStyle w:val="a6"/>
          <w:color w:val="262626"/>
        </w:rPr>
        <w:t>Ответственным исполнителем</w:t>
      </w:r>
      <w:r w:rsidRPr="005E6D40">
        <w:rPr>
          <w:color w:val="262626"/>
        </w:rPr>
        <w:t> </w:t>
      </w:r>
      <w:r w:rsidR="00DB1B9E" w:rsidRPr="005E6D40">
        <w:rPr>
          <w:color w:val="262626"/>
        </w:rPr>
        <w:t xml:space="preserve">муниципальной программы </w:t>
      </w:r>
      <w:r w:rsidRPr="005E6D40">
        <w:rPr>
          <w:color w:val="262626"/>
        </w:rPr>
        <w:t>является</w:t>
      </w:r>
      <w:r w:rsidR="00FC340A" w:rsidRPr="005E6D40">
        <w:rPr>
          <w:color w:val="262626"/>
        </w:rPr>
        <w:t xml:space="preserve"> </w:t>
      </w:r>
      <w:r w:rsidR="00DB1B9E" w:rsidRPr="005E6D40">
        <w:rPr>
          <w:color w:val="262626"/>
        </w:rPr>
        <w:t xml:space="preserve">администрация Аликовского </w:t>
      </w:r>
      <w:r w:rsidR="00C0425A">
        <w:rPr>
          <w:color w:val="262626"/>
        </w:rPr>
        <w:t>муниципального округа</w:t>
      </w:r>
      <w:r w:rsidR="00DB1B9E" w:rsidRPr="005E6D40">
        <w:rPr>
          <w:color w:val="262626"/>
        </w:rPr>
        <w:t xml:space="preserve"> Чувашской Республики</w:t>
      </w:r>
      <w:r w:rsidR="00EE262F">
        <w:rPr>
          <w:color w:val="262626"/>
        </w:rPr>
        <w:t>;</w:t>
      </w:r>
    </w:p>
    <w:p w14:paraId="17877654" w14:textId="52E8AFFB" w:rsidR="00DB1B9E" w:rsidRPr="005E6D40" w:rsidRDefault="00F43365" w:rsidP="00660275">
      <w:pPr>
        <w:pStyle w:val="a5"/>
        <w:jc w:val="both"/>
        <w:rPr>
          <w:rFonts w:eastAsia="Calibri"/>
          <w:color w:val="000000"/>
        </w:rPr>
      </w:pPr>
      <w:r w:rsidRPr="005E6D40">
        <w:rPr>
          <w:rStyle w:val="a6"/>
          <w:color w:val="262626"/>
        </w:rPr>
        <w:t>соисполнителем</w:t>
      </w:r>
      <w:r w:rsidRPr="005E6D40">
        <w:rPr>
          <w:color w:val="262626"/>
        </w:rPr>
        <w:t> –</w:t>
      </w:r>
      <w:r w:rsidR="00DB1B9E" w:rsidRPr="005E6D40">
        <w:rPr>
          <w:color w:val="262626"/>
        </w:rPr>
        <w:t xml:space="preserve"> </w:t>
      </w:r>
      <w:r w:rsidR="00DB1B9E" w:rsidRPr="005E6D40">
        <w:rPr>
          <w:rFonts w:eastAsia="Calibri"/>
          <w:color w:val="000000"/>
        </w:rPr>
        <w:t xml:space="preserve">отдел образования, социального </w:t>
      </w:r>
      <w:proofErr w:type="gramStart"/>
      <w:r w:rsidR="00DB1B9E" w:rsidRPr="005E6D40">
        <w:rPr>
          <w:rFonts w:eastAsia="Calibri"/>
          <w:color w:val="000000"/>
        </w:rPr>
        <w:t>развития,  молодежной</w:t>
      </w:r>
      <w:proofErr w:type="gramEnd"/>
      <w:r w:rsidR="00DB1B9E" w:rsidRPr="005E6D40">
        <w:rPr>
          <w:rFonts w:eastAsia="Calibri"/>
          <w:color w:val="000000"/>
        </w:rPr>
        <w:t xml:space="preserve"> политики</w:t>
      </w:r>
      <w:r w:rsidR="00C0425A">
        <w:rPr>
          <w:rFonts w:eastAsia="Calibri"/>
          <w:color w:val="000000"/>
        </w:rPr>
        <w:t xml:space="preserve"> </w:t>
      </w:r>
      <w:r w:rsidR="00DB1B9E" w:rsidRPr="005E6D40">
        <w:rPr>
          <w:rFonts w:eastAsia="Calibri"/>
          <w:color w:val="000000"/>
        </w:rPr>
        <w:t xml:space="preserve"> и спорта администрация Аликовского </w:t>
      </w:r>
      <w:r w:rsidR="00C0425A">
        <w:rPr>
          <w:rFonts w:eastAsia="Calibri"/>
          <w:color w:val="000000"/>
        </w:rPr>
        <w:t>муниципального округа</w:t>
      </w:r>
      <w:r w:rsidR="00DB1B9E" w:rsidRPr="005E6D40">
        <w:rPr>
          <w:rFonts w:eastAsia="Calibri"/>
          <w:color w:val="000000"/>
        </w:rPr>
        <w:t xml:space="preserve"> Чувашской Республики;</w:t>
      </w:r>
      <w:r w:rsidR="00FC340A" w:rsidRPr="005E6D40">
        <w:rPr>
          <w:rFonts w:eastAsia="Calibri"/>
          <w:color w:val="000000"/>
        </w:rPr>
        <w:t xml:space="preserve"> </w:t>
      </w:r>
      <w:r w:rsidR="00DB1B9E" w:rsidRPr="005E6D40">
        <w:rPr>
          <w:rFonts w:eastAsia="Calibri"/>
          <w:color w:val="000000"/>
        </w:rPr>
        <w:t xml:space="preserve">муниципальные (автономные) учреждения культуры Аликовского </w:t>
      </w:r>
      <w:r w:rsidR="00C0425A">
        <w:rPr>
          <w:rFonts w:eastAsia="Calibri"/>
          <w:color w:val="000000"/>
        </w:rPr>
        <w:t>муниципального округа</w:t>
      </w:r>
      <w:r w:rsidR="002A1009" w:rsidRPr="005E6D40">
        <w:rPr>
          <w:rFonts w:eastAsia="Calibri"/>
          <w:color w:val="000000"/>
        </w:rPr>
        <w:t>,</w:t>
      </w:r>
    </w:p>
    <w:p w14:paraId="1AC74270" w14:textId="364D7E49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> </w:t>
      </w:r>
      <w:r w:rsidRPr="005E6D40">
        <w:rPr>
          <w:rStyle w:val="a6"/>
          <w:color w:val="262626"/>
        </w:rPr>
        <w:t>участниками</w:t>
      </w:r>
      <w:r w:rsidRPr="005E6D40">
        <w:rPr>
          <w:color w:val="262626"/>
        </w:rPr>
        <w:t xml:space="preserve"> – </w:t>
      </w:r>
      <w:r w:rsidR="00FC340A" w:rsidRPr="005E6D40">
        <w:rPr>
          <w:color w:val="262626"/>
        </w:rPr>
        <w:t>органы местного самоуправления.</w:t>
      </w:r>
    </w:p>
    <w:p w14:paraId="694C8F30" w14:textId="09BB436F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 xml:space="preserve">Конкретные результаты реализации </w:t>
      </w:r>
      <w:r w:rsidR="00FC340A" w:rsidRPr="00660275">
        <w:rPr>
          <w:rStyle w:val="a7"/>
          <w:b/>
          <w:bCs/>
          <w:color w:val="262626"/>
        </w:rPr>
        <w:t>муниципальной</w:t>
      </w:r>
      <w:r w:rsidR="00EE262F">
        <w:rPr>
          <w:rStyle w:val="a7"/>
          <w:b/>
          <w:bCs/>
          <w:color w:val="262626"/>
        </w:rPr>
        <w:t xml:space="preserve"> </w:t>
      </w:r>
      <w:r w:rsidRPr="00660275">
        <w:rPr>
          <w:rStyle w:val="a7"/>
          <w:b/>
          <w:bCs/>
          <w:color w:val="262626"/>
        </w:rPr>
        <w:t>программы, достигнутые за отчетный год.</w:t>
      </w:r>
    </w:p>
    <w:p w14:paraId="391E0FBC" w14:textId="7060F246" w:rsidR="00F43365" w:rsidRPr="005E6D40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Реализация </w:t>
      </w:r>
      <w:r w:rsidR="002A1009" w:rsidRPr="005E6D40">
        <w:rPr>
          <w:color w:val="262626"/>
        </w:rPr>
        <w:t xml:space="preserve">муниципальной </w:t>
      </w:r>
      <w:r w:rsidRPr="005E6D40">
        <w:rPr>
          <w:color w:val="262626"/>
        </w:rPr>
        <w:t>программы была направлена в 20</w:t>
      </w:r>
      <w:r w:rsidR="002A1009" w:rsidRPr="005E6D40">
        <w:rPr>
          <w:color w:val="262626"/>
        </w:rPr>
        <w:t>2</w:t>
      </w:r>
      <w:r w:rsidR="00C0425A">
        <w:rPr>
          <w:color w:val="262626"/>
        </w:rPr>
        <w:t>3</w:t>
      </w:r>
      <w:r w:rsidRPr="005E6D40">
        <w:rPr>
          <w:color w:val="262626"/>
        </w:rPr>
        <w:t xml:space="preserve"> году на создание условий для роста благосостояния граждан - получателей мер социальной поддержки, повышение доступности социального обслуживания населения.</w:t>
      </w:r>
    </w:p>
    <w:p w14:paraId="514E7D55" w14:textId="6AFF2A19" w:rsidR="00F43365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Для достижений целей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в 20</w:t>
      </w:r>
      <w:r w:rsidR="002A1009" w:rsidRPr="005E6D40">
        <w:rPr>
          <w:color w:val="262626"/>
        </w:rPr>
        <w:t>2</w:t>
      </w:r>
      <w:r w:rsidR="00C0425A">
        <w:rPr>
          <w:color w:val="262626"/>
        </w:rPr>
        <w:t>3</w:t>
      </w:r>
      <w:r w:rsidRPr="005E6D40">
        <w:rPr>
          <w:color w:val="262626"/>
        </w:rPr>
        <w:t xml:space="preserve"> году решались задачи по обеспечению выполнения обязательств государства по социальной поддержке граждан</w:t>
      </w:r>
      <w:r w:rsidR="002A1009" w:rsidRPr="005E6D40">
        <w:rPr>
          <w:color w:val="262626"/>
        </w:rPr>
        <w:t>,</w:t>
      </w:r>
      <w:r w:rsidR="002A1009" w:rsidRPr="005E6D40">
        <w:rPr>
          <w:color w:val="000000"/>
        </w:rPr>
        <w:t xml:space="preserve"> поддержке социально ориентированных некоммерческих организаций в Аликовском </w:t>
      </w:r>
      <w:r w:rsidR="00C0425A">
        <w:rPr>
          <w:color w:val="000000"/>
        </w:rPr>
        <w:t>муниципальном округе</w:t>
      </w:r>
      <w:r w:rsidR="002A1009" w:rsidRPr="005E6D40">
        <w:rPr>
          <w:color w:val="000000"/>
        </w:rPr>
        <w:t xml:space="preserve"> Чувашской Республики</w:t>
      </w:r>
      <w:r w:rsidR="002A1009" w:rsidRPr="005E6D40">
        <w:rPr>
          <w:color w:val="262626"/>
        </w:rPr>
        <w:t>.</w:t>
      </w:r>
    </w:p>
    <w:p w14:paraId="1F710C24" w14:textId="3BB2AC25" w:rsidR="00841439" w:rsidRPr="000757FE" w:rsidRDefault="00B83D3D" w:rsidP="00660275">
      <w:pPr>
        <w:pStyle w:val="a5"/>
        <w:jc w:val="both"/>
        <w:rPr>
          <w:color w:val="262626"/>
        </w:rPr>
      </w:pPr>
      <w:r w:rsidRPr="000757FE">
        <w:rPr>
          <w:rFonts w:eastAsia="Calibri"/>
          <w:color w:val="000000"/>
        </w:rPr>
        <w:t>Целевой индикатор 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 составил 100 процентов к плану 100 процентов.</w:t>
      </w:r>
    </w:p>
    <w:p w14:paraId="4B2AFE25" w14:textId="77777777" w:rsidR="00F43365" w:rsidRPr="00660275" w:rsidRDefault="00F43365" w:rsidP="00660275">
      <w:pPr>
        <w:pStyle w:val="a5"/>
        <w:jc w:val="both"/>
        <w:rPr>
          <w:color w:val="262626"/>
        </w:rPr>
      </w:pPr>
      <w:r w:rsidRPr="00660275">
        <w:rPr>
          <w:rStyle w:val="a7"/>
          <w:b/>
          <w:bCs/>
          <w:color w:val="262626"/>
        </w:rPr>
        <w:t>Результаты реализации основных мероприятий (мероприятий) подпрограмм.</w:t>
      </w:r>
    </w:p>
    <w:p w14:paraId="3E291E9C" w14:textId="77777777" w:rsidR="00EE262F" w:rsidRDefault="00F43365" w:rsidP="00660275">
      <w:pPr>
        <w:pStyle w:val="a5"/>
        <w:jc w:val="both"/>
        <w:rPr>
          <w:color w:val="262626"/>
        </w:rPr>
      </w:pPr>
      <w:r w:rsidRPr="005E6D40">
        <w:rPr>
          <w:color w:val="262626"/>
        </w:rPr>
        <w:t xml:space="preserve">Задачи </w:t>
      </w:r>
      <w:r w:rsidR="002A1009" w:rsidRPr="005E6D40">
        <w:rPr>
          <w:color w:val="262626"/>
        </w:rPr>
        <w:t>муниципальной</w:t>
      </w:r>
      <w:r w:rsidRPr="005E6D40">
        <w:rPr>
          <w:color w:val="262626"/>
        </w:rPr>
        <w:t xml:space="preserve"> программы решались в рамках реализации подпрограмм</w:t>
      </w:r>
      <w:r w:rsidR="00EE262F">
        <w:rPr>
          <w:color w:val="262626"/>
        </w:rPr>
        <w:t>:</w:t>
      </w:r>
    </w:p>
    <w:p w14:paraId="20298F75" w14:textId="77777777" w:rsidR="00EE262F" w:rsidRDefault="002A1009" w:rsidP="00660275">
      <w:pPr>
        <w:pStyle w:val="a5"/>
        <w:jc w:val="both"/>
        <w:rPr>
          <w:color w:val="000000"/>
        </w:rPr>
      </w:pPr>
      <w:r w:rsidRPr="005E6D40">
        <w:rPr>
          <w:color w:val="000000"/>
        </w:rPr>
        <w:t xml:space="preserve">«Социальное обеспечение граждан»; </w:t>
      </w:r>
    </w:p>
    <w:p w14:paraId="020A1B2F" w14:textId="1C2C966A" w:rsidR="002A1009" w:rsidRPr="005E6D40" w:rsidRDefault="002A1009" w:rsidP="00660275">
      <w:pPr>
        <w:pStyle w:val="a5"/>
        <w:jc w:val="both"/>
        <w:rPr>
          <w:color w:val="000000"/>
        </w:rPr>
      </w:pPr>
      <w:r w:rsidRPr="005E6D40">
        <w:rPr>
          <w:color w:val="000000"/>
        </w:rPr>
        <w:t xml:space="preserve">«Поддержка социально ориентированных некоммерческих организаций в Аликовском </w:t>
      </w:r>
      <w:proofErr w:type="gramStart"/>
      <w:r w:rsidR="00C0425A">
        <w:rPr>
          <w:color w:val="000000"/>
        </w:rPr>
        <w:t>муниципальном  округе</w:t>
      </w:r>
      <w:proofErr w:type="gramEnd"/>
      <w:r w:rsidRPr="005E6D40">
        <w:rPr>
          <w:color w:val="000000"/>
        </w:rPr>
        <w:t xml:space="preserve"> Чувашской Республики»;</w:t>
      </w:r>
    </w:p>
    <w:p w14:paraId="3B448D1C" w14:textId="1523F553" w:rsidR="002A1009" w:rsidRPr="005E6D40" w:rsidRDefault="00F43365" w:rsidP="00660275">
      <w:pPr>
        <w:pStyle w:val="a5"/>
        <w:jc w:val="both"/>
      </w:pPr>
      <w:r w:rsidRPr="005E6D40">
        <w:rPr>
          <w:color w:val="262626"/>
        </w:rPr>
        <w:t>В рамках подпрограммы «</w:t>
      </w:r>
      <w:r w:rsidR="002A1009" w:rsidRPr="005E6D40">
        <w:rPr>
          <w:color w:val="262626"/>
        </w:rPr>
        <w:t>Социальное обеспечение граждан</w:t>
      </w:r>
      <w:r w:rsidRPr="005E6D40">
        <w:rPr>
          <w:color w:val="262626"/>
        </w:rPr>
        <w:t>» в 20</w:t>
      </w:r>
      <w:r w:rsidR="002A1009" w:rsidRPr="005E6D40">
        <w:rPr>
          <w:color w:val="262626"/>
        </w:rPr>
        <w:t>2</w:t>
      </w:r>
      <w:r w:rsidR="00C0425A">
        <w:rPr>
          <w:color w:val="262626"/>
        </w:rPr>
        <w:t>3</w:t>
      </w:r>
      <w:r w:rsidRPr="005E6D40">
        <w:rPr>
          <w:color w:val="262626"/>
        </w:rPr>
        <w:t xml:space="preserve"> году осуществлялась реализация </w:t>
      </w:r>
      <w:r w:rsidR="001F6986" w:rsidRPr="005E6D40">
        <w:rPr>
          <w:color w:val="262626"/>
        </w:rPr>
        <w:t>1 основного мероприятия</w:t>
      </w:r>
      <w:r w:rsidRPr="005E6D40">
        <w:rPr>
          <w:color w:val="262626"/>
        </w:rPr>
        <w:t>:</w:t>
      </w:r>
      <w:r w:rsidR="002A1009" w:rsidRPr="005E6D40">
        <w:t xml:space="preserve"> </w:t>
      </w:r>
      <w:r w:rsidR="00EE262F">
        <w:t>«</w:t>
      </w:r>
      <w:r w:rsidR="002A1009" w:rsidRPr="005E6D40">
        <w:t>Реализация законодательства в области предоставления мер социальной поддержки отдельным категориям граждан</w:t>
      </w:r>
      <w:r w:rsidR="00EE262F">
        <w:t>»</w:t>
      </w:r>
      <w:r w:rsidR="002A1009" w:rsidRPr="005E6D40">
        <w:t>, предусматривающее реализацию следующих мероприятий:</w:t>
      </w:r>
      <w:r w:rsidR="002A1009" w:rsidRPr="005E6D40">
        <w:rPr>
          <w:color w:val="000000"/>
        </w:rPr>
        <w:t xml:space="preserve"> Обеспечение мер социальной поддержки отдельных категорий граждан по оплате жилищно-коммунальных услуг, за счет субвен</w:t>
      </w:r>
      <w:r w:rsidR="001F6986" w:rsidRPr="005E6D40">
        <w:rPr>
          <w:color w:val="000000"/>
        </w:rPr>
        <w:t>ц</w:t>
      </w:r>
      <w:r w:rsidR="002A1009" w:rsidRPr="005E6D40">
        <w:rPr>
          <w:color w:val="000000"/>
        </w:rPr>
        <w:t>ии, предоставляемой из республиканского бюджета Чувашской Республики</w:t>
      </w:r>
      <w:r w:rsidR="00EE262F">
        <w:rPr>
          <w:color w:val="000000"/>
        </w:rPr>
        <w:t>;</w:t>
      </w:r>
      <w:r w:rsidR="002A1009" w:rsidRPr="005E6D40">
        <w:t xml:space="preserve"> </w:t>
      </w:r>
      <w:r w:rsidR="00EE262F">
        <w:t>в</w:t>
      </w:r>
      <w:r w:rsidR="002A1009" w:rsidRPr="005E6D40">
        <w:t xml:space="preserve">ыплата пенсии за выслугу лет муниципальным служащим Аликовского </w:t>
      </w:r>
      <w:r w:rsidR="00C0425A">
        <w:t>муниципального округа</w:t>
      </w:r>
      <w:r w:rsidR="002A1009" w:rsidRPr="005E6D40">
        <w:t xml:space="preserve"> Чувашской Республики.</w:t>
      </w:r>
    </w:p>
    <w:p w14:paraId="13B59F74" w14:textId="77777777" w:rsidR="005E6D40" w:rsidRPr="005E6D40" w:rsidRDefault="00F7300B" w:rsidP="00660275">
      <w:pPr>
        <w:pStyle w:val="a5"/>
        <w:jc w:val="both"/>
        <w:rPr>
          <w:color w:val="262626"/>
        </w:rPr>
      </w:pPr>
      <w:r w:rsidRPr="005E6D40">
        <w:rPr>
          <w:i/>
          <w:iCs/>
          <w:color w:val="262626"/>
        </w:rPr>
        <w:t xml:space="preserve">        </w:t>
      </w:r>
      <w:r w:rsidRPr="00EE262F">
        <w:rPr>
          <w:b/>
          <w:bCs/>
          <w:i/>
          <w:iCs/>
          <w:color w:val="262626"/>
        </w:rPr>
        <w:t>Основное мероприятие 1</w:t>
      </w:r>
      <w:r w:rsidRPr="00EE262F">
        <w:rPr>
          <w:b/>
          <w:bCs/>
          <w:color w:val="262626"/>
        </w:rPr>
        <w:t>.</w:t>
      </w:r>
      <w:r w:rsidR="005E6D40" w:rsidRPr="005E6D40">
        <w:t xml:space="preserve"> Реализация законодательства в области предоставления мер социальной поддержки отдельным категориям граждан</w:t>
      </w:r>
      <w:r w:rsidRPr="005E6D40">
        <w:rPr>
          <w:color w:val="262626"/>
        </w:rPr>
        <w:t xml:space="preserve"> </w:t>
      </w:r>
    </w:p>
    <w:p w14:paraId="737D5C73" w14:textId="1BDB1A72" w:rsidR="002B26C1" w:rsidRPr="008D1562" w:rsidRDefault="00660275" w:rsidP="002B26C1">
      <w:pPr>
        <w:pStyle w:val="a5"/>
        <w:jc w:val="both"/>
      </w:pPr>
      <w:r>
        <w:rPr>
          <w:color w:val="262626"/>
        </w:rPr>
        <w:t xml:space="preserve">     </w:t>
      </w:r>
      <w:r w:rsidR="00F43365" w:rsidRPr="005E6D40">
        <w:rPr>
          <w:color w:val="262626"/>
        </w:rPr>
        <w:t xml:space="preserve">В соответствии с Законом Чувашской от 08.02.2005 №1 «О социальной поддержке отдельных категорий граждан по оплате жилищно-коммунальных услуг» отдельным категориям граждан, проживающим и работающим по месту основной работы в сельских населенных пунктах, рабочих поселках (поселках городского типа) предоставляется мера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 в виде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</w:t>
      </w:r>
      <w:r w:rsidR="00F43365" w:rsidRPr="005E6D40">
        <w:rPr>
          <w:color w:val="262626"/>
        </w:rPr>
        <w:lastRenderedPageBreak/>
        <w:t>социальной нормы площади жилого помещения и нормативов потребления коммунальных услуг, установленных Кабинетом Министров Чувашской Республики (далее – ЕК на ЖКУ).</w:t>
      </w:r>
      <w:r w:rsidR="00F7300B" w:rsidRPr="005E6D40">
        <w:rPr>
          <w:color w:val="262626"/>
        </w:rPr>
        <w:t xml:space="preserve"> </w:t>
      </w:r>
      <w:r w:rsidR="00622BC1">
        <w:rPr>
          <w:color w:val="262626"/>
        </w:rPr>
        <w:t>К концу 202</w:t>
      </w:r>
      <w:r w:rsidR="00C0425A">
        <w:rPr>
          <w:color w:val="262626"/>
        </w:rPr>
        <w:t>3</w:t>
      </w:r>
      <w:r w:rsidR="00622BC1">
        <w:rPr>
          <w:color w:val="262626"/>
        </w:rPr>
        <w:t xml:space="preserve"> года размер </w:t>
      </w:r>
      <w:r w:rsidR="00F43365" w:rsidRPr="005E6D40">
        <w:rPr>
          <w:color w:val="262626"/>
        </w:rPr>
        <w:t>ЕК на ЖКУ состав</w:t>
      </w:r>
      <w:r w:rsidR="00622BC1">
        <w:rPr>
          <w:color w:val="262626"/>
        </w:rPr>
        <w:t>ил</w:t>
      </w:r>
      <w:r w:rsidR="00F43365" w:rsidRPr="005E6D40">
        <w:rPr>
          <w:color w:val="262626"/>
        </w:rPr>
        <w:t xml:space="preserve"> </w:t>
      </w:r>
      <w:r w:rsidR="000359FA">
        <w:rPr>
          <w:color w:val="262626"/>
        </w:rPr>
        <w:t>1377,0</w:t>
      </w:r>
      <w:r w:rsidR="00F43365" w:rsidRPr="005E6D40">
        <w:rPr>
          <w:color w:val="262626"/>
        </w:rPr>
        <w:t xml:space="preserve"> </w:t>
      </w:r>
      <w:r w:rsidR="00F43365" w:rsidRPr="005503D7">
        <w:rPr>
          <w:color w:val="262626"/>
        </w:rPr>
        <w:t>рублей. По итогам 20</w:t>
      </w:r>
      <w:r w:rsidR="00FB0023" w:rsidRPr="005503D7">
        <w:rPr>
          <w:color w:val="262626"/>
        </w:rPr>
        <w:t>2</w:t>
      </w:r>
      <w:r w:rsidR="00C0425A">
        <w:rPr>
          <w:color w:val="262626"/>
        </w:rPr>
        <w:t>3</w:t>
      </w:r>
      <w:r w:rsidR="00F43365" w:rsidRPr="005503D7">
        <w:rPr>
          <w:color w:val="262626"/>
        </w:rPr>
        <w:t xml:space="preserve"> года расходы </w:t>
      </w:r>
      <w:r w:rsidR="00F7300B" w:rsidRPr="005503D7">
        <w:rPr>
          <w:color w:val="262626"/>
        </w:rPr>
        <w:t>за счет субвенций, полученных из республиканского бюджета Чувашской Республики</w:t>
      </w:r>
      <w:r w:rsidR="005503D7" w:rsidRPr="005503D7">
        <w:rPr>
          <w:color w:val="262626"/>
        </w:rPr>
        <w:t>,</w:t>
      </w:r>
      <w:r w:rsidR="00F7300B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>по</w:t>
      </w:r>
      <w:r w:rsidR="00622BC1" w:rsidRPr="005503D7">
        <w:rPr>
          <w:color w:val="262626"/>
        </w:rPr>
        <w:t xml:space="preserve"> д</w:t>
      </w:r>
      <w:r w:rsidR="00F43365" w:rsidRPr="005503D7">
        <w:rPr>
          <w:color w:val="262626"/>
        </w:rPr>
        <w:t>анному направлению</w:t>
      </w:r>
      <w:r w:rsidR="005503D7" w:rsidRPr="005503D7">
        <w:rPr>
          <w:color w:val="262626"/>
        </w:rPr>
        <w:t>,</w:t>
      </w:r>
      <w:r w:rsidR="00622BC1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 xml:space="preserve">составили </w:t>
      </w:r>
      <w:r w:rsidR="000359FA">
        <w:rPr>
          <w:color w:val="262626"/>
        </w:rPr>
        <w:t>1837,8</w:t>
      </w:r>
      <w:r w:rsidR="00622BC1" w:rsidRPr="005503D7">
        <w:rPr>
          <w:color w:val="000000"/>
        </w:rPr>
        <w:t xml:space="preserve"> </w:t>
      </w:r>
      <w:r w:rsidR="00FB0023" w:rsidRPr="005503D7">
        <w:rPr>
          <w:color w:val="262626"/>
        </w:rPr>
        <w:t>тыс.</w:t>
      </w:r>
      <w:r w:rsidR="00622BC1" w:rsidRPr="005503D7">
        <w:rPr>
          <w:color w:val="262626"/>
        </w:rPr>
        <w:t xml:space="preserve"> </w:t>
      </w:r>
      <w:r w:rsidR="00FB0023" w:rsidRPr="005503D7">
        <w:rPr>
          <w:color w:val="262626"/>
        </w:rPr>
        <w:t>рублей</w:t>
      </w:r>
      <w:r w:rsidR="00F43365" w:rsidRPr="005503D7">
        <w:rPr>
          <w:color w:val="262626"/>
        </w:rPr>
        <w:t xml:space="preserve">. ЕК на ЖКУ предоставлена </w:t>
      </w:r>
      <w:r w:rsidR="000359FA">
        <w:rPr>
          <w:color w:val="262626"/>
        </w:rPr>
        <w:t>109</w:t>
      </w:r>
      <w:r w:rsidR="00FB0023" w:rsidRPr="005503D7">
        <w:rPr>
          <w:color w:val="262626"/>
        </w:rPr>
        <w:t xml:space="preserve"> </w:t>
      </w:r>
      <w:r w:rsidR="00F43365" w:rsidRPr="005503D7">
        <w:rPr>
          <w:color w:val="262626"/>
        </w:rPr>
        <w:t>гражданам, проживающим</w:t>
      </w:r>
      <w:r w:rsidR="00FB0023" w:rsidRPr="005503D7">
        <w:rPr>
          <w:color w:val="262626"/>
        </w:rPr>
        <w:t xml:space="preserve"> и работающим в сельской местности. </w:t>
      </w:r>
      <w:r w:rsidR="00BD6DC5" w:rsidRPr="00BD6DC5">
        <w:t>На в</w:t>
      </w:r>
      <w:r w:rsidR="00BD6DC5" w:rsidRPr="00BD6DC5">
        <w:rPr>
          <w:color w:val="000000"/>
        </w:rPr>
        <w:t xml:space="preserve">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Аликовского </w:t>
      </w:r>
      <w:r w:rsidR="00C0425A">
        <w:rPr>
          <w:color w:val="000000"/>
        </w:rPr>
        <w:t>муниципального округа</w:t>
      </w:r>
      <w:r w:rsidR="00BD6DC5" w:rsidRPr="00BD6DC5">
        <w:rPr>
          <w:color w:val="000000"/>
        </w:rPr>
        <w:t xml:space="preserve"> проведены расходы на сумму </w:t>
      </w:r>
      <w:r w:rsidR="000359FA">
        <w:rPr>
          <w:color w:val="000000"/>
        </w:rPr>
        <w:t>905,9</w:t>
      </w:r>
      <w:r w:rsidR="00BD6DC5" w:rsidRPr="00BD6DC5">
        <w:rPr>
          <w:color w:val="000000"/>
        </w:rPr>
        <w:t xml:space="preserve"> тыс. рублей.</w:t>
      </w:r>
      <w:r w:rsidR="002B26C1">
        <w:rPr>
          <w:color w:val="000000"/>
        </w:rPr>
        <w:t xml:space="preserve"> На о</w:t>
      </w:r>
      <w:r w:rsidR="002B26C1">
        <w:t>рганизацию и осуществление деятельности по опеке и попечительству за счет республиканского бюджета Чувашской Республики</w:t>
      </w:r>
      <w:r w:rsidR="00A63E7C">
        <w:t xml:space="preserve"> кассовый расход составил </w:t>
      </w:r>
      <w:r w:rsidR="000359FA">
        <w:t>834,0</w:t>
      </w:r>
      <w:r w:rsidR="00A63E7C">
        <w:t xml:space="preserve"> тыс. рублей.</w:t>
      </w:r>
    </w:p>
    <w:p w14:paraId="0038EE86" w14:textId="73902C68" w:rsidR="00FB0023" w:rsidRDefault="00BD6DC5" w:rsidP="00660275">
      <w:pPr>
        <w:pStyle w:val="a5"/>
        <w:jc w:val="both"/>
      </w:pPr>
      <w:r w:rsidRPr="00BD6DC5">
        <w:rPr>
          <w:color w:val="000000"/>
        </w:rPr>
        <w:t xml:space="preserve"> </w:t>
      </w:r>
      <w:r w:rsidR="00FB0023" w:rsidRPr="00BD6DC5">
        <w:t xml:space="preserve">Из бюджета Аликовского </w:t>
      </w:r>
      <w:r w:rsidR="00C0425A">
        <w:t>муниципального округа</w:t>
      </w:r>
      <w:r w:rsidR="00FB0023" w:rsidRPr="00BD6DC5">
        <w:t xml:space="preserve"> Чувашской Республики выплат</w:t>
      </w:r>
      <w:r w:rsidR="005503D7" w:rsidRPr="00BD6DC5">
        <w:t>а</w:t>
      </w:r>
      <w:r w:rsidR="00FB0023" w:rsidRPr="00BD6DC5">
        <w:t xml:space="preserve"> пособия за выслугу лет муниципальным служащим</w:t>
      </w:r>
      <w:r w:rsidR="005503D7" w:rsidRPr="00BD6DC5">
        <w:t xml:space="preserve"> не осуществлялась</w:t>
      </w:r>
      <w:r>
        <w:t>.</w:t>
      </w:r>
    </w:p>
    <w:p w14:paraId="1E981092" w14:textId="17E08856" w:rsidR="00BD6DC5" w:rsidRPr="000757FE" w:rsidRDefault="00BD6DC5" w:rsidP="00660275">
      <w:pPr>
        <w:pStyle w:val="a5"/>
        <w:jc w:val="both"/>
        <w:rPr>
          <w:color w:val="262626"/>
        </w:rPr>
      </w:pPr>
      <w:r w:rsidRPr="000757FE">
        <w:t xml:space="preserve"> Целевой индикатор</w:t>
      </w:r>
      <w:r w:rsidR="009447F6" w:rsidRPr="000757FE">
        <w:t xml:space="preserve"> доля получателей социальных услуг, проживающих в сельской местности, в общем количестве получателей социальных услуг в Чувашской Республике выполнен</w:t>
      </w:r>
    </w:p>
    <w:p w14:paraId="1B9A3D26" w14:textId="237E1F74" w:rsidR="00F7300B" w:rsidRPr="005E6D40" w:rsidRDefault="00F7300B" w:rsidP="00660275">
      <w:pPr>
        <w:pStyle w:val="a5"/>
        <w:jc w:val="both"/>
        <w:rPr>
          <w:rFonts w:eastAsia="Calibri"/>
        </w:rPr>
      </w:pPr>
      <w:r w:rsidRPr="005E6D40">
        <w:rPr>
          <w:color w:val="262626"/>
        </w:rPr>
        <w:t xml:space="preserve">В рамках подпрограммы </w:t>
      </w:r>
      <w:r w:rsidRPr="005E6D40">
        <w:t xml:space="preserve">«Поддержка социально ориентированных некоммерческих организаций в Аликовском </w:t>
      </w:r>
      <w:r w:rsidR="00C0425A">
        <w:t>муниципальном округе</w:t>
      </w:r>
      <w:r w:rsidRPr="005E6D40">
        <w:t xml:space="preserve"> Чувашской Республике» ре</w:t>
      </w:r>
      <w:r w:rsidR="005E6D40" w:rsidRPr="005E6D40">
        <w:t>а</w:t>
      </w:r>
      <w:r w:rsidRPr="005E6D40">
        <w:t>лизовались два основных мероприятия: «</w:t>
      </w:r>
      <w:r w:rsidRPr="005E6D40">
        <w:rPr>
          <w:rFonts w:eastAsia="Calibri"/>
        </w:rPr>
        <w:t xml:space="preserve">Оказание имущественной поддержки». Мероприятие предусматривает предоставление в аренду на льготной основе имущества, принадлежащего на праве собственности Аликовского </w:t>
      </w:r>
      <w:r w:rsidR="00C0425A">
        <w:rPr>
          <w:rFonts w:eastAsia="Calibri"/>
        </w:rPr>
        <w:t>муниципального округа</w:t>
      </w:r>
      <w:r w:rsidRPr="005E6D40">
        <w:rPr>
          <w:rFonts w:eastAsia="Calibri"/>
        </w:rPr>
        <w:t xml:space="preserve"> Чувашской Республики.</w:t>
      </w:r>
    </w:p>
    <w:p w14:paraId="07289E18" w14:textId="77777777" w:rsidR="00F7300B" w:rsidRPr="005E6D40" w:rsidRDefault="00F7300B" w:rsidP="00660275">
      <w:pPr>
        <w:pStyle w:val="a5"/>
        <w:jc w:val="both"/>
      </w:pPr>
      <w:r w:rsidRPr="005E6D40">
        <w:t>«Обеспечение поддержки деятельности социально ориентированных некоммерческих организаций на местном уровне»</w:t>
      </w:r>
    </w:p>
    <w:p w14:paraId="491853CE" w14:textId="4847B81F" w:rsidR="005E6D40" w:rsidRDefault="00F43365" w:rsidP="00660275">
      <w:pPr>
        <w:pStyle w:val="a5"/>
        <w:jc w:val="both"/>
        <w:rPr>
          <w:rFonts w:eastAsia="Calibri"/>
        </w:rPr>
      </w:pPr>
      <w:r w:rsidRPr="005E6D40">
        <w:rPr>
          <w:rStyle w:val="a7"/>
          <w:b/>
          <w:bCs/>
          <w:color w:val="262626"/>
        </w:rPr>
        <w:t xml:space="preserve">Основное мероприятие </w:t>
      </w:r>
      <w:r w:rsidR="005E6D40" w:rsidRPr="005E6D40">
        <w:rPr>
          <w:rStyle w:val="a7"/>
          <w:b/>
          <w:bCs/>
          <w:color w:val="262626"/>
        </w:rPr>
        <w:t>1</w:t>
      </w:r>
      <w:r w:rsidRPr="005E6D40">
        <w:rPr>
          <w:rStyle w:val="a7"/>
          <w:b/>
          <w:bCs/>
          <w:color w:val="262626"/>
        </w:rPr>
        <w:t>.</w:t>
      </w:r>
      <w:r w:rsidRPr="005E6D40">
        <w:rPr>
          <w:color w:val="262626"/>
        </w:rPr>
        <w:t> </w:t>
      </w:r>
      <w:r w:rsidR="005E6D40" w:rsidRPr="005E6D40">
        <w:t>«</w:t>
      </w:r>
      <w:r w:rsidR="005E6D40" w:rsidRPr="005E6D40">
        <w:rPr>
          <w:rFonts w:eastAsia="Calibri"/>
        </w:rPr>
        <w:t>Оказание имущественной поддержки». В 202</w:t>
      </w:r>
      <w:r w:rsidR="00C0425A">
        <w:rPr>
          <w:rFonts w:eastAsia="Calibri"/>
        </w:rPr>
        <w:t>3</w:t>
      </w:r>
      <w:r w:rsidR="005E6D40" w:rsidRPr="005E6D40">
        <w:rPr>
          <w:rFonts w:eastAsia="Calibri"/>
        </w:rPr>
        <w:t xml:space="preserve"> году в адрес администрации Аликовского </w:t>
      </w:r>
      <w:r w:rsidR="00C0425A">
        <w:rPr>
          <w:rFonts w:eastAsia="Calibri"/>
        </w:rPr>
        <w:t>муниципального округа</w:t>
      </w:r>
      <w:r w:rsidR="005E6D40" w:rsidRPr="005E6D40">
        <w:rPr>
          <w:rFonts w:eastAsia="Calibri"/>
        </w:rPr>
        <w:t xml:space="preserve"> обращений по предоставлению в аренду на льготной основе имущества не поступало.</w:t>
      </w:r>
    </w:p>
    <w:p w14:paraId="3BBD2D4A" w14:textId="1EAD90CD" w:rsidR="009447F6" w:rsidRPr="000757FE" w:rsidRDefault="009447F6" w:rsidP="00660275">
      <w:pPr>
        <w:pStyle w:val="a5"/>
        <w:jc w:val="both"/>
        <w:rPr>
          <w:rFonts w:eastAsia="Calibri"/>
        </w:rPr>
      </w:pPr>
      <w:r w:rsidRPr="000757FE">
        <w:t xml:space="preserve">Целевой показатель численность пожилых людей, прошедших обучение компьютерной грамотности в течение года выполнен. </w:t>
      </w:r>
    </w:p>
    <w:p w14:paraId="5CEBE8CA" w14:textId="7C50CA38" w:rsidR="005E6D40" w:rsidRDefault="00F43365" w:rsidP="00660275">
      <w:pPr>
        <w:pStyle w:val="a5"/>
        <w:jc w:val="both"/>
      </w:pPr>
      <w:r w:rsidRPr="005E6D40">
        <w:rPr>
          <w:rStyle w:val="a7"/>
          <w:b/>
          <w:bCs/>
          <w:color w:val="262626"/>
        </w:rPr>
        <w:t xml:space="preserve">Основное мероприятие </w:t>
      </w:r>
      <w:r w:rsidR="005E6D40" w:rsidRPr="005E6D40">
        <w:rPr>
          <w:rStyle w:val="a7"/>
          <w:b/>
          <w:bCs/>
          <w:color w:val="262626"/>
        </w:rPr>
        <w:t>2</w:t>
      </w:r>
      <w:r w:rsidRPr="005E6D40">
        <w:rPr>
          <w:rStyle w:val="a7"/>
          <w:b/>
          <w:bCs/>
          <w:color w:val="262626"/>
        </w:rPr>
        <w:t>.</w:t>
      </w:r>
      <w:r w:rsidRPr="005E6D40">
        <w:rPr>
          <w:color w:val="262626"/>
        </w:rPr>
        <w:t> </w:t>
      </w:r>
      <w:r w:rsidR="005E6D40" w:rsidRPr="005E6D40">
        <w:t>Обеспечение поддержки деятельности социально ориентированных некоммерческих организаций на местном уровне». В 202</w:t>
      </w:r>
      <w:r w:rsidR="00C0425A">
        <w:t>3</w:t>
      </w:r>
      <w:r w:rsidR="005E6D40" w:rsidRPr="005E6D40">
        <w:t xml:space="preserve"> году</w:t>
      </w:r>
      <w:r w:rsidR="005E6D40" w:rsidRPr="005E6D40">
        <w:rPr>
          <w:color w:val="262626"/>
        </w:rPr>
        <w:t xml:space="preserve"> обращений социально ориентированных некоммерческих организаций в </w:t>
      </w:r>
      <w:r w:rsidR="005E6D40" w:rsidRPr="005E6D40">
        <w:t xml:space="preserve">адрес органов местного самоуправления обращений не было. На территории Аликовского </w:t>
      </w:r>
      <w:r w:rsidR="00C0425A">
        <w:t>муниципального округа</w:t>
      </w:r>
      <w:r w:rsidR="005E6D40" w:rsidRPr="005E6D40">
        <w:t xml:space="preserve"> Чувашской Республики СОНКО не зарегистрированы.</w:t>
      </w:r>
    </w:p>
    <w:p w14:paraId="43F110F5" w14:textId="7096670F" w:rsidR="000757FE" w:rsidRPr="000757FE" w:rsidRDefault="000757FE" w:rsidP="00660275">
      <w:pPr>
        <w:pStyle w:val="a5"/>
        <w:jc w:val="both"/>
      </w:pPr>
      <w:r w:rsidRPr="000757FE">
        <w:t>Целевой индикатор удельный вес получателей социальных услуг, проживающих в сельской местности, охваченных мобильными бригадами, в общем количестве получателей социальных услуг, проживающих в сельской местности</w:t>
      </w:r>
      <w:r w:rsidR="005A19BC">
        <w:t xml:space="preserve"> в течение года выполнен</w:t>
      </w:r>
      <w:bookmarkStart w:id="0" w:name="_GoBack"/>
      <w:bookmarkEnd w:id="0"/>
      <w:r w:rsidRPr="000757FE">
        <w:t>.</w:t>
      </w:r>
    </w:p>
    <w:sectPr w:rsidR="000757FE" w:rsidRPr="000757FE" w:rsidSect="00A84BCE">
      <w:pgSz w:w="11906" w:h="16838"/>
      <w:pgMar w:top="71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1999"/>
    <w:multiLevelType w:val="multilevel"/>
    <w:tmpl w:val="6A80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8"/>
    <w:rsid w:val="000359FA"/>
    <w:rsid w:val="00035EFB"/>
    <w:rsid w:val="00065AF8"/>
    <w:rsid w:val="00067E69"/>
    <w:rsid w:val="0007445E"/>
    <w:rsid w:val="000757FE"/>
    <w:rsid w:val="000A25B6"/>
    <w:rsid w:val="00185E12"/>
    <w:rsid w:val="001B0CA6"/>
    <w:rsid w:val="001F6986"/>
    <w:rsid w:val="00215B26"/>
    <w:rsid w:val="002A1009"/>
    <w:rsid w:val="002A158B"/>
    <w:rsid w:val="002B26C1"/>
    <w:rsid w:val="002C476B"/>
    <w:rsid w:val="002F3BC5"/>
    <w:rsid w:val="003B1F99"/>
    <w:rsid w:val="003C2160"/>
    <w:rsid w:val="00453BEA"/>
    <w:rsid w:val="00503BF8"/>
    <w:rsid w:val="00540B3C"/>
    <w:rsid w:val="005503D7"/>
    <w:rsid w:val="005A19BC"/>
    <w:rsid w:val="005B6584"/>
    <w:rsid w:val="005E6D40"/>
    <w:rsid w:val="00622BC1"/>
    <w:rsid w:val="00660275"/>
    <w:rsid w:val="0069042F"/>
    <w:rsid w:val="006A78D5"/>
    <w:rsid w:val="007711C4"/>
    <w:rsid w:val="00772C20"/>
    <w:rsid w:val="00823D1E"/>
    <w:rsid w:val="00841439"/>
    <w:rsid w:val="00885BED"/>
    <w:rsid w:val="00892564"/>
    <w:rsid w:val="008B18A5"/>
    <w:rsid w:val="009220FF"/>
    <w:rsid w:val="0093567C"/>
    <w:rsid w:val="009447F6"/>
    <w:rsid w:val="00965409"/>
    <w:rsid w:val="00A63E7C"/>
    <w:rsid w:val="00AD269B"/>
    <w:rsid w:val="00AF468A"/>
    <w:rsid w:val="00B60E0D"/>
    <w:rsid w:val="00B83D3D"/>
    <w:rsid w:val="00BD6DC5"/>
    <w:rsid w:val="00C0425A"/>
    <w:rsid w:val="00C47126"/>
    <w:rsid w:val="00C7153A"/>
    <w:rsid w:val="00CE34AE"/>
    <w:rsid w:val="00D3261C"/>
    <w:rsid w:val="00D8371B"/>
    <w:rsid w:val="00D96855"/>
    <w:rsid w:val="00DB1B9E"/>
    <w:rsid w:val="00DC5956"/>
    <w:rsid w:val="00EC2790"/>
    <w:rsid w:val="00EC5C5B"/>
    <w:rsid w:val="00EC6489"/>
    <w:rsid w:val="00ED081D"/>
    <w:rsid w:val="00EE262F"/>
    <w:rsid w:val="00F279B2"/>
    <w:rsid w:val="00F43365"/>
    <w:rsid w:val="00F7300B"/>
    <w:rsid w:val="00FB0023"/>
    <w:rsid w:val="00FC1F55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DDC"/>
  <w15:docId w15:val="{68D76788-1BA3-4DF6-9646-6AD10891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F8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3365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CA6"/>
    <w:pPr>
      <w:spacing w:before="100" w:beforeAutospacing="1" w:after="100" w:afterAutospacing="1" w:line="240" w:lineRule="auto"/>
      <w:ind w:firstLine="0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B0CA6"/>
    <w:rPr>
      <w:color w:val="0000FF"/>
      <w:u w:val="single"/>
    </w:rPr>
  </w:style>
  <w:style w:type="paragraph" w:styleId="a5">
    <w:name w:val="No Spacing"/>
    <w:uiPriority w:val="1"/>
    <w:qFormat/>
    <w:rsid w:val="00AF468A"/>
    <w:pPr>
      <w:spacing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36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last-bread">
    <w:name w:val="last-bread"/>
    <w:basedOn w:val="a0"/>
    <w:rsid w:val="00F43365"/>
  </w:style>
  <w:style w:type="character" w:styleId="a6">
    <w:name w:val="Strong"/>
    <w:basedOn w:val="a0"/>
    <w:uiPriority w:val="22"/>
    <w:qFormat/>
    <w:rsid w:val="00F43365"/>
    <w:rPr>
      <w:b/>
      <w:bCs/>
    </w:rPr>
  </w:style>
  <w:style w:type="character" w:styleId="a7">
    <w:name w:val="Emphasis"/>
    <w:basedOn w:val="a0"/>
    <w:uiPriority w:val="20"/>
    <w:qFormat/>
    <w:rsid w:val="00F43365"/>
    <w:rPr>
      <w:i/>
      <w:iCs/>
    </w:rPr>
  </w:style>
  <w:style w:type="paragraph" w:customStyle="1" w:styleId="ConsPlusNormal">
    <w:name w:val="ConsPlusNormal"/>
    <w:link w:val="ConsPlusNormal0"/>
    <w:rsid w:val="002A1009"/>
    <w:pPr>
      <w:autoSpaceDE w:val="0"/>
      <w:autoSpaceDN w:val="0"/>
      <w:adjustRightInd w:val="0"/>
      <w:spacing w:line="240" w:lineRule="auto"/>
      <w:ind w:firstLine="0"/>
    </w:pPr>
    <w:rPr>
      <w:rFonts w:eastAsia="Calibri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A1009"/>
    <w:rPr>
      <w:rFonts w:eastAsia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6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CE6A19-335F-4DD9-80EA-775720B7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Петр Петрович</cp:lastModifiedBy>
  <cp:revision>4</cp:revision>
  <cp:lastPrinted>2020-02-20T11:32:00Z</cp:lastPrinted>
  <dcterms:created xsi:type="dcterms:W3CDTF">2024-04-01T11:24:00Z</dcterms:created>
  <dcterms:modified xsi:type="dcterms:W3CDTF">2024-04-02T08:49:00Z</dcterms:modified>
</cp:coreProperties>
</file>