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5"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A41B8B" w:rsidP="00A41B8B">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ПРОЕКТ</w:t>
            </w: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_________</w:t>
            </w:r>
            <w:r w:rsidR="00BB3EE5">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_____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________  № _____</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r w:rsidRPr="00101141">
              <w:rPr>
                <w:rFonts w:ascii="Times New Roman" w:eastAsia="Times New Roman" w:hAnsi="Times New Roman" w:cs="Times New Roman"/>
                <w:bCs/>
                <w:kern w:val="1"/>
                <w:sz w:val="28"/>
                <w:szCs w:val="28"/>
                <w:lang w:eastAsia="ar-SA"/>
              </w:rPr>
              <w:t>Пăрачкав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71529D" w:rsidRPr="00BB3EE5" w:rsidRDefault="0071529D" w:rsidP="0071529D">
      <w:pPr>
        <w:pStyle w:val="a9"/>
        <w:rPr>
          <w:rFonts w:ascii="Times New Roman" w:hAnsi="Times New Roman" w:cs="Times New Roman"/>
          <w:sz w:val="24"/>
          <w:szCs w:val="24"/>
        </w:rPr>
      </w:pPr>
    </w:p>
    <w:p w:rsidR="002E3194" w:rsidRPr="00866634" w:rsidRDefault="0071529D" w:rsidP="002E3194">
      <w:pPr>
        <w:pStyle w:val="1"/>
        <w:ind w:right="4534"/>
        <w:jc w:val="both"/>
      </w:pPr>
      <w:r w:rsidRPr="00BB3EE5">
        <w:rPr>
          <w:b/>
          <w:sz w:val="24"/>
        </w:rPr>
        <w:t>О внесении</w:t>
      </w:r>
      <w:r w:rsidRPr="00C77F15">
        <w:rPr>
          <w:b/>
          <w:sz w:val="24"/>
        </w:rPr>
        <w:t xml:space="preserve"> изменений в муниципальную программу</w:t>
      </w:r>
      <w:r w:rsidR="00334DA8" w:rsidRPr="00C77F15">
        <w:rPr>
          <w:b/>
          <w:sz w:val="24"/>
        </w:rPr>
        <w:t xml:space="preserve"> Порецкого муниципального округа Чувашской Республики</w:t>
      </w:r>
      <w:r w:rsidRPr="00C77F15">
        <w:rPr>
          <w:b/>
          <w:sz w:val="24"/>
        </w:rPr>
        <w:t xml:space="preserve"> </w:t>
      </w:r>
      <w:r w:rsidR="002E3194" w:rsidRPr="002E3194">
        <w:rPr>
          <w:b/>
          <w:sz w:val="24"/>
        </w:rPr>
        <w:t>«Развитие потенциала природно-сырьевых ресурсов и обеспечение экологической безопасности»</w:t>
      </w:r>
    </w:p>
    <w:p w:rsidR="0071529D" w:rsidRDefault="0071529D" w:rsidP="002E3194">
      <w:pPr>
        <w:pStyle w:val="a9"/>
        <w:ind w:right="4393"/>
        <w:jc w:val="both"/>
        <w:rPr>
          <w:sz w:val="24"/>
          <w:szCs w:val="24"/>
        </w:rPr>
      </w:pPr>
    </w:p>
    <w:p w:rsidR="0021685C" w:rsidRPr="00C77F15" w:rsidRDefault="0021685C" w:rsidP="0021685C">
      <w:pPr>
        <w:spacing w:after="0" w:line="240" w:lineRule="auto"/>
        <w:rPr>
          <w:sz w:val="24"/>
          <w:szCs w:val="24"/>
        </w:rPr>
      </w:pPr>
    </w:p>
    <w:p w:rsidR="0071529D" w:rsidRPr="00C77F15" w:rsidRDefault="0071529D" w:rsidP="0021685C">
      <w:pPr>
        <w:pStyle w:val="a9"/>
        <w:jc w:val="both"/>
        <w:rPr>
          <w:rFonts w:ascii="Times New Roman" w:hAnsi="Times New Roman" w:cs="Times New Roman"/>
          <w:sz w:val="24"/>
          <w:szCs w:val="24"/>
        </w:rPr>
      </w:pPr>
      <w:r w:rsidRPr="00C77F15">
        <w:rPr>
          <w:sz w:val="24"/>
          <w:szCs w:val="24"/>
        </w:rPr>
        <w:tab/>
      </w:r>
      <w:r w:rsidRPr="00C77F15">
        <w:rPr>
          <w:rFonts w:ascii="Times New Roman" w:hAnsi="Times New Roman" w:cs="Times New Roman"/>
          <w:sz w:val="24"/>
          <w:szCs w:val="24"/>
        </w:rPr>
        <w:t xml:space="preserve">Администрация Порецкого </w:t>
      </w:r>
      <w:r w:rsidR="00D54DA0" w:rsidRPr="00C77F15">
        <w:rPr>
          <w:rFonts w:ascii="Times New Roman" w:hAnsi="Times New Roman" w:cs="Times New Roman"/>
          <w:sz w:val="24"/>
          <w:szCs w:val="24"/>
        </w:rPr>
        <w:t xml:space="preserve">муниципального округа </w:t>
      </w:r>
      <w:r w:rsidRPr="00C77F15">
        <w:rPr>
          <w:rFonts w:ascii="Times New Roman" w:hAnsi="Times New Roman" w:cs="Times New Roman"/>
          <w:sz w:val="24"/>
          <w:szCs w:val="24"/>
        </w:rPr>
        <w:t xml:space="preserve"> </w:t>
      </w:r>
      <w:proofErr w:type="spellStart"/>
      <w:r w:rsidRPr="00C77F15">
        <w:rPr>
          <w:rFonts w:ascii="Times New Roman" w:hAnsi="Times New Roman" w:cs="Times New Roman"/>
          <w:sz w:val="24"/>
          <w:szCs w:val="24"/>
        </w:rPr>
        <w:t>п</w:t>
      </w:r>
      <w:proofErr w:type="spellEnd"/>
      <w:r w:rsidRPr="00C77F15">
        <w:rPr>
          <w:rFonts w:ascii="Times New Roman" w:hAnsi="Times New Roman" w:cs="Times New Roman"/>
          <w:sz w:val="24"/>
          <w:szCs w:val="24"/>
        </w:rPr>
        <w:t xml:space="preserve"> о с т а </w:t>
      </w:r>
      <w:proofErr w:type="spellStart"/>
      <w:r w:rsidRPr="00C77F15">
        <w:rPr>
          <w:rFonts w:ascii="Times New Roman" w:hAnsi="Times New Roman" w:cs="Times New Roman"/>
          <w:sz w:val="24"/>
          <w:szCs w:val="24"/>
        </w:rPr>
        <w:t>н</w:t>
      </w:r>
      <w:proofErr w:type="spellEnd"/>
      <w:r w:rsidRPr="00C77F15">
        <w:rPr>
          <w:rFonts w:ascii="Times New Roman" w:hAnsi="Times New Roman" w:cs="Times New Roman"/>
          <w:sz w:val="24"/>
          <w:szCs w:val="24"/>
        </w:rPr>
        <w:t xml:space="preserve"> о в л я е т:</w:t>
      </w:r>
    </w:p>
    <w:p w:rsidR="0071529D" w:rsidRPr="00C77F15" w:rsidRDefault="00D54DA0" w:rsidP="00D54DA0">
      <w:pPr>
        <w:pStyle w:val="a9"/>
        <w:jc w:val="both"/>
        <w:rPr>
          <w:rFonts w:ascii="Times New Roman" w:hAnsi="Times New Roman" w:cs="Times New Roman"/>
          <w:sz w:val="24"/>
          <w:szCs w:val="24"/>
        </w:rPr>
      </w:pPr>
      <w:bookmarkStart w:id="0" w:name="sub_1"/>
      <w:r w:rsidRPr="00C77F15">
        <w:rPr>
          <w:rFonts w:ascii="Times New Roman" w:hAnsi="Times New Roman" w:cs="Times New Roman"/>
          <w:sz w:val="24"/>
          <w:szCs w:val="24"/>
        </w:rPr>
        <w:tab/>
      </w:r>
      <w:r w:rsidR="0071529D" w:rsidRPr="00C77F15">
        <w:rPr>
          <w:rFonts w:ascii="Times New Roman" w:hAnsi="Times New Roman" w:cs="Times New Roman"/>
          <w:sz w:val="24"/>
          <w:szCs w:val="24"/>
        </w:rPr>
        <w:t>1. Утвердить прилагаемые изменения, которые вносятся в</w:t>
      </w:r>
      <w:r w:rsidR="0071529D" w:rsidRPr="00C77F15">
        <w:rPr>
          <w:rFonts w:ascii="Times New Roman" w:hAnsi="Times New Roman" w:cs="Times New Roman"/>
          <w:color w:val="FF0000"/>
          <w:sz w:val="24"/>
          <w:szCs w:val="24"/>
        </w:rPr>
        <w:t xml:space="preserve"> </w:t>
      </w:r>
      <w:r w:rsidR="0071529D" w:rsidRPr="00C77F15">
        <w:rPr>
          <w:rFonts w:ascii="Times New Roman" w:hAnsi="Times New Roman" w:cs="Times New Roman"/>
          <w:sz w:val="24"/>
          <w:szCs w:val="24"/>
        </w:rPr>
        <w:t>муниципальную программу</w:t>
      </w:r>
      <w:r w:rsidR="00DD6E1E" w:rsidRPr="00C77F15">
        <w:rPr>
          <w:rFonts w:ascii="Times New Roman" w:hAnsi="Times New Roman" w:cs="Times New Roman"/>
          <w:sz w:val="24"/>
          <w:szCs w:val="24"/>
        </w:rPr>
        <w:t xml:space="preserve"> Порецкого муниципального округа Чувашской Республики</w:t>
      </w:r>
      <w:r w:rsidR="002E3194">
        <w:rPr>
          <w:rFonts w:ascii="Times New Roman" w:hAnsi="Times New Roman" w:cs="Times New Roman"/>
          <w:sz w:val="24"/>
          <w:szCs w:val="24"/>
        </w:rPr>
        <w:t xml:space="preserve">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0071529D" w:rsidRPr="00C77F15">
        <w:rPr>
          <w:rFonts w:ascii="Times New Roman" w:hAnsi="Times New Roman" w:cs="Times New Roman"/>
          <w:sz w:val="24"/>
          <w:szCs w:val="24"/>
        </w:rPr>
        <w:t xml:space="preserve">  (далее – Программа), утвержденную постановлением администрации Порецкого </w:t>
      </w:r>
      <w:r w:rsidR="00DD6E1E" w:rsidRPr="00C77F15">
        <w:rPr>
          <w:rFonts w:ascii="Times New Roman" w:hAnsi="Times New Roman" w:cs="Times New Roman"/>
          <w:sz w:val="24"/>
          <w:szCs w:val="24"/>
        </w:rPr>
        <w:t>муниципального округа</w:t>
      </w:r>
      <w:r w:rsidR="0071529D" w:rsidRPr="00C77F15">
        <w:rPr>
          <w:rFonts w:ascii="Times New Roman" w:hAnsi="Times New Roman" w:cs="Times New Roman"/>
          <w:sz w:val="24"/>
          <w:szCs w:val="24"/>
        </w:rPr>
        <w:t xml:space="preserve"> от </w:t>
      </w:r>
      <w:r w:rsidR="002E3194">
        <w:rPr>
          <w:rFonts w:ascii="Times New Roman" w:hAnsi="Times New Roman" w:cs="Times New Roman"/>
          <w:sz w:val="24"/>
          <w:szCs w:val="24"/>
        </w:rPr>
        <w:t>22</w:t>
      </w:r>
      <w:r w:rsidR="0071529D" w:rsidRPr="00C77F15">
        <w:rPr>
          <w:rFonts w:ascii="Times New Roman" w:hAnsi="Times New Roman" w:cs="Times New Roman"/>
          <w:sz w:val="24"/>
          <w:szCs w:val="24"/>
        </w:rPr>
        <w:t>.0</w:t>
      </w:r>
      <w:r w:rsidR="002E3194">
        <w:rPr>
          <w:rFonts w:ascii="Times New Roman" w:hAnsi="Times New Roman" w:cs="Times New Roman"/>
          <w:sz w:val="24"/>
          <w:szCs w:val="24"/>
        </w:rPr>
        <w:t>2</w:t>
      </w:r>
      <w:r w:rsidR="0071529D" w:rsidRPr="00C77F15">
        <w:rPr>
          <w:rFonts w:ascii="Times New Roman" w:hAnsi="Times New Roman" w:cs="Times New Roman"/>
          <w:sz w:val="24"/>
          <w:szCs w:val="24"/>
        </w:rPr>
        <w:t>.20</w:t>
      </w:r>
      <w:r w:rsidR="0093192B" w:rsidRPr="00C77F15">
        <w:rPr>
          <w:rFonts w:ascii="Times New Roman" w:hAnsi="Times New Roman" w:cs="Times New Roman"/>
          <w:sz w:val="24"/>
          <w:szCs w:val="24"/>
        </w:rPr>
        <w:t>23</w:t>
      </w:r>
      <w:r w:rsidR="0071529D" w:rsidRPr="00C77F15">
        <w:rPr>
          <w:rFonts w:ascii="Times New Roman" w:hAnsi="Times New Roman" w:cs="Times New Roman"/>
          <w:sz w:val="24"/>
          <w:szCs w:val="24"/>
        </w:rPr>
        <w:t xml:space="preserve"> №</w:t>
      </w:r>
      <w:r w:rsidR="00BB3EE5">
        <w:rPr>
          <w:rFonts w:ascii="Times New Roman" w:hAnsi="Times New Roman" w:cs="Times New Roman"/>
          <w:sz w:val="24"/>
          <w:szCs w:val="24"/>
        </w:rPr>
        <w:t xml:space="preserve"> </w:t>
      </w:r>
      <w:r w:rsidR="0071529D" w:rsidRPr="00C77F15">
        <w:rPr>
          <w:rFonts w:ascii="Times New Roman" w:hAnsi="Times New Roman" w:cs="Times New Roman"/>
          <w:sz w:val="24"/>
          <w:szCs w:val="24"/>
        </w:rPr>
        <w:t>1</w:t>
      </w:r>
      <w:bookmarkEnd w:id="0"/>
      <w:r w:rsidR="002E3194">
        <w:rPr>
          <w:rFonts w:ascii="Times New Roman" w:hAnsi="Times New Roman" w:cs="Times New Roman"/>
          <w:sz w:val="24"/>
          <w:szCs w:val="24"/>
        </w:rPr>
        <w:t>6</w:t>
      </w:r>
      <w:r w:rsidR="008E743A">
        <w:rPr>
          <w:rFonts w:ascii="Times New Roman" w:hAnsi="Times New Roman" w:cs="Times New Roman"/>
          <w:sz w:val="24"/>
          <w:szCs w:val="24"/>
        </w:rPr>
        <w:t>4</w:t>
      </w:r>
      <w:r w:rsidR="0071529D" w:rsidRPr="00C77F15">
        <w:rPr>
          <w:rFonts w:ascii="Times New Roman" w:hAnsi="Times New Roman" w:cs="Times New Roman"/>
          <w:sz w:val="24"/>
          <w:szCs w:val="24"/>
        </w:rPr>
        <w:t>.</w:t>
      </w:r>
    </w:p>
    <w:p w:rsidR="0071529D" w:rsidRPr="00C77F15" w:rsidRDefault="00D54DA0" w:rsidP="0021685C">
      <w:pPr>
        <w:spacing w:after="0" w:line="240" w:lineRule="auto"/>
        <w:jc w:val="both"/>
        <w:rPr>
          <w:rFonts w:ascii="Times New Roman" w:hAnsi="Times New Roman" w:cs="Times New Roman"/>
          <w:b/>
          <w:sz w:val="24"/>
          <w:szCs w:val="24"/>
        </w:rPr>
      </w:pPr>
      <w:r w:rsidRPr="00C77F15">
        <w:rPr>
          <w:rFonts w:ascii="Times New Roman" w:hAnsi="Times New Roman" w:cs="Times New Roman"/>
          <w:sz w:val="24"/>
          <w:szCs w:val="24"/>
        </w:rPr>
        <w:tab/>
      </w:r>
      <w:r w:rsidR="0071529D" w:rsidRPr="00C77F15">
        <w:rPr>
          <w:rFonts w:ascii="Times New Roman" w:hAnsi="Times New Roman" w:cs="Times New Roman"/>
          <w:sz w:val="24"/>
          <w:szCs w:val="24"/>
        </w:rPr>
        <w:t xml:space="preserve">2. Настоящее постановление вступает в силу </w:t>
      </w:r>
      <w:r w:rsidRPr="00C77F15">
        <w:rPr>
          <w:rFonts w:ascii="Times New Roman" w:hAnsi="Times New Roman" w:cs="Times New Roman"/>
          <w:sz w:val="24"/>
          <w:szCs w:val="24"/>
        </w:rPr>
        <w:t>со дня</w:t>
      </w:r>
      <w:r w:rsidR="0071529D" w:rsidRPr="00C77F15">
        <w:rPr>
          <w:rFonts w:ascii="Times New Roman" w:hAnsi="Times New Roman" w:cs="Times New Roman"/>
          <w:sz w:val="24"/>
          <w:szCs w:val="24"/>
        </w:rPr>
        <w:t xml:space="preserve"> его</w:t>
      </w:r>
      <w:r w:rsidR="0071529D" w:rsidRPr="00C77F15">
        <w:rPr>
          <w:rFonts w:ascii="Times New Roman" w:hAnsi="Times New Roman" w:cs="Times New Roman"/>
          <w:b/>
          <w:sz w:val="24"/>
          <w:szCs w:val="24"/>
        </w:rPr>
        <w:t xml:space="preserve"> </w:t>
      </w:r>
      <w:hyperlink r:id="rId6" w:history="1">
        <w:r w:rsidR="0071529D" w:rsidRPr="00C77F15">
          <w:rPr>
            <w:rStyle w:val="a6"/>
            <w:rFonts w:ascii="Times New Roman" w:hAnsi="Times New Roman"/>
            <w:b w:val="0"/>
            <w:color w:val="auto"/>
            <w:sz w:val="24"/>
            <w:szCs w:val="24"/>
          </w:rPr>
          <w:t>официального опубликования</w:t>
        </w:r>
      </w:hyperlink>
      <w:r w:rsidR="008937DE" w:rsidRPr="00C77F15">
        <w:rPr>
          <w:sz w:val="24"/>
          <w:szCs w:val="24"/>
        </w:rPr>
        <w:t xml:space="preserve"> </w:t>
      </w:r>
      <w:r w:rsidR="008937DE" w:rsidRPr="00C77F15">
        <w:rPr>
          <w:rFonts w:ascii="Times New Roman" w:hAnsi="Times New Roman" w:cs="Times New Roman"/>
          <w:sz w:val="24"/>
          <w:szCs w:val="24"/>
        </w:rPr>
        <w:t xml:space="preserve">в издании «Вестник Поречья» и </w:t>
      </w:r>
      <w:r w:rsidR="0021685C">
        <w:rPr>
          <w:rFonts w:ascii="Times New Roman" w:hAnsi="Times New Roman" w:cs="Times New Roman"/>
          <w:sz w:val="24"/>
          <w:szCs w:val="24"/>
        </w:rPr>
        <w:t xml:space="preserve">подлежит размещению </w:t>
      </w:r>
      <w:r w:rsidR="008937DE" w:rsidRPr="00C77F15">
        <w:rPr>
          <w:rFonts w:ascii="Times New Roman" w:hAnsi="Times New Roman" w:cs="Times New Roman"/>
          <w:sz w:val="24"/>
          <w:szCs w:val="24"/>
        </w:rPr>
        <w:t>на официальном сайте Порецкого муниципального округа в</w:t>
      </w:r>
      <w:r w:rsidR="0021685C">
        <w:rPr>
          <w:rFonts w:ascii="Times New Roman" w:hAnsi="Times New Roman" w:cs="Times New Roman"/>
          <w:sz w:val="24"/>
          <w:szCs w:val="24"/>
        </w:rPr>
        <w:t xml:space="preserve"> информационно-телекоммуникационной</w:t>
      </w:r>
      <w:r w:rsidR="008937DE" w:rsidRPr="00C77F15">
        <w:rPr>
          <w:rFonts w:ascii="Times New Roman" w:hAnsi="Times New Roman" w:cs="Times New Roman"/>
          <w:sz w:val="24"/>
          <w:szCs w:val="24"/>
        </w:rPr>
        <w:t xml:space="preserve"> сети «Интернет».</w:t>
      </w:r>
      <w:r w:rsidR="008937DE" w:rsidRPr="00C77F15">
        <w:rPr>
          <w:rFonts w:ascii="Times New Roman" w:hAnsi="Times New Roman" w:cs="Times New Roman"/>
          <w:b/>
          <w:sz w:val="24"/>
          <w:szCs w:val="24"/>
        </w:rPr>
        <w:t xml:space="preserve"> </w:t>
      </w: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C77F15" w:rsidRDefault="00101141" w:rsidP="0021685C">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D54DA0" w:rsidRPr="00C77F15" w:rsidRDefault="00101141" w:rsidP="0021685C">
      <w:pPr>
        <w:pStyle w:val="a9"/>
        <w:rPr>
          <w:rFonts w:ascii="Times New Roman" w:eastAsia="Times New Roman" w:hAnsi="Times New Roman" w:cs="Times New Roman"/>
          <w:kern w:val="1"/>
          <w:sz w:val="24"/>
          <w:szCs w:val="24"/>
        </w:rPr>
      </w:pPr>
      <w:r w:rsidRPr="00C77F15">
        <w:rPr>
          <w:rFonts w:ascii="Times New Roman" w:eastAsia="Times New Roman" w:hAnsi="Times New Roman" w:cs="Times New Roman"/>
          <w:kern w:val="1"/>
          <w:sz w:val="24"/>
          <w:szCs w:val="24"/>
        </w:rPr>
        <w:t xml:space="preserve">Глава </w:t>
      </w:r>
      <w:r w:rsidR="00C414A9" w:rsidRPr="00C77F15">
        <w:rPr>
          <w:rFonts w:ascii="Times New Roman" w:eastAsia="Times New Roman" w:hAnsi="Times New Roman" w:cs="Times New Roman"/>
          <w:kern w:val="1"/>
          <w:sz w:val="24"/>
          <w:szCs w:val="24"/>
        </w:rPr>
        <w:t xml:space="preserve">Порецкого </w:t>
      </w:r>
      <w:r w:rsidR="00FD33F7" w:rsidRPr="00C77F15">
        <w:rPr>
          <w:rFonts w:ascii="Times New Roman" w:eastAsia="Times New Roman" w:hAnsi="Times New Roman" w:cs="Times New Roman"/>
          <w:kern w:val="1"/>
          <w:sz w:val="24"/>
          <w:szCs w:val="24"/>
        </w:rPr>
        <w:t>муниципального округа</w:t>
      </w:r>
      <w:r w:rsidR="0093192B" w:rsidRPr="00C77F15">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 xml:space="preserve">   Е.В.</w:t>
      </w:r>
      <w:r w:rsidR="00A41B8B">
        <w:rPr>
          <w:rFonts w:ascii="Times New Roman" w:eastAsia="Times New Roman" w:hAnsi="Times New Roman" w:cs="Times New Roman"/>
          <w:kern w:val="1"/>
          <w:sz w:val="24"/>
          <w:szCs w:val="24"/>
        </w:rPr>
        <w:t xml:space="preserve"> </w:t>
      </w:r>
      <w:r w:rsidR="00D54DA0" w:rsidRPr="00C77F15">
        <w:rPr>
          <w:rFonts w:ascii="Times New Roman" w:eastAsia="Times New Roman" w:hAnsi="Times New Roman" w:cs="Times New Roman"/>
          <w:kern w:val="1"/>
          <w:sz w:val="24"/>
          <w:szCs w:val="24"/>
        </w:rPr>
        <w:t>Лебедев</w:t>
      </w:r>
    </w:p>
    <w:p w:rsidR="00D54DA0" w:rsidRDefault="00D54DA0" w:rsidP="00101141">
      <w:pPr>
        <w:rPr>
          <w:sz w:val="26"/>
          <w:szCs w:val="26"/>
        </w:rPr>
      </w:pPr>
    </w:p>
    <w:p w:rsidR="005D6D35" w:rsidRDefault="005D6D35"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911C00" w:rsidRDefault="00911C00" w:rsidP="00101141">
      <w:pPr>
        <w:rPr>
          <w:sz w:val="26"/>
          <w:szCs w:val="26"/>
        </w:rPr>
      </w:pPr>
    </w:p>
    <w:p w:rsidR="00C77F15" w:rsidRDefault="00C77F15" w:rsidP="00101141">
      <w:pPr>
        <w:rPr>
          <w:sz w:val="26"/>
          <w:szCs w:val="26"/>
        </w:rPr>
      </w:pPr>
    </w:p>
    <w:p w:rsidR="00C77F15" w:rsidRDefault="00C77F15" w:rsidP="00101141">
      <w:pPr>
        <w:rPr>
          <w:sz w:val="26"/>
          <w:szCs w:val="26"/>
        </w:rPr>
      </w:pPr>
    </w:p>
    <w:p w:rsidR="0021685C" w:rsidRDefault="0021685C" w:rsidP="00911C00">
      <w:pPr>
        <w:pStyle w:val="a9"/>
        <w:jc w:val="right"/>
        <w:rPr>
          <w:rFonts w:ascii="Times New Roman" w:hAnsi="Times New Roman" w:cs="Times New Roman"/>
          <w:sz w:val="24"/>
          <w:szCs w:val="24"/>
        </w:rPr>
      </w:pP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УТВЕРЖДЕНЫ</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постановлением администрации</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Порецкого муниципального округа</w:t>
      </w:r>
    </w:p>
    <w:p w:rsidR="00911C00" w:rsidRPr="00911C00" w:rsidRDefault="00911C00" w:rsidP="00911C00">
      <w:pPr>
        <w:pStyle w:val="a9"/>
        <w:jc w:val="right"/>
        <w:rPr>
          <w:rFonts w:ascii="Times New Roman" w:hAnsi="Times New Roman" w:cs="Times New Roman"/>
          <w:sz w:val="24"/>
          <w:szCs w:val="24"/>
        </w:rPr>
      </w:pPr>
      <w:r w:rsidRPr="00911C00">
        <w:rPr>
          <w:rFonts w:ascii="Times New Roman" w:hAnsi="Times New Roman" w:cs="Times New Roman"/>
          <w:sz w:val="24"/>
          <w:szCs w:val="24"/>
        </w:rPr>
        <w:t>от                №</w:t>
      </w: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rPr>
          <w:rFonts w:ascii="Times New Roman" w:hAnsi="Times New Roman" w:cs="Times New Roman"/>
          <w:sz w:val="24"/>
          <w:szCs w:val="24"/>
        </w:rPr>
      </w:pPr>
    </w:p>
    <w:p w:rsidR="00911C00" w:rsidRPr="00911C00" w:rsidRDefault="00911C00" w:rsidP="00911C00">
      <w:pPr>
        <w:pStyle w:val="a9"/>
        <w:jc w:val="center"/>
        <w:rPr>
          <w:rFonts w:ascii="Times New Roman" w:hAnsi="Times New Roman" w:cs="Times New Roman"/>
          <w:b/>
          <w:sz w:val="24"/>
          <w:szCs w:val="24"/>
        </w:rPr>
      </w:pPr>
      <w:r w:rsidRPr="00911C00">
        <w:rPr>
          <w:rFonts w:ascii="Times New Roman" w:hAnsi="Times New Roman" w:cs="Times New Roman"/>
          <w:b/>
          <w:sz w:val="24"/>
          <w:szCs w:val="24"/>
        </w:rPr>
        <w:t>ИЗМЕНЕНИЯ,</w:t>
      </w:r>
    </w:p>
    <w:p w:rsidR="00911C00" w:rsidRPr="00911C00" w:rsidRDefault="00911C00" w:rsidP="00911C00">
      <w:pPr>
        <w:pStyle w:val="a9"/>
        <w:jc w:val="both"/>
        <w:rPr>
          <w:rFonts w:ascii="Times New Roman" w:hAnsi="Times New Roman" w:cs="Times New Roman"/>
          <w:sz w:val="24"/>
          <w:szCs w:val="24"/>
        </w:rPr>
      </w:pPr>
      <w:r w:rsidRPr="00911C00">
        <w:rPr>
          <w:rFonts w:ascii="Times New Roman" w:hAnsi="Times New Roman" w:cs="Times New Roman"/>
          <w:sz w:val="24"/>
          <w:szCs w:val="24"/>
        </w:rPr>
        <w:t>которые вносятся в муниципальную программу</w:t>
      </w:r>
      <w:r>
        <w:rPr>
          <w:rFonts w:ascii="Times New Roman" w:hAnsi="Times New Roman" w:cs="Times New Roman"/>
          <w:sz w:val="24"/>
          <w:szCs w:val="24"/>
        </w:rPr>
        <w:t xml:space="preserve"> Порецкого муниципального округа Чувашской Республики</w:t>
      </w:r>
      <w:r w:rsidR="002E3194">
        <w:rPr>
          <w:rFonts w:ascii="Times New Roman" w:hAnsi="Times New Roman" w:cs="Times New Roman"/>
          <w:sz w:val="24"/>
          <w:szCs w:val="24"/>
        </w:rPr>
        <w:t xml:space="preserve">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Pr="00911C00">
        <w:rPr>
          <w:rFonts w:ascii="Times New Roman" w:hAnsi="Times New Roman" w:cs="Times New Roman"/>
          <w:sz w:val="24"/>
          <w:szCs w:val="24"/>
        </w:rPr>
        <w:t xml:space="preserve">, утвержденную постановлением администрации Порецкого </w:t>
      </w:r>
      <w:r>
        <w:rPr>
          <w:rFonts w:ascii="Times New Roman" w:hAnsi="Times New Roman" w:cs="Times New Roman"/>
          <w:sz w:val="24"/>
          <w:szCs w:val="24"/>
        </w:rPr>
        <w:t>муниципального округа</w:t>
      </w:r>
      <w:r w:rsidRPr="00911C00">
        <w:rPr>
          <w:rFonts w:ascii="Times New Roman" w:hAnsi="Times New Roman" w:cs="Times New Roman"/>
          <w:sz w:val="24"/>
          <w:szCs w:val="24"/>
        </w:rPr>
        <w:t xml:space="preserve"> от </w:t>
      </w:r>
      <w:r w:rsidR="002E3194">
        <w:rPr>
          <w:rFonts w:ascii="Times New Roman" w:hAnsi="Times New Roman" w:cs="Times New Roman"/>
          <w:sz w:val="24"/>
          <w:szCs w:val="24"/>
        </w:rPr>
        <w:t>22</w:t>
      </w:r>
      <w:r w:rsidRPr="00911C00">
        <w:rPr>
          <w:rFonts w:ascii="Times New Roman" w:hAnsi="Times New Roman" w:cs="Times New Roman"/>
          <w:sz w:val="24"/>
          <w:szCs w:val="24"/>
        </w:rPr>
        <w:t xml:space="preserve"> </w:t>
      </w:r>
      <w:r w:rsidR="002E3194">
        <w:rPr>
          <w:rFonts w:ascii="Times New Roman" w:hAnsi="Times New Roman" w:cs="Times New Roman"/>
          <w:sz w:val="24"/>
          <w:szCs w:val="24"/>
        </w:rPr>
        <w:t>февраля</w:t>
      </w:r>
      <w:r w:rsidRPr="00911C00">
        <w:rPr>
          <w:rFonts w:ascii="Times New Roman" w:hAnsi="Times New Roman" w:cs="Times New Roman"/>
          <w:sz w:val="24"/>
          <w:szCs w:val="24"/>
        </w:rPr>
        <w:t xml:space="preserve"> 20</w:t>
      </w:r>
      <w:r>
        <w:rPr>
          <w:rFonts w:ascii="Times New Roman" w:hAnsi="Times New Roman" w:cs="Times New Roman"/>
          <w:sz w:val="24"/>
          <w:szCs w:val="24"/>
        </w:rPr>
        <w:t>23</w:t>
      </w:r>
      <w:r w:rsidRPr="00911C00">
        <w:rPr>
          <w:rFonts w:ascii="Times New Roman" w:hAnsi="Times New Roman" w:cs="Times New Roman"/>
          <w:sz w:val="24"/>
          <w:szCs w:val="24"/>
        </w:rPr>
        <w:t xml:space="preserve"> г. №</w:t>
      </w:r>
      <w:r w:rsidR="00BB3EE5">
        <w:rPr>
          <w:rFonts w:ascii="Times New Roman" w:hAnsi="Times New Roman" w:cs="Times New Roman"/>
          <w:sz w:val="24"/>
          <w:szCs w:val="24"/>
        </w:rPr>
        <w:t xml:space="preserve"> </w:t>
      </w:r>
      <w:r w:rsidRPr="00911C00">
        <w:rPr>
          <w:rFonts w:ascii="Times New Roman" w:hAnsi="Times New Roman" w:cs="Times New Roman"/>
          <w:sz w:val="24"/>
          <w:szCs w:val="24"/>
        </w:rPr>
        <w:t>1</w:t>
      </w:r>
      <w:r w:rsidR="002E3194">
        <w:rPr>
          <w:rFonts w:ascii="Times New Roman" w:hAnsi="Times New Roman" w:cs="Times New Roman"/>
          <w:sz w:val="24"/>
          <w:szCs w:val="24"/>
        </w:rPr>
        <w:t>6</w:t>
      </w:r>
      <w:r w:rsidR="008E743A">
        <w:rPr>
          <w:rFonts w:ascii="Times New Roman" w:hAnsi="Times New Roman" w:cs="Times New Roman"/>
          <w:sz w:val="24"/>
          <w:szCs w:val="24"/>
        </w:rPr>
        <w:t>4</w:t>
      </w:r>
      <w:r w:rsidRPr="00911C00">
        <w:rPr>
          <w:rFonts w:ascii="Times New Roman" w:hAnsi="Times New Roman" w:cs="Times New Roman"/>
          <w:sz w:val="24"/>
          <w:szCs w:val="24"/>
        </w:rPr>
        <w:t>.</w:t>
      </w:r>
    </w:p>
    <w:p w:rsidR="00911C00" w:rsidRPr="00911C00" w:rsidRDefault="00911C00" w:rsidP="00911C00">
      <w:pPr>
        <w:pStyle w:val="a9"/>
        <w:rPr>
          <w:rFonts w:ascii="Times New Roman" w:hAnsi="Times New Roman" w:cs="Times New Roman"/>
          <w:sz w:val="24"/>
          <w:szCs w:val="24"/>
        </w:rPr>
      </w:pPr>
    </w:p>
    <w:p w:rsidR="002E049A" w:rsidRDefault="00911C00" w:rsidP="00911C00">
      <w:pPr>
        <w:pStyle w:val="a9"/>
        <w:jc w:val="both"/>
        <w:rPr>
          <w:rFonts w:ascii="Times New Roman" w:hAnsi="Times New Roman" w:cs="Times New Roman"/>
          <w:sz w:val="24"/>
          <w:szCs w:val="24"/>
        </w:rPr>
      </w:pPr>
      <w:r>
        <w:rPr>
          <w:rFonts w:ascii="Times New Roman" w:hAnsi="Times New Roman" w:cs="Times New Roman"/>
          <w:sz w:val="24"/>
          <w:szCs w:val="24"/>
        </w:rPr>
        <w:tab/>
        <w:t xml:space="preserve">1. </w:t>
      </w:r>
      <w:r w:rsidRPr="00911C00">
        <w:rPr>
          <w:rFonts w:ascii="Times New Roman" w:hAnsi="Times New Roman" w:cs="Times New Roman"/>
          <w:sz w:val="24"/>
          <w:szCs w:val="24"/>
        </w:rPr>
        <w:t>В Паспорте муниципальной программы</w:t>
      </w:r>
      <w:r w:rsidR="002E3194">
        <w:rPr>
          <w:rFonts w:ascii="Times New Roman" w:hAnsi="Times New Roman" w:cs="Times New Roman"/>
          <w:sz w:val="24"/>
          <w:szCs w:val="24"/>
        </w:rPr>
        <w:t xml:space="preserve"> Порецкого муниципального округа Чувашской Республики </w:t>
      </w:r>
      <w:r w:rsidR="002E3194" w:rsidRPr="002E3194">
        <w:rPr>
          <w:rFonts w:ascii="Times New Roman" w:hAnsi="Times New Roman" w:cs="Times New Roman"/>
          <w:sz w:val="24"/>
          <w:szCs w:val="24"/>
        </w:rPr>
        <w:t>«Развитие потенциала природно-сырьевых ресурсов и обеспечение экологической безопасности»</w:t>
      </w:r>
      <w:r w:rsidR="002E049A">
        <w:rPr>
          <w:rFonts w:ascii="Times New Roman" w:hAnsi="Times New Roman" w:cs="Times New Roman"/>
          <w:sz w:val="24"/>
          <w:szCs w:val="24"/>
        </w:rPr>
        <w:t>:</w:t>
      </w:r>
    </w:p>
    <w:p w:rsidR="00911C00" w:rsidRPr="00911C00" w:rsidRDefault="002E049A" w:rsidP="00911C00">
      <w:pPr>
        <w:pStyle w:val="a9"/>
        <w:jc w:val="both"/>
        <w:rPr>
          <w:rFonts w:ascii="Times New Roman" w:hAnsi="Times New Roman" w:cs="Times New Roman"/>
          <w:sz w:val="24"/>
          <w:szCs w:val="24"/>
        </w:rPr>
      </w:pPr>
      <w:r>
        <w:rPr>
          <w:rFonts w:ascii="Times New Roman" w:hAnsi="Times New Roman" w:cs="Times New Roman"/>
          <w:sz w:val="24"/>
          <w:szCs w:val="24"/>
        </w:rPr>
        <w:tab/>
        <w:t>1.1.</w:t>
      </w:r>
      <w:r w:rsidR="002E3194">
        <w:rPr>
          <w:rFonts w:ascii="Times New Roman" w:hAnsi="Times New Roman" w:cs="Times New Roman"/>
          <w:sz w:val="24"/>
          <w:szCs w:val="24"/>
        </w:rPr>
        <w:t xml:space="preserve"> </w:t>
      </w:r>
      <w:r w:rsidR="00911C00" w:rsidRPr="00911C00">
        <w:rPr>
          <w:rFonts w:ascii="Times New Roman" w:hAnsi="Times New Roman" w:cs="Times New Roman"/>
          <w:sz w:val="24"/>
          <w:szCs w:val="24"/>
        </w:rPr>
        <w:t xml:space="preserve"> </w:t>
      </w:r>
      <w:r>
        <w:rPr>
          <w:rFonts w:ascii="Times New Roman" w:hAnsi="Times New Roman" w:cs="Times New Roman"/>
          <w:sz w:val="24"/>
          <w:szCs w:val="24"/>
        </w:rPr>
        <w:t>П</w:t>
      </w:r>
      <w:r w:rsidR="00911C00" w:rsidRPr="00911C00">
        <w:rPr>
          <w:rFonts w:ascii="Times New Roman" w:hAnsi="Times New Roman" w:cs="Times New Roman"/>
          <w:sz w:val="24"/>
          <w:szCs w:val="24"/>
        </w:rPr>
        <w:t>озицию  «Объемы финансирования Муниципальной программы с разбивкой по годам  реализации» изложить в следующей редакции:</w:t>
      </w:r>
    </w:p>
    <w:tbl>
      <w:tblPr>
        <w:tblW w:w="9288" w:type="dxa"/>
        <w:tblLook w:val="01E0"/>
      </w:tblPr>
      <w:tblGrid>
        <w:gridCol w:w="3036"/>
        <w:gridCol w:w="346"/>
        <w:gridCol w:w="5906"/>
      </w:tblGrid>
      <w:tr w:rsidR="00F15E1C" w:rsidRPr="008A6FA7" w:rsidTr="00C77F15">
        <w:trPr>
          <w:trHeight w:val="248"/>
        </w:trPr>
        <w:tc>
          <w:tcPr>
            <w:tcW w:w="3036" w:type="dxa"/>
          </w:tcPr>
          <w:p w:rsidR="00F15E1C" w:rsidRPr="00F15E1C" w:rsidRDefault="00F15E1C" w:rsidP="00F15E1C">
            <w:pPr>
              <w:pStyle w:val="ConsPlusNormal"/>
              <w:spacing w:line="247" w:lineRule="auto"/>
              <w:jc w:val="both"/>
              <w:rPr>
                <w:rFonts w:ascii="Times New Roman" w:hAnsi="Times New Roman"/>
                <w:color w:val="000000"/>
                <w:sz w:val="24"/>
                <w:szCs w:val="24"/>
              </w:rPr>
            </w:pPr>
          </w:p>
          <w:p w:rsidR="00C54AF2" w:rsidRDefault="00F15E1C" w:rsidP="00BB3EE5">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«Объемы финансирования Муниципальной программы с разбивкой</w:t>
            </w:r>
          </w:p>
          <w:p w:rsidR="00F15E1C" w:rsidRPr="00F15E1C" w:rsidRDefault="00F15E1C" w:rsidP="00C54AF2">
            <w:pPr>
              <w:pStyle w:val="ConsPlusNormal"/>
              <w:spacing w:line="247" w:lineRule="auto"/>
              <w:ind w:firstLine="0"/>
              <w:jc w:val="both"/>
              <w:rPr>
                <w:rFonts w:ascii="Times New Roman" w:hAnsi="Times New Roman"/>
                <w:color w:val="000000"/>
                <w:sz w:val="24"/>
                <w:szCs w:val="24"/>
              </w:rPr>
            </w:pPr>
            <w:r w:rsidRPr="00F15E1C">
              <w:rPr>
                <w:rFonts w:ascii="Times New Roman" w:hAnsi="Times New Roman"/>
                <w:color w:val="000000"/>
                <w:sz w:val="24"/>
                <w:szCs w:val="24"/>
              </w:rPr>
              <w:t xml:space="preserve">по годам реализации </w:t>
            </w:r>
          </w:p>
        </w:tc>
        <w:tc>
          <w:tcPr>
            <w:tcW w:w="346" w:type="dxa"/>
          </w:tcPr>
          <w:p w:rsidR="00F15E1C" w:rsidRPr="00F15E1C" w:rsidRDefault="00F15E1C" w:rsidP="00F15E1C">
            <w:pPr>
              <w:pStyle w:val="ConsPlusNormal"/>
              <w:spacing w:line="247" w:lineRule="auto"/>
              <w:jc w:val="both"/>
              <w:rPr>
                <w:rFonts w:ascii="Times New Roman" w:hAnsi="Times New Roman"/>
                <w:color w:val="000000"/>
                <w:sz w:val="24"/>
                <w:szCs w:val="24"/>
              </w:rPr>
            </w:pPr>
            <w:r w:rsidRPr="00F15E1C">
              <w:rPr>
                <w:rFonts w:ascii="Times New Roman" w:hAnsi="Times New Roman"/>
                <w:color w:val="000000"/>
                <w:sz w:val="24"/>
                <w:szCs w:val="24"/>
              </w:rPr>
              <w:t>–</w:t>
            </w:r>
          </w:p>
        </w:tc>
        <w:tc>
          <w:tcPr>
            <w:tcW w:w="5906" w:type="dxa"/>
          </w:tcPr>
          <w:p w:rsidR="00F15E1C" w:rsidRPr="00F15E1C" w:rsidRDefault="00F15E1C" w:rsidP="00F15E1C">
            <w:pPr>
              <w:pStyle w:val="ConsPlusNormal"/>
              <w:spacing w:line="230" w:lineRule="auto"/>
              <w:jc w:val="both"/>
              <w:rPr>
                <w:rFonts w:ascii="Times New Roman" w:hAnsi="Times New Roman"/>
                <w:color w:val="000000"/>
                <w:sz w:val="24"/>
                <w:szCs w:val="24"/>
              </w:rPr>
            </w:pP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прогнозируемые объемы финансирования мероприятий Муниципальной программы в 2023 - 2035 годах составляют </w:t>
            </w:r>
            <w:r>
              <w:rPr>
                <w:rFonts w:ascii="Times New Roman" w:hAnsi="Times New Roman" w:cs="Times New Roman"/>
              </w:rPr>
              <w:t>3 525,2</w:t>
            </w:r>
            <w:r w:rsidRPr="002E3194">
              <w:rPr>
                <w:rFonts w:ascii="Times New Roman" w:hAnsi="Times New Roman" w:cs="Times New Roman"/>
              </w:rPr>
              <w:t xml:space="preserve">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–2 5</w:t>
            </w:r>
            <w:r>
              <w:rPr>
                <w:rFonts w:ascii="Times New Roman" w:hAnsi="Times New Roman" w:cs="Times New Roman"/>
              </w:rPr>
              <w:t>25</w:t>
            </w:r>
            <w:r w:rsidRPr="002E3194">
              <w:rPr>
                <w:rFonts w:ascii="Times New Roman" w:hAnsi="Times New Roman" w:cs="Times New Roman"/>
              </w:rPr>
              <w:t>,</w:t>
            </w:r>
            <w:r>
              <w:rPr>
                <w:rFonts w:ascii="Times New Roman" w:hAnsi="Times New Roman" w:cs="Times New Roman"/>
              </w:rPr>
              <w:t>2</w:t>
            </w:r>
            <w:r w:rsidRPr="002E3194">
              <w:rPr>
                <w:rFonts w:ascii="Times New Roman" w:hAnsi="Times New Roman" w:cs="Times New Roman"/>
              </w:rPr>
              <w:t>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 xml:space="preserve">в 2023 году –2 </w:t>
            </w:r>
            <w:r>
              <w:rPr>
                <w:rFonts w:ascii="Times New Roman" w:hAnsi="Times New Roman" w:cs="Times New Roman"/>
              </w:rPr>
              <w:t>135,2</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–195,0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–195,0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2 этап –500,0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–500,0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из них:</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федерального бюджета –</w:t>
            </w:r>
            <w:r>
              <w:rPr>
                <w:rFonts w:ascii="Times New Roman" w:hAnsi="Times New Roman" w:cs="Times New Roman"/>
              </w:rPr>
              <w:t>0,0</w:t>
            </w:r>
            <w:r w:rsidRPr="002E3194">
              <w:rPr>
                <w:rFonts w:ascii="Times New Roman" w:hAnsi="Times New Roman" w:cs="Times New Roman"/>
              </w:rPr>
              <w:t> тыс. рублей (</w:t>
            </w:r>
            <w:r>
              <w:rPr>
                <w:rFonts w:ascii="Times New Roman" w:hAnsi="Times New Roman" w:cs="Times New Roman"/>
              </w:rPr>
              <w:t>0,0</w:t>
            </w:r>
            <w:r w:rsidRPr="002E3194">
              <w:rPr>
                <w:rFonts w:ascii="Times New Roman" w:hAnsi="Times New Roman" w:cs="Times New Roman"/>
              </w:rPr>
              <w:t xml:space="preserve"> процента),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0,0</w:t>
            </w:r>
            <w:r w:rsidRPr="002E3194">
              <w:rPr>
                <w:rFonts w:ascii="Times New Roman" w:hAnsi="Times New Roman" w:cs="Times New Roman"/>
              </w:rPr>
              <w:t>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0,0</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2 этап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республиканского бюджета Чувашской Республики –</w:t>
            </w:r>
            <w:r>
              <w:rPr>
                <w:rFonts w:ascii="Times New Roman" w:hAnsi="Times New Roman" w:cs="Times New Roman"/>
              </w:rPr>
              <w:t>1 823,7</w:t>
            </w:r>
            <w:r w:rsidRPr="002E3194">
              <w:rPr>
                <w:rFonts w:ascii="Times New Roman" w:hAnsi="Times New Roman" w:cs="Times New Roman"/>
              </w:rPr>
              <w:t> тыс. рублей (</w:t>
            </w:r>
            <w:r>
              <w:rPr>
                <w:rFonts w:ascii="Times New Roman" w:hAnsi="Times New Roman" w:cs="Times New Roman"/>
              </w:rPr>
              <w:t>51,7</w:t>
            </w:r>
            <w:r w:rsidRPr="002E3194">
              <w:rPr>
                <w:rFonts w:ascii="Times New Roman" w:hAnsi="Times New Roman" w:cs="Times New Roman"/>
              </w:rPr>
              <w:t xml:space="preserve"> процента),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 xml:space="preserve">1 823,7 </w:t>
            </w:r>
            <w:r w:rsidRPr="002E3194">
              <w:rPr>
                <w:rFonts w:ascii="Times New Roman" w:hAnsi="Times New Roman" w:cs="Times New Roman"/>
              </w:rPr>
              <w:t>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–1 </w:t>
            </w:r>
            <w:r>
              <w:rPr>
                <w:rFonts w:ascii="Times New Roman" w:hAnsi="Times New Roman" w:cs="Times New Roman"/>
              </w:rPr>
              <w:t>823,7</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2 этап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местных бюджетов –</w:t>
            </w:r>
            <w:r>
              <w:rPr>
                <w:rFonts w:ascii="Times New Roman" w:hAnsi="Times New Roman" w:cs="Times New Roman"/>
              </w:rPr>
              <w:t>701,4</w:t>
            </w:r>
            <w:r w:rsidRPr="002E3194">
              <w:rPr>
                <w:rFonts w:ascii="Times New Roman" w:hAnsi="Times New Roman" w:cs="Times New Roman"/>
              </w:rPr>
              <w:t> тыс. рублей (</w:t>
            </w:r>
            <w:r w:rsidR="00E800E2">
              <w:rPr>
                <w:rFonts w:ascii="Times New Roman" w:hAnsi="Times New Roman" w:cs="Times New Roman"/>
              </w:rPr>
              <w:t>19,9</w:t>
            </w:r>
            <w:r w:rsidRPr="002E3194">
              <w:rPr>
                <w:rFonts w:ascii="Times New Roman" w:hAnsi="Times New Roman" w:cs="Times New Roman"/>
              </w:rPr>
              <w:t xml:space="preserve"> процента),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w:t>
            </w:r>
            <w:r>
              <w:rPr>
                <w:rFonts w:ascii="Times New Roman" w:hAnsi="Times New Roman" w:cs="Times New Roman"/>
              </w:rPr>
              <w:t>701,4</w:t>
            </w:r>
            <w:r w:rsidRPr="002E3194">
              <w:rPr>
                <w:rFonts w:ascii="Times New Roman" w:hAnsi="Times New Roman" w:cs="Times New Roman"/>
              </w:rPr>
              <w:t>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w:t>
            </w:r>
            <w:r>
              <w:rPr>
                <w:rFonts w:ascii="Times New Roman" w:hAnsi="Times New Roman" w:cs="Times New Roman"/>
              </w:rPr>
              <w:t>311,4</w:t>
            </w:r>
            <w:r w:rsidRPr="002E3194">
              <w:rPr>
                <w:rFonts w:ascii="Times New Roman" w:hAnsi="Times New Roman" w:cs="Times New Roman"/>
              </w:rPr>
              <w:t>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–195,0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lastRenderedPageBreak/>
              <w:t>в 2025 году - 195,0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2 этап - 0,0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средства внебюджетных источников –1000,0 тыс. рублей,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1 этап –0,0 тыс. рублей</w:t>
            </w:r>
            <w:r w:rsidR="00E800E2">
              <w:rPr>
                <w:rFonts w:ascii="Times New Roman" w:hAnsi="Times New Roman" w:cs="Times New Roman"/>
              </w:rPr>
              <w:t xml:space="preserve"> (28,4 процента)</w:t>
            </w:r>
            <w:r w:rsidRPr="002E3194">
              <w:rPr>
                <w:rFonts w:ascii="Times New Roman" w:hAnsi="Times New Roman" w:cs="Times New Roman"/>
              </w:rPr>
              <w:t>, в том числе:</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2022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2023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2024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в 2025 году –0,0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2 этап –500,0 тыс. рублей;</w:t>
            </w:r>
          </w:p>
          <w:p w:rsidR="002E3194" w:rsidRPr="002E3194" w:rsidRDefault="002E3194" w:rsidP="002E3194">
            <w:pPr>
              <w:pStyle w:val="aa"/>
              <w:rPr>
                <w:rFonts w:ascii="Times New Roman" w:hAnsi="Times New Roman" w:cs="Times New Roman"/>
              </w:rPr>
            </w:pPr>
            <w:r w:rsidRPr="002E3194">
              <w:rPr>
                <w:rFonts w:ascii="Times New Roman" w:hAnsi="Times New Roman" w:cs="Times New Roman"/>
              </w:rPr>
              <w:t>3 этап –500,0 тыс. рублей.</w:t>
            </w:r>
          </w:p>
          <w:p w:rsidR="00F15E1C" w:rsidRPr="002E3194" w:rsidRDefault="002E3194" w:rsidP="00F15E1C">
            <w:pPr>
              <w:pStyle w:val="ConsPlusNormal"/>
              <w:spacing w:line="230" w:lineRule="auto"/>
              <w:jc w:val="both"/>
              <w:rPr>
                <w:rFonts w:ascii="Times New Roman" w:hAnsi="Times New Roman" w:cs="Times New Roman"/>
                <w:color w:val="000000"/>
                <w:sz w:val="24"/>
                <w:szCs w:val="24"/>
              </w:rPr>
            </w:pPr>
            <w:r w:rsidRPr="002E3194">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r w:rsidR="00190745" w:rsidRPr="002E3194">
              <w:rPr>
                <w:rFonts w:ascii="Times New Roman" w:hAnsi="Times New Roman" w:cs="Times New Roman"/>
                <w:color w:val="000000"/>
                <w:sz w:val="24"/>
                <w:szCs w:val="24"/>
              </w:rPr>
              <w:t>».</w:t>
            </w:r>
          </w:p>
          <w:p w:rsidR="00F15E1C" w:rsidRPr="00F15E1C" w:rsidRDefault="00F15E1C" w:rsidP="00F15E1C">
            <w:pPr>
              <w:pStyle w:val="ConsPlusNormal"/>
              <w:spacing w:line="230" w:lineRule="auto"/>
              <w:jc w:val="both"/>
              <w:rPr>
                <w:rFonts w:ascii="Times New Roman" w:hAnsi="Times New Roman"/>
                <w:color w:val="000000"/>
                <w:sz w:val="24"/>
                <w:szCs w:val="24"/>
              </w:rPr>
            </w:pPr>
          </w:p>
        </w:tc>
      </w:tr>
    </w:tbl>
    <w:p w:rsidR="00911C00" w:rsidRDefault="00062AEE" w:rsidP="00062AEE">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2E049A">
        <w:rPr>
          <w:rFonts w:ascii="Times New Roman" w:hAnsi="Times New Roman" w:cs="Times New Roman"/>
          <w:sz w:val="24"/>
          <w:szCs w:val="24"/>
        </w:rPr>
        <w:t>1.</w:t>
      </w:r>
      <w:r w:rsidR="00911C00" w:rsidRPr="00062AEE">
        <w:rPr>
          <w:rFonts w:ascii="Times New Roman" w:hAnsi="Times New Roman" w:cs="Times New Roman"/>
          <w:sz w:val="24"/>
          <w:szCs w:val="24"/>
        </w:rPr>
        <w:t xml:space="preserve">2. Раздел </w:t>
      </w:r>
      <w:r w:rsidR="00911C00" w:rsidRPr="00062AEE">
        <w:rPr>
          <w:rFonts w:ascii="Times New Roman" w:hAnsi="Times New Roman" w:cs="Times New Roman"/>
          <w:sz w:val="24"/>
          <w:szCs w:val="24"/>
          <w:lang w:val="en-US"/>
        </w:rPr>
        <w:t>III</w:t>
      </w:r>
      <w:r w:rsidR="00911C00" w:rsidRPr="00062AEE">
        <w:rPr>
          <w:rFonts w:ascii="Times New Roman" w:hAnsi="Times New Roman" w:cs="Times New Roman"/>
          <w:sz w:val="24"/>
          <w:szCs w:val="24"/>
        </w:rPr>
        <w:t>. «Обоснование объема финансовых ресурсов, необходимых для реализации Муниципальной программы»  изложить в следующей редакции:</w:t>
      </w:r>
    </w:p>
    <w:p w:rsidR="004F28B2" w:rsidRDefault="004F28B2" w:rsidP="00062AEE">
      <w:pPr>
        <w:pStyle w:val="a9"/>
        <w:jc w:val="both"/>
        <w:rPr>
          <w:rFonts w:ascii="Times New Roman" w:hAnsi="Times New Roman" w:cs="Times New Roman"/>
          <w:sz w:val="24"/>
          <w:szCs w:val="24"/>
        </w:rPr>
      </w:pPr>
    </w:p>
    <w:p w:rsidR="004F28B2" w:rsidRDefault="00E800E2" w:rsidP="004F28B2">
      <w:pPr>
        <w:pStyle w:val="1"/>
        <w:rPr>
          <w:b/>
          <w:sz w:val="24"/>
        </w:rPr>
      </w:pPr>
      <w:r>
        <w:rPr>
          <w:sz w:val="24"/>
        </w:rPr>
        <w:tab/>
        <w:t>«</w:t>
      </w:r>
      <w:r w:rsidR="004F28B2" w:rsidRPr="004F28B2">
        <w:rPr>
          <w:b/>
          <w:sz w:val="24"/>
        </w:rPr>
        <w:t>Раздел III. Обоснование объема финансовых ресурсов, необходимых для реализации Муниципальной программы</w:t>
      </w:r>
    </w:p>
    <w:p w:rsidR="004F28B2" w:rsidRPr="004F28B2" w:rsidRDefault="004F28B2" w:rsidP="004F28B2"/>
    <w:p w:rsidR="00E800E2" w:rsidRPr="00E800E2" w:rsidRDefault="004F28B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00E800E2" w:rsidRPr="00E800E2">
        <w:rPr>
          <w:rFonts w:ascii="Times New Roman" w:hAnsi="Times New Roman" w:cs="Times New Roman"/>
          <w:sz w:val="24"/>
          <w:szCs w:val="24"/>
        </w:rPr>
        <w:t>Расходы Муниципальной программы формируются за счет средств республиканского бюджета Чувашской Республики, местных бюджетов и средств внебюджетных источников.</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Прогнозируемые объемы финансирования мероприятий Муниципальной программы в 2023 - 2035 годах составляют 3 </w:t>
      </w:r>
      <w:r>
        <w:rPr>
          <w:rFonts w:ascii="Times New Roman" w:hAnsi="Times New Roman" w:cs="Times New Roman"/>
          <w:sz w:val="24"/>
          <w:szCs w:val="24"/>
        </w:rPr>
        <w:t>525,2</w:t>
      </w:r>
      <w:r w:rsidRPr="00E800E2">
        <w:rPr>
          <w:rFonts w:ascii="Times New Roman" w:hAnsi="Times New Roman" w:cs="Times New Roman"/>
          <w:sz w:val="24"/>
          <w:szCs w:val="24"/>
        </w:rPr>
        <w:t> тыс. рублей,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1 этап –2 5</w:t>
      </w:r>
      <w:r>
        <w:rPr>
          <w:rFonts w:ascii="Times New Roman" w:hAnsi="Times New Roman" w:cs="Times New Roman"/>
          <w:sz w:val="24"/>
          <w:szCs w:val="24"/>
        </w:rPr>
        <w:t xml:space="preserve">25,2 </w:t>
      </w:r>
      <w:r w:rsidRPr="00E800E2">
        <w:rPr>
          <w:rFonts w:ascii="Times New Roman" w:hAnsi="Times New Roman" w:cs="Times New Roman"/>
          <w:sz w:val="24"/>
          <w:szCs w:val="24"/>
        </w:rPr>
        <w:t>тыс. рублей,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в 2023 году –2 </w:t>
      </w:r>
      <w:r>
        <w:rPr>
          <w:rFonts w:ascii="Times New Roman" w:hAnsi="Times New Roman" w:cs="Times New Roman"/>
          <w:sz w:val="24"/>
          <w:szCs w:val="24"/>
        </w:rPr>
        <w:t>135,2</w:t>
      </w:r>
      <w:r w:rsidRPr="00E800E2">
        <w:rPr>
          <w:rFonts w:ascii="Times New Roman" w:hAnsi="Times New Roman" w:cs="Times New Roman"/>
          <w:sz w:val="24"/>
          <w:szCs w:val="24"/>
        </w:rPr>
        <w:t>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2024 году –195,0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2025 году –195,0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2 этап –500,0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3 этап –500,0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из них:</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E800E2">
        <w:rPr>
          <w:rFonts w:ascii="Times New Roman" w:hAnsi="Times New Roman" w:cs="Times New Roman"/>
          <w:sz w:val="24"/>
          <w:szCs w:val="24"/>
        </w:rPr>
        <w:t xml:space="preserve"> тыс. рублей (</w:t>
      </w:r>
      <w:r>
        <w:rPr>
          <w:rFonts w:ascii="Times New Roman" w:hAnsi="Times New Roman" w:cs="Times New Roman"/>
          <w:sz w:val="24"/>
          <w:szCs w:val="24"/>
        </w:rPr>
        <w:t>0,0</w:t>
      </w:r>
      <w:r w:rsidRPr="00E800E2">
        <w:rPr>
          <w:rFonts w:ascii="Times New Roman" w:hAnsi="Times New Roman" w:cs="Times New Roman"/>
          <w:sz w:val="24"/>
          <w:szCs w:val="24"/>
        </w:rPr>
        <w:t xml:space="preserve"> процента),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1 этап – </w:t>
      </w:r>
      <w:r>
        <w:rPr>
          <w:rFonts w:ascii="Times New Roman" w:hAnsi="Times New Roman" w:cs="Times New Roman"/>
          <w:sz w:val="24"/>
          <w:szCs w:val="24"/>
        </w:rPr>
        <w:t>0,0</w:t>
      </w:r>
      <w:r w:rsidRPr="00E800E2">
        <w:rPr>
          <w:rFonts w:ascii="Times New Roman" w:hAnsi="Times New Roman" w:cs="Times New Roman"/>
          <w:sz w:val="24"/>
          <w:szCs w:val="24"/>
        </w:rPr>
        <w:t xml:space="preserve"> тыс. рублей,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E800E2">
        <w:rPr>
          <w:rFonts w:ascii="Times New Roman" w:hAnsi="Times New Roman" w:cs="Times New Roman"/>
          <w:sz w:val="24"/>
          <w:szCs w:val="24"/>
        </w:rPr>
        <w:t xml:space="preserve">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2024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2025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2 этап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3 этап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средства республиканского бюджета Чувашской Республики – </w:t>
      </w:r>
      <w:r>
        <w:rPr>
          <w:rFonts w:ascii="Times New Roman" w:hAnsi="Times New Roman" w:cs="Times New Roman"/>
          <w:sz w:val="24"/>
          <w:szCs w:val="24"/>
        </w:rPr>
        <w:t>1 823,7</w:t>
      </w:r>
      <w:r w:rsidRPr="00E800E2">
        <w:rPr>
          <w:rFonts w:ascii="Times New Roman" w:hAnsi="Times New Roman" w:cs="Times New Roman"/>
          <w:sz w:val="24"/>
          <w:szCs w:val="24"/>
        </w:rPr>
        <w:t xml:space="preserve"> тыс. рублей (</w:t>
      </w:r>
      <w:r>
        <w:rPr>
          <w:rFonts w:ascii="Times New Roman" w:hAnsi="Times New Roman" w:cs="Times New Roman"/>
          <w:sz w:val="24"/>
          <w:szCs w:val="24"/>
        </w:rPr>
        <w:t>51,7</w:t>
      </w:r>
      <w:r w:rsidRPr="00E800E2">
        <w:rPr>
          <w:rFonts w:ascii="Times New Roman" w:hAnsi="Times New Roman" w:cs="Times New Roman"/>
          <w:sz w:val="24"/>
          <w:szCs w:val="24"/>
        </w:rPr>
        <w:t xml:space="preserve"> процента),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1 этап – </w:t>
      </w:r>
      <w:r>
        <w:rPr>
          <w:rFonts w:ascii="Times New Roman" w:hAnsi="Times New Roman" w:cs="Times New Roman"/>
          <w:sz w:val="24"/>
          <w:szCs w:val="24"/>
        </w:rPr>
        <w:t>1823,7</w:t>
      </w:r>
      <w:r w:rsidRPr="00E800E2">
        <w:rPr>
          <w:rFonts w:ascii="Times New Roman" w:hAnsi="Times New Roman" w:cs="Times New Roman"/>
          <w:sz w:val="24"/>
          <w:szCs w:val="24"/>
        </w:rPr>
        <w:t xml:space="preserve"> тыс. рублей,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в 2023 году – 1 </w:t>
      </w:r>
      <w:r>
        <w:rPr>
          <w:rFonts w:ascii="Times New Roman" w:hAnsi="Times New Roman" w:cs="Times New Roman"/>
          <w:sz w:val="24"/>
          <w:szCs w:val="24"/>
        </w:rPr>
        <w:t>823,7</w:t>
      </w:r>
      <w:r w:rsidRPr="00E800E2">
        <w:rPr>
          <w:rFonts w:ascii="Times New Roman" w:hAnsi="Times New Roman" w:cs="Times New Roman"/>
          <w:sz w:val="24"/>
          <w:szCs w:val="24"/>
        </w:rPr>
        <w:t xml:space="preserve">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2024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2025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2 этап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3 этап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средства местных бюджетов – </w:t>
      </w:r>
      <w:r>
        <w:rPr>
          <w:rFonts w:ascii="Times New Roman" w:hAnsi="Times New Roman" w:cs="Times New Roman"/>
          <w:sz w:val="24"/>
          <w:szCs w:val="24"/>
        </w:rPr>
        <w:t>701,4</w:t>
      </w:r>
      <w:r w:rsidRPr="00E800E2">
        <w:rPr>
          <w:rFonts w:ascii="Times New Roman" w:hAnsi="Times New Roman" w:cs="Times New Roman"/>
          <w:sz w:val="24"/>
          <w:szCs w:val="24"/>
        </w:rPr>
        <w:t xml:space="preserve"> тыс. рублей (</w:t>
      </w:r>
      <w:r>
        <w:rPr>
          <w:rFonts w:ascii="Times New Roman" w:hAnsi="Times New Roman" w:cs="Times New Roman"/>
          <w:sz w:val="24"/>
          <w:szCs w:val="24"/>
        </w:rPr>
        <w:t>19,9</w:t>
      </w:r>
      <w:r w:rsidRPr="00E800E2">
        <w:rPr>
          <w:rFonts w:ascii="Times New Roman" w:hAnsi="Times New Roman" w:cs="Times New Roman"/>
          <w:sz w:val="24"/>
          <w:szCs w:val="24"/>
        </w:rPr>
        <w:t xml:space="preserve"> процента),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1 этап – </w:t>
      </w:r>
      <w:r>
        <w:rPr>
          <w:rFonts w:ascii="Times New Roman" w:hAnsi="Times New Roman" w:cs="Times New Roman"/>
          <w:sz w:val="24"/>
          <w:szCs w:val="24"/>
        </w:rPr>
        <w:t>701,4</w:t>
      </w:r>
      <w:r w:rsidRPr="00E800E2">
        <w:rPr>
          <w:rFonts w:ascii="Times New Roman" w:hAnsi="Times New Roman" w:cs="Times New Roman"/>
          <w:sz w:val="24"/>
          <w:szCs w:val="24"/>
        </w:rPr>
        <w:t xml:space="preserve"> тыс. рублей,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в 2023 году – </w:t>
      </w:r>
      <w:r>
        <w:rPr>
          <w:rFonts w:ascii="Times New Roman" w:hAnsi="Times New Roman" w:cs="Times New Roman"/>
          <w:sz w:val="24"/>
          <w:szCs w:val="24"/>
        </w:rPr>
        <w:t>311,4</w:t>
      </w:r>
      <w:r w:rsidRPr="00E800E2">
        <w:rPr>
          <w:rFonts w:ascii="Times New Roman" w:hAnsi="Times New Roman" w:cs="Times New Roman"/>
          <w:sz w:val="24"/>
          <w:szCs w:val="24"/>
        </w:rPr>
        <w:t xml:space="preserve">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lastRenderedPageBreak/>
        <w:tab/>
      </w:r>
      <w:r w:rsidRPr="00E800E2">
        <w:rPr>
          <w:rFonts w:ascii="Times New Roman" w:hAnsi="Times New Roman" w:cs="Times New Roman"/>
          <w:sz w:val="24"/>
          <w:szCs w:val="24"/>
        </w:rPr>
        <w:t>в 2024 году – 195,0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2025 году - 195,0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2 этап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3 этап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средства внебюджетных источников – 1000,0 тыс. рублей</w:t>
      </w:r>
      <w:r>
        <w:rPr>
          <w:rFonts w:ascii="Times New Roman" w:hAnsi="Times New Roman" w:cs="Times New Roman"/>
          <w:sz w:val="24"/>
          <w:szCs w:val="24"/>
        </w:rPr>
        <w:t xml:space="preserve"> (28,4 процента)</w:t>
      </w:r>
      <w:r w:rsidRPr="00E800E2">
        <w:rPr>
          <w:rFonts w:ascii="Times New Roman" w:hAnsi="Times New Roman" w:cs="Times New Roman"/>
          <w:sz w:val="24"/>
          <w:szCs w:val="24"/>
        </w:rPr>
        <w:t>,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1 этап – 0,0 тыс. рублей, в том числе:</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2022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2023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2024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2025 году – 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2 этап – 500,0 тыс. рублей;</w:t>
      </w:r>
    </w:p>
    <w:p w:rsidR="00E800E2" w:rsidRPr="00E800E2" w:rsidRDefault="00E800E2" w:rsidP="00E800E2">
      <w:pPr>
        <w:pStyle w:val="a9"/>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3 этап – 500,0 тыс. рублей.</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При реализации Муниципальной программы используются различные инструменты государственно-частного партнерства, в том числе </w:t>
      </w:r>
      <w:proofErr w:type="spellStart"/>
      <w:r w:rsidRPr="00E800E2">
        <w:rPr>
          <w:rFonts w:ascii="Times New Roman" w:hAnsi="Times New Roman" w:cs="Times New Roman"/>
          <w:sz w:val="24"/>
          <w:szCs w:val="24"/>
        </w:rPr>
        <w:t>софинансирование</w:t>
      </w:r>
      <w:proofErr w:type="spellEnd"/>
      <w:r w:rsidRPr="00E800E2">
        <w:rPr>
          <w:rFonts w:ascii="Times New Roman" w:hAnsi="Times New Roman" w:cs="Times New Roman"/>
          <w:sz w:val="24"/>
          <w:szCs w:val="24"/>
        </w:rPr>
        <w:t xml:space="preserve"> за счет собственных средств юридических лиц и привлеченных ими заемных средств.</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приведены в </w:t>
      </w:r>
      <w:hyperlink w:anchor="sub_1200" w:history="1">
        <w:r w:rsidRPr="00E800E2">
          <w:rPr>
            <w:rStyle w:val="a6"/>
            <w:rFonts w:ascii="Times New Roman" w:hAnsi="Times New Roman"/>
            <w:b w:val="0"/>
            <w:color w:val="auto"/>
            <w:sz w:val="24"/>
            <w:szCs w:val="24"/>
          </w:rPr>
          <w:t>приложении № 2</w:t>
        </w:r>
      </w:hyperlink>
      <w:r w:rsidRPr="00E800E2">
        <w:rPr>
          <w:rFonts w:ascii="Times New Roman" w:hAnsi="Times New Roman" w:cs="Times New Roman"/>
          <w:sz w:val="24"/>
          <w:szCs w:val="24"/>
        </w:rPr>
        <w:t xml:space="preserve"> к Муниципальной программе.</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w:t>
      </w:r>
      <w:r>
        <w:rPr>
          <w:rFonts w:ascii="Times New Roman" w:hAnsi="Times New Roman" w:cs="Times New Roman"/>
          <w:sz w:val="24"/>
          <w:szCs w:val="24"/>
        </w:rPr>
        <w:t xml:space="preserve"> </w:t>
      </w:r>
      <w:r w:rsidRPr="00E800E2">
        <w:rPr>
          <w:rFonts w:ascii="Times New Roman" w:hAnsi="Times New Roman" w:cs="Times New Roman"/>
          <w:sz w:val="24"/>
          <w:szCs w:val="24"/>
        </w:rPr>
        <w:t xml:space="preserve">«Развитие водохозяйственного комплекса Порецкого муниципального округа Чувашской Республики», согласно </w:t>
      </w:r>
      <w:hyperlink w:anchor="sub_3000" w:history="1">
        <w:r w:rsidRPr="00E800E2">
          <w:rPr>
            <w:rStyle w:val="a6"/>
            <w:rFonts w:ascii="Times New Roman" w:hAnsi="Times New Roman"/>
            <w:b w:val="0"/>
            <w:color w:val="auto"/>
            <w:sz w:val="24"/>
            <w:szCs w:val="24"/>
          </w:rPr>
          <w:t>приложению № 3</w:t>
        </w:r>
      </w:hyperlink>
      <w:r w:rsidRPr="00E800E2">
        <w:rPr>
          <w:rFonts w:ascii="Times New Roman" w:hAnsi="Times New Roman" w:cs="Times New Roman"/>
          <w:sz w:val="24"/>
          <w:szCs w:val="24"/>
        </w:rPr>
        <w:t xml:space="preserve"> к Муниципальной программе.</w:t>
      </w:r>
    </w:p>
    <w:p w:rsidR="00E800E2" w:rsidRPr="00E800E2" w:rsidRDefault="00E800E2" w:rsidP="00E800E2">
      <w:pPr>
        <w:pStyle w:val="a9"/>
        <w:jc w:val="both"/>
        <w:rPr>
          <w:rFonts w:ascii="Times New Roman" w:hAnsi="Times New Roman" w:cs="Times New Roman"/>
          <w:sz w:val="24"/>
          <w:szCs w:val="24"/>
        </w:rPr>
      </w:pPr>
      <w:r>
        <w:rPr>
          <w:rFonts w:ascii="Times New Roman" w:hAnsi="Times New Roman" w:cs="Times New Roman"/>
          <w:sz w:val="24"/>
          <w:szCs w:val="24"/>
        </w:rPr>
        <w:tab/>
      </w:r>
      <w:r w:rsidRPr="00E800E2">
        <w:rPr>
          <w:rFonts w:ascii="Times New Roman" w:hAnsi="Times New Roman" w:cs="Times New Roman"/>
          <w:sz w:val="24"/>
          <w:szCs w:val="24"/>
        </w:rPr>
        <w:t>В Муниципальную программу включена подпрограмма «Обращение с отходами, в том числе с твердыми коммунальными отходами, на территории Порецкого муниципального округа», согласно приложению № 4 к Муниципальной программе.</w:t>
      </w:r>
      <w:r>
        <w:rPr>
          <w:rFonts w:ascii="Times New Roman" w:hAnsi="Times New Roman" w:cs="Times New Roman"/>
          <w:sz w:val="24"/>
          <w:szCs w:val="24"/>
        </w:rPr>
        <w:t>».</w:t>
      </w:r>
    </w:p>
    <w:p w:rsidR="00E800E2" w:rsidRPr="00062AEE" w:rsidRDefault="00E800E2" w:rsidP="00062AEE">
      <w:pPr>
        <w:pStyle w:val="a9"/>
        <w:jc w:val="both"/>
        <w:rPr>
          <w:rFonts w:ascii="Times New Roman" w:hAnsi="Times New Roman" w:cs="Times New Roman"/>
          <w:sz w:val="24"/>
          <w:szCs w:val="24"/>
        </w:rPr>
      </w:pPr>
    </w:p>
    <w:p w:rsidR="002E049A" w:rsidRPr="002D1FD7" w:rsidRDefault="002E049A" w:rsidP="002E049A">
      <w:pPr>
        <w:jc w:val="both"/>
        <w:rPr>
          <w:rFonts w:ascii="Times New Roman" w:hAnsi="Times New Roman" w:cs="Times New Roman"/>
          <w:sz w:val="24"/>
          <w:szCs w:val="24"/>
        </w:rPr>
      </w:pPr>
      <w:r>
        <w:rPr>
          <w:rFonts w:ascii="Times New Roman" w:hAnsi="Times New Roman" w:cs="Times New Roman"/>
          <w:sz w:val="24"/>
          <w:szCs w:val="24"/>
        </w:rPr>
        <w:tab/>
        <w:t>1.3</w:t>
      </w:r>
      <w:r w:rsidRPr="002D1FD7">
        <w:rPr>
          <w:rFonts w:ascii="Times New Roman" w:hAnsi="Times New Roman" w:cs="Times New Roman"/>
          <w:sz w:val="24"/>
          <w:szCs w:val="24"/>
        </w:rPr>
        <w:t>. Приложение №</w:t>
      </w:r>
      <w:r>
        <w:rPr>
          <w:rFonts w:ascii="Times New Roman" w:hAnsi="Times New Roman" w:cs="Times New Roman"/>
          <w:sz w:val="24"/>
          <w:szCs w:val="24"/>
        </w:rPr>
        <w:t xml:space="preserve"> </w:t>
      </w:r>
      <w:r w:rsidRPr="002D1FD7">
        <w:rPr>
          <w:rFonts w:ascii="Times New Roman" w:hAnsi="Times New Roman" w:cs="Times New Roman"/>
          <w:sz w:val="24"/>
          <w:szCs w:val="24"/>
        </w:rPr>
        <w:t xml:space="preserve">2 к </w:t>
      </w:r>
      <w:r>
        <w:rPr>
          <w:rFonts w:ascii="Times New Roman" w:hAnsi="Times New Roman" w:cs="Times New Roman"/>
          <w:sz w:val="24"/>
          <w:szCs w:val="24"/>
        </w:rPr>
        <w:t>М</w:t>
      </w:r>
      <w:r w:rsidRPr="002D1FD7">
        <w:rPr>
          <w:rFonts w:ascii="Times New Roman" w:hAnsi="Times New Roman" w:cs="Times New Roman"/>
          <w:sz w:val="24"/>
          <w:szCs w:val="24"/>
        </w:rPr>
        <w:t>униципальной программе</w:t>
      </w:r>
      <w:r>
        <w:rPr>
          <w:rFonts w:ascii="Times New Roman" w:hAnsi="Times New Roman" w:cs="Times New Roman"/>
          <w:sz w:val="24"/>
          <w:szCs w:val="24"/>
        </w:rPr>
        <w:t>»</w:t>
      </w:r>
      <w:r w:rsidRPr="002D1FD7">
        <w:rPr>
          <w:rFonts w:ascii="Times New Roman" w:hAnsi="Times New Roman" w:cs="Times New Roman"/>
          <w:sz w:val="24"/>
          <w:szCs w:val="24"/>
        </w:rPr>
        <w:t xml:space="preserve"> изложить </w:t>
      </w:r>
      <w:r>
        <w:rPr>
          <w:rFonts w:ascii="Times New Roman" w:hAnsi="Times New Roman" w:cs="Times New Roman"/>
          <w:sz w:val="24"/>
          <w:szCs w:val="24"/>
        </w:rPr>
        <w:t xml:space="preserve">в </w:t>
      </w:r>
      <w:r w:rsidRPr="002D1FD7">
        <w:rPr>
          <w:rFonts w:ascii="Times New Roman" w:hAnsi="Times New Roman" w:cs="Times New Roman"/>
          <w:sz w:val="24"/>
          <w:szCs w:val="24"/>
        </w:rPr>
        <w:t>ре</w:t>
      </w:r>
      <w:r w:rsidR="00F57C21">
        <w:rPr>
          <w:rFonts w:ascii="Times New Roman" w:hAnsi="Times New Roman" w:cs="Times New Roman"/>
          <w:sz w:val="24"/>
          <w:szCs w:val="24"/>
        </w:rPr>
        <w:t>дакции, согласно приложению № 1 к настоящему постановлению.</w:t>
      </w:r>
    </w:p>
    <w:p w:rsidR="00911C00" w:rsidRPr="00062AEE" w:rsidRDefault="00911C00" w:rsidP="00062AEE">
      <w:pPr>
        <w:pStyle w:val="a9"/>
        <w:jc w:val="both"/>
        <w:rPr>
          <w:rFonts w:ascii="Times New Roman" w:hAnsi="Times New Roman" w:cs="Times New Roman"/>
          <w:color w:val="000000"/>
          <w:sz w:val="24"/>
          <w:szCs w:val="24"/>
        </w:rPr>
      </w:pPr>
    </w:p>
    <w:p w:rsidR="00CF34E6" w:rsidRPr="00CF34E6" w:rsidRDefault="00911C00" w:rsidP="003761A0">
      <w:pPr>
        <w:jc w:val="both"/>
        <w:rPr>
          <w:rFonts w:ascii="Times New Roman" w:hAnsi="Times New Roman" w:cs="Times New Roman"/>
          <w:sz w:val="24"/>
          <w:szCs w:val="24"/>
        </w:rPr>
      </w:pPr>
      <w:r>
        <w:tab/>
      </w:r>
      <w:r w:rsidR="00F57C21">
        <w:rPr>
          <w:rFonts w:ascii="Times New Roman" w:hAnsi="Times New Roman" w:cs="Times New Roman"/>
          <w:sz w:val="24"/>
          <w:szCs w:val="24"/>
        </w:rPr>
        <w:t>2</w:t>
      </w:r>
      <w:r w:rsidRPr="003761A0">
        <w:rPr>
          <w:rFonts w:ascii="Times New Roman" w:hAnsi="Times New Roman" w:cs="Times New Roman"/>
          <w:sz w:val="24"/>
          <w:szCs w:val="24"/>
        </w:rPr>
        <w:t xml:space="preserve">. В  Паспорте подпрограммы </w:t>
      </w:r>
      <w:r w:rsidR="00CF34E6" w:rsidRPr="00CF34E6">
        <w:rPr>
          <w:rFonts w:ascii="Times New Roman" w:hAnsi="Times New Roman" w:cs="Times New Roman"/>
          <w:sz w:val="24"/>
          <w:szCs w:val="24"/>
        </w:rPr>
        <w:t>«Развитие водохозяйственного комплекса Порецкого муниципального округа Чувашской Республики»</w:t>
      </w:r>
      <w:r w:rsidR="004F28B2">
        <w:rPr>
          <w:rFonts w:ascii="Times New Roman" w:hAnsi="Times New Roman" w:cs="Times New Roman"/>
          <w:sz w:val="24"/>
          <w:szCs w:val="24"/>
        </w:rPr>
        <w:t xml:space="preserve"> </w:t>
      </w:r>
      <w:r w:rsidR="00CF34E6" w:rsidRPr="00CF34E6">
        <w:rPr>
          <w:rFonts w:ascii="Times New Roman" w:hAnsi="Times New Roman" w:cs="Times New Roman"/>
          <w:sz w:val="24"/>
          <w:szCs w:val="24"/>
        </w:rPr>
        <w:t>муниципальной программы Порецкого муниципального округа</w:t>
      </w:r>
      <w:r w:rsidR="00CF34E6">
        <w:rPr>
          <w:rFonts w:ascii="Times New Roman" w:hAnsi="Times New Roman" w:cs="Times New Roman"/>
          <w:sz w:val="24"/>
          <w:szCs w:val="24"/>
        </w:rPr>
        <w:t xml:space="preserve"> </w:t>
      </w:r>
      <w:r w:rsidR="00CF34E6" w:rsidRPr="00CF34E6">
        <w:rPr>
          <w:rFonts w:ascii="Times New Roman" w:hAnsi="Times New Roman" w:cs="Times New Roman"/>
          <w:sz w:val="24"/>
          <w:szCs w:val="24"/>
        </w:rPr>
        <w:t>Чувашской Республики «Развитие потенциала природно-сырьевых ресурсов и обеспечение экологической безопасности»</w:t>
      </w:r>
      <w:r w:rsidR="00CF34E6">
        <w:rPr>
          <w:rFonts w:ascii="Times New Roman" w:hAnsi="Times New Roman" w:cs="Times New Roman"/>
          <w:sz w:val="24"/>
          <w:szCs w:val="24"/>
        </w:rPr>
        <w:t>:</w:t>
      </w:r>
    </w:p>
    <w:p w:rsidR="00911C00" w:rsidRDefault="002D1FD7" w:rsidP="003761A0">
      <w:pPr>
        <w:jc w:val="both"/>
        <w:rPr>
          <w:rFonts w:ascii="Times New Roman" w:hAnsi="Times New Roman" w:cs="Times New Roman"/>
          <w:sz w:val="24"/>
          <w:szCs w:val="24"/>
        </w:rPr>
      </w:pPr>
      <w:r>
        <w:rPr>
          <w:rFonts w:ascii="Times New Roman" w:hAnsi="Times New Roman" w:cs="Times New Roman"/>
          <w:sz w:val="24"/>
          <w:szCs w:val="24"/>
        </w:rPr>
        <w:tab/>
      </w:r>
      <w:r w:rsidR="00F57C21">
        <w:rPr>
          <w:rFonts w:ascii="Times New Roman" w:hAnsi="Times New Roman" w:cs="Times New Roman"/>
          <w:sz w:val="24"/>
          <w:szCs w:val="24"/>
        </w:rPr>
        <w:t>2</w:t>
      </w:r>
      <w:r>
        <w:rPr>
          <w:rFonts w:ascii="Times New Roman" w:hAnsi="Times New Roman" w:cs="Times New Roman"/>
          <w:sz w:val="24"/>
          <w:szCs w:val="24"/>
        </w:rPr>
        <w:t>.1.</w:t>
      </w:r>
      <w:r w:rsidR="00911C00" w:rsidRPr="003761A0">
        <w:rPr>
          <w:rFonts w:ascii="Times New Roman" w:hAnsi="Times New Roman" w:cs="Times New Roman"/>
          <w:sz w:val="24"/>
          <w:szCs w:val="24"/>
        </w:rPr>
        <w:t xml:space="preserve"> </w:t>
      </w:r>
      <w:r>
        <w:rPr>
          <w:rFonts w:ascii="Times New Roman" w:hAnsi="Times New Roman" w:cs="Times New Roman"/>
          <w:sz w:val="24"/>
          <w:szCs w:val="24"/>
        </w:rPr>
        <w:t>П</w:t>
      </w:r>
      <w:r w:rsidR="00911C00"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5000" w:type="pct"/>
        <w:tblLook w:val="04A0"/>
      </w:tblPr>
      <w:tblGrid>
        <w:gridCol w:w="3227"/>
        <w:gridCol w:w="361"/>
        <w:gridCol w:w="6126"/>
      </w:tblGrid>
      <w:tr w:rsidR="00CF34E6" w:rsidRPr="003D5330" w:rsidTr="00CF34E6">
        <w:tc>
          <w:tcPr>
            <w:tcW w:w="1661" w:type="pct"/>
            <w:shd w:val="clear" w:color="auto" w:fill="auto"/>
          </w:tcPr>
          <w:p w:rsidR="00CF34E6" w:rsidRPr="00CF34E6" w:rsidRDefault="00CF34E6" w:rsidP="00CF34E6">
            <w:pPr>
              <w:spacing w:line="235" w:lineRule="auto"/>
              <w:jc w:val="both"/>
              <w:rPr>
                <w:rFonts w:ascii="Times New Roman" w:hAnsi="Times New Roman"/>
                <w:color w:val="000000"/>
                <w:sz w:val="24"/>
                <w:szCs w:val="24"/>
              </w:rPr>
            </w:pPr>
            <w:bookmarkStart w:id="1" w:name="sub_82339"/>
            <w:r>
              <w:rPr>
                <w:rFonts w:ascii="Times New Roman" w:hAnsi="Times New Roman"/>
                <w:color w:val="000000"/>
                <w:sz w:val="24"/>
                <w:szCs w:val="24"/>
              </w:rPr>
              <w:t>«</w:t>
            </w:r>
            <w:r w:rsidRPr="00CF34E6">
              <w:rPr>
                <w:rFonts w:ascii="Times New Roman" w:hAnsi="Times New Roman"/>
                <w:color w:val="000000"/>
                <w:sz w:val="24"/>
                <w:szCs w:val="24"/>
              </w:rPr>
              <w:t>Объемы финансирования подпрограммы с разбивкой по годам реализации</w:t>
            </w:r>
            <w:bookmarkEnd w:id="1"/>
          </w:p>
        </w:tc>
        <w:tc>
          <w:tcPr>
            <w:tcW w:w="186" w:type="pct"/>
            <w:shd w:val="clear" w:color="auto" w:fill="auto"/>
          </w:tcPr>
          <w:p w:rsidR="00CF34E6" w:rsidRPr="00CF34E6" w:rsidRDefault="00CF34E6" w:rsidP="00CF34E6">
            <w:pPr>
              <w:spacing w:line="235" w:lineRule="auto"/>
              <w:jc w:val="both"/>
              <w:rPr>
                <w:rFonts w:ascii="Times New Roman" w:hAnsi="Times New Roman"/>
                <w:color w:val="000000"/>
                <w:sz w:val="24"/>
                <w:szCs w:val="24"/>
              </w:rPr>
            </w:pPr>
            <w:r w:rsidRPr="00CF34E6">
              <w:rPr>
                <w:rFonts w:ascii="Times New Roman" w:hAnsi="Times New Roman"/>
                <w:color w:val="000000"/>
                <w:sz w:val="24"/>
                <w:szCs w:val="24"/>
              </w:rPr>
              <w:t>-</w:t>
            </w:r>
          </w:p>
        </w:tc>
        <w:tc>
          <w:tcPr>
            <w:tcW w:w="3153" w:type="pct"/>
            <w:shd w:val="clear" w:color="auto" w:fill="auto"/>
          </w:tcPr>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общий объем финансирования подпрограммы составляет 2 940,2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–1 940,2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–1 940,2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–500,0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–500,0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из них:</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федерального бюджета –0,0 тыс. рублей (0,0 процента),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–0,0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lastRenderedPageBreak/>
              <w:t>в 2022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республиканского бюджета Чувашской Республики –1 823,7 тыс. рублей (</w:t>
            </w:r>
            <w:r>
              <w:rPr>
                <w:rFonts w:ascii="Times New Roman" w:hAnsi="Times New Roman" w:cs="Times New Roman"/>
                <w:sz w:val="24"/>
                <w:szCs w:val="24"/>
              </w:rPr>
              <w:t>62,0</w:t>
            </w:r>
            <w:r w:rsidRPr="00CF34E6">
              <w:rPr>
                <w:rFonts w:ascii="Times New Roman" w:hAnsi="Times New Roman" w:cs="Times New Roman"/>
                <w:sz w:val="24"/>
                <w:szCs w:val="24"/>
              </w:rPr>
              <w:t xml:space="preserve"> процента),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–1 823,7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–1 823,7тыс.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местных бюджетов –</w:t>
            </w:r>
            <w:r>
              <w:rPr>
                <w:rFonts w:ascii="Times New Roman" w:hAnsi="Times New Roman" w:cs="Times New Roman"/>
                <w:sz w:val="24"/>
                <w:szCs w:val="24"/>
              </w:rPr>
              <w:t xml:space="preserve"> 116,4</w:t>
            </w:r>
            <w:r w:rsidRPr="00CF34E6">
              <w:rPr>
                <w:rFonts w:ascii="Times New Roman" w:hAnsi="Times New Roman" w:cs="Times New Roman"/>
                <w:sz w:val="24"/>
                <w:szCs w:val="24"/>
              </w:rPr>
              <w:t> тыс. рублей (</w:t>
            </w:r>
            <w:r>
              <w:rPr>
                <w:rFonts w:ascii="Times New Roman" w:hAnsi="Times New Roman" w:cs="Times New Roman"/>
                <w:sz w:val="24"/>
                <w:szCs w:val="24"/>
              </w:rPr>
              <w:t xml:space="preserve">4,0 </w:t>
            </w:r>
            <w:r w:rsidRPr="00CF34E6">
              <w:rPr>
                <w:rFonts w:ascii="Times New Roman" w:hAnsi="Times New Roman" w:cs="Times New Roman"/>
                <w:sz w:val="24"/>
                <w:szCs w:val="24"/>
              </w:rPr>
              <w:t>процентов),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w:t>
            </w:r>
            <w:r>
              <w:rPr>
                <w:rFonts w:ascii="Times New Roman" w:hAnsi="Times New Roman" w:cs="Times New Roman"/>
                <w:sz w:val="24"/>
                <w:szCs w:val="24"/>
              </w:rPr>
              <w:t>116,4</w:t>
            </w:r>
            <w:r w:rsidRPr="00CF34E6">
              <w:rPr>
                <w:rFonts w:ascii="Times New Roman" w:hAnsi="Times New Roman" w:cs="Times New Roman"/>
                <w:sz w:val="24"/>
                <w:szCs w:val="24"/>
              </w:rPr>
              <w:t>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w:t>
            </w:r>
            <w:r>
              <w:rPr>
                <w:rFonts w:ascii="Times New Roman" w:hAnsi="Times New Roman" w:cs="Times New Roman"/>
                <w:sz w:val="24"/>
                <w:szCs w:val="24"/>
              </w:rPr>
              <w:t>116,4</w:t>
            </w:r>
            <w:r w:rsidRPr="00CF34E6">
              <w:rPr>
                <w:rFonts w:ascii="Times New Roman" w:hAnsi="Times New Roman" w:cs="Times New Roman"/>
                <w:sz w:val="24"/>
                <w:szCs w:val="24"/>
              </w:rPr>
              <w:t>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3 этап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средства внебюджетных источников – 1000,0 тыс. рублей (</w:t>
            </w:r>
            <w:r>
              <w:rPr>
                <w:rFonts w:ascii="Times New Roman" w:hAnsi="Times New Roman" w:cs="Times New Roman"/>
                <w:sz w:val="24"/>
                <w:szCs w:val="24"/>
              </w:rPr>
              <w:t>34,0</w:t>
            </w:r>
            <w:r w:rsidRPr="00CF34E6">
              <w:rPr>
                <w:rFonts w:ascii="Times New Roman" w:hAnsi="Times New Roman" w:cs="Times New Roman"/>
                <w:sz w:val="24"/>
                <w:szCs w:val="24"/>
              </w:rPr>
              <w:t xml:space="preserve"> процента),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1 этап – 0,0 тыс. рублей, в том числе:</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2022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2023 году –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2024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в 2025 году –0,0 тыс. рублей;</w:t>
            </w:r>
          </w:p>
          <w:p w:rsidR="00CF34E6" w:rsidRPr="00CF34E6" w:rsidRDefault="00CF34E6" w:rsidP="00CF34E6">
            <w:pPr>
              <w:pStyle w:val="a9"/>
              <w:jc w:val="both"/>
              <w:rPr>
                <w:rFonts w:ascii="Times New Roman" w:hAnsi="Times New Roman" w:cs="Times New Roman"/>
                <w:sz w:val="24"/>
                <w:szCs w:val="24"/>
              </w:rPr>
            </w:pPr>
            <w:r w:rsidRPr="00CF34E6">
              <w:rPr>
                <w:rFonts w:ascii="Times New Roman" w:hAnsi="Times New Roman" w:cs="Times New Roman"/>
                <w:sz w:val="24"/>
                <w:szCs w:val="24"/>
              </w:rPr>
              <w:t>2 этап – 500,0 тыс. рублей;</w:t>
            </w:r>
          </w:p>
          <w:p w:rsidR="00CF34E6" w:rsidRPr="00CF34E6" w:rsidRDefault="00CF34E6" w:rsidP="00CF34E6">
            <w:pPr>
              <w:pStyle w:val="a9"/>
              <w:jc w:val="both"/>
            </w:pPr>
            <w:r w:rsidRPr="00CF34E6">
              <w:rPr>
                <w:rFonts w:ascii="Times New Roman" w:hAnsi="Times New Roman" w:cs="Times New Roman"/>
                <w:sz w:val="24"/>
                <w:szCs w:val="24"/>
              </w:rPr>
              <w:t>3 этап – 500,0 тыс. рублей.</w:t>
            </w:r>
            <w:r w:rsidR="008E743A">
              <w:rPr>
                <w:rFonts w:ascii="Times New Roman" w:hAnsi="Times New Roman" w:cs="Times New Roman"/>
                <w:sz w:val="24"/>
                <w:szCs w:val="24"/>
              </w:rPr>
              <w:t>».</w:t>
            </w:r>
          </w:p>
        </w:tc>
      </w:tr>
      <w:tr w:rsidR="00C54AF2" w:rsidRPr="00487658" w:rsidTr="00C77F15">
        <w:tc>
          <w:tcPr>
            <w:tcW w:w="1661"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c>
          <w:tcPr>
            <w:tcW w:w="186" w:type="pct"/>
            <w:shd w:val="clear" w:color="auto" w:fill="auto"/>
          </w:tcPr>
          <w:p w:rsidR="00C54AF2" w:rsidRPr="00C54AF2" w:rsidRDefault="00C54AF2" w:rsidP="00C77F15">
            <w:pPr>
              <w:spacing w:after="0" w:line="235" w:lineRule="auto"/>
              <w:jc w:val="both"/>
              <w:rPr>
                <w:rFonts w:ascii="Times New Roman" w:hAnsi="Times New Roman"/>
                <w:color w:val="000000"/>
                <w:sz w:val="24"/>
                <w:szCs w:val="24"/>
              </w:rPr>
            </w:pPr>
          </w:p>
        </w:tc>
        <w:tc>
          <w:tcPr>
            <w:tcW w:w="3153" w:type="pct"/>
            <w:shd w:val="clear" w:color="auto" w:fill="auto"/>
          </w:tcPr>
          <w:p w:rsidR="00C54AF2" w:rsidRPr="00C54AF2" w:rsidRDefault="00C54AF2" w:rsidP="00C77F15">
            <w:pPr>
              <w:autoSpaceDE w:val="0"/>
              <w:autoSpaceDN w:val="0"/>
              <w:adjustRightInd w:val="0"/>
              <w:spacing w:after="0" w:line="235" w:lineRule="auto"/>
              <w:jc w:val="both"/>
              <w:rPr>
                <w:rFonts w:ascii="Times New Roman" w:hAnsi="Times New Roman"/>
                <w:color w:val="000000"/>
                <w:sz w:val="24"/>
                <w:szCs w:val="24"/>
              </w:rPr>
            </w:pPr>
          </w:p>
        </w:tc>
      </w:tr>
    </w:tbl>
    <w:p w:rsidR="00911C00" w:rsidRPr="00C54AF2" w:rsidRDefault="00911C00" w:rsidP="00911C00">
      <w:pPr>
        <w:widowControl w:val="0"/>
        <w:ind w:firstLine="550"/>
        <w:jc w:val="both"/>
        <w:rPr>
          <w:rFonts w:ascii="Times New Roman" w:hAnsi="Times New Roman" w:cs="Times New Roman"/>
          <w:sz w:val="24"/>
          <w:szCs w:val="24"/>
        </w:rPr>
      </w:pPr>
      <w:r w:rsidRPr="00C54AF2">
        <w:rPr>
          <w:rFonts w:ascii="Times New Roman" w:hAnsi="Times New Roman" w:cs="Times New Roman"/>
          <w:sz w:val="24"/>
          <w:szCs w:val="24"/>
        </w:rPr>
        <w:tab/>
      </w:r>
      <w:r w:rsidR="00F57C21">
        <w:rPr>
          <w:rFonts w:ascii="Times New Roman" w:hAnsi="Times New Roman" w:cs="Times New Roman"/>
          <w:sz w:val="24"/>
          <w:szCs w:val="24"/>
        </w:rPr>
        <w:t>2</w:t>
      </w:r>
      <w:r w:rsidR="002D1FD7">
        <w:rPr>
          <w:rFonts w:ascii="Times New Roman" w:hAnsi="Times New Roman" w:cs="Times New Roman"/>
          <w:sz w:val="24"/>
          <w:szCs w:val="24"/>
        </w:rPr>
        <w:t>.2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rsidR="00CF34E6" w:rsidRPr="002E049A" w:rsidRDefault="002E049A" w:rsidP="002E049A">
      <w:pPr>
        <w:pStyle w:val="a9"/>
        <w:jc w:val="center"/>
        <w:rPr>
          <w:rFonts w:ascii="Times New Roman" w:hAnsi="Times New Roman" w:cs="Times New Roman"/>
          <w:b/>
          <w:sz w:val="24"/>
          <w:szCs w:val="24"/>
        </w:rPr>
      </w:pPr>
      <w:r w:rsidRPr="002E049A">
        <w:rPr>
          <w:rFonts w:ascii="Times New Roman" w:hAnsi="Times New Roman" w:cs="Times New Roman"/>
          <w:sz w:val="24"/>
          <w:szCs w:val="24"/>
        </w:rPr>
        <w:t>«</w:t>
      </w:r>
      <w:r w:rsidR="00CF34E6" w:rsidRPr="002E049A">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rsidR="00CF34E6" w:rsidRPr="002E049A" w:rsidRDefault="00CF34E6" w:rsidP="002E049A">
      <w:pPr>
        <w:pStyle w:val="a9"/>
        <w:jc w:val="both"/>
        <w:rPr>
          <w:rFonts w:ascii="Times New Roman" w:hAnsi="Times New Roman" w:cs="Times New Roman"/>
          <w:sz w:val="24"/>
          <w:szCs w:val="24"/>
        </w:rPr>
      </w:pP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Общий объем финансирования подпрограммы составляет 2 </w:t>
      </w:r>
      <w:r w:rsidR="008E743A">
        <w:rPr>
          <w:rFonts w:ascii="Times New Roman" w:hAnsi="Times New Roman" w:cs="Times New Roman"/>
          <w:sz w:val="24"/>
          <w:szCs w:val="24"/>
        </w:rPr>
        <w:t>940,2</w:t>
      </w:r>
      <w:r w:rsidR="00CF34E6" w:rsidRPr="002E049A">
        <w:rPr>
          <w:rFonts w:ascii="Times New Roman" w:hAnsi="Times New Roman" w:cs="Times New Roman"/>
          <w:sz w:val="24"/>
          <w:szCs w:val="24"/>
        </w:rPr>
        <w:t xml:space="preserve"> тыс. рублей,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1 этап – 1 </w:t>
      </w:r>
      <w:r>
        <w:rPr>
          <w:rFonts w:ascii="Times New Roman" w:hAnsi="Times New Roman" w:cs="Times New Roman"/>
          <w:sz w:val="24"/>
          <w:szCs w:val="24"/>
        </w:rPr>
        <w:t>940,2</w:t>
      </w:r>
      <w:r w:rsidR="00CF34E6" w:rsidRPr="002E049A">
        <w:rPr>
          <w:rFonts w:ascii="Times New Roman" w:hAnsi="Times New Roman" w:cs="Times New Roman"/>
          <w:sz w:val="24"/>
          <w:szCs w:val="24"/>
        </w:rPr>
        <w:t xml:space="preserve"> тыс. рублей,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в 2023 году – 1 </w:t>
      </w:r>
      <w:r>
        <w:rPr>
          <w:rFonts w:ascii="Times New Roman" w:hAnsi="Times New Roman" w:cs="Times New Roman"/>
          <w:sz w:val="24"/>
          <w:szCs w:val="24"/>
        </w:rPr>
        <w:t>940,2</w:t>
      </w:r>
      <w:r w:rsidR="00CF34E6" w:rsidRPr="002E049A">
        <w:rPr>
          <w:rFonts w:ascii="Times New Roman" w:hAnsi="Times New Roman" w:cs="Times New Roman"/>
          <w:sz w:val="24"/>
          <w:szCs w:val="24"/>
        </w:rPr>
        <w:t xml:space="preserve">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2024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2025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2 этап – 500,0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3 этап – 500,0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из них:</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средства федерального бюджета – 0,0 тыс. рублей (0,0 процента),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1 этап – 0,0 тыс. рублей,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2023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2024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00CF34E6" w:rsidRPr="002E049A">
        <w:rPr>
          <w:rFonts w:ascii="Times New Roman" w:hAnsi="Times New Roman" w:cs="Times New Roman"/>
          <w:sz w:val="24"/>
          <w:szCs w:val="24"/>
        </w:rPr>
        <w:t>в 2025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2 этап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3 этап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средства республиканского бюджета Чувашской Республики – 1 82</w:t>
      </w:r>
      <w:r>
        <w:rPr>
          <w:rFonts w:ascii="Times New Roman" w:hAnsi="Times New Roman" w:cs="Times New Roman"/>
          <w:sz w:val="24"/>
          <w:szCs w:val="24"/>
        </w:rPr>
        <w:t>3</w:t>
      </w:r>
      <w:r w:rsidR="00CF34E6" w:rsidRPr="002E049A">
        <w:rPr>
          <w:rFonts w:ascii="Times New Roman" w:hAnsi="Times New Roman" w:cs="Times New Roman"/>
          <w:sz w:val="24"/>
          <w:szCs w:val="24"/>
        </w:rPr>
        <w:t>,7 тыс. рублей (</w:t>
      </w:r>
      <w:r>
        <w:rPr>
          <w:rFonts w:ascii="Times New Roman" w:hAnsi="Times New Roman" w:cs="Times New Roman"/>
          <w:sz w:val="24"/>
          <w:szCs w:val="24"/>
        </w:rPr>
        <w:t>62,0</w:t>
      </w:r>
      <w:r w:rsidR="00CF34E6" w:rsidRPr="002E049A">
        <w:rPr>
          <w:rFonts w:ascii="Times New Roman" w:hAnsi="Times New Roman" w:cs="Times New Roman"/>
          <w:sz w:val="24"/>
          <w:szCs w:val="24"/>
        </w:rPr>
        <w:t xml:space="preserve"> процента),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1 этап – 1 823,7 тыс. рублей,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2023 году – 1 823,7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2024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2025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2 этап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3 этап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средства местных бюджетов – </w:t>
      </w:r>
      <w:r>
        <w:rPr>
          <w:rFonts w:ascii="Times New Roman" w:hAnsi="Times New Roman" w:cs="Times New Roman"/>
          <w:sz w:val="24"/>
          <w:szCs w:val="24"/>
        </w:rPr>
        <w:t>116,4</w:t>
      </w:r>
      <w:r w:rsidR="00CF34E6" w:rsidRPr="002E049A">
        <w:rPr>
          <w:rFonts w:ascii="Times New Roman" w:hAnsi="Times New Roman" w:cs="Times New Roman"/>
          <w:sz w:val="24"/>
          <w:szCs w:val="24"/>
        </w:rPr>
        <w:t xml:space="preserve"> тыс. рублей (</w:t>
      </w:r>
      <w:r>
        <w:rPr>
          <w:rFonts w:ascii="Times New Roman" w:hAnsi="Times New Roman" w:cs="Times New Roman"/>
          <w:sz w:val="24"/>
          <w:szCs w:val="24"/>
        </w:rPr>
        <w:t>4,0</w:t>
      </w:r>
      <w:r w:rsidR="00CF34E6" w:rsidRPr="002E049A">
        <w:rPr>
          <w:rFonts w:ascii="Times New Roman" w:hAnsi="Times New Roman" w:cs="Times New Roman"/>
          <w:sz w:val="24"/>
          <w:szCs w:val="24"/>
        </w:rPr>
        <w:t xml:space="preserve"> процентов),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1 этап – </w:t>
      </w:r>
      <w:r>
        <w:rPr>
          <w:rFonts w:ascii="Times New Roman" w:hAnsi="Times New Roman" w:cs="Times New Roman"/>
          <w:sz w:val="24"/>
          <w:szCs w:val="24"/>
        </w:rPr>
        <w:t>116,4</w:t>
      </w:r>
      <w:r w:rsidR="00CF34E6" w:rsidRPr="002E049A">
        <w:rPr>
          <w:rFonts w:ascii="Times New Roman" w:hAnsi="Times New Roman" w:cs="Times New Roman"/>
          <w:sz w:val="24"/>
          <w:szCs w:val="24"/>
        </w:rPr>
        <w:t xml:space="preserve"> тыс. рублей,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2023 году – 120,0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2024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2025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2 этап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3 этап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средства внебюджетных источников – 1000,0 тыс. рублей (</w:t>
      </w:r>
      <w:r>
        <w:rPr>
          <w:rFonts w:ascii="Times New Roman" w:hAnsi="Times New Roman" w:cs="Times New Roman"/>
          <w:sz w:val="24"/>
          <w:szCs w:val="24"/>
        </w:rPr>
        <w:t>34,0</w:t>
      </w:r>
      <w:r w:rsidR="00CF34E6" w:rsidRPr="002E049A">
        <w:rPr>
          <w:rFonts w:ascii="Times New Roman" w:hAnsi="Times New Roman" w:cs="Times New Roman"/>
          <w:sz w:val="24"/>
          <w:szCs w:val="24"/>
        </w:rPr>
        <w:t xml:space="preserve"> процента),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1 этап – 0,0 тыс. рублей, в том числе: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2023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2024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2025 году – 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2 этап – 500,0 тыс. рублей;</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3 этап – 500,0 тыс. рублей.</w:t>
      </w:r>
    </w:p>
    <w:p w:rsidR="00CF34E6" w:rsidRPr="002E049A" w:rsidRDefault="00CF34E6" w:rsidP="002E049A">
      <w:pPr>
        <w:pStyle w:val="a9"/>
        <w:jc w:val="both"/>
        <w:rPr>
          <w:rFonts w:ascii="Times New Roman" w:hAnsi="Times New Roman" w:cs="Times New Roman"/>
          <w:sz w:val="24"/>
          <w:szCs w:val="24"/>
        </w:rPr>
      </w:pP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00CF34E6" w:rsidRPr="002E049A">
          <w:rPr>
            <w:rStyle w:val="a6"/>
            <w:rFonts w:ascii="Times New Roman" w:hAnsi="Times New Roman"/>
            <w:b w:val="0"/>
            <w:color w:val="auto"/>
            <w:sz w:val="24"/>
            <w:szCs w:val="24"/>
          </w:rPr>
          <w:t>приложении № 1</w:t>
        </w:r>
      </w:hyperlink>
      <w:r w:rsidR="00CF34E6" w:rsidRPr="002E049A">
        <w:rPr>
          <w:rFonts w:ascii="Times New Roman" w:hAnsi="Times New Roman" w:cs="Times New Roman"/>
          <w:sz w:val="24"/>
          <w:szCs w:val="24"/>
        </w:rPr>
        <w:t xml:space="preserve"> к подпрограмме.</w:t>
      </w:r>
    </w:p>
    <w:p w:rsidR="00CF34E6" w:rsidRPr="002E049A" w:rsidRDefault="002E049A" w:rsidP="002E049A">
      <w:pPr>
        <w:pStyle w:val="a9"/>
        <w:jc w:val="both"/>
        <w:rPr>
          <w:rFonts w:ascii="Times New Roman" w:hAnsi="Times New Roman" w:cs="Times New Roman"/>
          <w:sz w:val="24"/>
          <w:szCs w:val="24"/>
        </w:rPr>
      </w:pPr>
      <w:r>
        <w:rPr>
          <w:rFonts w:ascii="Times New Roman" w:hAnsi="Times New Roman" w:cs="Times New Roman"/>
          <w:sz w:val="24"/>
          <w:szCs w:val="24"/>
        </w:rPr>
        <w:tab/>
      </w:r>
      <w:r w:rsidR="00CF34E6" w:rsidRPr="002E049A">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rsidR="00BB3EE5" w:rsidRPr="00BB3EE5" w:rsidRDefault="00BB3EE5" w:rsidP="00BB3EE5">
      <w:pPr>
        <w:shd w:val="clear" w:color="auto" w:fill="FFFFFF"/>
        <w:spacing w:after="0" w:line="240" w:lineRule="auto"/>
        <w:ind w:firstLine="709"/>
        <w:jc w:val="both"/>
        <w:rPr>
          <w:rFonts w:ascii="Times New Roman" w:hAnsi="Times New Roman"/>
          <w:color w:val="000000"/>
          <w:sz w:val="24"/>
          <w:szCs w:val="24"/>
        </w:rPr>
      </w:pPr>
    </w:p>
    <w:p w:rsidR="00911C00" w:rsidRPr="00F57C21" w:rsidRDefault="00C77F15" w:rsidP="00911C00">
      <w:pPr>
        <w:jc w:val="both"/>
        <w:rPr>
          <w:rFonts w:ascii="Times New Roman" w:hAnsi="Times New Roman" w:cs="Times New Roman"/>
          <w:sz w:val="24"/>
          <w:szCs w:val="24"/>
        </w:rPr>
      </w:pPr>
      <w:r>
        <w:tab/>
      </w:r>
      <w:r w:rsidR="00F57C21" w:rsidRPr="00F57C21">
        <w:rPr>
          <w:rFonts w:ascii="Times New Roman" w:hAnsi="Times New Roman" w:cs="Times New Roman"/>
          <w:sz w:val="24"/>
          <w:szCs w:val="24"/>
        </w:rPr>
        <w:t>2.3</w:t>
      </w:r>
      <w:r w:rsidR="00BB3EE5" w:rsidRPr="00F57C21">
        <w:rPr>
          <w:rFonts w:ascii="Times New Roman" w:hAnsi="Times New Roman" w:cs="Times New Roman"/>
          <w:sz w:val="24"/>
          <w:szCs w:val="24"/>
        </w:rPr>
        <w:t>. Приложение</w:t>
      </w:r>
      <w:r w:rsidR="00911C00" w:rsidRPr="00F57C21">
        <w:rPr>
          <w:rFonts w:ascii="Times New Roman" w:hAnsi="Times New Roman" w:cs="Times New Roman"/>
          <w:sz w:val="24"/>
          <w:szCs w:val="24"/>
        </w:rPr>
        <w:t xml:space="preserve"> к подпрограмме </w:t>
      </w:r>
      <w:r w:rsidR="00F57C21">
        <w:rPr>
          <w:rFonts w:ascii="Times New Roman" w:hAnsi="Times New Roman" w:cs="Times New Roman"/>
          <w:sz w:val="24"/>
          <w:szCs w:val="24"/>
        </w:rPr>
        <w:t>«</w:t>
      </w:r>
      <w:r w:rsidR="00F57C21" w:rsidRPr="00F57C21">
        <w:rPr>
          <w:rFonts w:ascii="Times New Roman" w:hAnsi="Times New Roman" w:cs="Times New Roman"/>
          <w:sz w:val="24"/>
          <w:szCs w:val="24"/>
        </w:rPr>
        <w:t>Развитие водохозяйственного комплекса Порецкого муниципального округа</w:t>
      </w:r>
      <w:r w:rsidR="00F57C21">
        <w:rPr>
          <w:rFonts w:ascii="Times New Roman" w:hAnsi="Times New Roman" w:cs="Times New Roman"/>
          <w:sz w:val="24"/>
          <w:szCs w:val="24"/>
        </w:rPr>
        <w:t xml:space="preserve"> </w:t>
      </w:r>
      <w:r w:rsidR="00F57C21" w:rsidRPr="00F57C21">
        <w:rPr>
          <w:rFonts w:ascii="Times New Roman" w:hAnsi="Times New Roman" w:cs="Times New Roman"/>
          <w:sz w:val="24"/>
          <w:szCs w:val="24"/>
        </w:rPr>
        <w:t>Чувашской Республики</w:t>
      </w:r>
      <w:r w:rsidR="00F57C21">
        <w:rPr>
          <w:rFonts w:ascii="Times New Roman" w:hAnsi="Times New Roman" w:cs="Times New Roman"/>
          <w:sz w:val="24"/>
          <w:szCs w:val="24"/>
        </w:rPr>
        <w:t>»</w:t>
      </w:r>
      <w:r w:rsidR="00F57C21" w:rsidRPr="00F57C21">
        <w:rPr>
          <w:rFonts w:ascii="Times New Roman" w:hAnsi="Times New Roman" w:cs="Times New Roman"/>
          <w:sz w:val="24"/>
          <w:szCs w:val="24"/>
        </w:rPr>
        <w:t xml:space="preserve"> муниципальной программы Порецкого муниципального округа</w:t>
      </w:r>
      <w:r w:rsidR="00F57C21">
        <w:rPr>
          <w:rFonts w:ascii="Times New Roman" w:hAnsi="Times New Roman" w:cs="Times New Roman"/>
          <w:sz w:val="24"/>
          <w:szCs w:val="24"/>
        </w:rPr>
        <w:t xml:space="preserve"> </w:t>
      </w:r>
      <w:r w:rsidR="00F57C21" w:rsidRPr="00F57C21">
        <w:rPr>
          <w:rFonts w:ascii="Times New Roman" w:hAnsi="Times New Roman" w:cs="Times New Roman"/>
          <w:sz w:val="24"/>
          <w:szCs w:val="24"/>
        </w:rPr>
        <w:t xml:space="preserve">Чувашской Республики «Развитие потенциала природно-сырьевых ресурсов и обеспечение экологической безопасности» за счет всех источников финансирования </w:t>
      </w:r>
      <w:r w:rsidR="00911C00" w:rsidRPr="00F57C21">
        <w:rPr>
          <w:rFonts w:ascii="Times New Roman" w:hAnsi="Times New Roman" w:cs="Times New Roman"/>
          <w:sz w:val="24"/>
          <w:szCs w:val="24"/>
        </w:rPr>
        <w:t xml:space="preserve">  изложить  в  редакции, согласно приложению №</w:t>
      </w:r>
      <w:r w:rsidR="00BB3EE5" w:rsidRPr="00F57C21">
        <w:rPr>
          <w:rFonts w:ascii="Times New Roman" w:hAnsi="Times New Roman" w:cs="Times New Roman"/>
          <w:sz w:val="24"/>
          <w:szCs w:val="24"/>
        </w:rPr>
        <w:t xml:space="preserve"> </w:t>
      </w:r>
      <w:r w:rsidR="003D1DAF" w:rsidRPr="00F57C21">
        <w:rPr>
          <w:rFonts w:ascii="Times New Roman" w:hAnsi="Times New Roman" w:cs="Times New Roman"/>
          <w:sz w:val="24"/>
          <w:szCs w:val="24"/>
        </w:rPr>
        <w:t>2</w:t>
      </w:r>
      <w:r w:rsidR="00F57C21">
        <w:rPr>
          <w:rFonts w:ascii="Times New Roman" w:hAnsi="Times New Roman" w:cs="Times New Roman"/>
          <w:sz w:val="24"/>
          <w:szCs w:val="24"/>
        </w:rPr>
        <w:t xml:space="preserve"> к настоящему постановлению</w:t>
      </w:r>
      <w:r w:rsidR="00BB3EE5" w:rsidRPr="00F57C21">
        <w:rPr>
          <w:rFonts w:ascii="Times New Roman" w:hAnsi="Times New Roman" w:cs="Times New Roman"/>
          <w:sz w:val="24"/>
          <w:szCs w:val="24"/>
        </w:rPr>
        <w:t>.</w:t>
      </w:r>
    </w:p>
    <w:p w:rsidR="00BD5454" w:rsidRPr="00CF34E6" w:rsidRDefault="00911C00" w:rsidP="00BD5454">
      <w:pPr>
        <w:spacing w:before="108" w:after="108"/>
        <w:jc w:val="both"/>
        <w:outlineLvl w:val="0"/>
        <w:rPr>
          <w:rFonts w:ascii="Times New Roman" w:hAnsi="Times New Roman" w:cs="Times New Roman"/>
          <w:sz w:val="24"/>
          <w:szCs w:val="24"/>
        </w:rPr>
      </w:pPr>
      <w:r w:rsidRPr="008A6FA7">
        <w:tab/>
      </w:r>
      <w:r w:rsidR="00BD5454" w:rsidRPr="00BD5454">
        <w:rPr>
          <w:rFonts w:ascii="Times New Roman" w:hAnsi="Times New Roman" w:cs="Times New Roman"/>
          <w:sz w:val="24"/>
          <w:szCs w:val="24"/>
        </w:rPr>
        <w:t xml:space="preserve">3. В  Паспорте подпрограммы </w:t>
      </w:r>
      <w:r w:rsidR="00BD5454" w:rsidRPr="00BD5454">
        <w:rPr>
          <w:rFonts w:ascii="Times New Roman" w:hAnsi="Times New Roman" w:cs="Times New Roman"/>
          <w:bCs/>
          <w:color w:val="26282F"/>
          <w:sz w:val="24"/>
          <w:szCs w:val="24"/>
        </w:rPr>
        <w:t>«Обращение с отходами, в том числе с твердыми коммунальными отходами, на территории 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r w:rsidR="00BD5454">
        <w:rPr>
          <w:rFonts w:ascii="Times New Roman" w:hAnsi="Times New Roman" w:cs="Times New Roman"/>
          <w:sz w:val="24"/>
          <w:szCs w:val="24"/>
        </w:rPr>
        <w:t>:</w:t>
      </w:r>
    </w:p>
    <w:p w:rsidR="00BD5454" w:rsidRDefault="00BD5454" w:rsidP="00BD5454">
      <w:pPr>
        <w:jc w:val="both"/>
        <w:rPr>
          <w:rFonts w:ascii="Times New Roman" w:hAnsi="Times New Roman" w:cs="Times New Roman"/>
          <w:sz w:val="24"/>
          <w:szCs w:val="24"/>
        </w:rPr>
      </w:pPr>
      <w:r>
        <w:rPr>
          <w:rFonts w:ascii="Times New Roman" w:hAnsi="Times New Roman" w:cs="Times New Roman"/>
          <w:sz w:val="24"/>
          <w:szCs w:val="24"/>
        </w:rPr>
        <w:tab/>
        <w:t>3.1.</w:t>
      </w:r>
      <w:r w:rsidRPr="003761A0">
        <w:rPr>
          <w:rFonts w:ascii="Times New Roman" w:hAnsi="Times New Roman" w:cs="Times New Roman"/>
          <w:sz w:val="24"/>
          <w:szCs w:val="24"/>
        </w:rPr>
        <w:t xml:space="preserve"> </w:t>
      </w:r>
      <w:r>
        <w:rPr>
          <w:rFonts w:ascii="Times New Roman" w:hAnsi="Times New Roman" w:cs="Times New Roman"/>
          <w:sz w:val="24"/>
          <w:szCs w:val="24"/>
        </w:rPr>
        <w:t>П</w:t>
      </w:r>
      <w:r w:rsidRPr="003761A0">
        <w:rPr>
          <w:rFonts w:ascii="Times New Roman" w:hAnsi="Times New Roman" w:cs="Times New Roman"/>
          <w:sz w:val="24"/>
          <w:szCs w:val="24"/>
        </w:rPr>
        <w:t>озицию «Объемы финансирования подпрограммы с разбивкой по годам реализации»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280"/>
        <w:gridCol w:w="6720"/>
      </w:tblGrid>
      <w:tr w:rsidR="00BD5454" w:rsidRPr="00B67D42" w:rsidTr="00EF2DBE">
        <w:tc>
          <w:tcPr>
            <w:tcW w:w="3220" w:type="dxa"/>
            <w:tcBorders>
              <w:top w:val="nil"/>
              <w:left w:val="nil"/>
              <w:bottom w:val="nil"/>
              <w:right w:val="nil"/>
            </w:tcBorders>
          </w:tcPr>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«Объемы финансирования подпрограммы с разбивкой по годам реализации</w:t>
            </w:r>
          </w:p>
        </w:tc>
        <w:tc>
          <w:tcPr>
            <w:tcW w:w="280" w:type="dxa"/>
            <w:tcBorders>
              <w:top w:val="nil"/>
              <w:left w:val="nil"/>
              <w:bottom w:val="nil"/>
              <w:right w:val="nil"/>
            </w:tcBorders>
          </w:tcPr>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w:t>
            </w:r>
          </w:p>
        </w:tc>
        <w:tc>
          <w:tcPr>
            <w:tcW w:w="6720" w:type="dxa"/>
            <w:tcBorders>
              <w:top w:val="nil"/>
              <w:left w:val="nil"/>
              <w:bottom w:val="nil"/>
              <w:right w:val="nil"/>
            </w:tcBorders>
          </w:tcPr>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общий объем финансирования подпрограммы составляет </w:t>
            </w:r>
            <w:r>
              <w:rPr>
                <w:rFonts w:ascii="Times New Roman" w:hAnsi="Times New Roman" w:cs="Times New Roman"/>
                <w:sz w:val="24"/>
                <w:szCs w:val="24"/>
              </w:rPr>
              <w:t>585,0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585,0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lastRenderedPageBreak/>
              <w:t xml:space="preserve">в 2023 году – </w:t>
            </w:r>
            <w:r>
              <w:rPr>
                <w:rFonts w:ascii="Times New Roman" w:hAnsi="Times New Roman" w:cs="Times New Roman"/>
                <w:sz w:val="24"/>
                <w:szCs w:val="24"/>
              </w:rPr>
              <w:t>195,0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195,0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195,0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из них:</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BD5454">
              <w:rPr>
                <w:rFonts w:ascii="Times New Roman" w:hAnsi="Times New Roman" w:cs="Times New Roman"/>
                <w:sz w:val="24"/>
                <w:szCs w:val="24"/>
              </w:rPr>
              <w:t> тыс. рублей (</w:t>
            </w:r>
            <w:r>
              <w:rPr>
                <w:rFonts w:ascii="Times New Roman" w:hAnsi="Times New Roman" w:cs="Times New Roman"/>
                <w:sz w:val="24"/>
                <w:szCs w:val="24"/>
              </w:rPr>
              <w:t>0,0</w:t>
            </w:r>
            <w:r w:rsidRPr="00BD5454">
              <w:rPr>
                <w:rFonts w:ascii="Times New Roman" w:hAnsi="Times New Roman" w:cs="Times New Roman"/>
                <w:sz w:val="24"/>
                <w:szCs w:val="24"/>
              </w:rPr>
              <w:t xml:space="preserve"> процентов),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Pr>
                <w:rFonts w:ascii="Times New Roman" w:hAnsi="Times New Roman" w:cs="Times New Roman"/>
                <w:sz w:val="24"/>
                <w:szCs w:val="24"/>
              </w:rPr>
              <w:t>0,0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средства республиканского бюджета Чувашской Республики – 0,</w:t>
            </w:r>
            <w:r w:rsidR="00C77DBD">
              <w:rPr>
                <w:rFonts w:ascii="Times New Roman" w:hAnsi="Times New Roman" w:cs="Times New Roman"/>
                <w:sz w:val="24"/>
                <w:szCs w:val="24"/>
              </w:rPr>
              <w:t>0</w:t>
            </w:r>
            <w:r w:rsidRPr="00BD5454">
              <w:rPr>
                <w:rFonts w:ascii="Times New Roman" w:hAnsi="Times New Roman" w:cs="Times New Roman"/>
                <w:sz w:val="24"/>
                <w:szCs w:val="24"/>
              </w:rPr>
              <w:t> тыс. рублей (</w:t>
            </w:r>
            <w:r w:rsidR="00C77DBD">
              <w:rPr>
                <w:rFonts w:ascii="Times New Roman" w:hAnsi="Times New Roman" w:cs="Times New Roman"/>
                <w:sz w:val="24"/>
                <w:szCs w:val="24"/>
              </w:rPr>
              <w:t>0,0</w:t>
            </w:r>
            <w:r w:rsidRPr="00BD5454">
              <w:rPr>
                <w:rFonts w:ascii="Times New Roman" w:hAnsi="Times New Roman" w:cs="Times New Roman"/>
                <w:sz w:val="24"/>
                <w:szCs w:val="24"/>
              </w:rPr>
              <w:t xml:space="preserve"> процент),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1 этап – 0,</w:t>
            </w:r>
            <w:r w:rsidR="00C77DBD">
              <w:rPr>
                <w:rFonts w:ascii="Times New Roman" w:hAnsi="Times New Roman" w:cs="Times New Roman"/>
                <w:sz w:val="24"/>
                <w:szCs w:val="24"/>
              </w:rPr>
              <w:t>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w:t>
            </w:r>
            <w:r w:rsidR="00C77DBD">
              <w:rPr>
                <w:rFonts w:ascii="Times New Roman" w:hAnsi="Times New Roman" w:cs="Times New Roman"/>
                <w:sz w:val="24"/>
                <w:szCs w:val="24"/>
              </w:rPr>
              <w:t>0</w:t>
            </w:r>
            <w:r w:rsidRPr="00BD5454">
              <w:rPr>
                <w:rFonts w:ascii="Times New Roman" w:hAnsi="Times New Roman" w:cs="Times New Roman"/>
                <w:sz w:val="24"/>
                <w:szCs w:val="24"/>
              </w:rPr>
              <w:t xml:space="preserve">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средства местных бюджетов – </w:t>
            </w:r>
            <w:r w:rsidR="00C77DBD">
              <w:rPr>
                <w:rFonts w:ascii="Times New Roman" w:hAnsi="Times New Roman" w:cs="Times New Roman"/>
                <w:sz w:val="24"/>
                <w:szCs w:val="24"/>
              </w:rPr>
              <w:t>585,0</w:t>
            </w:r>
            <w:r w:rsidRPr="00BD5454">
              <w:rPr>
                <w:rFonts w:ascii="Times New Roman" w:hAnsi="Times New Roman" w:cs="Times New Roman"/>
                <w:sz w:val="24"/>
                <w:szCs w:val="24"/>
              </w:rPr>
              <w:t> тыс. рублей (</w:t>
            </w:r>
            <w:r w:rsidR="00C77DBD">
              <w:rPr>
                <w:rFonts w:ascii="Times New Roman" w:hAnsi="Times New Roman" w:cs="Times New Roman"/>
                <w:sz w:val="24"/>
                <w:szCs w:val="24"/>
              </w:rPr>
              <w:t>10</w:t>
            </w:r>
            <w:r w:rsidRPr="00BD5454">
              <w:rPr>
                <w:rFonts w:ascii="Times New Roman" w:hAnsi="Times New Roman" w:cs="Times New Roman"/>
                <w:sz w:val="24"/>
                <w:szCs w:val="24"/>
              </w:rPr>
              <w:t>0 процентов),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1 этап – </w:t>
            </w:r>
            <w:r w:rsidR="00C77DBD">
              <w:rPr>
                <w:rFonts w:ascii="Times New Roman" w:hAnsi="Times New Roman" w:cs="Times New Roman"/>
                <w:sz w:val="24"/>
                <w:szCs w:val="24"/>
              </w:rPr>
              <w:t>585,0</w:t>
            </w:r>
            <w:r w:rsidRPr="00BD5454">
              <w:rPr>
                <w:rFonts w:ascii="Times New Roman" w:hAnsi="Times New Roman" w:cs="Times New Roman"/>
                <w:sz w:val="24"/>
                <w:szCs w:val="24"/>
              </w:rPr>
              <w:t>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 xml:space="preserve">в 2023 году – </w:t>
            </w:r>
            <w:r w:rsidR="00C77DBD">
              <w:rPr>
                <w:rFonts w:ascii="Times New Roman" w:hAnsi="Times New Roman" w:cs="Times New Roman"/>
                <w:sz w:val="24"/>
                <w:szCs w:val="24"/>
              </w:rPr>
              <w:t>195,0</w:t>
            </w:r>
            <w:r w:rsidRPr="00BD5454">
              <w:rPr>
                <w:rFonts w:ascii="Times New Roman" w:hAnsi="Times New Roman" w:cs="Times New Roman"/>
                <w:sz w:val="24"/>
                <w:szCs w:val="24"/>
              </w:rPr>
              <w:t>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–195,0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–195,0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средства внебюджетных источников – 0,0 тыс. рублей (0 процента),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1 этап – 0,0 тыс. рублей, в том числе:</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2022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2023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2024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в 2025 году – 0,0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2 этап –0 тыс. рублей;</w:t>
            </w:r>
          </w:p>
          <w:p w:rsidR="00BD5454" w:rsidRPr="00BD5454" w:rsidRDefault="00BD5454" w:rsidP="00BD5454">
            <w:pPr>
              <w:pStyle w:val="a9"/>
              <w:rPr>
                <w:rFonts w:ascii="Times New Roman" w:hAnsi="Times New Roman" w:cs="Times New Roman"/>
                <w:sz w:val="24"/>
                <w:szCs w:val="24"/>
              </w:rPr>
            </w:pPr>
            <w:r w:rsidRPr="00BD5454">
              <w:rPr>
                <w:rFonts w:ascii="Times New Roman" w:hAnsi="Times New Roman" w:cs="Times New Roman"/>
                <w:sz w:val="24"/>
                <w:szCs w:val="24"/>
              </w:rPr>
              <w:t>3 этап – 0 тыс. рублей.</w:t>
            </w:r>
            <w:r w:rsidR="00C77DBD">
              <w:rPr>
                <w:rFonts w:ascii="Times New Roman" w:hAnsi="Times New Roman" w:cs="Times New Roman"/>
                <w:sz w:val="24"/>
                <w:szCs w:val="24"/>
              </w:rPr>
              <w:t>».</w:t>
            </w:r>
          </w:p>
        </w:tc>
      </w:tr>
    </w:tbl>
    <w:p w:rsidR="00BD5454" w:rsidRDefault="00BD5454" w:rsidP="00BD5454">
      <w:pPr>
        <w:jc w:val="both"/>
        <w:rPr>
          <w:rFonts w:ascii="Times New Roman" w:hAnsi="Times New Roman" w:cs="Times New Roman"/>
          <w:sz w:val="24"/>
          <w:szCs w:val="24"/>
        </w:rPr>
      </w:pPr>
    </w:p>
    <w:p w:rsidR="00C77DBD" w:rsidRPr="00C54AF2" w:rsidRDefault="00C77DBD" w:rsidP="00C77DBD">
      <w:pPr>
        <w:widowControl w:val="0"/>
        <w:ind w:firstLine="550"/>
        <w:jc w:val="both"/>
        <w:rPr>
          <w:rFonts w:ascii="Times New Roman" w:hAnsi="Times New Roman" w:cs="Times New Roman"/>
          <w:sz w:val="24"/>
          <w:szCs w:val="24"/>
        </w:rPr>
      </w:pPr>
      <w:r>
        <w:rPr>
          <w:rFonts w:ascii="Times New Roman" w:hAnsi="Times New Roman" w:cs="Times New Roman"/>
          <w:sz w:val="24"/>
          <w:szCs w:val="24"/>
        </w:rPr>
        <w:t>3.2</w:t>
      </w:r>
      <w:r w:rsidRPr="00C54AF2">
        <w:rPr>
          <w:rFonts w:ascii="Times New Roman" w:hAnsi="Times New Roman" w:cs="Times New Roman"/>
          <w:sz w:val="24"/>
          <w:szCs w:val="24"/>
        </w:rPr>
        <w:t>. Раздел IV «Обоснование объема финансовых ресурсов, необходимых для реализации подпрограммы» изложить в следующей редакции:</w:t>
      </w:r>
    </w:p>
    <w:p w:rsidR="00C77DBD" w:rsidRPr="00C77DBD" w:rsidRDefault="00C77DBD" w:rsidP="00C77DBD">
      <w:pPr>
        <w:pStyle w:val="a9"/>
        <w:jc w:val="center"/>
        <w:rPr>
          <w:rFonts w:ascii="Times New Roman" w:hAnsi="Times New Roman" w:cs="Times New Roman"/>
          <w:sz w:val="24"/>
          <w:szCs w:val="24"/>
        </w:rPr>
      </w:pPr>
      <w:r w:rsidRPr="00C77DBD">
        <w:rPr>
          <w:rFonts w:ascii="Times New Roman" w:hAnsi="Times New Roman" w:cs="Times New Roman"/>
          <w:sz w:val="24"/>
          <w:szCs w:val="24"/>
        </w:rPr>
        <w:t>«</w:t>
      </w:r>
      <w:r w:rsidRPr="00C77DBD">
        <w:rPr>
          <w:rFonts w:ascii="Times New Roman" w:hAnsi="Times New Roman" w:cs="Times New Roman"/>
          <w:b/>
          <w:sz w:val="24"/>
          <w:szCs w:val="24"/>
        </w:rPr>
        <w:t>Раздел IV. Обоснование объема финансовых ресурсов, необходимых для реализации подпрограммы</w:t>
      </w:r>
    </w:p>
    <w:p w:rsidR="00C77DBD" w:rsidRPr="00C77DBD" w:rsidRDefault="00C77DBD" w:rsidP="00C77DBD">
      <w:pPr>
        <w:pStyle w:val="a9"/>
        <w:jc w:val="both"/>
        <w:rPr>
          <w:rFonts w:ascii="Times New Roman" w:hAnsi="Times New Roman" w:cs="Times New Roman"/>
          <w:sz w:val="24"/>
          <w:szCs w:val="24"/>
        </w:rPr>
      </w:pP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Общий объем финансирования подпрограммы составляет </w:t>
      </w:r>
      <w:r>
        <w:rPr>
          <w:rFonts w:ascii="Times New Roman" w:hAnsi="Times New Roman" w:cs="Times New Roman"/>
          <w:sz w:val="24"/>
          <w:szCs w:val="24"/>
        </w:rPr>
        <w:t>585,0</w:t>
      </w:r>
      <w:r w:rsidRPr="00C77DBD">
        <w:rPr>
          <w:rFonts w:ascii="Times New Roman" w:hAnsi="Times New Roman" w:cs="Times New Roman"/>
          <w:sz w:val="24"/>
          <w:szCs w:val="24"/>
        </w:rPr>
        <w:t xml:space="preserve"> тыс. рублей,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1 этап – </w:t>
      </w:r>
      <w:r>
        <w:rPr>
          <w:rFonts w:ascii="Times New Roman" w:hAnsi="Times New Roman" w:cs="Times New Roman"/>
          <w:sz w:val="24"/>
          <w:szCs w:val="24"/>
        </w:rPr>
        <w:t>585,0</w:t>
      </w:r>
      <w:r w:rsidRPr="00C77DBD">
        <w:rPr>
          <w:rFonts w:ascii="Times New Roman" w:hAnsi="Times New Roman" w:cs="Times New Roman"/>
          <w:sz w:val="24"/>
          <w:szCs w:val="24"/>
        </w:rPr>
        <w:t xml:space="preserve"> тыс. рублей,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в 2023 году – </w:t>
      </w:r>
      <w:r>
        <w:rPr>
          <w:rFonts w:ascii="Times New Roman" w:hAnsi="Times New Roman" w:cs="Times New Roman"/>
          <w:sz w:val="24"/>
          <w:szCs w:val="24"/>
        </w:rPr>
        <w:t>195,0</w:t>
      </w:r>
      <w:r w:rsidRPr="00C77DBD">
        <w:rPr>
          <w:rFonts w:ascii="Times New Roman" w:hAnsi="Times New Roman" w:cs="Times New Roman"/>
          <w:sz w:val="24"/>
          <w:szCs w:val="24"/>
        </w:rPr>
        <w:t xml:space="preserve">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2024 году – 195,0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lastRenderedPageBreak/>
        <w:tab/>
      </w:r>
      <w:r w:rsidRPr="00C77DBD">
        <w:rPr>
          <w:rFonts w:ascii="Times New Roman" w:hAnsi="Times New Roman" w:cs="Times New Roman"/>
          <w:sz w:val="24"/>
          <w:szCs w:val="24"/>
        </w:rPr>
        <w:t>в 2025 году – 195,0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2 этап – 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3 этап – 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из них:</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средства федерального бюджета – </w:t>
      </w:r>
      <w:r>
        <w:rPr>
          <w:rFonts w:ascii="Times New Roman" w:hAnsi="Times New Roman" w:cs="Times New Roman"/>
          <w:sz w:val="24"/>
          <w:szCs w:val="24"/>
        </w:rPr>
        <w:t>0,0</w:t>
      </w:r>
      <w:r w:rsidRPr="00C77DBD">
        <w:rPr>
          <w:rFonts w:ascii="Times New Roman" w:hAnsi="Times New Roman" w:cs="Times New Roman"/>
          <w:sz w:val="24"/>
          <w:szCs w:val="24"/>
        </w:rPr>
        <w:t xml:space="preserve"> тыс. рублей (</w:t>
      </w:r>
      <w:r>
        <w:rPr>
          <w:rFonts w:ascii="Times New Roman" w:hAnsi="Times New Roman" w:cs="Times New Roman"/>
          <w:sz w:val="24"/>
          <w:szCs w:val="24"/>
        </w:rPr>
        <w:t>0,0</w:t>
      </w:r>
      <w:r w:rsidRPr="00C77DBD">
        <w:rPr>
          <w:rFonts w:ascii="Times New Roman" w:hAnsi="Times New Roman" w:cs="Times New Roman"/>
          <w:sz w:val="24"/>
          <w:szCs w:val="24"/>
        </w:rPr>
        <w:t xml:space="preserve"> процентов),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1 этап – </w:t>
      </w:r>
      <w:r>
        <w:rPr>
          <w:rFonts w:ascii="Times New Roman" w:hAnsi="Times New Roman" w:cs="Times New Roman"/>
          <w:sz w:val="24"/>
          <w:szCs w:val="24"/>
        </w:rPr>
        <w:t>0,0</w:t>
      </w:r>
      <w:r w:rsidRPr="00C77DBD">
        <w:rPr>
          <w:rFonts w:ascii="Times New Roman" w:hAnsi="Times New Roman" w:cs="Times New Roman"/>
          <w:sz w:val="24"/>
          <w:szCs w:val="24"/>
        </w:rPr>
        <w:t xml:space="preserve"> тыс. рублей,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C77DBD">
        <w:rPr>
          <w:rFonts w:ascii="Times New Roman" w:hAnsi="Times New Roman" w:cs="Times New Roman"/>
          <w:sz w:val="24"/>
          <w:szCs w:val="24"/>
        </w:rPr>
        <w:t xml:space="preserve">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2024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2025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2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3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средства республиканского бюджета Чувашской Республики – 0,</w:t>
      </w:r>
      <w:r>
        <w:rPr>
          <w:rFonts w:ascii="Times New Roman" w:hAnsi="Times New Roman" w:cs="Times New Roman"/>
          <w:sz w:val="24"/>
          <w:szCs w:val="24"/>
        </w:rPr>
        <w:t>0</w:t>
      </w:r>
      <w:r w:rsidRPr="00C77DBD">
        <w:rPr>
          <w:rFonts w:ascii="Times New Roman" w:hAnsi="Times New Roman" w:cs="Times New Roman"/>
          <w:sz w:val="24"/>
          <w:szCs w:val="24"/>
        </w:rPr>
        <w:t xml:space="preserve"> тыс. рублей (</w:t>
      </w:r>
      <w:r>
        <w:rPr>
          <w:rFonts w:ascii="Times New Roman" w:hAnsi="Times New Roman" w:cs="Times New Roman"/>
          <w:sz w:val="24"/>
          <w:szCs w:val="24"/>
        </w:rPr>
        <w:t>0,0</w:t>
      </w:r>
      <w:r w:rsidRPr="00C77DBD">
        <w:rPr>
          <w:rFonts w:ascii="Times New Roman" w:hAnsi="Times New Roman" w:cs="Times New Roman"/>
          <w:sz w:val="24"/>
          <w:szCs w:val="24"/>
        </w:rPr>
        <w:t xml:space="preserve"> процент</w:t>
      </w:r>
      <w:r>
        <w:rPr>
          <w:rFonts w:ascii="Times New Roman" w:hAnsi="Times New Roman" w:cs="Times New Roman"/>
          <w:sz w:val="24"/>
          <w:szCs w:val="24"/>
        </w:rPr>
        <w:t>ов</w:t>
      </w:r>
      <w:r w:rsidRPr="00C77DBD">
        <w:rPr>
          <w:rFonts w:ascii="Times New Roman" w:hAnsi="Times New Roman" w:cs="Times New Roman"/>
          <w:sz w:val="24"/>
          <w:szCs w:val="24"/>
        </w:rPr>
        <w:t>),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1 этап – 0,</w:t>
      </w:r>
      <w:r>
        <w:rPr>
          <w:rFonts w:ascii="Times New Roman" w:hAnsi="Times New Roman" w:cs="Times New Roman"/>
          <w:sz w:val="24"/>
          <w:szCs w:val="24"/>
        </w:rPr>
        <w:t>0</w:t>
      </w:r>
      <w:r w:rsidRPr="00C77DBD">
        <w:rPr>
          <w:rFonts w:ascii="Times New Roman" w:hAnsi="Times New Roman" w:cs="Times New Roman"/>
          <w:sz w:val="24"/>
          <w:szCs w:val="24"/>
        </w:rPr>
        <w:t xml:space="preserve"> тыс. рублей,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2023 году – 0,</w:t>
      </w:r>
      <w:r>
        <w:rPr>
          <w:rFonts w:ascii="Times New Roman" w:hAnsi="Times New Roman" w:cs="Times New Roman"/>
          <w:sz w:val="24"/>
          <w:szCs w:val="24"/>
        </w:rPr>
        <w:t>0</w:t>
      </w:r>
      <w:r w:rsidRPr="00C77DBD">
        <w:rPr>
          <w:rFonts w:ascii="Times New Roman" w:hAnsi="Times New Roman" w:cs="Times New Roman"/>
          <w:sz w:val="24"/>
          <w:szCs w:val="24"/>
        </w:rPr>
        <w:t xml:space="preserve">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2024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2025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2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3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средства местных бюджетов – </w:t>
      </w:r>
      <w:r>
        <w:rPr>
          <w:rFonts w:ascii="Times New Roman" w:hAnsi="Times New Roman" w:cs="Times New Roman"/>
          <w:sz w:val="24"/>
          <w:szCs w:val="24"/>
        </w:rPr>
        <w:t>585,0</w:t>
      </w:r>
      <w:r w:rsidRPr="00C77DBD">
        <w:rPr>
          <w:rFonts w:ascii="Times New Roman" w:hAnsi="Times New Roman" w:cs="Times New Roman"/>
          <w:sz w:val="24"/>
          <w:szCs w:val="24"/>
        </w:rPr>
        <w:t xml:space="preserve"> тыс. рублей (</w:t>
      </w:r>
      <w:r>
        <w:rPr>
          <w:rFonts w:ascii="Times New Roman" w:hAnsi="Times New Roman" w:cs="Times New Roman"/>
          <w:sz w:val="24"/>
          <w:szCs w:val="24"/>
        </w:rPr>
        <w:t>10</w:t>
      </w:r>
      <w:r w:rsidRPr="00C77DBD">
        <w:rPr>
          <w:rFonts w:ascii="Times New Roman" w:hAnsi="Times New Roman" w:cs="Times New Roman"/>
          <w:sz w:val="24"/>
          <w:szCs w:val="24"/>
        </w:rPr>
        <w:t>0</w:t>
      </w:r>
      <w:r>
        <w:rPr>
          <w:rFonts w:ascii="Times New Roman" w:hAnsi="Times New Roman" w:cs="Times New Roman"/>
          <w:sz w:val="24"/>
          <w:szCs w:val="24"/>
        </w:rPr>
        <w:t>,0</w:t>
      </w:r>
      <w:r w:rsidRPr="00C77DBD">
        <w:rPr>
          <w:rFonts w:ascii="Times New Roman" w:hAnsi="Times New Roman" w:cs="Times New Roman"/>
          <w:sz w:val="24"/>
          <w:szCs w:val="24"/>
        </w:rPr>
        <w:t xml:space="preserve"> процентов),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1 этап – </w:t>
      </w:r>
      <w:r>
        <w:rPr>
          <w:rFonts w:ascii="Times New Roman" w:hAnsi="Times New Roman" w:cs="Times New Roman"/>
          <w:sz w:val="24"/>
          <w:szCs w:val="24"/>
        </w:rPr>
        <w:t>585,0</w:t>
      </w:r>
      <w:r w:rsidRPr="00C77DBD">
        <w:rPr>
          <w:rFonts w:ascii="Times New Roman" w:hAnsi="Times New Roman" w:cs="Times New Roman"/>
          <w:sz w:val="24"/>
          <w:szCs w:val="24"/>
        </w:rPr>
        <w:t xml:space="preserve"> тыс. рублей,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в 2023 году – </w:t>
      </w:r>
      <w:r>
        <w:rPr>
          <w:rFonts w:ascii="Times New Roman" w:hAnsi="Times New Roman" w:cs="Times New Roman"/>
          <w:sz w:val="24"/>
          <w:szCs w:val="24"/>
        </w:rPr>
        <w:t>195,0</w:t>
      </w:r>
      <w:r w:rsidRPr="00C77DBD">
        <w:rPr>
          <w:rFonts w:ascii="Times New Roman" w:hAnsi="Times New Roman" w:cs="Times New Roman"/>
          <w:sz w:val="24"/>
          <w:szCs w:val="24"/>
        </w:rPr>
        <w:t xml:space="preserve">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2024 году – 195,0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2025 году – 195,0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2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3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средства внебюджетных источников – 0,0 тыс. рублей (0 процента),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1 этап – 0,0 тыс. рублей, в том числе:</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2023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2024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2025 году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2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3 этап – 0,0 тыс. рублей.</w:t>
      </w:r>
    </w:p>
    <w:p w:rsidR="00C77DBD" w:rsidRP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6100" w:history="1">
        <w:r w:rsidRPr="00C77DBD">
          <w:rPr>
            <w:rFonts w:ascii="Times New Roman" w:hAnsi="Times New Roman" w:cs="Times New Roman"/>
            <w:sz w:val="24"/>
            <w:szCs w:val="24"/>
          </w:rPr>
          <w:t>приложении № 1</w:t>
        </w:r>
      </w:hyperlink>
      <w:r w:rsidRPr="00C77DBD">
        <w:rPr>
          <w:rFonts w:ascii="Times New Roman" w:hAnsi="Times New Roman" w:cs="Times New Roman"/>
          <w:sz w:val="24"/>
          <w:szCs w:val="24"/>
        </w:rPr>
        <w:t xml:space="preserve"> к подпрограмме.</w:t>
      </w:r>
    </w:p>
    <w:p w:rsidR="00C77DBD" w:rsidRDefault="00C77DBD" w:rsidP="00C77DBD">
      <w:pPr>
        <w:pStyle w:val="a9"/>
        <w:jc w:val="both"/>
        <w:rPr>
          <w:rFonts w:ascii="Times New Roman" w:hAnsi="Times New Roman" w:cs="Times New Roman"/>
          <w:sz w:val="24"/>
          <w:szCs w:val="24"/>
        </w:rPr>
      </w:pPr>
      <w:r>
        <w:rPr>
          <w:rFonts w:ascii="Times New Roman" w:hAnsi="Times New Roman" w:cs="Times New Roman"/>
          <w:sz w:val="24"/>
          <w:szCs w:val="24"/>
        </w:rPr>
        <w:tab/>
      </w:r>
      <w:r w:rsidRPr="00C77DBD">
        <w:rPr>
          <w:rFonts w:ascii="Times New Roman" w:hAnsi="Times New Roman" w:cs="Times New Roman"/>
          <w:sz w:val="24"/>
          <w:szCs w:val="24"/>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бюджетов всех уровней.</w:t>
      </w:r>
      <w:r>
        <w:rPr>
          <w:rFonts w:ascii="Times New Roman" w:hAnsi="Times New Roman" w:cs="Times New Roman"/>
          <w:sz w:val="24"/>
          <w:szCs w:val="24"/>
        </w:rPr>
        <w:t>».</w:t>
      </w:r>
    </w:p>
    <w:p w:rsidR="00EF2DBE" w:rsidRPr="00C77DBD" w:rsidRDefault="00EF2DBE" w:rsidP="00C77DBD">
      <w:pPr>
        <w:pStyle w:val="a9"/>
        <w:jc w:val="both"/>
        <w:rPr>
          <w:rFonts w:ascii="Times New Roman" w:hAnsi="Times New Roman" w:cs="Times New Roman"/>
          <w:sz w:val="24"/>
          <w:szCs w:val="24"/>
        </w:rPr>
      </w:pPr>
    </w:p>
    <w:p w:rsidR="00EF2DBE" w:rsidRPr="00F57C21" w:rsidRDefault="00EF2DBE" w:rsidP="00EF2DBE">
      <w:pPr>
        <w:jc w:val="both"/>
        <w:rPr>
          <w:rFonts w:ascii="Times New Roman" w:hAnsi="Times New Roman" w:cs="Times New Roman"/>
          <w:sz w:val="24"/>
          <w:szCs w:val="24"/>
        </w:rPr>
      </w:pPr>
      <w:r>
        <w:rPr>
          <w:rFonts w:ascii="Times New Roman" w:hAnsi="Times New Roman" w:cs="Times New Roman"/>
          <w:sz w:val="24"/>
          <w:szCs w:val="24"/>
        </w:rPr>
        <w:tab/>
        <w:t>3</w:t>
      </w:r>
      <w:r w:rsidRPr="00F57C21">
        <w:rPr>
          <w:rFonts w:ascii="Times New Roman" w:hAnsi="Times New Roman" w:cs="Times New Roman"/>
          <w:sz w:val="24"/>
          <w:szCs w:val="24"/>
        </w:rPr>
        <w:t>.3. Приложение</w:t>
      </w:r>
      <w:r>
        <w:rPr>
          <w:rFonts w:ascii="Times New Roman" w:hAnsi="Times New Roman" w:cs="Times New Roman"/>
          <w:sz w:val="24"/>
          <w:szCs w:val="24"/>
        </w:rPr>
        <w:t xml:space="preserve"> №1</w:t>
      </w:r>
      <w:r w:rsidRPr="00F57C21">
        <w:rPr>
          <w:rFonts w:ascii="Times New Roman" w:hAnsi="Times New Roman" w:cs="Times New Roman"/>
          <w:sz w:val="24"/>
          <w:szCs w:val="24"/>
        </w:rPr>
        <w:t xml:space="preserve"> к подпрограмме </w:t>
      </w:r>
      <w:r w:rsidRPr="00BD5454">
        <w:rPr>
          <w:rFonts w:ascii="Times New Roman" w:hAnsi="Times New Roman" w:cs="Times New Roman"/>
          <w:bCs/>
          <w:color w:val="26282F"/>
          <w:sz w:val="24"/>
          <w:szCs w:val="24"/>
        </w:rPr>
        <w:t xml:space="preserve">«Обращение с отходами, в том числе с твердыми коммунальными отходами, на территории Порецкого муниципального округа» </w:t>
      </w:r>
      <w:r w:rsidRPr="00F57C21">
        <w:rPr>
          <w:rFonts w:ascii="Times New Roman" w:hAnsi="Times New Roman" w:cs="Times New Roman"/>
          <w:sz w:val="24"/>
          <w:szCs w:val="24"/>
        </w:rPr>
        <w:t xml:space="preserve"> муниципальной программы Порецкого муниципального округа</w:t>
      </w:r>
      <w:r>
        <w:rPr>
          <w:rFonts w:ascii="Times New Roman" w:hAnsi="Times New Roman" w:cs="Times New Roman"/>
          <w:sz w:val="24"/>
          <w:szCs w:val="24"/>
        </w:rPr>
        <w:t xml:space="preserve"> </w:t>
      </w:r>
      <w:r w:rsidRPr="00F57C21">
        <w:rPr>
          <w:rFonts w:ascii="Times New Roman" w:hAnsi="Times New Roman" w:cs="Times New Roman"/>
          <w:sz w:val="24"/>
          <w:szCs w:val="24"/>
        </w:rPr>
        <w:t xml:space="preserve">Чувашской Республики «Развитие потенциала природно-сырьевых ресурсов и обеспечение экологической безопасности» за счет всех источников финансирования   изложить  в  редакции, согласно приложению № </w:t>
      </w:r>
      <w:r>
        <w:rPr>
          <w:rFonts w:ascii="Times New Roman" w:hAnsi="Times New Roman" w:cs="Times New Roman"/>
          <w:sz w:val="24"/>
          <w:szCs w:val="24"/>
        </w:rPr>
        <w:t>3 к настоящему постановлению</w:t>
      </w:r>
      <w:r w:rsidRPr="00F57C21">
        <w:rPr>
          <w:rFonts w:ascii="Times New Roman" w:hAnsi="Times New Roman" w:cs="Times New Roman"/>
          <w:sz w:val="24"/>
          <w:szCs w:val="24"/>
        </w:rPr>
        <w:t>.</w:t>
      </w:r>
    </w:p>
    <w:p w:rsidR="00911C00" w:rsidRDefault="00911C00" w:rsidP="00911C00">
      <w:pPr>
        <w:jc w:val="both"/>
      </w:pPr>
    </w:p>
    <w:p w:rsidR="00911C00" w:rsidRDefault="00911C00" w:rsidP="00911C00">
      <w:pPr>
        <w:jc w:val="both"/>
      </w:pPr>
    </w:p>
    <w:p w:rsidR="00911C00" w:rsidRPr="00B23BF5" w:rsidRDefault="00911C00" w:rsidP="00911C00">
      <w:pPr>
        <w:jc w:val="both"/>
        <w:rPr>
          <w:sz w:val="26"/>
          <w:szCs w:val="26"/>
        </w:rPr>
        <w:sectPr w:rsidR="00911C00" w:rsidRPr="00B23BF5" w:rsidSect="002E3194">
          <w:pgSz w:w="11906" w:h="16838"/>
          <w:pgMar w:top="1134" w:right="707" w:bottom="1134" w:left="1701" w:header="709" w:footer="709" w:gutter="0"/>
          <w:cols w:space="708"/>
          <w:docGrid w:linePitch="360"/>
        </w:sectPr>
      </w:pPr>
      <w:r>
        <w:tab/>
      </w:r>
    </w:p>
    <w:p w:rsidR="00911C00" w:rsidRPr="00BF06F0" w:rsidRDefault="00911C00" w:rsidP="00911C00"/>
    <w:p w:rsidR="00911C00" w:rsidRDefault="00911C00" w:rsidP="003D1DAF">
      <w:pPr>
        <w:pStyle w:val="a9"/>
        <w:jc w:val="right"/>
        <w:rPr>
          <w:rFonts w:ascii="Times New Roman" w:hAnsi="Times New Roman" w:cs="Times New Roman"/>
          <w:sz w:val="24"/>
          <w:szCs w:val="24"/>
        </w:rPr>
      </w:pPr>
      <w:r w:rsidRPr="003D1DAF">
        <w:rPr>
          <w:rFonts w:ascii="Times New Roman" w:hAnsi="Times New Roman" w:cs="Times New Roman"/>
          <w:sz w:val="24"/>
          <w:szCs w:val="24"/>
        </w:rPr>
        <w:t>Приложение № 1</w:t>
      </w:r>
    </w:p>
    <w:p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 Порецкого</w:t>
      </w:r>
    </w:p>
    <w:p w:rsidR="00EF2DBE"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муниципального округа Чувашской Республики</w:t>
      </w:r>
    </w:p>
    <w:p w:rsidR="00EF2DBE" w:rsidRPr="003D1DAF" w:rsidRDefault="00EF2DBE" w:rsidP="003D1DAF">
      <w:pPr>
        <w:pStyle w:val="a9"/>
        <w:jc w:val="right"/>
        <w:rPr>
          <w:rFonts w:ascii="Times New Roman" w:hAnsi="Times New Roman" w:cs="Times New Roman"/>
          <w:sz w:val="24"/>
          <w:szCs w:val="24"/>
        </w:rPr>
      </w:pPr>
      <w:r>
        <w:rPr>
          <w:rFonts w:ascii="Times New Roman" w:hAnsi="Times New Roman" w:cs="Times New Roman"/>
          <w:sz w:val="24"/>
          <w:szCs w:val="24"/>
        </w:rPr>
        <w:t>от __________№_____</w:t>
      </w:r>
    </w:p>
    <w:p w:rsidR="00EF2DBE" w:rsidRDefault="00EF2DBE" w:rsidP="00EF2DBE">
      <w:pPr>
        <w:pStyle w:val="a9"/>
        <w:jc w:val="right"/>
        <w:rPr>
          <w:rStyle w:val="aff8"/>
          <w:rFonts w:ascii="Times New Roman" w:hAnsi="Times New Roman" w:cs="Times New Roman"/>
          <w:b w:val="0"/>
          <w:color w:val="auto"/>
          <w:sz w:val="24"/>
          <w:szCs w:val="24"/>
        </w:rPr>
      </w:pPr>
    </w:p>
    <w:p w:rsidR="00EF2DBE" w:rsidRP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Приложение № 2</w:t>
      </w:r>
      <w:r w:rsidRPr="00EF2DBE">
        <w:rPr>
          <w:rStyle w:val="aff8"/>
          <w:rFonts w:ascii="Times New Roman" w:hAnsi="Times New Roman" w:cs="Times New Roman"/>
          <w:b w:val="0"/>
          <w:color w:val="auto"/>
          <w:sz w:val="24"/>
          <w:szCs w:val="24"/>
        </w:rPr>
        <w:br/>
        <w:t xml:space="preserve">к </w:t>
      </w:r>
      <w:hyperlink w:anchor="sub_1000" w:history="1">
        <w:r w:rsidRPr="00EF2DBE">
          <w:rPr>
            <w:rStyle w:val="a6"/>
            <w:rFonts w:ascii="Times New Roman" w:hAnsi="Times New Roman"/>
            <w:b w:val="0"/>
            <w:color w:val="auto"/>
            <w:sz w:val="24"/>
            <w:szCs w:val="24"/>
          </w:rPr>
          <w:t>муниципальной программе</w:t>
        </w:r>
      </w:hyperlink>
      <w:r w:rsidRPr="00EF2DBE">
        <w:rPr>
          <w:rStyle w:val="aff8"/>
          <w:rFonts w:ascii="Times New Roman" w:hAnsi="Times New Roman" w:cs="Times New Roman"/>
          <w:b w:val="0"/>
          <w:color w:val="auto"/>
          <w:sz w:val="24"/>
          <w:szCs w:val="24"/>
        </w:rPr>
        <w:br/>
        <w:t>Порецкого муниципального округа</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 xml:space="preserve">Чувашской Республики </w:t>
      </w:r>
    </w:p>
    <w:p w:rsidR="00EF2DBE" w:rsidRDefault="00EF2DBE" w:rsidP="00EF2DBE">
      <w:pPr>
        <w:pStyle w:val="a9"/>
        <w:jc w:val="right"/>
        <w:rPr>
          <w:rStyle w:val="aff8"/>
          <w:rFonts w:ascii="Times New Roman" w:hAnsi="Times New Roman" w:cs="Times New Roman"/>
          <w:b w:val="0"/>
          <w:color w:val="auto"/>
          <w:sz w:val="24"/>
          <w:szCs w:val="24"/>
        </w:rPr>
      </w:pPr>
      <w:r>
        <w:rPr>
          <w:rStyle w:val="aff8"/>
          <w:rFonts w:ascii="Times New Roman" w:hAnsi="Times New Roman" w:cs="Times New Roman"/>
          <w:b w:val="0"/>
          <w:color w:val="auto"/>
          <w:sz w:val="24"/>
          <w:szCs w:val="24"/>
        </w:rPr>
        <w:t>«</w:t>
      </w:r>
      <w:r w:rsidRPr="00EF2DBE">
        <w:rPr>
          <w:rStyle w:val="aff8"/>
          <w:rFonts w:ascii="Times New Roman" w:hAnsi="Times New Roman" w:cs="Times New Roman"/>
          <w:b w:val="0"/>
          <w:color w:val="auto"/>
          <w:sz w:val="24"/>
          <w:szCs w:val="24"/>
        </w:rPr>
        <w:t>Развитие</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потенциала природно-сырьевых</w:t>
      </w:r>
      <w:r w:rsidRPr="00EF2DBE">
        <w:rPr>
          <w:rStyle w:val="aff8"/>
          <w:rFonts w:ascii="Times New Roman" w:hAnsi="Times New Roman" w:cs="Times New Roman"/>
          <w:b w:val="0"/>
          <w:color w:val="auto"/>
          <w:sz w:val="24"/>
          <w:szCs w:val="24"/>
        </w:rPr>
        <w:br/>
        <w:t>ресурсов и обеспечение</w:t>
      </w:r>
      <w:r>
        <w:rPr>
          <w:rStyle w:val="aff8"/>
          <w:rFonts w:ascii="Times New Roman" w:hAnsi="Times New Roman" w:cs="Times New Roman"/>
          <w:b w:val="0"/>
          <w:color w:val="auto"/>
          <w:sz w:val="24"/>
          <w:szCs w:val="24"/>
        </w:rPr>
        <w:t xml:space="preserve"> </w:t>
      </w:r>
      <w:r w:rsidRPr="00EF2DBE">
        <w:rPr>
          <w:rStyle w:val="aff8"/>
          <w:rFonts w:ascii="Times New Roman" w:hAnsi="Times New Roman" w:cs="Times New Roman"/>
          <w:b w:val="0"/>
          <w:color w:val="auto"/>
          <w:sz w:val="24"/>
          <w:szCs w:val="24"/>
        </w:rPr>
        <w:t>экологической безопасности</w:t>
      </w:r>
      <w:r>
        <w:rPr>
          <w:rStyle w:val="aff8"/>
          <w:rFonts w:ascii="Times New Roman" w:hAnsi="Times New Roman" w:cs="Times New Roman"/>
          <w:b w:val="0"/>
          <w:color w:val="auto"/>
          <w:sz w:val="24"/>
          <w:szCs w:val="24"/>
        </w:rPr>
        <w:t>»</w:t>
      </w:r>
    </w:p>
    <w:p w:rsidR="00EF2DBE" w:rsidRPr="00EF2DBE" w:rsidRDefault="00EF2DBE" w:rsidP="00EF2DBE">
      <w:pPr>
        <w:pStyle w:val="a9"/>
        <w:jc w:val="right"/>
        <w:rPr>
          <w:rStyle w:val="aff8"/>
          <w:rFonts w:ascii="Times New Roman" w:hAnsi="Times New Roman" w:cs="Times New Roman"/>
          <w:b w:val="0"/>
          <w:color w:val="auto"/>
          <w:sz w:val="24"/>
          <w:szCs w:val="24"/>
        </w:rPr>
      </w:pPr>
    </w:p>
    <w:p w:rsidR="00EF2DBE" w:rsidRDefault="00EF2DBE" w:rsidP="00EF2DBE">
      <w:pPr>
        <w:pStyle w:val="1"/>
      </w:pPr>
      <w:r>
        <w:t>Ресурсное обеспечение и прогнозная (справочная) оценка</w:t>
      </w:r>
      <w:r>
        <w:br/>
        <w:t>расходов за счет всех источников финансирования реализации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w:t>
      </w:r>
    </w:p>
    <w:p w:rsidR="00EF2DBE" w:rsidRDefault="00EF2DBE" w:rsidP="00EF2DB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58"/>
        <w:gridCol w:w="2453"/>
        <w:gridCol w:w="1036"/>
        <w:gridCol w:w="1374"/>
        <w:gridCol w:w="2268"/>
        <w:gridCol w:w="1984"/>
        <w:gridCol w:w="1134"/>
        <w:gridCol w:w="932"/>
        <w:gridCol w:w="1208"/>
        <w:gridCol w:w="1134"/>
      </w:tblGrid>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Статус</w:t>
            </w:r>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Наименование муниципальной программы Порецкого  муниципального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подпрограммы муниципальной программы Порецкого муниципального </w:t>
            </w:r>
            <w:proofErr w:type="spellStart"/>
            <w:r w:rsidRPr="00EF2DBE">
              <w:rPr>
                <w:rFonts w:ascii="Times New Roman" w:hAnsi="Times New Roman" w:cs="Times New Roman"/>
                <w:sz w:val="18"/>
                <w:szCs w:val="18"/>
              </w:rPr>
              <w:t>округаЧувашской</w:t>
            </w:r>
            <w:proofErr w:type="spellEnd"/>
            <w:r w:rsidRPr="00EF2DBE">
              <w:rPr>
                <w:rFonts w:ascii="Times New Roman" w:hAnsi="Times New Roman" w:cs="Times New Roman"/>
                <w:sz w:val="18"/>
                <w:szCs w:val="18"/>
              </w:rPr>
              <w:t xml:space="preserve">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 xml:space="preserve">Код </w:t>
            </w:r>
            <w:hyperlink r:id="rId7" w:history="1">
              <w:r w:rsidRPr="00EF2DBE">
                <w:rPr>
                  <w:rStyle w:val="a6"/>
                  <w:rFonts w:ascii="Times New Roman" w:hAnsi="Times New Roman"/>
                  <w:color w:val="auto"/>
                  <w:sz w:val="18"/>
                  <w:szCs w:val="18"/>
                </w:rPr>
                <w:t>бюджетной классификации</w:t>
              </w:r>
            </w:hyperlink>
          </w:p>
        </w:tc>
        <w:tc>
          <w:tcPr>
            <w:tcW w:w="2268"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Источники финансирования</w:t>
            </w:r>
          </w:p>
        </w:tc>
        <w:tc>
          <w:tcPr>
            <w:tcW w:w="6392" w:type="dxa"/>
            <w:gridSpan w:val="5"/>
            <w:vMerge w:val="restart"/>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Расходы по годам, тыс. рублей</w:t>
            </w:r>
          </w:p>
        </w:tc>
      </w:tr>
      <w:tr w:rsidR="00EF2DBE" w:rsidRPr="00EF2DBE" w:rsidTr="00EF2DBE">
        <w:trPr>
          <w:trHeight w:val="207"/>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главный распорядитель бюджетных средств</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D239AE" w:rsidP="00EF2DBE">
            <w:pPr>
              <w:pStyle w:val="ab"/>
              <w:jc w:val="center"/>
              <w:rPr>
                <w:rFonts w:ascii="Times New Roman" w:hAnsi="Times New Roman" w:cs="Times New Roman"/>
                <w:sz w:val="18"/>
                <w:szCs w:val="18"/>
              </w:rPr>
            </w:pPr>
            <w:hyperlink r:id="rId8" w:history="1">
              <w:r w:rsidR="00EF2DBE" w:rsidRPr="00EF2DBE">
                <w:rPr>
                  <w:rStyle w:val="a6"/>
                  <w:rFonts w:ascii="Times New Roman" w:hAnsi="Times New Roman"/>
                  <w:color w:val="auto"/>
                  <w:sz w:val="18"/>
                  <w:szCs w:val="18"/>
                </w:rPr>
                <w:t>целевая статья расходов</w:t>
              </w:r>
            </w:hyperlink>
          </w:p>
        </w:tc>
        <w:tc>
          <w:tcPr>
            <w:tcW w:w="2268"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6392" w:type="dxa"/>
            <w:gridSpan w:val="5"/>
            <w:vMerge/>
            <w:tcBorders>
              <w:top w:val="single" w:sz="4" w:space="0" w:color="auto"/>
              <w:left w:val="single" w:sz="4" w:space="0" w:color="auto"/>
              <w:bottom w:val="single" w:sz="4" w:space="0" w:color="auto"/>
            </w:tcBorders>
          </w:tcPr>
          <w:p w:rsidR="00EF2DBE" w:rsidRPr="00EF2DBE" w:rsidRDefault="00EF2DBE" w:rsidP="00EF2DBE">
            <w:pPr>
              <w:pStyle w:val="ab"/>
              <w:rPr>
                <w:rFonts w:ascii="Times New Roman" w:hAnsi="Times New Roman" w:cs="Times New Roman"/>
                <w:sz w:val="18"/>
                <w:szCs w:val="18"/>
              </w:rPr>
            </w:pP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2023</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2024</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2025</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2026-2030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2031-2035</w:t>
            </w:r>
          </w:p>
        </w:tc>
      </w:tr>
      <w:tr w:rsidR="00EF2DBE" w:rsidRPr="00EF2DBE" w:rsidTr="00EF2DBE">
        <w:tc>
          <w:tcPr>
            <w:tcW w:w="1658" w:type="dxa"/>
            <w:tcBorders>
              <w:top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w:t>
            </w:r>
          </w:p>
        </w:tc>
        <w:tc>
          <w:tcPr>
            <w:tcW w:w="2453"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2</w:t>
            </w:r>
          </w:p>
        </w:tc>
        <w:tc>
          <w:tcPr>
            <w:tcW w:w="1036"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3</w:t>
            </w:r>
          </w:p>
        </w:tc>
        <w:tc>
          <w:tcPr>
            <w:tcW w:w="137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4</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8</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11</w:t>
            </w:r>
          </w:p>
        </w:tc>
      </w:tr>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Муниципальная программа Порецкого муниципального округа Чувашской Республики</w:t>
            </w:r>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«Развитие потенциала природно-сырьевых ресурсов и обеспечение экологической безопасности»</w:t>
            </w: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Ч300000000</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2 135,2</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1823,7</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311,4</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rPr>
          <w:trHeight w:val="306"/>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198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c>
          <w:tcPr>
            <w:tcW w:w="1134" w:type="dxa"/>
            <w:tcBorders>
              <w:top w:val="single" w:sz="4" w:space="0" w:color="auto"/>
              <w:lef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D239AE" w:rsidP="00EF2DBE">
            <w:pPr>
              <w:pStyle w:val="aa"/>
              <w:rPr>
                <w:rFonts w:ascii="Times New Roman" w:hAnsi="Times New Roman" w:cs="Times New Roman"/>
                <w:b/>
                <w:sz w:val="18"/>
                <w:szCs w:val="18"/>
              </w:rPr>
            </w:pPr>
            <w:hyperlink w:anchor="sub_6000" w:history="1">
              <w:r w:rsidR="00EF2DBE"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 xml:space="preserve">«Развитие </w:t>
            </w:r>
            <w:r w:rsidRPr="00EF2DBE">
              <w:rPr>
                <w:rFonts w:ascii="Times New Roman" w:hAnsi="Times New Roman" w:cs="Times New Roman"/>
                <w:sz w:val="18"/>
                <w:szCs w:val="18"/>
              </w:rPr>
              <w:lastRenderedPageBreak/>
              <w:t>водохозяйственного комплекса Порецкого муниципального округа Чувашской Республики»</w:t>
            </w: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lastRenderedPageBreak/>
              <w:t>903</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Ч340000000</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1 940,2</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w:t>
            </w:r>
            <w:r>
              <w:rPr>
                <w:rFonts w:ascii="Times New Roman" w:hAnsi="Times New Roman" w:cs="Times New Roman"/>
                <w:sz w:val="18"/>
                <w:szCs w:val="18"/>
              </w:rPr>
              <w:t xml:space="preserve"> </w:t>
            </w:r>
            <w:r w:rsidRPr="00EF2DBE">
              <w:rPr>
                <w:rFonts w:ascii="Times New Roman" w:hAnsi="Times New Roman" w:cs="Times New Roman"/>
                <w:sz w:val="18"/>
                <w:szCs w:val="18"/>
              </w:rPr>
              <w:t>823,7</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116,4</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rPr>
          <w:trHeight w:val="302"/>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198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c>
          <w:tcPr>
            <w:tcW w:w="1134" w:type="dxa"/>
            <w:tcBorders>
              <w:top w:val="single" w:sz="4" w:space="0" w:color="auto"/>
              <w:lef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 xml:space="preserve">Основное мероприятие </w:t>
            </w:r>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Ч340300000</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1 940,2</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1 823,7</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Pr>
                <w:rFonts w:ascii="Times New Roman" w:hAnsi="Times New Roman" w:cs="Times New Roman"/>
                <w:sz w:val="18"/>
                <w:szCs w:val="18"/>
              </w:rPr>
              <w:t>116,4</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rPr>
          <w:trHeight w:val="424"/>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500,0</w:t>
            </w:r>
          </w:p>
        </w:tc>
      </w:tr>
      <w:tr w:rsidR="00EF2DBE" w:rsidRPr="00EF2DBE" w:rsidTr="00EF2DBE">
        <w:trPr>
          <w:trHeight w:val="424"/>
        </w:trPr>
        <w:tc>
          <w:tcPr>
            <w:tcW w:w="1658" w:type="dxa"/>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p>
        </w:tc>
        <w:tc>
          <w:tcPr>
            <w:tcW w:w="198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p>
        </w:tc>
        <w:tc>
          <w:tcPr>
            <w:tcW w:w="932"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p>
        </w:tc>
        <w:tc>
          <w:tcPr>
            <w:tcW w:w="1208"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p>
        </w:tc>
        <w:tc>
          <w:tcPr>
            <w:tcW w:w="1134" w:type="dxa"/>
            <w:tcBorders>
              <w:top w:val="single" w:sz="4" w:space="0" w:color="auto"/>
              <w:left w:val="single" w:sz="4" w:space="0" w:color="auto"/>
            </w:tcBorders>
          </w:tcPr>
          <w:p w:rsidR="00EF2DBE" w:rsidRPr="00EF2DBE" w:rsidRDefault="00EF2DBE" w:rsidP="00EF2DBE">
            <w:pPr>
              <w:pStyle w:val="ab"/>
              <w:jc w:val="center"/>
              <w:rPr>
                <w:rFonts w:ascii="Times New Roman" w:hAnsi="Times New Roman" w:cs="Times New Roman"/>
                <w:sz w:val="18"/>
                <w:szCs w:val="18"/>
              </w:rPr>
            </w:pPr>
          </w:p>
        </w:tc>
      </w:tr>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D239AE" w:rsidP="00EF2DBE">
            <w:pPr>
              <w:pStyle w:val="aa"/>
              <w:rPr>
                <w:rFonts w:ascii="Times New Roman" w:hAnsi="Times New Roman" w:cs="Times New Roman"/>
                <w:b/>
                <w:sz w:val="18"/>
                <w:szCs w:val="18"/>
              </w:rPr>
            </w:pPr>
            <w:hyperlink w:anchor="sub_6000" w:history="1">
              <w:r w:rsidR="00EF2DBE" w:rsidRPr="00EF2DBE">
                <w:rPr>
                  <w:rStyle w:val="a6"/>
                  <w:rFonts w:ascii="Times New Roman" w:hAnsi="Times New Roman"/>
                  <w:color w:val="auto"/>
                  <w:sz w:val="18"/>
                  <w:szCs w:val="18"/>
                </w:rPr>
                <w:t>Подпрограмма</w:t>
              </w:r>
            </w:hyperlink>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«Обращение с отходами, в том числе с твердыми 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Ч360000000</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195,0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195,0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rPr>
          <w:trHeight w:val="302"/>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198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1</w:t>
            </w:r>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Мероприятия, направленные на снижение негативного воздействия хозяйственной и иной деятельности на окружающую среду</w:t>
            </w: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Ч360200000</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195,0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rPr>
          <w:trHeight w:val="424"/>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198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val="restart"/>
            <w:tcBorders>
              <w:top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Основное мероприятие 2</w:t>
            </w:r>
          </w:p>
        </w:tc>
        <w:tc>
          <w:tcPr>
            <w:tcW w:w="2453"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Комплексная система обращения с твердыми коммунальными отходами</w:t>
            </w:r>
          </w:p>
        </w:tc>
        <w:tc>
          <w:tcPr>
            <w:tcW w:w="1036"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903</w:t>
            </w:r>
          </w:p>
        </w:tc>
        <w:tc>
          <w:tcPr>
            <w:tcW w:w="1374" w:type="dxa"/>
            <w:vMerge w:val="restart"/>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Ч36</w:t>
            </w:r>
            <w:r w:rsidRPr="00EF2DBE">
              <w:rPr>
                <w:rFonts w:ascii="Times New Roman" w:hAnsi="Times New Roman" w:cs="Times New Roman"/>
                <w:sz w:val="18"/>
                <w:szCs w:val="18"/>
                <w:lang w:val="en-US"/>
              </w:rPr>
              <w:t>G2</w:t>
            </w:r>
            <w:r w:rsidRPr="00EF2DBE">
              <w:rPr>
                <w:rFonts w:ascii="Times New Roman" w:hAnsi="Times New Roman" w:cs="Times New Roman"/>
                <w:sz w:val="18"/>
                <w:szCs w:val="18"/>
              </w:rPr>
              <w:t>00000</w:t>
            </w: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всего</w:t>
            </w:r>
          </w:p>
        </w:tc>
        <w:tc>
          <w:tcPr>
            <w:tcW w:w="1984" w:type="dxa"/>
            <w:tcBorders>
              <w:top w:val="single" w:sz="4" w:space="0" w:color="auto"/>
              <w:left w:val="single" w:sz="4" w:space="0" w:color="auto"/>
              <w:bottom w:val="single" w:sz="4" w:space="0" w:color="auto"/>
              <w:right w:val="single" w:sz="4" w:space="0" w:color="auto"/>
            </w:tcBorders>
          </w:tcPr>
          <w:p w:rsidR="00EF2DBE" w:rsidRPr="00977F34"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EF2DBE" w:rsidRPr="00977F34"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республиканский бюджет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EF2DBE" w:rsidRPr="00EF2DBE" w:rsidRDefault="00977F34" w:rsidP="00EF2DBE">
            <w:pPr>
              <w:pStyle w:val="ab"/>
              <w:jc w:val="center"/>
              <w:rPr>
                <w:rFonts w:ascii="Times New Roman" w:hAnsi="Times New Roman" w:cs="Times New Roman"/>
                <w:sz w:val="18"/>
                <w:szCs w:val="18"/>
                <w:lang w:val="en-US"/>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местные бюджеты</w:t>
            </w:r>
          </w:p>
        </w:tc>
        <w:tc>
          <w:tcPr>
            <w:tcW w:w="1984" w:type="dxa"/>
            <w:tcBorders>
              <w:top w:val="single" w:sz="4" w:space="0" w:color="auto"/>
              <w:left w:val="single" w:sz="4" w:space="0" w:color="auto"/>
              <w:bottom w:val="single" w:sz="4" w:space="0" w:color="auto"/>
              <w:right w:val="single" w:sz="4" w:space="0" w:color="auto"/>
            </w:tcBorders>
          </w:tcPr>
          <w:p w:rsidR="00EF2DBE" w:rsidRPr="00977F34" w:rsidRDefault="00977F34" w:rsidP="00EF2DBE">
            <w:pPr>
              <w:pStyle w:val="ab"/>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932"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lang w:val="en-US"/>
              </w:rPr>
              <w:t>0</w:t>
            </w:r>
            <w:r w:rsidRPr="00EF2DBE">
              <w:rPr>
                <w:rFonts w:ascii="Times New Roman" w:hAnsi="Times New Roman" w:cs="Times New Roman"/>
                <w:sz w:val="18"/>
                <w:szCs w:val="18"/>
              </w:rPr>
              <w:t>,0</w:t>
            </w:r>
          </w:p>
        </w:tc>
        <w:tc>
          <w:tcPr>
            <w:tcW w:w="1208" w:type="dxa"/>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bottom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r w:rsidR="00EF2DBE" w:rsidRPr="00EF2DBE" w:rsidTr="00EF2DBE">
        <w:trPr>
          <w:trHeight w:val="424"/>
        </w:trPr>
        <w:tc>
          <w:tcPr>
            <w:tcW w:w="1658" w:type="dxa"/>
            <w:vMerge/>
            <w:tcBorders>
              <w:top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453"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036"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1374" w:type="dxa"/>
            <w:vMerge/>
            <w:tcBorders>
              <w:top w:val="single" w:sz="4" w:space="0" w:color="auto"/>
              <w:left w:val="single" w:sz="4" w:space="0" w:color="auto"/>
              <w:bottom w:val="single" w:sz="4" w:space="0" w:color="auto"/>
              <w:right w:val="single" w:sz="4" w:space="0" w:color="auto"/>
            </w:tcBorders>
          </w:tcPr>
          <w:p w:rsidR="00EF2DBE" w:rsidRPr="00EF2DBE" w:rsidRDefault="00EF2DBE" w:rsidP="00EF2DBE">
            <w:pPr>
              <w:pStyle w:val="ab"/>
              <w:rPr>
                <w:rFonts w:ascii="Times New Roman" w:hAnsi="Times New Roman" w:cs="Times New Roman"/>
                <w:sz w:val="18"/>
                <w:szCs w:val="18"/>
              </w:rPr>
            </w:pPr>
          </w:p>
        </w:tc>
        <w:tc>
          <w:tcPr>
            <w:tcW w:w="2268" w:type="dxa"/>
            <w:tcBorders>
              <w:top w:val="single" w:sz="4" w:space="0" w:color="auto"/>
              <w:left w:val="single" w:sz="4" w:space="0" w:color="auto"/>
              <w:right w:val="single" w:sz="4" w:space="0" w:color="auto"/>
            </w:tcBorders>
          </w:tcPr>
          <w:p w:rsidR="00EF2DBE" w:rsidRPr="00EF2DBE" w:rsidRDefault="00EF2DBE" w:rsidP="00EF2DBE">
            <w:pPr>
              <w:pStyle w:val="aa"/>
              <w:rPr>
                <w:rFonts w:ascii="Times New Roman" w:hAnsi="Times New Roman" w:cs="Times New Roman"/>
                <w:sz w:val="18"/>
                <w:szCs w:val="18"/>
              </w:rPr>
            </w:pPr>
            <w:r w:rsidRPr="00EF2DBE">
              <w:rPr>
                <w:rFonts w:ascii="Times New Roman" w:hAnsi="Times New Roman" w:cs="Times New Roman"/>
                <w:sz w:val="18"/>
                <w:szCs w:val="18"/>
              </w:rPr>
              <w:t>внебюджетные источники</w:t>
            </w:r>
          </w:p>
        </w:tc>
        <w:tc>
          <w:tcPr>
            <w:tcW w:w="198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932"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208" w:type="dxa"/>
            <w:tcBorders>
              <w:top w:val="single" w:sz="4" w:space="0" w:color="auto"/>
              <w:left w:val="single" w:sz="4" w:space="0" w:color="auto"/>
              <w:righ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c>
          <w:tcPr>
            <w:tcW w:w="1134" w:type="dxa"/>
            <w:tcBorders>
              <w:top w:val="single" w:sz="4" w:space="0" w:color="auto"/>
              <w:left w:val="single" w:sz="4" w:space="0" w:color="auto"/>
            </w:tcBorders>
          </w:tcPr>
          <w:p w:rsidR="00EF2DBE" w:rsidRPr="00EF2DBE" w:rsidRDefault="00EF2DBE" w:rsidP="00EF2DBE">
            <w:pPr>
              <w:pStyle w:val="ab"/>
              <w:jc w:val="center"/>
              <w:rPr>
                <w:rFonts w:ascii="Times New Roman" w:hAnsi="Times New Roman" w:cs="Times New Roman"/>
                <w:sz w:val="18"/>
                <w:szCs w:val="18"/>
              </w:rPr>
            </w:pPr>
            <w:r w:rsidRPr="00EF2DBE">
              <w:rPr>
                <w:rFonts w:ascii="Times New Roman" w:hAnsi="Times New Roman" w:cs="Times New Roman"/>
                <w:sz w:val="18"/>
                <w:szCs w:val="18"/>
              </w:rPr>
              <w:t>0,0</w:t>
            </w:r>
          </w:p>
        </w:tc>
      </w:tr>
    </w:tbl>
    <w:p w:rsidR="003D1DAF" w:rsidRDefault="003D1DAF" w:rsidP="003D1DAF">
      <w:pPr>
        <w:pStyle w:val="a9"/>
        <w:jc w:val="right"/>
        <w:rPr>
          <w:rFonts w:ascii="Times New Roman" w:hAnsi="Times New Roman" w:cs="Times New Roman"/>
          <w:sz w:val="24"/>
          <w:szCs w:val="24"/>
        </w:rPr>
      </w:pPr>
    </w:p>
    <w:p w:rsidR="00911C00" w:rsidRPr="00487658" w:rsidRDefault="00911C00" w:rsidP="00911C00">
      <w:pPr>
        <w:autoSpaceDE w:val="0"/>
        <w:autoSpaceDN w:val="0"/>
        <w:jc w:val="center"/>
        <w:rPr>
          <w:color w:val="000000"/>
          <w:sz w:val="30"/>
          <w:szCs w:val="30"/>
        </w:rPr>
      </w:pPr>
    </w:p>
    <w:p w:rsidR="00911C00" w:rsidRPr="00487658" w:rsidRDefault="00911C00" w:rsidP="00911C00">
      <w:pPr>
        <w:tabs>
          <w:tab w:val="left" w:pos="1134"/>
        </w:tabs>
        <w:ind w:left="6"/>
        <w:rPr>
          <w:color w:val="000000"/>
          <w:sz w:val="16"/>
          <w:szCs w:val="16"/>
        </w:rPr>
      </w:pPr>
      <w:bookmarkStart w:id="2" w:name="Par4172"/>
      <w:bookmarkEnd w:id="2"/>
    </w:p>
    <w:p w:rsidR="00911C00" w:rsidRDefault="00911C00" w:rsidP="00911C00">
      <w:pPr>
        <w:adjustRightInd w:val="0"/>
        <w:jc w:val="both"/>
      </w:pPr>
    </w:p>
    <w:p w:rsidR="00165E72" w:rsidRDefault="00165E72" w:rsidP="00165E72">
      <w:pPr>
        <w:jc w:val="right"/>
      </w:pPr>
    </w:p>
    <w:p w:rsidR="00911C00" w:rsidRPr="00117E6B" w:rsidRDefault="00977F34"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П</w:t>
      </w:r>
      <w:r w:rsidR="00911C00" w:rsidRPr="00117E6B">
        <w:rPr>
          <w:rFonts w:ascii="Times New Roman" w:hAnsi="Times New Roman" w:cs="Times New Roman"/>
          <w:sz w:val="24"/>
          <w:szCs w:val="24"/>
        </w:rPr>
        <w:t>риложение №</w:t>
      </w:r>
      <w:r w:rsidR="00BB3EE5" w:rsidRPr="00117E6B">
        <w:rPr>
          <w:rFonts w:ascii="Times New Roman" w:hAnsi="Times New Roman" w:cs="Times New Roman"/>
          <w:sz w:val="24"/>
          <w:szCs w:val="24"/>
        </w:rPr>
        <w:t xml:space="preserve"> </w:t>
      </w:r>
      <w:r w:rsidR="00911C00" w:rsidRPr="00117E6B">
        <w:rPr>
          <w:rFonts w:ascii="Times New Roman" w:hAnsi="Times New Roman" w:cs="Times New Roman"/>
          <w:sz w:val="24"/>
          <w:szCs w:val="24"/>
        </w:rPr>
        <w:t>2</w:t>
      </w:r>
      <w:r w:rsidR="00117E6B" w:rsidRPr="00117E6B">
        <w:rPr>
          <w:rFonts w:ascii="Times New Roman" w:hAnsi="Times New Roman" w:cs="Times New Roman"/>
          <w:sz w:val="24"/>
          <w:szCs w:val="24"/>
        </w:rPr>
        <w:t xml:space="preserve"> к постановлению</w:t>
      </w:r>
    </w:p>
    <w:p w:rsidR="00117E6B" w:rsidRPr="00117E6B" w:rsidRDefault="00117E6B" w:rsidP="00117E6B">
      <w:pPr>
        <w:pStyle w:val="a9"/>
        <w:jc w:val="right"/>
        <w:rPr>
          <w:rFonts w:ascii="Times New Roman" w:hAnsi="Times New Roman" w:cs="Times New Roman"/>
          <w:sz w:val="24"/>
          <w:szCs w:val="24"/>
        </w:rPr>
      </w:pPr>
      <w:r w:rsidRPr="00117E6B">
        <w:rPr>
          <w:rFonts w:ascii="Times New Roman" w:hAnsi="Times New Roman" w:cs="Times New Roman"/>
          <w:sz w:val="24"/>
          <w:szCs w:val="24"/>
        </w:rPr>
        <w:t>администрации Порецкого муниципального округа</w:t>
      </w:r>
    </w:p>
    <w:p w:rsidR="00117E6B" w:rsidRPr="00117E6B" w:rsidRDefault="004F28B2" w:rsidP="00117E6B">
      <w:pPr>
        <w:pStyle w:val="a9"/>
        <w:jc w:val="right"/>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r w:rsidR="00117E6B" w:rsidRPr="00117E6B">
        <w:rPr>
          <w:rFonts w:ascii="Times New Roman" w:hAnsi="Times New Roman" w:cs="Times New Roman"/>
          <w:sz w:val="24"/>
          <w:szCs w:val="24"/>
        </w:rPr>
        <w:t>от ___________№_____</w:t>
      </w:r>
    </w:p>
    <w:p w:rsidR="00117E6B" w:rsidRDefault="00117E6B" w:rsidP="00977F34">
      <w:pPr>
        <w:jc w:val="right"/>
        <w:rPr>
          <w:rStyle w:val="aff8"/>
          <w:rFonts w:ascii="Times New Roman" w:hAnsi="Times New Roman" w:cs="Times New Roman"/>
          <w:b w:val="0"/>
          <w:color w:val="auto"/>
          <w:sz w:val="20"/>
          <w:szCs w:val="20"/>
        </w:rPr>
      </w:pPr>
    </w:p>
    <w:p w:rsidR="00977F34" w:rsidRPr="00977F34" w:rsidRDefault="00117E6B" w:rsidP="00977F34">
      <w:pPr>
        <w:jc w:val="right"/>
        <w:rPr>
          <w:rStyle w:val="aff8"/>
          <w:rFonts w:ascii="Times New Roman" w:hAnsi="Times New Roman" w:cs="Times New Roman"/>
          <w:b w:val="0"/>
          <w:color w:val="auto"/>
          <w:sz w:val="20"/>
          <w:szCs w:val="20"/>
        </w:rPr>
      </w:pPr>
      <w:r>
        <w:rPr>
          <w:rStyle w:val="aff8"/>
          <w:rFonts w:ascii="Times New Roman" w:hAnsi="Times New Roman" w:cs="Times New Roman"/>
          <w:b w:val="0"/>
          <w:color w:val="auto"/>
          <w:sz w:val="20"/>
          <w:szCs w:val="20"/>
        </w:rPr>
        <w:t>«</w:t>
      </w:r>
      <w:r w:rsidR="00977F34" w:rsidRPr="00977F34">
        <w:rPr>
          <w:rStyle w:val="aff8"/>
          <w:rFonts w:ascii="Times New Roman" w:hAnsi="Times New Roman" w:cs="Times New Roman"/>
          <w:b w:val="0"/>
          <w:color w:val="auto"/>
          <w:sz w:val="20"/>
          <w:szCs w:val="20"/>
        </w:rPr>
        <w:t>Приложение № 1</w:t>
      </w:r>
      <w:r w:rsidR="00977F34" w:rsidRPr="00977F34">
        <w:rPr>
          <w:rStyle w:val="aff8"/>
          <w:rFonts w:ascii="Times New Roman" w:hAnsi="Times New Roman" w:cs="Times New Roman"/>
          <w:b w:val="0"/>
          <w:color w:val="auto"/>
          <w:sz w:val="20"/>
          <w:szCs w:val="20"/>
        </w:rPr>
        <w:br/>
        <w:t xml:space="preserve">к </w:t>
      </w:r>
      <w:hyperlink w:anchor="sub_6000" w:history="1">
        <w:r w:rsidR="00977F34" w:rsidRPr="00977F34">
          <w:rPr>
            <w:rStyle w:val="a6"/>
            <w:rFonts w:ascii="Times New Roman" w:hAnsi="Times New Roman"/>
            <w:b w:val="0"/>
            <w:color w:val="auto"/>
            <w:sz w:val="20"/>
            <w:szCs w:val="20"/>
          </w:rPr>
          <w:t>подпрограмме</w:t>
        </w:r>
      </w:hyperlink>
      <w:r w:rsidR="00977F34" w:rsidRPr="00977F34">
        <w:rPr>
          <w:b/>
        </w:rPr>
        <w:t xml:space="preserve"> </w:t>
      </w:r>
      <w:r w:rsidR="00977F34" w:rsidRPr="00977F34">
        <w:rPr>
          <w:rStyle w:val="aff8"/>
          <w:rFonts w:ascii="Times New Roman" w:hAnsi="Times New Roman" w:cs="Times New Roman"/>
          <w:b w:val="0"/>
          <w:color w:val="auto"/>
          <w:sz w:val="20"/>
          <w:szCs w:val="20"/>
        </w:rPr>
        <w:t>«Развитие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водохозяйственного комплекса</w:t>
      </w:r>
      <w:r w:rsidR="00977F34" w:rsidRPr="00977F34">
        <w:rPr>
          <w:rStyle w:val="aff8"/>
          <w:rFonts w:ascii="Times New Roman" w:hAnsi="Times New Roman" w:cs="Times New Roman"/>
          <w:b w:val="0"/>
          <w:color w:val="auto"/>
          <w:sz w:val="20"/>
          <w:szCs w:val="20"/>
        </w:rPr>
        <w:br/>
        <w:t>Порецкого муниципального округа Чувашской Республики»</w:t>
      </w:r>
      <w:r w:rsidR="00977F34" w:rsidRPr="00977F34">
        <w:rPr>
          <w:rStyle w:val="aff8"/>
          <w:rFonts w:ascii="Times New Roman" w:hAnsi="Times New Roman" w:cs="Times New Roman"/>
          <w:b w:val="0"/>
          <w:color w:val="auto"/>
          <w:sz w:val="20"/>
          <w:szCs w:val="20"/>
        </w:rPr>
        <w:br/>
        <w:t>муниципальной программы Порецкого муниципального округа</w:t>
      </w:r>
      <w:r w:rsidR="00977F34" w:rsidRPr="00977F34">
        <w:rPr>
          <w:rStyle w:val="aff8"/>
          <w:rFonts w:ascii="Times New Roman" w:hAnsi="Times New Roman" w:cs="Times New Roman"/>
          <w:b w:val="0"/>
          <w:color w:val="auto"/>
          <w:sz w:val="20"/>
          <w:szCs w:val="20"/>
        </w:rPr>
        <w:br/>
        <w:t>Чувашской Республики «Развитие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потенциала природно-сырьевых</w:t>
      </w:r>
      <w:r w:rsidR="00977F34" w:rsidRPr="00977F34">
        <w:rPr>
          <w:rStyle w:val="aff8"/>
          <w:rFonts w:ascii="Times New Roman" w:hAnsi="Times New Roman" w:cs="Times New Roman"/>
          <w:b w:val="0"/>
          <w:color w:val="auto"/>
          <w:sz w:val="20"/>
          <w:szCs w:val="20"/>
        </w:rPr>
        <w:br/>
        <w:t>ресурсов и обеспечение</w:t>
      </w:r>
      <w:r w:rsidR="00977F34">
        <w:rPr>
          <w:rStyle w:val="aff8"/>
          <w:rFonts w:ascii="Times New Roman" w:hAnsi="Times New Roman" w:cs="Times New Roman"/>
          <w:b w:val="0"/>
          <w:color w:val="auto"/>
          <w:sz w:val="20"/>
          <w:szCs w:val="20"/>
        </w:rPr>
        <w:t xml:space="preserve"> </w:t>
      </w:r>
      <w:r w:rsidR="00977F34" w:rsidRPr="00977F34">
        <w:rPr>
          <w:rStyle w:val="aff8"/>
          <w:rFonts w:ascii="Times New Roman" w:hAnsi="Times New Roman" w:cs="Times New Roman"/>
          <w:b w:val="0"/>
          <w:color w:val="auto"/>
          <w:sz w:val="20"/>
          <w:szCs w:val="20"/>
        </w:rPr>
        <w:t>экологической безопасности»</w:t>
      </w:r>
    </w:p>
    <w:p w:rsidR="00977F34" w:rsidRDefault="00977F34" w:rsidP="00977F34"/>
    <w:p w:rsidR="00977F34" w:rsidRDefault="00977F34" w:rsidP="00977F34">
      <w:pPr>
        <w:pStyle w:val="1"/>
      </w:pPr>
      <w:r>
        <w:t>Ресурсное обеспечение</w:t>
      </w:r>
      <w:r>
        <w:br/>
        <w:t>реализации подпрограммы «Развитие водохозяйственного комплекса Порецкого муниципального округа Чувашской Республики»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977F34" w:rsidRDefault="00977F34" w:rsidP="00977F34"/>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32"/>
        <w:gridCol w:w="1378"/>
        <w:gridCol w:w="1843"/>
        <w:gridCol w:w="1276"/>
        <w:gridCol w:w="657"/>
        <w:gridCol w:w="657"/>
        <w:gridCol w:w="1095"/>
        <w:gridCol w:w="657"/>
        <w:gridCol w:w="1201"/>
        <w:gridCol w:w="709"/>
        <w:gridCol w:w="850"/>
        <w:gridCol w:w="851"/>
        <w:gridCol w:w="992"/>
        <w:gridCol w:w="1119"/>
      </w:tblGrid>
      <w:tr w:rsidR="00977F34" w:rsidTr="00977F34">
        <w:trPr>
          <w:trHeight w:val="184"/>
        </w:trPr>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Наименование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 xml:space="preserve">Задача подпрограммы муниципальной программы Порецкого муниципального </w:t>
            </w:r>
            <w:proofErr w:type="spellStart"/>
            <w:r w:rsidRPr="00977F34">
              <w:rPr>
                <w:rFonts w:ascii="Times New Roman" w:hAnsi="Times New Roman" w:cs="Times New Roman"/>
                <w:sz w:val="18"/>
                <w:szCs w:val="18"/>
              </w:rPr>
              <w:t>округаЧувашской</w:t>
            </w:r>
            <w:proofErr w:type="spellEnd"/>
            <w:r w:rsidRPr="00977F34">
              <w:rPr>
                <w:rFonts w:ascii="Times New Roman" w:hAnsi="Times New Roman" w:cs="Times New Roman"/>
                <w:sz w:val="18"/>
                <w:szCs w:val="18"/>
              </w:rPr>
              <w:t xml:space="preserve">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Код </w:t>
            </w:r>
            <w:hyperlink r:id="rId9" w:history="1">
              <w:r w:rsidRPr="00977F34">
                <w:rPr>
                  <w:rStyle w:val="a6"/>
                  <w:rFonts w:ascii="Times New Roman" w:hAnsi="Times New Roman"/>
                  <w:b w:val="0"/>
                  <w:color w:val="auto"/>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Источники финансирования</w:t>
            </w:r>
          </w:p>
        </w:tc>
        <w:tc>
          <w:tcPr>
            <w:tcW w:w="4521" w:type="dxa"/>
            <w:gridSpan w:val="5"/>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Расходы по годам, тыс. рублей</w:t>
            </w:r>
          </w:p>
        </w:tc>
      </w:tr>
      <w:tr w:rsidR="00977F34" w:rsidTr="00977F34">
        <w:trPr>
          <w:trHeight w:val="1678"/>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D239AE" w:rsidP="00117E6B">
            <w:pPr>
              <w:pStyle w:val="ab"/>
              <w:jc w:val="center"/>
              <w:rPr>
                <w:rFonts w:ascii="Times New Roman" w:hAnsi="Times New Roman" w:cs="Times New Roman"/>
                <w:b/>
                <w:sz w:val="18"/>
                <w:szCs w:val="18"/>
              </w:rPr>
            </w:pPr>
            <w:hyperlink r:id="rId10" w:history="1">
              <w:r w:rsidR="00977F34" w:rsidRPr="00977F34">
                <w:rPr>
                  <w:rStyle w:val="a6"/>
                  <w:rFonts w:ascii="Times New Roman" w:hAnsi="Times New Roman"/>
                  <w:b w:val="0"/>
                  <w:color w:val="auto"/>
                  <w:sz w:val="18"/>
                  <w:szCs w:val="18"/>
                </w:rPr>
                <w:t>раздел</w:t>
              </w:r>
            </w:hyperlink>
            <w:r w:rsidR="00977F34" w:rsidRPr="00977F34">
              <w:rPr>
                <w:rFonts w:ascii="Times New Roman" w:hAnsi="Times New Roman" w:cs="Times New Roman"/>
                <w:b/>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D239AE" w:rsidP="00117E6B">
            <w:pPr>
              <w:pStyle w:val="ab"/>
              <w:jc w:val="center"/>
              <w:rPr>
                <w:rFonts w:ascii="Times New Roman" w:hAnsi="Times New Roman" w:cs="Times New Roman"/>
                <w:b/>
                <w:sz w:val="18"/>
                <w:szCs w:val="18"/>
              </w:rPr>
            </w:pPr>
            <w:hyperlink r:id="rId11" w:history="1">
              <w:r w:rsidR="00977F34" w:rsidRPr="00977F34">
                <w:rPr>
                  <w:rStyle w:val="a6"/>
                  <w:rFonts w:ascii="Times New Roman" w:hAnsi="Times New Roman"/>
                  <w:b w:val="0"/>
                  <w:color w:val="auto"/>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b/>
                <w:sz w:val="18"/>
                <w:szCs w:val="18"/>
              </w:rPr>
            </w:pPr>
            <w:r w:rsidRPr="00977F34">
              <w:rPr>
                <w:rFonts w:ascii="Times New Roman" w:hAnsi="Times New Roman" w:cs="Times New Roman"/>
                <w:b/>
                <w:sz w:val="18"/>
                <w:szCs w:val="18"/>
              </w:rPr>
              <w:t xml:space="preserve">группа (подгруппа) </w:t>
            </w:r>
            <w:hyperlink r:id="rId12" w:history="1">
              <w:r w:rsidRPr="00977F34">
                <w:rPr>
                  <w:rStyle w:val="a6"/>
                  <w:rFonts w:ascii="Times New Roman" w:hAnsi="Times New Roman"/>
                  <w:b w:val="0"/>
                  <w:color w:val="auto"/>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709" w:type="dxa"/>
            <w:tcBorders>
              <w:top w:val="single" w:sz="4" w:space="0" w:color="auto"/>
              <w:left w:val="single" w:sz="4" w:space="0" w:color="auto"/>
              <w:bottom w:val="nil"/>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2023</w:t>
            </w:r>
          </w:p>
        </w:tc>
        <w:tc>
          <w:tcPr>
            <w:tcW w:w="850" w:type="dxa"/>
            <w:tcBorders>
              <w:top w:val="single" w:sz="4" w:space="0" w:color="auto"/>
              <w:left w:val="single" w:sz="4" w:space="0" w:color="auto"/>
              <w:bottom w:val="nil"/>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2024</w:t>
            </w:r>
          </w:p>
        </w:tc>
        <w:tc>
          <w:tcPr>
            <w:tcW w:w="851" w:type="dxa"/>
            <w:tcBorders>
              <w:top w:val="single" w:sz="4" w:space="0" w:color="auto"/>
              <w:left w:val="single" w:sz="4" w:space="0" w:color="auto"/>
              <w:bottom w:val="nil"/>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2025</w:t>
            </w:r>
          </w:p>
        </w:tc>
        <w:tc>
          <w:tcPr>
            <w:tcW w:w="992" w:type="dxa"/>
            <w:tcBorders>
              <w:top w:val="single" w:sz="4" w:space="0" w:color="auto"/>
              <w:left w:val="single" w:sz="4" w:space="0" w:color="auto"/>
              <w:bottom w:val="nil"/>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2026-2030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2031-2035</w:t>
            </w:r>
          </w:p>
        </w:tc>
      </w:tr>
      <w:tr w:rsidR="00977F34" w:rsidTr="00977F34">
        <w:tc>
          <w:tcPr>
            <w:tcW w:w="1032" w:type="dxa"/>
            <w:tcBorders>
              <w:top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1378"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13</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14</w:t>
            </w:r>
          </w:p>
        </w:tc>
      </w:tr>
      <w:tr w:rsidR="00977F34" w:rsidTr="00977F34">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Подпрограмма</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977F34">
            <w:pPr>
              <w:pStyle w:val="aa"/>
              <w:rPr>
                <w:rFonts w:ascii="Times New Roman" w:hAnsi="Times New Roman" w:cs="Times New Roman"/>
                <w:sz w:val="18"/>
                <w:szCs w:val="18"/>
              </w:rPr>
            </w:pPr>
            <w:r>
              <w:rPr>
                <w:rFonts w:ascii="Times New Roman" w:hAnsi="Times New Roman" w:cs="Times New Roman"/>
                <w:sz w:val="18"/>
                <w:szCs w:val="18"/>
              </w:rPr>
              <w:t>«</w:t>
            </w:r>
            <w:r w:rsidRPr="00977F34">
              <w:rPr>
                <w:rFonts w:ascii="Times New Roman" w:hAnsi="Times New Roman" w:cs="Times New Roman"/>
                <w:sz w:val="18"/>
                <w:szCs w:val="18"/>
              </w:rPr>
              <w:t>Развитие водохозяйственного комплекса Порецкого муниципального округа Чувашской Республики</w:t>
            </w:r>
            <w:r>
              <w:rPr>
                <w:rFonts w:ascii="Times New Roman" w:hAnsi="Times New Roman" w:cs="Times New Roman"/>
                <w:sz w:val="18"/>
                <w:szCs w:val="18"/>
              </w:rPr>
              <w:t>»</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предотвращение негативного воздействия </w:t>
            </w:r>
            <w:proofErr w:type="spellStart"/>
            <w:r w:rsidRPr="00977F34">
              <w:rPr>
                <w:rFonts w:ascii="Times New Roman" w:hAnsi="Times New Roman" w:cs="Times New Roman"/>
                <w:sz w:val="18"/>
                <w:szCs w:val="18"/>
              </w:rPr>
              <w:t>вод;защита</w:t>
            </w:r>
            <w:proofErr w:type="spellEnd"/>
            <w:r w:rsidRPr="00977F34">
              <w:rPr>
                <w:rFonts w:ascii="Times New Roman" w:hAnsi="Times New Roman" w:cs="Times New Roman"/>
                <w:sz w:val="18"/>
                <w:szCs w:val="18"/>
              </w:rPr>
              <w:t xml:space="preserve"> населенных пунктов,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w:t>
            </w:r>
          </w:p>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Pr>
                <w:rFonts w:ascii="Times New Roman" w:hAnsi="Times New Roman" w:cs="Times New Roman"/>
                <w:sz w:val="18"/>
                <w:szCs w:val="18"/>
              </w:rPr>
              <w:t>1940,2</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rsidR="00977F34" w:rsidRPr="00977F34" w:rsidRDefault="00977F34" w:rsidP="00977F34">
            <w:pPr>
              <w:pStyle w:val="ab"/>
              <w:jc w:val="center"/>
              <w:rPr>
                <w:rFonts w:ascii="Times New Roman" w:hAnsi="Times New Roman" w:cs="Times New Roman"/>
                <w:sz w:val="18"/>
                <w:szCs w:val="18"/>
              </w:rPr>
            </w:pPr>
            <w:r w:rsidRPr="00977F34">
              <w:rPr>
                <w:rFonts w:ascii="Times New Roman" w:hAnsi="Times New Roman" w:cs="Times New Roman"/>
                <w:sz w:val="18"/>
                <w:szCs w:val="18"/>
              </w:rPr>
              <w:t>1823,</w:t>
            </w: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rPr>
          <w:trHeight w:val="378"/>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Pr>
                <w:rFonts w:ascii="Times New Roman" w:hAnsi="Times New Roman" w:cs="Times New Roman"/>
                <w:sz w:val="18"/>
                <w:szCs w:val="18"/>
              </w:rPr>
              <w:t>116,4</w:t>
            </w:r>
          </w:p>
        </w:tc>
        <w:tc>
          <w:tcPr>
            <w:tcW w:w="850"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Ч340000000</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Повышение эксплуатационной надежности гидротехнических сооружений, в том числе бесхозяйных</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снижение уровня аварийности гидротехнических сооружений, в том числе бесхозяйных, путем их приведения в безопасное техническое состояние</w:t>
            </w: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977F34">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r>
              <w:rPr>
                <w:rFonts w:ascii="Times New Roman" w:hAnsi="Times New Roman" w:cs="Times New Roman"/>
                <w:sz w:val="18"/>
                <w:szCs w:val="18"/>
              </w:rPr>
              <w:t>940</w:t>
            </w:r>
            <w:r w:rsidRPr="00977F34">
              <w:rPr>
                <w:rFonts w:ascii="Times New Roman" w:hAnsi="Times New Roman" w:cs="Times New Roman"/>
                <w:sz w:val="18"/>
                <w:szCs w:val="18"/>
              </w:rPr>
              <w:t>,</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ind w:left="-108" w:firstLine="108"/>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977F34">
            <w:pPr>
              <w:pStyle w:val="ab"/>
              <w:jc w:val="center"/>
              <w:rPr>
                <w:rFonts w:ascii="Times New Roman" w:hAnsi="Times New Roman" w:cs="Times New Roman"/>
                <w:sz w:val="18"/>
                <w:szCs w:val="18"/>
              </w:rPr>
            </w:pPr>
            <w:r w:rsidRPr="00977F34">
              <w:rPr>
                <w:rFonts w:ascii="Times New Roman" w:hAnsi="Times New Roman" w:cs="Times New Roman"/>
                <w:sz w:val="18"/>
                <w:szCs w:val="18"/>
              </w:rPr>
              <w:t>1823,7</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rPr>
          <w:trHeight w:val="378"/>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Pr>
                <w:rFonts w:ascii="Times New Roman" w:hAnsi="Times New Roman" w:cs="Times New Roman"/>
                <w:sz w:val="18"/>
                <w:szCs w:val="18"/>
              </w:rPr>
              <w:t>116,4</w:t>
            </w:r>
          </w:p>
        </w:tc>
        <w:tc>
          <w:tcPr>
            <w:tcW w:w="850"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Ч340300000</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Целевые показатели (индикаторы) </w:t>
            </w:r>
            <w:r w:rsidRPr="00977F34">
              <w:rPr>
                <w:rFonts w:ascii="Times New Roman" w:hAnsi="Times New Roman" w:cs="Times New Roman"/>
                <w:sz w:val="18"/>
                <w:szCs w:val="18"/>
              </w:rPr>
              <w:lastRenderedPageBreak/>
              <w:t>подпрограммы, увязанные с основным мероприятием 1</w:t>
            </w:r>
          </w:p>
        </w:tc>
        <w:tc>
          <w:tcPr>
            <w:tcW w:w="7563" w:type="dxa"/>
            <w:gridSpan w:val="7"/>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Доля гидротехнических сооружений с неудовлетворительным и опасным уровнем безопасности, приведенных в безопасное техническое состояние, процентов</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roofErr w:type="spellStart"/>
            <w:r w:rsidRPr="00977F34">
              <w:rPr>
                <w:rFonts w:ascii="Times New Roman" w:hAnsi="Times New Roman" w:cs="Times New Roman"/>
                <w:sz w:val="18"/>
                <w:szCs w:val="18"/>
              </w:rPr>
              <w:t>х</w:t>
            </w:r>
            <w:proofErr w:type="spellEnd"/>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10,9</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11,0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22,1</w:t>
            </w:r>
            <w:r w:rsidRPr="00977F34">
              <w:rPr>
                <w:rFonts w:ascii="Times New Roman" w:hAnsi="Times New Roman" w:cs="Times New Roman"/>
                <w:sz w:val="18"/>
                <w:szCs w:val="18"/>
                <w:vertAlign w:val="superscript"/>
              </w:rPr>
              <w:t> </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26,4</w:t>
            </w:r>
            <w:r w:rsidRPr="00977F34">
              <w:rPr>
                <w:rFonts w:ascii="Times New Roman" w:hAnsi="Times New Roman" w:cs="Times New Roman"/>
                <w:sz w:val="18"/>
                <w:szCs w:val="18"/>
                <w:vertAlign w:val="superscript"/>
              </w:rPr>
              <w:t> </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7563" w:type="dxa"/>
            <w:gridSpan w:val="7"/>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proofErr w:type="spellStart"/>
            <w:r w:rsidRPr="00977F34">
              <w:rPr>
                <w:rFonts w:ascii="Times New Roman" w:hAnsi="Times New Roman" w:cs="Times New Roman"/>
                <w:sz w:val="18"/>
                <w:szCs w:val="18"/>
              </w:rPr>
              <w:t>x</w:t>
            </w:r>
            <w:proofErr w:type="spellEnd"/>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3</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4</w:t>
            </w:r>
          </w:p>
        </w:tc>
      </w:tr>
      <w:tr w:rsidR="00977F34" w:rsidTr="00977F34">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Капитальный ремонт гидротехнических сооружений в рамках реализации мероприятий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rPr>
          <w:trHeight w:val="378"/>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rPr>
          <w:trHeight w:val="637"/>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243, 244</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Мероприятие 1.1.1</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Разработка проектной документации, проведение муниципальной экспертизы проектной документации результатов инженерных изысканий по капитальному ремонту гидротехничес</w:t>
            </w:r>
            <w:r w:rsidRPr="00977F34">
              <w:rPr>
                <w:rFonts w:ascii="Times New Roman" w:hAnsi="Times New Roman" w:cs="Times New Roman"/>
                <w:sz w:val="18"/>
                <w:szCs w:val="18"/>
              </w:rPr>
              <w:lastRenderedPageBreak/>
              <w:t>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 xml:space="preserve">ответственный </w:t>
            </w:r>
            <w:proofErr w:type="spellStart"/>
            <w:r w:rsidRPr="00977F34">
              <w:rPr>
                <w:rFonts w:ascii="Times New Roman" w:hAnsi="Times New Roman" w:cs="Times New Roman"/>
                <w:sz w:val="18"/>
                <w:szCs w:val="18"/>
              </w:rPr>
              <w:t>ответственный</w:t>
            </w:r>
            <w:proofErr w:type="spellEnd"/>
            <w:r w:rsidRPr="00977F34">
              <w:rPr>
                <w:rFonts w:ascii="Times New Roman" w:hAnsi="Times New Roman" w:cs="Times New Roman"/>
                <w:sz w:val="18"/>
                <w:szCs w:val="18"/>
              </w:rPr>
              <w:t xml:space="preserve">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977F34">
            <w:pPr>
              <w:pStyle w:val="ab"/>
              <w:jc w:val="center"/>
              <w:rPr>
                <w:rFonts w:ascii="Times New Roman" w:hAnsi="Times New Roman" w:cs="Times New Roman"/>
                <w:sz w:val="18"/>
                <w:szCs w:val="18"/>
              </w:rPr>
            </w:pPr>
            <w:r w:rsidRPr="00977F34">
              <w:rPr>
                <w:rFonts w:ascii="Times New Roman" w:hAnsi="Times New Roman" w:cs="Times New Roman"/>
                <w:sz w:val="18"/>
                <w:szCs w:val="18"/>
              </w:rPr>
              <w:t>1</w:t>
            </w:r>
            <w:r>
              <w:rPr>
                <w:rFonts w:ascii="Times New Roman" w:hAnsi="Times New Roman" w:cs="Times New Roman"/>
                <w:sz w:val="18"/>
                <w:szCs w:val="18"/>
              </w:rPr>
              <w:t>940,2</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977F34">
            <w:pPr>
              <w:pStyle w:val="ab"/>
              <w:jc w:val="center"/>
              <w:rPr>
                <w:rFonts w:ascii="Times New Roman" w:hAnsi="Times New Roman" w:cs="Times New Roman"/>
                <w:sz w:val="18"/>
                <w:szCs w:val="18"/>
              </w:rPr>
            </w:pPr>
            <w:r w:rsidRPr="00977F34">
              <w:rPr>
                <w:rFonts w:ascii="Times New Roman" w:hAnsi="Times New Roman" w:cs="Times New Roman"/>
                <w:sz w:val="18"/>
                <w:szCs w:val="18"/>
              </w:rPr>
              <w:t>1823,7</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Ч340321120</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244</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Pr>
                <w:rFonts w:ascii="Times New Roman" w:hAnsi="Times New Roman" w:cs="Times New Roman"/>
                <w:sz w:val="18"/>
                <w:szCs w:val="18"/>
              </w:rPr>
              <w:t>116,4</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rPr>
          <w:trHeight w:val="378"/>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val="restart"/>
            <w:tcBorders>
              <w:top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lastRenderedPageBreak/>
              <w:t>Мероприятие 1.1.2</w:t>
            </w:r>
          </w:p>
        </w:tc>
        <w:tc>
          <w:tcPr>
            <w:tcW w:w="1378"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Капитальный ремонт гидротехнических сооружений, находящихся в муниципальной собственности</w:t>
            </w:r>
          </w:p>
        </w:tc>
        <w:tc>
          <w:tcPr>
            <w:tcW w:w="1843"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903</w:t>
            </w: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Ч3403R0650</w:t>
            </w:r>
          </w:p>
          <w:p w:rsidR="00977F34" w:rsidRPr="00977F34" w:rsidRDefault="00977F34" w:rsidP="00117E6B">
            <w:pPr>
              <w:pStyle w:val="ab"/>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243</w:t>
            </w: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rPr>
          <w:trHeight w:val="378"/>
        </w:trPr>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1119" w:type="dxa"/>
            <w:tcBorders>
              <w:top w:val="single" w:sz="4" w:space="0" w:color="auto"/>
              <w:lef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r>
      <w:tr w:rsidR="00977F34" w:rsidTr="00977F34">
        <w:tc>
          <w:tcPr>
            <w:tcW w:w="1032" w:type="dxa"/>
            <w:vMerge/>
            <w:tcBorders>
              <w:top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a"/>
              <w:rPr>
                <w:rFonts w:ascii="Times New Roman" w:hAnsi="Times New Roman" w:cs="Times New Roman"/>
                <w:sz w:val="18"/>
                <w:szCs w:val="18"/>
              </w:rPr>
            </w:pPr>
            <w:r w:rsidRPr="00977F34">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c>
          <w:tcPr>
            <w:tcW w:w="1119" w:type="dxa"/>
            <w:tcBorders>
              <w:top w:val="single" w:sz="4" w:space="0" w:color="auto"/>
              <w:left w:val="single" w:sz="4" w:space="0" w:color="auto"/>
              <w:bottom w:val="single" w:sz="4" w:space="0" w:color="auto"/>
            </w:tcBorders>
          </w:tcPr>
          <w:p w:rsidR="00977F34" w:rsidRPr="00977F34" w:rsidRDefault="00977F34" w:rsidP="00117E6B">
            <w:pPr>
              <w:pStyle w:val="ab"/>
              <w:jc w:val="center"/>
              <w:rPr>
                <w:rFonts w:ascii="Times New Roman" w:hAnsi="Times New Roman" w:cs="Times New Roman"/>
                <w:sz w:val="18"/>
                <w:szCs w:val="18"/>
              </w:rPr>
            </w:pPr>
            <w:r w:rsidRPr="00977F34">
              <w:rPr>
                <w:rFonts w:ascii="Times New Roman" w:hAnsi="Times New Roman" w:cs="Times New Roman"/>
                <w:sz w:val="18"/>
                <w:szCs w:val="18"/>
              </w:rPr>
              <w:t>500,0</w:t>
            </w:r>
          </w:p>
        </w:tc>
      </w:tr>
    </w:tbl>
    <w:p w:rsidR="00165E72" w:rsidRPr="00487658" w:rsidRDefault="00190745" w:rsidP="00165E72">
      <w:pPr>
        <w:spacing w:after="0" w:line="247" w:lineRule="auto"/>
        <w:ind w:left="9639"/>
        <w:rPr>
          <w:rFonts w:ascii="Times New Roman" w:hAnsi="Times New Roman"/>
          <w:color w:val="000000"/>
          <w:sz w:val="26"/>
          <w:szCs w:val="26"/>
        </w:rPr>
      </w:pPr>
      <w:r>
        <w:rPr>
          <w:rFonts w:ascii="Times New Roman" w:hAnsi="Times New Roman"/>
          <w:color w:val="000000"/>
          <w:sz w:val="26"/>
          <w:szCs w:val="26"/>
        </w:rPr>
        <w:t xml:space="preserve">                                                                     ».</w:t>
      </w:r>
    </w:p>
    <w:p w:rsidR="00165E72" w:rsidRPr="00487658" w:rsidRDefault="00165E72" w:rsidP="00165E72">
      <w:pPr>
        <w:pStyle w:val="1"/>
        <w:spacing w:line="247" w:lineRule="auto"/>
        <w:rPr>
          <w:color w:val="000000"/>
          <w:sz w:val="26"/>
          <w:szCs w:val="26"/>
        </w:rPr>
      </w:pPr>
    </w:p>
    <w:p w:rsidR="00911C00" w:rsidRDefault="00911C00" w:rsidP="00911C00"/>
    <w:p w:rsidR="00911C00" w:rsidRDefault="00911C00" w:rsidP="00911C00"/>
    <w:p w:rsidR="00117E6B" w:rsidRDefault="00117E6B" w:rsidP="00911C00"/>
    <w:p w:rsidR="00117E6B" w:rsidRDefault="00117E6B" w:rsidP="00911C00"/>
    <w:p w:rsidR="00117E6B" w:rsidRDefault="00117E6B" w:rsidP="00911C00"/>
    <w:p w:rsidR="00117E6B" w:rsidRDefault="00117E6B" w:rsidP="00911C00"/>
    <w:p w:rsidR="00117E6B" w:rsidRDefault="00117E6B" w:rsidP="00911C00"/>
    <w:p w:rsidR="00117E6B" w:rsidRDefault="00117E6B" w:rsidP="00911C00"/>
    <w:p w:rsidR="00117E6B" w:rsidRDefault="00117E6B" w:rsidP="00911C00"/>
    <w:p w:rsidR="00977F34" w:rsidRPr="008E743A" w:rsidRDefault="00977F34"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lastRenderedPageBreak/>
        <w:t>Приложение № 3</w:t>
      </w:r>
    </w:p>
    <w:p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к постановлению администрации Порецкого</w:t>
      </w:r>
    </w:p>
    <w:p w:rsidR="008E743A" w:rsidRP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муниципального округа Чувашской Республики</w:t>
      </w:r>
    </w:p>
    <w:p w:rsidR="008E743A" w:rsidRDefault="008E743A" w:rsidP="008E743A">
      <w:pPr>
        <w:pStyle w:val="a9"/>
        <w:jc w:val="right"/>
        <w:rPr>
          <w:rFonts w:ascii="Times New Roman" w:hAnsi="Times New Roman" w:cs="Times New Roman"/>
          <w:sz w:val="24"/>
          <w:szCs w:val="24"/>
        </w:rPr>
      </w:pPr>
      <w:r w:rsidRPr="008E743A">
        <w:rPr>
          <w:rFonts w:ascii="Times New Roman" w:hAnsi="Times New Roman" w:cs="Times New Roman"/>
          <w:sz w:val="24"/>
          <w:szCs w:val="24"/>
        </w:rPr>
        <w:t>от _________________№___</w:t>
      </w:r>
    </w:p>
    <w:p w:rsidR="008E743A" w:rsidRPr="008E743A" w:rsidRDefault="008E743A" w:rsidP="008E743A">
      <w:pPr>
        <w:pStyle w:val="a9"/>
        <w:jc w:val="right"/>
        <w:rPr>
          <w:rFonts w:ascii="Times New Roman" w:hAnsi="Times New Roman" w:cs="Times New Roman"/>
          <w:sz w:val="24"/>
          <w:szCs w:val="24"/>
        </w:rPr>
      </w:pPr>
    </w:p>
    <w:p w:rsidR="00117E6B" w:rsidRP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«Приложение № 1</w:t>
      </w:r>
      <w:r w:rsidRPr="00117E6B">
        <w:rPr>
          <w:rFonts w:ascii="Times New Roman" w:hAnsi="Times New Roman" w:cs="Times New Roman"/>
          <w:sz w:val="18"/>
          <w:szCs w:val="18"/>
        </w:rPr>
        <w:br/>
        <w:t xml:space="preserve">к </w:t>
      </w:r>
      <w:hyperlink w:anchor="sub_6000" w:history="1">
        <w:r w:rsidRPr="00117E6B">
          <w:rPr>
            <w:rFonts w:ascii="Times New Roman" w:hAnsi="Times New Roman" w:cs="Times New Roman"/>
            <w:sz w:val="18"/>
            <w:szCs w:val="18"/>
          </w:rPr>
          <w:t>подпрограмме</w:t>
        </w:r>
      </w:hyperlink>
      <w:r w:rsidRPr="00117E6B">
        <w:rPr>
          <w:rFonts w:ascii="Times New Roman" w:hAnsi="Times New Roman" w:cs="Times New Roman"/>
          <w:sz w:val="18"/>
          <w:szCs w:val="18"/>
        </w:rPr>
        <w:t xml:space="preserve"> «Обращение с отходами, в том числе</w:t>
      </w:r>
      <w:r w:rsidRPr="00117E6B">
        <w:rPr>
          <w:rFonts w:ascii="Times New Roman" w:hAnsi="Times New Roman" w:cs="Times New Roman"/>
          <w:sz w:val="18"/>
          <w:szCs w:val="18"/>
        </w:rPr>
        <w:br/>
        <w:t>с твердыми коммунальными отходами, на территории</w:t>
      </w:r>
      <w:r w:rsidRPr="00117E6B">
        <w:rPr>
          <w:rFonts w:ascii="Times New Roman" w:hAnsi="Times New Roman" w:cs="Times New Roman"/>
          <w:sz w:val="18"/>
          <w:szCs w:val="18"/>
        </w:rPr>
        <w:br/>
        <w:t xml:space="preserve">Порецкого муниципального округа» муниципальной </w:t>
      </w:r>
    </w:p>
    <w:p w:rsidR="00117E6B" w:rsidRDefault="00117E6B" w:rsidP="00117E6B">
      <w:pPr>
        <w:pStyle w:val="a9"/>
        <w:jc w:val="right"/>
        <w:rPr>
          <w:rFonts w:ascii="Times New Roman" w:hAnsi="Times New Roman" w:cs="Times New Roman"/>
          <w:sz w:val="18"/>
          <w:szCs w:val="18"/>
        </w:rPr>
      </w:pPr>
      <w:r w:rsidRPr="00117E6B">
        <w:rPr>
          <w:rFonts w:ascii="Times New Roman" w:hAnsi="Times New Roman" w:cs="Times New Roman"/>
          <w:sz w:val="18"/>
          <w:szCs w:val="18"/>
        </w:rPr>
        <w:t>программы Порецкого муниципального округа</w:t>
      </w:r>
      <w:r w:rsidRPr="00117E6B">
        <w:rPr>
          <w:sz w:val="18"/>
          <w:szCs w:val="18"/>
        </w:rPr>
        <w:br/>
      </w:r>
      <w:r w:rsidRPr="00117E6B">
        <w:rPr>
          <w:rFonts w:ascii="Times New Roman" w:hAnsi="Times New Roman" w:cs="Times New Roman"/>
          <w:sz w:val="18"/>
          <w:szCs w:val="18"/>
        </w:rPr>
        <w:t>Чувашской Республики «Развитие</w:t>
      </w:r>
      <w:r>
        <w:rPr>
          <w:rFonts w:ascii="Times New Roman" w:hAnsi="Times New Roman" w:cs="Times New Roman"/>
          <w:sz w:val="18"/>
          <w:szCs w:val="18"/>
        </w:rPr>
        <w:t xml:space="preserve"> </w:t>
      </w:r>
      <w:r w:rsidRPr="00117E6B">
        <w:rPr>
          <w:rFonts w:ascii="Times New Roman" w:hAnsi="Times New Roman" w:cs="Times New Roman"/>
          <w:sz w:val="18"/>
          <w:szCs w:val="18"/>
        </w:rPr>
        <w:t>потенциала</w:t>
      </w:r>
    </w:p>
    <w:p w:rsidR="00117E6B" w:rsidRPr="00117E6B" w:rsidRDefault="00117E6B" w:rsidP="00117E6B">
      <w:pPr>
        <w:pStyle w:val="a9"/>
        <w:jc w:val="right"/>
        <w:rPr>
          <w:sz w:val="18"/>
          <w:szCs w:val="18"/>
        </w:rPr>
      </w:pPr>
      <w:r w:rsidRPr="00117E6B">
        <w:rPr>
          <w:rFonts w:ascii="Times New Roman" w:hAnsi="Times New Roman" w:cs="Times New Roman"/>
          <w:sz w:val="18"/>
          <w:szCs w:val="18"/>
        </w:rPr>
        <w:t xml:space="preserve"> природно-сырьевых</w:t>
      </w:r>
      <w:r>
        <w:rPr>
          <w:rFonts w:ascii="Times New Roman" w:hAnsi="Times New Roman" w:cs="Times New Roman"/>
          <w:sz w:val="18"/>
          <w:szCs w:val="18"/>
        </w:rPr>
        <w:t xml:space="preserve"> </w:t>
      </w:r>
      <w:r w:rsidRPr="00117E6B">
        <w:rPr>
          <w:rFonts w:ascii="Times New Roman" w:hAnsi="Times New Roman" w:cs="Times New Roman"/>
          <w:sz w:val="18"/>
          <w:szCs w:val="18"/>
        </w:rPr>
        <w:t>ресурсов и обеспечение</w:t>
      </w:r>
      <w:r w:rsidRPr="00117E6B">
        <w:rPr>
          <w:rFonts w:ascii="Times New Roman" w:hAnsi="Times New Roman" w:cs="Times New Roman"/>
          <w:sz w:val="18"/>
          <w:szCs w:val="18"/>
        </w:rPr>
        <w:br/>
        <w:t>экологической безопасности»</w:t>
      </w:r>
    </w:p>
    <w:p w:rsidR="00117E6B" w:rsidRPr="00117E6B" w:rsidRDefault="00117E6B" w:rsidP="00117E6B">
      <w:pPr>
        <w:spacing w:before="108" w:after="108"/>
        <w:jc w:val="center"/>
        <w:outlineLvl w:val="0"/>
        <w:rPr>
          <w:rFonts w:ascii="Times New Roman" w:hAnsi="Times New Roman" w:cs="Times New Roman"/>
          <w:b/>
          <w:bCs/>
          <w:color w:val="26282F"/>
          <w:sz w:val="24"/>
          <w:szCs w:val="24"/>
        </w:rPr>
      </w:pPr>
      <w:r w:rsidRPr="00117E6B">
        <w:rPr>
          <w:rFonts w:ascii="Times New Roman" w:hAnsi="Times New Roman" w:cs="Times New Roman"/>
          <w:b/>
          <w:bCs/>
          <w:color w:val="26282F"/>
          <w:sz w:val="24"/>
          <w:szCs w:val="24"/>
        </w:rPr>
        <w:t>Ресурсное обеспечение</w:t>
      </w:r>
      <w:r w:rsidRPr="00117E6B">
        <w:rPr>
          <w:rFonts w:ascii="Times New Roman" w:hAnsi="Times New Roman" w:cs="Times New Roman"/>
          <w:b/>
          <w:bCs/>
          <w:color w:val="26282F"/>
          <w:sz w:val="24"/>
          <w:szCs w:val="24"/>
        </w:rPr>
        <w:br/>
        <w:t>реализации подпрограммы «Обращение с отходами, в том числе с твердыми коммунальными отходами, на территории</w:t>
      </w:r>
      <w:r w:rsidRPr="00117E6B">
        <w:rPr>
          <w:rFonts w:ascii="Times New Roman" w:hAnsi="Times New Roman" w:cs="Times New Roman"/>
          <w:b/>
          <w:bCs/>
          <w:color w:val="26282F"/>
          <w:sz w:val="24"/>
          <w:szCs w:val="24"/>
        </w:rPr>
        <w:br/>
        <w:t>Порецкого муниципального округа» муниципальной программы Порецкого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117E6B" w:rsidRPr="00117E6B" w:rsidRDefault="00117E6B" w:rsidP="00117E6B">
      <w:pPr>
        <w:rPr>
          <w:rFonts w:ascii="Times New Roman" w:hAnsi="Times New Roman" w:cs="Times New Roman"/>
          <w:sz w:val="18"/>
          <w:szCs w:val="18"/>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32"/>
        <w:gridCol w:w="1378"/>
        <w:gridCol w:w="1843"/>
        <w:gridCol w:w="1276"/>
        <w:gridCol w:w="657"/>
        <w:gridCol w:w="657"/>
        <w:gridCol w:w="1095"/>
        <w:gridCol w:w="657"/>
        <w:gridCol w:w="1201"/>
        <w:gridCol w:w="709"/>
        <w:gridCol w:w="850"/>
        <w:gridCol w:w="851"/>
        <w:gridCol w:w="992"/>
        <w:gridCol w:w="1119"/>
      </w:tblGrid>
      <w:tr w:rsidR="00117E6B" w:rsidRPr="00117E6B" w:rsidTr="00117E6B">
        <w:trPr>
          <w:trHeight w:val="184"/>
        </w:trPr>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Статус</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Наименование подпрограммы муниципальной программы Порецкого муниципального округа Чувашской Республики (основного мероприятия,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Задача подпрограммы муниципальной программы Порецкого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соисполнители</w:t>
            </w:r>
          </w:p>
        </w:tc>
        <w:tc>
          <w:tcPr>
            <w:tcW w:w="3066" w:type="dxa"/>
            <w:gridSpan w:val="4"/>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Код </w:t>
            </w:r>
            <w:hyperlink r:id="rId13" w:history="1">
              <w:r w:rsidRPr="00117E6B">
                <w:rPr>
                  <w:rFonts w:ascii="Times New Roman" w:hAnsi="Times New Roman" w:cs="Times New Roman"/>
                  <w:b/>
                  <w:bCs/>
                  <w:sz w:val="18"/>
                  <w:szCs w:val="18"/>
                </w:rPr>
                <w:t>бюджетной классификации</w:t>
              </w:r>
            </w:hyperlink>
          </w:p>
        </w:tc>
        <w:tc>
          <w:tcPr>
            <w:tcW w:w="1201"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Источники финансирования</w:t>
            </w:r>
          </w:p>
        </w:tc>
        <w:tc>
          <w:tcPr>
            <w:tcW w:w="4521" w:type="dxa"/>
            <w:gridSpan w:val="5"/>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Расходы по годам, тыс. рублей</w:t>
            </w:r>
          </w:p>
        </w:tc>
      </w:tr>
      <w:tr w:rsidR="00117E6B" w:rsidRPr="00117E6B" w:rsidTr="00117E6B">
        <w:trPr>
          <w:trHeight w:val="1678"/>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главный распорядитель бюджетных средств</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D239AE" w:rsidP="00117E6B">
            <w:pPr>
              <w:jc w:val="center"/>
              <w:rPr>
                <w:rFonts w:ascii="Times New Roman" w:hAnsi="Times New Roman" w:cs="Times New Roman"/>
                <w:sz w:val="18"/>
                <w:szCs w:val="18"/>
              </w:rPr>
            </w:pPr>
            <w:hyperlink r:id="rId14" w:history="1">
              <w:r w:rsidR="00117E6B" w:rsidRPr="00117E6B">
                <w:rPr>
                  <w:rFonts w:ascii="Times New Roman" w:hAnsi="Times New Roman" w:cs="Times New Roman"/>
                  <w:b/>
                  <w:bCs/>
                  <w:sz w:val="18"/>
                  <w:szCs w:val="18"/>
                </w:rPr>
                <w:t>раздел</w:t>
              </w:r>
            </w:hyperlink>
            <w:r w:rsidR="00117E6B" w:rsidRPr="00117E6B">
              <w:rPr>
                <w:rFonts w:ascii="Times New Roman" w:hAnsi="Times New Roman" w:cs="Times New Roman"/>
                <w:sz w:val="18"/>
                <w:szCs w:val="18"/>
              </w:rPr>
              <w:t>, подраздел</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D239AE" w:rsidP="00117E6B">
            <w:pPr>
              <w:jc w:val="center"/>
              <w:rPr>
                <w:rFonts w:ascii="Times New Roman" w:hAnsi="Times New Roman" w:cs="Times New Roman"/>
                <w:sz w:val="18"/>
                <w:szCs w:val="18"/>
              </w:rPr>
            </w:pPr>
            <w:hyperlink r:id="rId15" w:history="1">
              <w:r w:rsidR="00117E6B" w:rsidRPr="00117E6B">
                <w:rPr>
                  <w:rFonts w:ascii="Times New Roman" w:hAnsi="Times New Roman" w:cs="Times New Roman"/>
                  <w:b/>
                  <w:bCs/>
                  <w:sz w:val="18"/>
                  <w:szCs w:val="18"/>
                </w:rPr>
                <w:t>целевая статья расходов</w:t>
              </w:r>
            </w:hyperlink>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 xml:space="preserve">группа (подгруппа) </w:t>
            </w:r>
            <w:hyperlink r:id="rId16" w:history="1">
              <w:r w:rsidRPr="00117E6B">
                <w:rPr>
                  <w:rFonts w:ascii="Times New Roman" w:hAnsi="Times New Roman" w:cs="Times New Roman"/>
                  <w:b/>
                  <w:bCs/>
                  <w:sz w:val="18"/>
                  <w:szCs w:val="18"/>
                </w:rPr>
                <w:t>вида расходов</w:t>
              </w:r>
            </w:hyperlink>
          </w:p>
        </w:tc>
        <w:tc>
          <w:tcPr>
            <w:tcW w:w="1201"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709" w:type="dxa"/>
            <w:tcBorders>
              <w:top w:val="single" w:sz="4" w:space="0" w:color="auto"/>
              <w:left w:val="single" w:sz="4" w:space="0" w:color="auto"/>
              <w:bottom w:val="nil"/>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2023</w:t>
            </w:r>
          </w:p>
        </w:tc>
        <w:tc>
          <w:tcPr>
            <w:tcW w:w="850" w:type="dxa"/>
            <w:tcBorders>
              <w:top w:val="single" w:sz="4" w:space="0" w:color="auto"/>
              <w:left w:val="single" w:sz="4" w:space="0" w:color="auto"/>
              <w:bottom w:val="nil"/>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2024</w:t>
            </w:r>
          </w:p>
        </w:tc>
        <w:tc>
          <w:tcPr>
            <w:tcW w:w="851" w:type="dxa"/>
            <w:tcBorders>
              <w:top w:val="single" w:sz="4" w:space="0" w:color="auto"/>
              <w:left w:val="single" w:sz="4" w:space="0" w:color="auto"/>
              <w:bottom w:val="nil"/>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2025</w:t>
            </w:r>
          </w:p>
        </w:tc>
        <w:tc>
          <w:tcPr>
            <w:tcW w:w="992" w:type="dxa"/>
            <w:tcBorders>
              <w:top w:val="single" w:sz="4" w:space="0" w:color="auto"/>
              <w:left w:val="single" w:sz="4" w:space="0" w:color="auto"/>
              <w:bottom w:val="nil"/>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2026-2030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2031-2035</w:t>
            </w:r>
          </w:p>
        </w:tc>
      </w:tr>
      <w:tr w:rsidR="00117E6B" w:rsidRPr="00117E6B" w:rsidTr="00117E6B">
        <w:tc>
          <w:tcPr>
            <w:tcW w:w="1032" w:type="dxa"/>
            <w:tcBorders>
              <w:top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w:t>
            </w:r>
          </w:p>
        </w:tc>
        <w:tc>
          <w:tcPr>
            <w:tcW w:w="1378"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2</w:t>
            </w:r>
          </w:p>
        </w:tc>
        <w:tc>
          <w:tcPr>
            <w:tcW w:w="1843"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4</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5</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6</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7</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8</w:t>
            </w: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13</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14</w:t>
            </w:r>
          </w:p>
        </w:tc>
      </w:tr>
      <w:tr w:rsidR="00117E6B" w:rsidRPr="00117E6B" w:rsidTr="00117E6B">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Подпрогр</w:t>
            </w:r>
            <w:r w:rsidRPr="00117E6B">
              <w:rPr>
                <w:rFonts w:ascii="Times New Roman" w:hAnsi="Times New Roman" w:cs="Times New Roman"/>
                <w:sz w:val="18"/>
                <w:szCs w:val="18"/>
              </w:rPr>
              <w:lastRenderedPageBreak/>
              <w:t>амма</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 xml:space="preserve">«Обращение с </w:t>
            </w:r>
            <w:r w:rsidRPr="00117E6B">
              <w:rPr>
                <w:rFonts w:ascii="Times New Roman" w:hAnsi="Times New Roman" w:cs="Times New Roman"/>
                <w:sz w:val="18"/>
                <w:szCs w:val="18"/>
              </w:rPr>
              <w:lastRenderedPageBreak/>
              <w:t>отходами, в том числе с твердыми коммунальными отходами, на территории Порецкого муниципального округа»</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 xml:space="preserve">улучшение </w:t>
            </w:r>
            <w:r w:rsidRPr="00117E6B">
              <w:rPr>
                <w:rFonts w:ascii="Times New Roman" w:hAnsi="Times New Roman" w:cs="Times New Roman"/>
                <w:sz w:val="18"/>
                <w:szCs w:val="18"/>
              </w:rPr>
              <w:lastRenderedPageBreak/>
              <w:t>экологической ситуации за счет обработки, утилизации, обезвреживания и безопасного размещения отходов;</w:t>
            </w:r>
          </w:p>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формирование комплексной системы обращения с твердыми коммунальными отходами, включая создание условий утилизации запрещенных к захоронению отходов;</w:t>
            </w:r>
          </w:p>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наиболее опасных объектов накопленного вреда окружающей среде;</w:t>
            </w:r>
          </w:p>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w:t>
            </w:r>
            <w:r w:rsidRPr="00117E6B">
              <w:rPr>
                <w:rFonts w:ascii="Times New Roman" w:hAnsi="Times New Roman" w:cs="Times New Roman"/>
                <w:sz w:val="18"/>
                <w:szCs w:val="18"/>
              </w:rPr>
              <w:lastRenderedPageBreak/>
              <w:t>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195,0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rPr>
          <w:trHeight w:val="378"/>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195,0</w:t>
            </w:r>
          </w:p>
        </w:tc>
        <w:tc>
          <w:tcPr>
            <w:tcW w:w="850"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1"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992"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Ч360000000</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1</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 xml:space="preserve">Мероприятия, направленные на снижение негативного воздействия хозяйственной и иной </w:t>
            </w:r>
            <w:r w:rsidRPr="00117E6B">
              <w:rPr>
                <w:rFonts w:ascii="Times New Roman" w:hAnsi="Times New Roman" w:cs="Times New Roman"/>
                <w:sz w:val="18"/>
                <w:szCs w:val="18"/>
              </w:rPr>
              <w:lastRenderedPageBreak/>
              <w:t>деятельности на окружающую среду</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 xml:space="preserve">улучшение экологической ситуации за счет обработки, утилизации, обезвреживания и безопасного </w:t>
            </w:r>
            <w:r w:rsidRPr="00117E6B">
              <w:rPr>
                <w:rFonts w:ascii="Times New Roman" w:hAnsi="Times New Roman" w:cs="Times New Roman"/>
                <w:sz w:val="18"/>
                <w:szCs w:val="18"/>
              </w:rPr>
              <w:lastRenderedPageBreak/>
              <w:t>размещения отходов</w:t>
            </w: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w:t>
            </w:r>
            <w:r w:rsidRPr="00117E6B">
              <w:rPr>
                <w:rFonts w:ascii="Times New Roman" w:hAnsi="Times New Roman" w:cs="Times New Roman"/>
                <w:sz w:val="18"/>
                <w:szCs w:val="18"/>
              </w:rPr>
              <w:lastRenderedPageBreak/>
              <w:t>ого округа</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ind w:left="-108" w:firstLine="108"/>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 xml:space="preserve">республиканский бюджет </w:t>
            </w:r>
            <w:r w:rsidRPr="00117E6B">
              <w:rPr>
                <w:rFonts w:ascii="Times New Roman" w:hAnsi="Times New Roman" w:cs="Times New Roman"/>
                <w:sz w:val="18"/>
                <w:szCs w:val="18"/>
              </w:rPr>
              <w:lastRenderedPageBreak/>
              <w:t>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rPr>
          <w:trHeight w:val="378"/>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Ч360200000</w:t>
            </w:r>
          </w:p>
        </w:tc>
        <w:tc>
          <w:tcPr>
            <w:tcW w:w="657"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0"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1"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992"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1.1</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Поддержка региональных проектов в области обращения с отходами и ликвидации накопленного экологического ущерба</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rPr>
          <w:trHeight w:val="378"/>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Ч360275070</w:t>
            </w: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0"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851"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195,0</w:t>
            </w:r>
          </w:p>
        </w:tc>
        <w:tc>
          <w:tcPr>
            <w:tcW w:w="992"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rPr>
          <w:trHeight w:val="637"/>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Основное мероприятие 2</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 xml:space="preserve">Реализация мероприятий регионального проекта «Комплексная система обращения с твердыми </w:t>
            </w:r>
            <w:r w:rsidRPr="00117E6B">
              <w:rPr>
                <w:rFonts w:ascii="Times New Roman" w:hAnsi="Times New Roman" w:cs="Times New Roman"/>
                <w:sz w:val="18"/>
                <w:szCs w:val="18"/>
              </w:rPr>
              <w:lastRenderedPageBreak/>
              <w:t>коммунальными отходами»</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 xml:space="preserve">формирование комплексной системы обращения с твердыми коммунальными отходами, включая создание условий утилизации </w:t>
            </w:r>
            <w:r w:rsidRPr="00117E6B">
              <w:rPr>
                <w:rFonts w:ascii="Times New Roman" w:hAnsi="Times New Roman" w:cs="Times New Roman"/>
                <w:sz w:val="18"/>
                <w:szCs w:val="18"/>
              </w:rPr>
              <w:lastRenderedPageBreak/>
              <w:t>запрещенных к захоронению отходов;</w:t>
            </w:r>
          </w:p>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наиболее опасных объектов накопленного вреда окружающей среде;</w:t>
            </w:r>
          </w:p>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ликвидация несанкционированных свалок в границах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lastRenderedPageBreak/>
              <w:t>ответственный исполнитель – Администрация Порецкого муниципальн</w:t>
            </w:r>
            <w:r w:rsidRPr="00117E6B">
              <w:rPr>
                <w:rFonts w:ascii="Times New Roman" w:hAnsi="Times New Roman" w:cs="Times New Roman"/>
                <w:sz w:val="18"/>
                <w:szCs w:val="18"/>
              </w:rPr>
              <w:lastRenderedPageBreak/>
              <w:t>ого округа</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w:t>
            </w:r>
            <w:r w:rsidRPr="00117E6B">
              <w:rPr>
                <w:rFonts w:ascii="Times New Roman" w:hAnsi="Times New Roman" w:cs="Times New Roman"/>
                <w:color w:val="000000"/>
                <w:sz w:val="18"/>
                <w:szCs w:val="18"/>
              </w:rPr>
              <w:lastRenderedPageBreak/>
              <w:t>0</w:t>
            </w:r>
          </w:p>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 xml:space="preserve">республиканский </w:t>
            </w:r>
            <w:r w:rsidRPr="00117E6B">
              <w:rPr>
                <w:rFonts w:ascii="Times New Roman" w:hAnsi="Times New Roman" w:cs="Times New Roman"/>
                <w:sz w:val="18"/>
                <w:szCs w:val="18"/>
              </w:rPr>
              <w:lastRenderedPageBreak/>
              <w:t>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lastRenderedPageBreak/>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rPr>
          <w:trHeight w:val="378"/>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val="restart"/>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Мероприятие 2.1.</w:t>
            </w:r>
          </w:p>
        </w:tc>
        <w:tc>
          <w:tcPr>
            <w:tcW w:w="1378"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Государственная поддержка закупки контейнеров для раздельного накопления твердых коммунальных отходов</w:t>
            </w:r>
          </w:p>
        </w:tc>
        <w:tc>
          <w:tcPr>
            <w:tcW w:w="1843"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ответственный исполнитель – Администрация Порецкого муниципального округа</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всего</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117E6B" w:rsidRPr="00117E6B" w:rsidRDefault="00117E6B" w:rsidP="00117E6B">
            <w:pPr>
              <w:jc w:val="cente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республиканский бюджет Чувашской Республики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rPr>
          <w:trHeight w:val="378"/>
        </w:trPr>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994</w:t>
            </w:r>
          </w:p>
        </w:tc>
        <w:tc>
          <w:tcPr>
            <w:tcW w:w="657"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0406</w:t>
            </w:r>
          </w:p>
        </w:tc>
        <w:tc>
          <w:tcPr>
            <w:tcW w:w="1095"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color w:val="000000"/>
                <w:sz w:val="18"/>
                <w:szCs w:val="18"/>
              </w:rPr>
            </w:pPr>
            <w:r w:rsidRPr="00117E6B">
              <w:rPr>
                <w:rFonts w:ascii="Times New Roman" w:hAnsi="Times New Roman" w:cs="Times New Roman"/>
                <w:color w:val="000000"/>
                <w:sz w:val="18"/>
                <w:szCs w:val="18"/>
              </w:rPr>
              <w:t>Ч36G252690</w:t>
            </w:r>
          </w:p>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местные бюджеты</w:t>
            </w:r>
          </w:p>
        </w:tc>
        <w:tc>
          <w:tcPr>
            <w:tcW w:w="709"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r w:rsidR="00117E6B" w:rsidRPr="00117E6B" w:rsidTr="00117E6B">
        <w:tc>
          <w:tcPr>
            <w:tcW w:w="1032" w:type="dxa"/>
            <w:vMerge/>
            <w:tcBorders>
              <w:top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843"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095"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657"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rPr>
                <w:rFonts w:ascii="Times New Roman" w:hAnsi="Times New Roman" w:cs="Times New Roman"/>
                <w:sz w:val="18"/>
                <w:szCs w:val="18"/>
              </w:rPr>
            </w:pPr>
            <w:r w:rsidRPr="00117E6B">
              <w:rPr>
                <w:rFonts w:ascii="Times New Roman" w:hAnsi="Times New Roman" w:cs="Times New Roman"/>
                <w:sz w:val="18"/>
                <w:szCs w:val="18"/>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851"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c>
          <w:tcPr>
            <w:tcW w:w="1119" w:type="dxa"/>
            <w:tcBorders>
              <w:top w:val="single" w:sz="4" w:space="0" w:color="auto"/>
              <w:left w:val="single" w:sz="4" w:space="0" w:color="auto"/>
              <w:bottom w:val="single" w:sz="4" w:space="0" w:color="auto"/>
            </w:tcBorders>
          </w:tcPr>
          <w:p w:rsidR="00117E6B" w:rsidRPr="00117E6B" w:rsidRDefault="00117E6B" w:rsidP="00117E6B">
            <w:pPr>
              <w:jc w:val="center"/>
              <w:rPr>
                <w:rFonts w:ascii="Times New Roman" w:hAnsi="Times New Roman" w:cs="Times New Roman"/>
                <w:sz w:val="18"/>
                <w:szCs w:val="18"/>
              </w:rPr>
            </w:pPr>
            <w:r w:rsidRPr="00117E6B">
              <w:rPr>
                <w:rFonts w:ascii="Times New Roman" w:hAnsi="Times New Roman" w:cs="Times New Roman"/>
                <w:sz w:val="18"/>
                <w:szCs w:val="18"/>
              </w:rPr>
              <w:t>0,0</w:t>
            </w:r>
          </w:p>
        </w:tc>
      </w:tr>
    </w:tbl>
    <w:p w:rsidR="00117E6B" w:rsidRDefault="00117E6B" w:rsidP="00117E6B">
      <w:pPr>
        <w:pStyle w:val="aff9"/>
      </w:pPr>
      <w:r>
        <w:t xml:space="preserve">                                                                                                                                                                                                          ».</w:t>
      </w:r>
    </w:p>
    <w:p w:rsidR="00911C00" w:rsidRDefault="00911C00" w:rsidP="00911C00"/>
    <w:p w:rsidR="00165E72" w:rsidRDefault="00165E72" w:rsidP="00911C00"/>
    <w:p w:rsidR="00165E72" w:rsidRDefault="00165E72" w:rsidP="00911C00"/>
    <w:p w:rsidR="00165E72" w:rsidRDefault="00165E72" w:rsidP="00911C00">
      <w:pPr>
        <w:sectPr w:rsidR="00165E72" w:rsidSect="00F15E1C">
          <w:pgSz w:w="16838" w:h="11906" w:orient="landscape"/>
          <w:pgMar w:top="851" w:right="1134" w:bottom="1701" w:left="1134" w:header="709" w:footer="709" w:gutter="0"/>
          <w:cols w:space="708"/>
          <w:docGrid w:linePitch="360"/>
        </w:sectPr>
      </w:pPr>
    </w:p>
    <w:p w:rsidR="00911C00" w:rsidRPr="00487658" w:rsidRDefault="00911C00" w:rsidP="00911C00">
      <w:pPr>
        <w:spacing w:line="247" w:lineRule="auto"/>
        <w:jc w:val="both"/>
        <w:rPr>
          <w:b/>
          <w:color w:val="000000"/>
        </w:rPr>
      </w:pPr>
    </w:p>
    <w:sectPr w:rsidR="00911C00" w:rsidRPr="00487658"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3E783B"/>
    <w:multiLevelType w:val="hybridMultilevel"/>
    <w:tmpl w:val="82380B30"/>
    <w:lvl w:ilvl="0" w:tplc="9B3819A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0B56FA3"/>
    <w:multiLevelType w:val="hybridMultilevel"/>
    <w:tmpl w:val="2FE26588"/>
    <w:lvl w:ilvl="0" w:tplc="3BFC9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6153C9A"/>
    <w:multiLevelType w:val="hybridMultilevel"/>
    <w:tmpl w:val="D1809F1C"/>
    <w:lvl w:ilvl="0" w:tplc="C9CC18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8502E47"/>
    <w:multiLevelType w:val="hybridMultilevel"/>
    <w:tmpl w:val="59EA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A38741D"/>
    <w:multiLevelType w:val="hybridMultilevel"/>
    <w:tmpl w:val="2D903894"/>
    <w:lvl w:ilvl="0" w:tplc="32625D20">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7">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10282F"/>
    <w:multiLevelType w:val="multilevel"/>
    <w:tmpl w:val="B39C1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BF200E"/>
    <w:multiLevelType w:val="hybridMultilevel"/>
    <w:tmpl w:val="F4669FBA"/>
    <w:lvl w:ilvl="0" w:tplc="34727D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6">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3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620BEA"/>
    <w:multiLevelType w:val="hybridMultilevel"/>
    <w:tmpl w:val="3DE03788"/>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4331D0"/>
    <w:multiLevelType w:val="multilevel"/>
    <w:tmpl w:val="0FDA8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31427BB"/>
    <w:multiLevelType w:val="hybridMultilevel"/>
    <w:tmpl w:val="9BA0D458"/>
    <w:lvl w:ilvl="0" w:tplc="94504918">
      <w:start w:val="4"/>
      <w:numFmt w:val="bullet"/>
      <w:lvlText w:val=""/>
      <w:lvlJc w:val="left"/>
      <w:pPr>
        <w:tabs>
          <w:tab w:val="num" w:pos="1065"/>
        </w:tabs>
        <w:ind w:left="1065" w:hanging="70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25"/>
  </w:num>
  <w:num w:numId="4">
    <w:abstractNumId w:val="0"/>
  </w:num>
  <w:num w:numId="5">
    <w:abstractNumId w:val="29"/>
  </w:num>
  <w:num w:numId="6">
    <w:abstractNumId w:val="34"/>
  </w:num>
  <w:num w:numId="7">
    <w:abstractNumId w:val="20"/>
  </w:num>
  <w:num w:numId="8">
    <w:abstractNumId w:val="14"/>
  </w:num>
  <w:num w:numId="9">
    <w:abstractNumId w:val="13"/>
  </w:num>
  <w:num w:numId="10">
    <w:abstractNumId w:val="3"/>
  </w:num>
  <w:num w:numId="11">
    <w:abstractNumId w:val="21"/>
  </w:num>
  <w:num w:numId="12">
    <w:abstractNumId w:val="7"/>
  </w:num>
  <w:num w:numId="13">
    <w:abstractNumId w:val="16"/>
  </w:num>
  <w:num w:numId="14">
    <w:abstractNumId w:val="32"/>
  </w:num>
  <w:num w:numId="15">
    <w:abstractNumId w:val="27"/>
  </w:num>
  <w:num w:numId="16">
    <w:abstractNumId w:val="17"/>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7"/>
  </w:num>
  <w:num w:numId="21">
    <w:abstractNumId w:val="12"/>
  </w:num>
  <w:num w:numId="22">
    <w:abstractNumId w:val="9"/>
  </w:num>
  <w:num w:numId="23">
    <w:abstractNumId w:val="38"/>
  </w:num>
  <w:num w:numId="24">
    <w:abstractNumId w:val="4"/>
  </w:num>
  <w:num w:numId="25">
    <w:abstractNumId w:val="36"/>
  </w:num>
  <w:num w:numId="26">
    <w:abstractNumId w:val="31"/>
  </w:num>
  <w:num w:numId="27">
    <w:abstractNumId w:val="23"/>
  </w:num>
  <w:num w:numId="28">
    <w:abstractNumId w:val="5"/>
  </w:num>
  <w:num w:numId="29">
    <w:abstractNumId w:val="6"/>
  </w:num>
  <w:num w:numId="30">
    <w:abstractNumId w:val="26"/>
  </w:num>
  <w:num w:numId="31">
    <w:abstractNumId w:val="22"/>
  </w:num>
  <w:num w:numId="32">
    <w:abstractNumId w:val="1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
  </w:num>
  <w:num w:numId="40">
    <w:abstractNumId w:val="24"/>
  </w:num>
  <w:num w:numId="41">
    <w:abstractNumId w:val="19"/>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01141"/>
    <w:rsid w:val="0003022B"/>
    <w:rsid w:val="00062AEE"/>
    <w:rsid w:val="000B217E"/>
    <w:rsid w:val="00101141"/>
    <w:rsid w:val="00117E6B"/>
    <w:rsid w:val="00165E72"/>
    <w:rsid w:val="00190745"/>
    <w:rsid w:val="0021685C"/>
    <w:rsid w:val="002D1FD7"/>
    <w:rsid w:val="002E049A"/>
    <w:rsid w:val="002E3194"/>
    <w:rsid w:val="003043AB"/>
    <w:rsid w:val="00334DA8"/>
    <w:rsid w:val="00337176"/>
    <w:rsid w:val="003761A0"/>
    <w:rsid w:val="0039624B"/>
    <w:rsid w:val="003D1DAF"/>
    <w:rsid w:val="003F07C0"/>
    <w:rsid w:val="00417D3C"/>
    <w:rsid w:val="004F28B2"/>
    <w:rsid w:val="00595D32"/>
    <w:rsid w:val="005D5D5C"/>
    <w:rsid w:val="005D6D35"/>
    <w:rsid w:val="0071529D"/>
    <w:rsid w:val="00731D20"/>
    <w:rsid w:val="008937DE"/>
    <w:rsid w:val="008E743A"/>
    <w:rsid w:val="0090740E"/>
    <w:rsid w:val="00911C00"/>
    <w:rsid w:val="0093192B"/>
    <w:rsid w:val="00977F34"/>
    <w:rsid w:val="00A41B8B"/>
    <w:rsid w:val="00A43094"/>
    <w:rsid w:val="00AA3048"/>
    <w:rsid w:val="00AB6240"/>
    <w:rsid w:val="00B46AA3"/>
    <w:rsid w:val="00BB3EE5"/>
    <w:rsid w:val="00BD5454"/>
    <w:rsid w:val="00C112D1"/>
    <w:rsid w:val="00C16D43"/>
    <w:rsid w:val="00C414A9"/>
    <w:rsid w:val="00C54AF2"/>
    <w:rsid w:val="00C612BD"/>
    <w:rsid w:val="00C77DBD"/>
    <w:rsid w:val="00C77F15"/>
    <w:rsid w:val="00CE0D9E"/>
    <w:rsid w:val="00CF34E6"/>
    <w:rsid w:val="00D1076F"/>
    <w:rsid w:val="00D239AE"/>
    <w:rsid w:val="00D446CA"/>
    <w:rsid w:val="00D54DA0"/>
    <w:rsid w:val="00DD6E1E"/>
    <w:rsid w:val="00E800E2"/>
    <w:rsid w:val="00EF2DBE"/>
    <w:rsid w:val="00F1387B"/>
    <w:rsid w:val="00F15E1C"/>
    <w:rsid w:val="00F57C21"/>
    <w:rsid w:val="00F71013"/>
    <w:rsid w:val="00FD3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0D9E"/>
  </w:style>
  <w:style w:type="paragraph" w:styleId="1">
    <w:name w:val="heading 1"/>
    <w:basedOn w:val="a0"/>
    <w:next w:val="a0"/>
    <w:link w:val="10"/>
    <w:uiPriority w:val="9"/>
    <w:qFormat/>
    <w:rsid w:val="005D6D35"/>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0"/>
    <w:next w:val="a0"/>
    <w:link w:val="20"/>
    <w:qFormat/>
    <w:rsid w:val="005D6D35"/>
    <w:pPr>
      <w:keepNext/>
      <w:spacing w:after="0" w:line="240" w:lineRule="auto"/>
      <w:ind w:firstLine="720"/>
      <w:jc w:val="center"/>
      <w:outlineLvl w:val="1"/>
    </w:pPr>
    <w:rPr>
      <w:rFonts w:ascii="Times New Roman" w:eastAsia="Times New Roman" w:hAnsi="Times New Roman" w:cs="Times New Roman"/>
      <w:b/>
      <w:caps/>
      <w:sz w:val="26"/>
      <w:szCs w:val="26"/>
    </w:rPr>
  </w:style>
  <w:style w:type="paragraph" w:styleId="3">
    <w:name w:val="heading 3"/>
    <w:basedOn w:val="a0"/>
    <w:next w:val="a0"/>
    <w:link w:val="30"/>
    <w:qFormat/>
    <w:rsid w:val="005D6D35"/>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5D6D35"/>
    <w:pPr>
      <w:keepNext/>
      <w:spacing w:after="0" w:line="240" w:lineRule="auto"/>
      <w:jc w:val="both"/>
      <w:outlineLvl w:val="3"/>
    </w:pPr>
    <w:rPr>
      <w:rFonts w:ascii="Times New Roman" w:eastAsia="Times New Roman" w:hAnsi="Times New Roman" w:cs="Times New Roman"/>
      <w:b/>
      <w:bCs/>
      <w:color w:val="0000FF"/>
      <w:sz w:val="24"/>
      <w:szCs w:val="24"/>
    </w:rPr>
  </w:style>
  <w:style w:type="paragraph" w:styleId="5">
    <w:name w:val="heading 5"/>
    <w:basedOn w:val="a0"/>
    <w:next w:val="a0"/>
    <w:link w:val="50"/>
    <w:qFormat/>
    <w:rsid w:val="005D6D35"/>
    <w:pPr>
      <w:keepNext/>
      <w:spacing w:after="0" w:line="240" w:lineRule="auto"/>
      <w:jc w:val="both"/>
      <w:outlineLvl w:val="4"/>
    </w:pPr>
    <w:rPr>
      <w:rFonts w:ascii="Times New Roman" w:eastAsia="Times New Roman" w:hAnsi="Times New Roman" w:cs="Times New Roman"/>
      <w:b/>
      <w:bCs/>
      <w:color w:val="FF6600"/>
      <w:sz w:val="24"/>
      <w:szCs w:val="24"/>
    </w:rPr>
  </w:style>
  <w:style w:type="paragraph" w:styleId="6">
    <w:name w:val="heading 6"/>
    <w:basedOn w:val="a0"/>
    <w:next w:val="a0"/>
    <w:link w:val="60"/>
    <w:qFormat/>
    <w:rsid w:val="005D6D35"/>
    <w:pPr>
      <w:keepNext/>
      <w:spacing w:after="0" w:line="240" w:lineRule="auto"/>
      <w:jc w:val="center"/>
      <w:outlineLvl w:val="5"/>
    </w:pPr>
    <w:rPr>
      <w:rFonts w:ascii="Times New Roman" w:eastAsia="Times New Roman" w:hAnsi="Times New Roman" w:cs="Times New Roman"/>
      <w:b/>
      <w:sz w:val="24"/>
      <w:szCs w:val="24"/>
    </w:rPr>
  </w:style>
  <w:style w:type="paragraph" w:styleId="7">
    <w:name w:val="heading 7"/>
    <w:basedOn w:val="a0"/>
    <w:next w:val="a0"/>
    <w:link w:val="70"/>
    <w:qFormat/>
    <w:rsid w:val="005D6D35"/>
    <w:pPr>
      <w:keepNext/>
      <w:spacing w:after="0" w:line="240" w:lineRule="auto"/>
      <w:jc w:val="center"/>
      <w:outlineLvl w:val="6"/>
    </w:pPr>
    <w:rPr>
      <w:rFonts w:ascii="Times New Roman" w:eastAsia="Times New Roman" w:hAnsi="Times New Roman" w:cs="Times New Roman"/>
      <w:b/>
      <w:sz w:val="28"/>
      <w:szCs w:val="24"/>
    </w:rPr>
  </w:style>
  <w:style w:type="paragraph" w:styleId="8">
    <w:name w:val="heading 8"/>
    <w:basedOn w:val="a0"/>
    <w:next w:val="a0"/>
    <w:link w:val="80"/>
    <w:qFormat/>
    <w:rsid w:val="005D6D35"/>
    <w:pPr>
      <w:keepNext/>
      <w:spacing w:after="0" w:line="240" w:lineRule="auto"/>
      <w:outlineLvl w:val="7"/>
    </w:pPr>
    <w:rPr>
      <w:rFonts w:ascii="Times New Roman" w:eastAsia="Times New Roman" w:hAnsi="Times New Roman" w:cs="Times New Roman"/>
      <w:b/>
      <w:bCs/>
      <w:sz w:val="24"/>
      <w:szCs w:val="24"/>
    </w:rPr>
  </w:style>
  <w:style w:type="paragraph" w:styleId="9">
    <w:name w:val="heading 9"/>
    <w:basedOn w:val="a0"/>
    <w:next w:val="a0"/>
    <w:link w:val="90"/>
    <w:qFormat/>
    <w:rsid w:val="005D6D35"/>
    <w:pPr>
      <w:keepNext/>
      <w:spacing w:after="0" w:line="240" w:lineRule="auto"/>
      <w:jc w:val="both"/>
      <w:outlineLvl w:val="8"/>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10114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101141"/>
    <w:rPr>
      <w:rFonts w:ascii="Tahoma" w:hAnsi="Tahoma" w:cs="Tahoma"/>
      <w:sz w:val="16"/>
      <w:szCs w:val="16"/>
    </w:rPr>
  </w:style>
  <w:style w:type="character" w:customStyle="1" w:styleId="a6">
    <w:name w:val="Гипертекстовая ссылка"/>
    <w:uiPriority w:val="99"/>
    <w:rsid w:val="0071529D"/>
    <w:rPr>
      <w:rFonts w:cs="Times New Roman"/>
      <w:b/>
      <w:color w:val="106BBE"/>
      <w:sz w:val="26"/>
    </w:rPr>
  </w:style>
  <w:style w:type="paragraph" w:styleId="a7">
    <w:name w:val="Body Text"/>
    <w:basedOn w:val="a0"/>
    <w:link w:val="a8"/>
    <w:unhideWhenUsed/>
    <w:rsid w:val="0071529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1"/>
    <w:link w:val="a7"/>
    <w:rsid w:val="0071529D"/>
    <w:rPr>
      <w:rFonts w:ascii="Times New Roman" w:eastAsia="Times New Roman" w:hAnsi="Times New Roman" w:cs="Times New Roman"/>
      <w:sz w:val="24"/>
      <w:szCs w:val="24"/>
    </w:rPr>
  </w:style>
  <w:style w:type="paragraph" w:styleId="a9">
    <w:name w:val="No Spacing"/>
    <w:qFormat/>
    <w:rsid w:val="0071529D"/>
    <w:pPr>
      <w:spacing w:after="0" w:line="240" w:lineRule="auto"/>
    </w:pPr>
  </w:style>
  <w:style w:type="character" w:customStyle="1" w:styleId="10">
    <w:name w:val="Заголовок 1 Знак"/>
    <w:basedOn w:val="a1"/>
    <w:link w:val="1"/>
    <w:uiPriority w:val="9"/>
    <w:rsid w:val="005D6D35"/>
    <w:rPr>
      <w:rFonts w:ascii="Times New Roman" w:eastAsia="Times New Roman" w:hAnsi="Times New Roman" w:cs="Times New Roman"/>
      <w:sz w:val="28"/>
      <w:szCs w:val="24"/>
    </w:rPr>
  </w:style>
  <w:style w:type="character" w:customStyle="1" w:styleId="20">
    <w:name w:val="Заголовок 2 Знак"/>
    <w:basedOn w:val="a1"/>
    <w:link w:val="2"/>
    <w:rsid w:val="005D6D35"/>
    <w:rPr>
      <w:rFonts w:ascii="Times New Roman" w:eastAsia="Times New Roman" w:hAnsi="Times New Roman" w:cs="Times New Roman"/>
      <w:b/>
      <w:caps/>
      <w:sz w:val="26"/>
      <w:szCs w:val="26"/>
    </w:rPr>
  </w:style>
  <w:style w:type="character" w:customStyle="1" w:styleId="30">
    <w:name w:val="Заголовок 3 Знак"/>
    <w:basedOn w:val="a1"/>
    <w:link w:val="3"/>
    <w:rsid w:val="005D6D35"/>
    <w:rPr>
      <w:rFonts w:ascii="Arial" w:eastAsia="Times New Roman" w:hAnsi="Arial" w:cs="Times New Roman"/>
      <w:b/>
      <w:bCs/>
      <w:sz w:val="26"/>
      <w:szCs w:val="26"/>
    </w:rPr>
  </w:style>
  <w:style w:type="character" w:customStyle="1" w:styleId="40">
    <w:name w:val="Заголовок 4 Знак"/>
    <w:basedOn w:val="a1"/>
    <w:link w:val="4"/>
    <w:rsid w:val="005D6D35"/>
    <w:rPr>
      <w:rFonts w:ascii="Times New Roman" w:eastAsia="Times New Roman" w:hAnsi="Times New Roman" w:cs="Times New Roman"/>
      <w:b/>
      <w:bCs/>
      <w:color w:val="0000FF"/>
      <w:sz w:val="24"/>
      <w:szCs w:val="24"/>
    </w:rPr>
  </w:style>
  <w:style w:type="character" w:customStyle="1" w:styleId="50">
    <w:name w:val="Заголовок 5 Знак"/>
    <w:basedOn w:val="a1"/>
    <w:link w:val="5"/>
    <w:rsid w:val="005D6D35"/>
    <w:rPr>
      <w:rFonts w:ascii="Times New Roman" w:eastAsia="Times New Roman" w:hAnsi="Times New Roman" w:cs="Times New Roman"/>
      <w:b/>
      <w:bCs/>
      <w:color w:val="FF6600"/>
      <w:sz w:val="24"/>
      <w:szCs w:val="24"/>
    </w:rPr>
  </w:style>
  <w:style w:type="character" w:customStyle="1" w:styleId="60">
    <w:name w:val="Заголовок 6 Знак"/>
    <w:basedOn w:val="a1"/>
    <w:link w:val="6"/>
    <w:rsid w:val="005D6D35"/>
    <w:rPr>
      <w:rFonts w:ascii="Times New Roman" w:eastAsia="Times New Roman" w:hAnsi="Times New Roman" w:cs="Times New Roman"/>
      <w:b/>
      <w:sz w:val="24"/>
      <w:szCs w:val="24"/>
    </w:rPr>
  </w:style>
  <w:style w:type="character" w:customStyle="1" w:styleId="70">
    <w:name w:val="Заголовок 7 Знак"/>
    <w:basedOn w:val="a1"/>
    <w:link w:val="7"/>
    <w:rsid w:val="005D6D35"/>
    <w:rPr>
      <w:rFonts w:ascii="Times New Roman" w:eastAsia="Times New Roman" w:hAnsi="Times New Roman" w:cs="Times New Roman"/>
      <w:b/>
      <w:sz w:val="28"/>
      <w:szCs w:val="24"/>
    </w:rPr>
  </w:style>
  <w:style w:type="character" w:customStyle="1" w:styleId="80">
    <w:name w:val="Заголовок 8 Знак"/>
    <w:basedOn w:val="a1"/>
    <w:link w:val="8"/>
    <w:rsid w:val="005D6D35"/>
    <w:rPr>
      <w:rFonts w:ascii="Times New Roman" w:eastAsia="Times New Roman" w:hAnsi="Times New Roman" w:cs="Times New Roman"/>
      <w:b/>
      <w:bCs/>
      <w:sz w:val="24"/>
      <w:szCs w:val="24"/>
    </w:rPr>
  </w:style>
  <w:style w:type="character" w:customStyle="1" w:styleId="90">
    <w:name w:val="Заголовок 9 Знак"/>
    <w:basedOn w:val="a1"/>
    <w:link w:val="9"/>
    <w:rsid w:val="005D6D35"/>
    <w:rPr>
      <w:rFonts w:ascii="Times New Roman" w:eastAsia="Times New Roman" w:hAnsi="Times New Roman" w:cs="Times New Roman"/>
      <w:b/>
      <w:bCs/>
      <w:sz w:val="24"/>
      <w:szCs w:val="24"/>
    </w:rPr>
  </w:style>
  <w:style w:type="paragraph" w:customStyle="1" w:styleId="aa">
    <w:name w:val="Прижатый влево"/>
    <w:basedOn w:val="a0"/>
    <w:next w:val="a0"/>
    <w:uiPriority w:val="99"/>
    <w:rsid w:val="005D6D3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b">
    <w:name w:val="Нормальный (таблица)"/>
    <w:basedOn w:val="a0"/>
    <w:next w:val="a0"/>
    <w:uiPriority w:val="99"/>
    <w:rsid w:val="005D6D3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Абзац списка1"/>
    <w:basedOn w:val="a0"/>
    <w:rsid w:val="005D6D35"/>
    <w:pPr>
      <w:ind w:left="720"/>
    </w:pPr>
    <w:rPr>
      <w:rFonts w:ascii="Calibri" w:eastAsia="Times New Roman" w:hAnsi="Calibri" w:cs="Times New Roman"/>
      <w:lang w:eastAsia="en-US"/>
    </w:rPr>
  </w:style>
  <w:style w:type="paragraph" w:styleId="ac">
    <w:name w:val="header"/>
    <w:basedOn w:val="a0"/>
    <w:link w:val="ad"/>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d">
    <w:name w:val="Верхний колонтитул Знак"/>
    <w:basedOn w:val="a1"/>
    <w:link w:val="ac"/>
    <w:uiPriority w:val="99"/>
    <w:rsid w:val="005D6D35"/>
    <w:rPr>
      <w:rFonts w:ascii="Calibri" w:eastAsia="Times New Roman" w:hAnsi="Calibri" w:cs="Times New Roman"/>
      <w:lang w:eastAsia="en-US"/>
    </w:rPr>
  </w:style>
  <w:style w:type="character" w:customStyle="1" w:styleId="HeaderChar">
    <w:name w:val="Header Char"/>
    <w:rsid w:val="005D6D35"/>
    <w:rPr>
      <w:rFonts w:ascii="Times New Roman" w:hAnsi="Times New Roman" w:cs="Times New Roman"/>
    </w:rPr>
  </w:style>
  <w:style w:type="paragraph" w:styleId="ae">
    <w:name w:val="footer"/>
    <w:basedOn w:val="a0"/>
    <w:link w:val="af"/>
    <w:uiPriority w:val="99"/>
    <w:rsid w:val="005D6D35"/>
    <w:pPr>
      <w:tabs>
        <w:tab w:val="center" w:pos="4677"/>
        <w:tab w:val="right" w:pos="9355"/>
      </w:tabs>
      <w:spacing w:after="0" w:line="240" w:lineRule="auto"/>
    </w:pPr>
    <w:rPr>
      <w:rFonts w:ascii="Calibri" w:eastAsia="Times New Roman" w:hAnsi="Calibri" w:cs="Times New Roman"/>
      <w:lang w:eastAsia="en-US"/>
    </w:rPr>
  </w:style>
  <w:style w:type="character" w:customStyle="1" w:styleId="af">
    <w:name w:val="Нижний колонтитул Знак"/>
    <w:basedOn w:val="a1"/>
    <w:link w:val="ae"/>
    <w:uiPriority w:val="99"/>
    <w:rsid w:val="005D6D35"/>
    <w:rPr>
      <w:rFonts w:ascii="Calibri" w:eastAsia="Times New Roman" w:hAnsi="Calibri" w:cs="Times New Roman"/>
      <w:lang w:eastAsia="en-US"/>
    </w:rPr>
  </w:style>
  <w:style w:type="character" w:customStyle="1" w:styleId="FooterChar">
    <w:name w:val="Footer Char"/>
    <w:rsid w:val="005D6D35"/>
    <w:rPr>
      <w:rFonts w:ascii="Times New Roman" w:hAnsi="Times New Roman" w:cs="Times New Roman"/>
    </w:rPr>
  </w:style>
  <w:style w:type="character" w:customStyle="1" w:styleId="Heading1Char">
    <w:name w:val="Heading 1 Char"/>
    <w:rsid w:val="005D6D35"/>
    <w:rPr>
      <w:rFonts w:ascii="Times New Roman" w:hAnsi="Times New Roman" w:cs="Times New Roman"/>
      <w:sz w:val="24"/>
      <w:szCs w:val="24"/>
      <w:lang w:eastAsia="ru-RU"/>
    </w:rPr>
  </w:style>
  <w:style w:type="character" w:customStyle="1" w:styleId="Heading2Char">
    <w:name w:val="Heading 2 Char"/>
    <w:rsid w:val="005D6D35"/>
    <w:rPr>
      <w:rFonts w:ascii="Times New Roman" w:hAnsi="Times New Roman" w:cs="Times New Roman"/>
      <w:b/>
      <w:caps/>
      <w:sz w:val="26"/>
      <w:szCs w:val="26"/>
      <w:lang w:eastAsia="ru-RU"/>
    </w:rPr>
  </w:style>
  <w:style w:type="paragraph" w:styleId="HTML">
    <w:name w:val="HTML Preformatted"/>
    <w:basedOn w:val="a0"/>
    <w:link w:val="HTML0"/>
    <w:rsid w:val="005D6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5D6D35"/>
    <w:rPr>
      <w:rFonts w:ascii="Courier New" w:eastAsia="Times New Roman" w:hAnsi="Courier New" w:cs="Times New Roman"/>
      <w:sz w:val="20"/>
      <w:szCs w:val="20"/>
    </w:rPr>
  </w:style>
  <w:style w:type="character" w:customStyle="1" w:styleId="HTMLPreformattedChar">
    <w:name w:val="HTML Preformatted Char"/>
    <w:rsid w:val="005D6D35"/>
    <w:rPr>
      <w:rFonts w:ascii="Courier New" w:hAnsi="Courier New" w:cs="Courier New"/>
      <w:sz w:val="20"/>
      <w:szCs w:val="20"/>
      <w:lang w:eastAsia="ru-RU"/>
    </w:rPr>
  </w:style>
  <w:style w:type="paragraph" w:customStyle="1" w:styleId="ConsNormal">
    <w:name w:val="ConsNormal"/>
    <w:rsid w:val="005D6D35"/>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Normal (Web)"/>
    <w:basedOn w:val="a0"/>
    <w:link w:val="af1"/>
    <w:uiPriority w:val="99"/>
    <w:rsid w:val="005D6D35"/>
    <w:pPr>
      <w:spacing w:before="100" w:after="100" w:line="240" w:lineRule="auto"/>
    </w:pPr>
    <w:rPr>
      <w:rFonts w:ascii="Times New Roman" w:eastAsia="Times New Roman" w:hAnsi="Times New Roman" w:cs="Times New Roman"/>
      <w:noProof/>
      <w:sz w:val="24"/>
      <w:szCs w:val="20"/>
    </w:rPr>
  </w:style>
  <w:style w:type="paragraph" w:styleId="af2">
    <w:name w:val="Body Text Indent"/>
    <w:basedOn w:val="a0"/>
    <w:link w:val="af3"/>
    <w:rsid w:val="005D6D35"/>
    <w:pPr>
      <w:spacing w:after="0" w:line="240" w:lineRule="auto"/>
      <w:jc w:val="both"/>
    </w:pPr>
    <w:rPr>
      <w:rFonts w:ascii="Times New Roman" w:eastAsia="Times New Roman" w:hAnsi="Times New Roman" w:cs="Times New Roman"/>
      <w:sz w:val="26"/>
      <w:szCs w:val="26"/>
    </w:rPr>
  </w:style>
  <w:style w:type="character" w:customStyle="1" w:styleId="af3">
    <w:name w:val="Основной текст с отступом Знак"/>
    <w:basedOn w:val="a1"/>
    <w:link w:val="af2"/>
    <w:rsid w:val="005D6D35"/>
    <w:rPr>
      <w:rFonts w:ascii="Times New Roman" w:eastAsia="Times New Roman" w:hAnsi="Times New Roman" w:cs="Times New Roman"/>
      <w:sz w:val="26"/>
      <w:szCs w:val="26"/>
    </w:rPr>
  </w:style>
  <w:style w:type="character" w:customStyle="1" w:styleId="BodyText2Char">
    <w:name w:val="Body Text 2 Char"/>
    <w:rsid w:val="005D6D35"/>
    <w:rPr>
      <w:rFonts w:ascii="Times New Roman" w:hAnsi="Times New Roman" w:cs="Times New Roman"/>
      <w:sz w:val="26"/>
      <w:szCs w:val="26"/>
      <w:lang w:eastAsia="ru-RU"/>
    </w:rPr>
  </w:style>
  <w:style w:type="paragraph" w:styleId="af4">
    <w:name w:val="Title"/>
    <w:basedOn w:val="a0"/>
    <w:link w:val="af5"/>
    <w:qFormat/>
    <w:rsid w:val="005D6D35"/>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af5">
    <w:name w:val="Название Знак"/>
    <w:basedOn w:val="a1"/>
    <w:link w:val="af4"/>
    <w:rsid w:val="005D6D35"/>
    <w:rPr>
      <w:rFonts w:ascii="Times New Roman" w:eastAsia="Times New Roman" w:hAnsi="Times New Roman" w:cs="Times New Roman"/>
      <w:sz w:val="26"/>
      <w:szCs w:val="26"/>
      <w:lang w:eastAsia="en-US"/>
    </w:rPr>
  </w:style>
  <w:style w:type="character" w:customStyle="1" w:styleId="TitleChar">
    <w:name w:val="Title Char"/>
    <w:rsid w:val="005D6D35"/>
    <w:rPr>
      <w:rFonts w:ascii="Times New Roman" w:hAnsi="Times New Roman" w:cs="Times New Roman"/>
      <w:sz w:val="26"/>
      <w:szCs w:val="26"/>
    </w:rPr>
  </w:style>
  <w:style w:type="character" w:customStyle="1" w:styleId="BodyTextChar">
    <w:name w:val="Body Text Char"/>
    <w:rsid w:val="005D6D35"/>
    <w:rPr>
      <w:rFonts w:ascii="Times New Roman" w:hAnsi="Times New Roman" w:cs="Times New Roman"/>
    </w:rPr>
  </w:style>
  <w:style w:type="character" w:styleId="af6">
    <w:name w:val="Hyperlink"/>
    <w:uiPriority w:val="99"/>
    <w:rsid w:val="005D6D35"/>
    <w:rPr>
      <w:rFonts w:ascii="Times New Roman" w:hAnsi="Times New Roman" w:cs="Times New Roman"/>
      <w:color w:val="0000FF"/>
      <w:u w:val="single"/>
    </w:rPr>
  </w:style>
  <w:style w:type="paragraph" w:styleId="21">
    <w:name w:val="Body Text Indent 2"/>
    <w:basedOn w:val="a0"/>
    <w:link w:val="22"/>
    <w:rsid w:val="005D6D35"/>
    <w:pPr>
      <w:spacing w:after="120" w:line="480" w:lineRule="auto"/>
      <w:ind w:left="283"/>
    </w:pPr>
    <w:rPr>
      <w:rFonts w:ascii="Calibri" w:eastAsia="Times New Roman" w:hAnsi="Calibri" w:cs="Times New Roman"/>
      <w:lang w:eastAsia="en-US"/>
    </w:rPr>
  </w:style>
  <w:style w:type="character" w:customStyle="1" w:styleId="22">
    <w:name w:val="Основной текст с отступом 2 Знак"/>
    <w:basedOn w:val="a1"/>
    <w:link w:val="21"/>
    <w:rsid w:val="005D6D35"/>
    <w:rPr>
      <w:rFonts w:ascii="Calibri" w:eastAsia="Times New Roman" w:hAnsi="Calibri" w:cs="Times New Roman"/>
      <w:lang w:eastAsia="en-US"/>
    </w:rPr>
  </w:style>
  <w:style w:type="character" w:customStyle="1" w:styleId="BodyTextIndent2Char">
    <w:name w:val="Body Text Indent 2 Char"/>
    <w:rsid w:val="005D6D35"/>
    <w:rPr>
      <w:rFonts w:ascii="Times New Roman" w:hAnsi="Times New Roman" w:cs="Times New Roman"/>
    </w:rPr>
  </w:style>
  <w:style w:type="paragraph" w:styleId="af7">
    <w:name w:val="List"/>
    <w:basedOn w:val="a0"/>
    <w:rsid w:val="005D6D35"/>
    <w:pPr>
      <w:ind w:left="283" w:hanging="283"/>
    </w:pPr>
    <w:rPr>
      <w:rFonts w:ascii="Calibri" w:eastAsia="Times New Roman" w:hAnsi="Calibri" w:cs="Times New Roman"/>
      <w:lang w:eastAsia="en-US"/>
    </w:rPr>
  </w:style>
  <w:style w:type="paragraph" w:styleId="23">
    <w:name w:val="List 2"/>
    <w:basedOn w:val="a0"/>
    <w:rsid w:val="005D6D35"/>
    <w:pPr>
      <w:ind w:left="566" w:hanging="283"/>
    </w:pPr>
    <w:rPr>
      <w:rFonts w:ascii="Calibri" w:eastAsia="Times New Roman" w:hAnsi="Calibri" w:cs="Times New Roman"/>
      <w:lang w:eastAsia="en-US"/>
    </w:rPr>
  </w:style>
  <w:style w:type="paragraph" w:styleId="af8">
    <w:name w:val="Salutation"/>
    <w:basedOn w:val="a0"/>
    <w:next w:val="a0"/>
    <w:link w:val="af9"/>
    <w:rsid w:val="005D6D35"/>
    <w:rPr>
      <w:rFonts w:ascii="Calibri" w:eastAsia="Times New Roman" w:hAnsi="Calibri" w:cs="Times New Roman"/>
      <w:lang w:eastAsia="en-US"/>
    </w:rPr>
  </w:style>
  <w:style w:type="character" w:customStyle="1" w:styleId="af9">
    <w:name w:val="Приветствие Знак"/>
    <w:basedOn w:val="a1"/>
    <w:link w:val="af8"/>
    <w:rsid w:val="005D6D35"/>
    <w:rPr>
      <w:rFonts w:ascii="Calibri" w:eastAsia="Times New Roman" w:hAnsi="Calibri" w:cs="Times New Roman"/>
      <w:lang w:eastAsia="en-US"/>
    </w:rPr>
  </w:style>
  <w:style w:type="paragraph" w:styleId="a">
    <w:name w:val="List Bullet"/>
    <w:basedOn w:val="a0"/>
    <w:autoRedefine/>
    <w:rsid w:val="005D6D35"/>
    <w:pPr>
      <w:numPr>
        <w:numId w:val="4"/>
      </w:numPr>
    </w:pPr>
    <w:rPr>
      <w:rFonts w:ascii="Calibri" w:eastAsia="Times New Roman" w:hAnsi="Calibri" w:cs="Times New Roman"/>
      <w:lang w:eastAsia="en-US"/>
    </w:rPr>
  </w:style>
  <w:style w:type="paragraph" w:styleId="afa">
    <w:name w:val="caption"/>
    <w:basedOn w:val="a0"/>
    <w:next w:val="a0"/>
    <w:qFormat/>
    <w:rsid w:val="005D6D35"/>
    <w:pPr>
      <w:spacing w:before="120" w:after="120"/>
    </w:pPr>
    <w:rPr>
      <w:rFonts w:ascii="Calibri" w:eastAsia="Times New Roman" w:hAnsi="Calibri" w:cs="Times New Roman"/>
      <w:b/>
      <w:bCs/>
      <w:sz w:val="20"/>
      <w:szCs w:val="20"/>
      <w:lang w:eastAsia="en-US"/>
    </w:rPr>
  </w:style>
  <w:style w:type="paragraph" w:styleId="afb">
    <w:name w:val="Subtitle"/>
    <w:basedOn w:val="a0"/>
    <w:link w:val="afc"/>
    <w:qFormat/>
    <w:rsid w:val="005D6D35"/>
    <w:pPr>
      <w:spacing w:after="60"/>
      <w:jc w:val="center"/>
      <w:outlineLvl w:val="1"/>
    </w:pPr>
    <w:rPr>
      <w:rFonts w:ascii="Arial" w:eastAsia="Times New Roman" w:hAnsi="Arial" w:cs="Arial"/>
      <w:sz w:val="24"/>
      <w:szCs w:val="24"/>
      <w:lang w:eastAsia="en-US"/>
    </w:rPr>
  </w:style>
  <w:style w:type="character" w:customStyle="1" w:styleId="afc">
    <w:name w:val="Подзаголовок Знак"/>
    <w:basedOn w:val="a1"/>
    <w:link w:val="afb"/>
    <w:rsid w:val="005D6D35"/>
    <w:rPr>
      <w:rFonts w:ascii="Arial" w:eastAsia="Times New Roman" w:hAnsi="Arial" w:cs="Arial"/>
      <w:sz w:val="24"/>
      <w:szCs w:val="24"/>
      <w:lang w:eastAsia="en-US"/>
    </w:rPr>
  </w:style>
  <w:style w:type="paragraph" w:styleId="31">
    <w:name w:val="Body Text Indent 3"/>
    <w:basedOn w:val="a0"/>
    <w:link w:val="32"/>
    <w:rsid w:val="005D6D35"/>
    <w:pPr>
      <w:spacing w:after="0" w:line="240" w:lineRule="auto"/>
      <w:ind w:firstLine="709"/>
      <w:jc w:val="both"/>
    </w:pPr>
    <w:rPr>
      <w:rFonts w:ascii="Times New Roman" w:eastAsia="Times New Roman" w:hAnsi="Times New Roman" w:cs="Times New Roman"/>
      <w:sz w:val="26"/>
      <w:szCs w:val="26"/>
      <w:lang w:eastAsia="en-US"/>
    </w:rPr>
  </w:style>
  <w:style w:type="character" w:customStyle="1" w:styleId="32">
    <w:name w:val="Основной текст с отступом 3 Знак"/>
    <w:basedOn w:val="a1"/>
    <w:link w:val="31"/>
    <w:rsid w:val="005D6D35"/>
    <w:rPr>
      <w:rFonts w:ascii="Times New Roman" w:eastAsia="Times New Roman" w:hAnsi="Times New Roman" w:cs="Times New Roman"/>
      <w:sz w:val="26"/>
      <w:szCs w:val="26"/>
      <w:lang w:eastAsia="en-US"/>
    </w:rPr>
  </w:style>
  <w:style w:type="character" w:styleId="afd">
    <w:name w:val="page number"/>
    <w:basedOn w:val="a1"/>
    <w:rsid w:val="005D6D35"/>
  </w:style>
  <w:style w:type="table" w:styleId="afe">
    <w:name w:val="Table Grid"/>
    <w:basedOn w:val="a2"/>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D6D35"/>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5D6D35"/>
    <w:pPr>
      <w:autoSpaceDE w:val="0"/>
      <w:autoSpaceDN w:val="0"/>
      <w:adjustRightInd w:val="0"/>
      <w:spacing w:after="0" w:line="240" w:lineRule="auto"/>
      <w:ind w:firstLine="720"/>
    </w:pPr>
    <w:rPr>
      <w:rFonts w:ascii="Arial" w:eastAsia="Times New Roman" w:hAnsi="Arial" w:cs="Arial"/>
      <w:sz w:val="20"/>
      <w:szCs w:val="20"/>
    </w:rPr>
  </w:style>
  <w:style w:type="paragraph" w:styleId="24">
    <w:name w:val="Body Text 2"/>
    <w:basedOn w:val="a0"/>
    <w:link w:val="25"/>
    <w:rsid w:val="005D6D35"/>
    <w:pPr>
      <w:spacing w:after="120" w:line="480" w:lineRule="auto"/>
    </w:pPr>
    <w:rPr>
      <w:rFonts w:ascii="Calibri" w:eastAsia="Times New Roman" w:hAnsi="Calibri" w:cs="Times New Roman"/>
      <w:lang w:eastAsia="en-US"/>
    </w:rPr>
  </w:style>
  <w:style w:type="character" w:customStyle="1" w:styleId="25">
    <w:name w:val="Основной текст 2 Знак"/>
    <w:basedOn w:val="a1"/>
    <w:link w:val="24"/>
    <w:rsid w:val="005D6D35"/>
    <w:rPr>
      <w:rFonts w:ascii="Calibri" w:eastAsia="Times New Roman" w:hAnsi="Calibri" w:cs="Times New Roman"/>
      <w:lang w:eastAsia="en-US"/>
    </w:rPr>
  </w:style>
  <w:style w:type="paragraph" w:styleId="33">
    <w:name w:val="Body Text 3"/>
    <w:basedOn w:val="a0"/>
    <w:link w:val="34"/>
    <w:rsid w:val="005D6D35"/>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1"/>
    <w:link w:val="33"/>
    <w:rsid w:val="005D6D35"/>
    <w:rPr>
      <w:rFonts w:ascii="Calibri" w:eastAsia="Times New Roman" w:hAnsi="Calibri" w:cs="Times New Roman"/>
      <w:sz w:val="16"/>
      <w:szCs w:val="16"/>
      <w:lang w:eastAsia="en-US"/>
    </w:rPr>
  </w:style>
  <w:style w:type="numbering" w:customStyle="1" w:styleId="12">
    <w:name w:val="Нет списка1"/>
    <w:next w:val="a3"/>
    <w:uiPriority w:val="99"/>
    <w:semiHidden/>
    <w:unhideWhenUsed/>
    <w:rsid w:val="005D6D35"/>
  </w:style>
  <w:style w:type="table" w:customStyle="1" w:styleId="13">
    <w:name w:val="Сетка таблицы1"/>
    <w:basedOn w:val="a2"/>
    <w:next w:val="afe"/>
    <w:rsid w:val="005D6D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3"/>
    <w:uiPriority w:val="99"/>
    <w:semiHidden/>
    <w:rsid w:val="005D6D35"/>
  </w:style>
  <w:style w:type="paragraph" w:customStyle="1" w:styleId="ConsCell">
    <w:name w:val="ConsCell"/>
    <w:rsid w:val="005D6D35"/>
    <w:pPr>
      <w:widowControl w:val="0"/>
      <w:autoSpaceDE w:val="0"/>
      <w:autoSpaceDN w:val="0"/>
      <w:adjustRightInd w:val="0"/>
      <w:spacing w:after="0" w:line="240" w:lineRule="auto"/>
      <w:ind w:right="19772"/>
    </w:pPr>
    <w:rPr>
      <w:rFonts w:ascii="Arial" w:eastAsia="Times New Roman" w:hAnsi="Arial" w:cs="Arial"/>
    </w:rPr>
  </w:style>
  <w:style w:type="paragraph" w:customStyle="1" w:styleId="ConsNonformat">
    <w:name w:val="ConsNonformat"/>
    <w:rsid w:val="005D6D3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
    <w:name w:val="annotation reference"/>
    <w:rsid w:val="005D6D35"/>
    <w:rPr>
      <w:sz w:val="16"/>
      <w:szCs w:val="16"/>
    </w:rPr>
  </w:style>
  <w:style w:type="paragraph" w:styleId="aff0">
    <w:name w:val="annotation text"/>
    <w:basedOn w:val="a0"/>
    <w:link w:val="aff1"/>
    <w:rsid w:val="005D6D35"/>
    <w:pPr>
      <w:spacing w:after="0" w:line="240" w:lineRule="auto"/>
    </w:pPr>
    <w:rPr>
      <w:rFonts w:ascii="Times New Roman" w:eastAsia="Times New Roman" w:hAnsi="Times New Roman" w:cs="Times New Roman"/>
      <w:sz w:val="20"/>
      <w:szCs w:val="20"/>
    </w:rPr>
  </w:style>
  <w:style w:type="character" w:customStyle="1" w:styleId="aff1">
    <w:name w:val="Текст примечания Знак"/>
    <w:basedOn w:val="a1"/>
    <w:link w:val="aff0"/>
    <w:rsid w:val="005D6D35"/>
    <w:rPr>
      <w:rFonts w:ascii="Times New Roman" w:eastAsia="Times New Roman" w:hAnsi="Times New Roman" w:cs="Times New Roman"/>
      <w:sz w:val="20"/>
      <w:szCs w:val="20"/>
    </w:rPr>
  </w:style>
  <w:style w:type="paragraph" w:customStyle="1" w:styleId="ConsPlusNonformat">
    <w:name w:val="ConsPlusNonformat"/>
    <w:rsid w:val="005D6D3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ocked/>
    <w:rsid w:val="005D6D35"/>
    <w:rPr>
      <w:rFonts w:ascii="Arial" w:hAnsi="Arial" w:cs="Arial"/>
      <w:lang w:val="ru-RU" w:eastAsia="ru-RU" w:bidi="ar-SA"/>
    </w:rPr>
  </w:style>
  <w:style w:type="paragraph" w:customStyle="1" w:styleId="aff2">
    <w:name w:val="НИР"/>
    <w:basedOn w:val="a0"/>
    <w:rsid w:val="005D6D35"/>
    <w:pPr>
      <w:spacing w:after="120" w:line="360" w:lineRule="auto"/>
      <w:ind w:firstLine="720"/>
      <w:jc w:val="both"/>
    </w:pPr>
    <w:rPr>
      <w:rFonts w:ascii="Times New Roman" w:eastAsia="Times New Roman" w:hAnsi="Times New Roman" w:cs="Times New Roman"/>
      <w:color w:val="000000"/>
      <w:spacing w:val="5"/>
      <w:sz w:val="24"/>
      <w:szCs w:val="24"/>
    </w:rPr>
  </w:style>
  <w:style w:type="character" w:customStyle="1" w:styleId="aff3">
    <w:name w:val="Знак Знак"/>
    <w:semiHidden/>
    <w:rsid w:val="005D6D35"/>
    <w:rPr>
      <w:sz w:val="24"/>
      <w:szCs w:val="24"/>
      <w:lang w:val="ru-RU" w:eastAsia="ru-RU" w:bidi="ar-SA"/>
    </w:rPr>
  </w:style>
  <w:style w:type="character" w:customStyle="1" w:styleId="14">
    <w:name w:val="Знак Знак1"/>
    <w:rsid w:val="005D6D35"/>
    <w:rPr>
      <w:sz w:val="24"/>
      <w:szCs w:val="24"/>
      <w:lang w:val="ru-RU" w:eastAsia="ru-RU" w:bidi="ar-SA"/>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5D6D3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5D6D35"/>
    <w:rPr>
      <w:rFonts w:ascii="Times New Roman" w:eastAsia="Times New Roman" w:hAnsi="Times New Roman" w:cs="Times New Roman"/>
      <w:sz w:val="20"/>
      <w:szCs w:val="20"/>
    </w:rPr>
  </w:style>
  <w:style w:type="character" w:customStyle="1" w:styleId="15">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5D6D35"/>
  </w:style>
  <w:style w:type="character" w:styleId="aff6">
    <w:name w:val="footnote reference"/>
    <w:uiPriority w:val="99"/>
    <w:rsid w:val="005D6D35"/>
    <w:rPr>
      <w:vertAlign w:val="superscript"/>
    </w:rPr>
  </w:style>
  <w:style w:type="character" w:styleId="aff7">
    <w:name w:val="FollowedHyperlink"/>
    <w:uiPriority w:val="99"/>
    <w:unhideWhenUsed/>
    <w:rsid w:val="005D6D35"/>
    <w:rPr>
      <w:color w:val="800080"/>
      <w:u w:val="single"/>
    </w:rPr>
  </w:style>
  <w:style w:type="paragraph" w:customStyle="1" w:styleId="font5">
    <w:name w:val="font5"/>
    <w:basedOn w:val="a0"/>
    <w:rsid w:val="005D6D35"/>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font6">
    <w:name w:val="font6"/>
    <w:basedOn w:val="a0"/>
    <w:rsid w:val="005D6D35"/>
    <w:pP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63">
    <w:name w:val="xl63"/>
    <w:basedOn w:val="a0"/>
    <w:rsid w:val="005D6D35"/>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rPr>
  </w:style>
  <w:style w:type="paragraph" w:customStyle="1" w:styleId="xl64">
    <w:name w:val="xl64"/>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5">
    <w:name w:val="xl65"/>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66">
    <w:name w:val="xl66"/>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7">
    <w:name w:val="xl67"/>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8">
    <w:name w:val="xl68"/>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69">
    <w:name w:val="xl69"/>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0">
    <w:name w:val="xl70"/>
    <w:basedOn w:val="a0"/>
    <w:rsid w:val="005D6D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1">
    <w:name w:val="xl71"/>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2">
    <w:name w:val="xl7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3">
    <w:name w:val="xl73"/>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4">
    <w:name w:val="xl7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75">
    <w:name w:val="xl75"/>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6">
    <w:name w:val="xl76"/>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9">
    <w:name w:val="xl79"/>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0">
    <w:name w:val="xl8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3">
    <w:name w:val="xl8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6">
    <w:name w:val="xl8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87">
    <w:name w:val="xl87"/>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rPr>
  </w:style>
  <w:style w:type="paragraph" w:customStyle="1" w:styleId="xl88">
    <w:name w:val="xl88"/>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89">
    <w:name w:val="xl89"/>
    <w:basedOn w:val="a0"/>
    <w:rsid w:val="005D6D3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0">
    <w:name w:val="xl90"/>
    <w:basedOn w:val="a0"/>
    <w:rsid w:val="005D6D3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1">
    <w:name w:val="xl91"/>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2">
    <w:name w:val="xl9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3">
    <w:name w:val="xl9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4">
    <w:name w:val="xl94"/>
    <w:basedOn w:val="a0"/>
    <w:rsid w:val="005D6D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95">
    <w:name w:val="xl95"/>
    <w:basedOn w:val="a0"/>
    <w:rsid w:val="005D6D3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rPr>
  </w:style>
  <w:style w:type="paragraph" w:customStyle="1" w:styleId="xl96">
    <w:name w:val="xl96"/>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0"/>
    <w:rsid w:val="005D6D3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8">
    <w:name w:val="xl98"/>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99">
    <w:name w:val="xl9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0">
    <w:name w:val="xl100"/>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1">
    <w:name w:val="xl10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2">
    <w:name w:val="xl102"/>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3">
    <w:name w:val="xl103"/>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5">
    <w:name w:val="xl105"/>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6">
    <w:name w:val="xl106"/>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7">
    <w:name w:val="xl10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8">
    <w:name w:val="xl108"/>
    <w:basedOn w:val="a0"/>
    <w:rsid w:val="005D6D3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0">
    <w:name w:val="xl110"/>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1">
    <w:name w:val="xl111"/>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5D6D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4">
    <w:name w:val="xl114"/>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5">
    <w:name w:val="xl115"/>
    <w:basedOn w:val="a0"/>
    <w:rsid w:val="005D6D3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7">
    <w:name w:val="xl117"/>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8">
    <w:name w:val="xl118"/>
    <w:basedOn w:val="a0"/>
    <w:rsid w:val="005D6D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19">
    <w:name w:val="xl119"/>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0">
    <w:name w:val="xl120"/>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1">
    <w:name w:val="xl121"/>
    <w:basedOn w:val="a0"/>
    <w:rsid w:val="005D6D3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0"/>
    <w:rsid w:val="005D6D3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0"/>
    <w:rsid w:val="005D6D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0"/>
    <w:rsid w:val="005D6D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0"/>
    <w:rsid w:val="005D6D35"/>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7">
    <w:name w:val="xl127"/>
    <w:basedOn w:val="a0"/>
    <w:rsid w:val="005D6D3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8">
    <w:name w:val="xl128"/>
    <w:basedOn w:val="a0"/>
    <w:rsid w:val="005D6D3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9">
    <w:name w:val="xl129"/>
    <w:basedOn w:val="a0"/>
    <w:rsid w:val="005D6D3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character" w:customStyle="1" w:styleId="aff8">
    <w:name w:val="Цветовое выделение"/>
    <w:uiPriority w:val="99"/>
    <w:rsid w:val="005D6D35"/>
    <w:rPr>
      <w:b/>
      <w:color w:val="000080"/>
    </w:rPr>
  </w:style>
  <w:style w:type="paragraph" w:customStyle="1" w:styleId="aff9">
    <w:name w:val="Комментарий"/>
    <w:basedOn w:val="a0"/>
    <w:next w:val="a0"/>
    <w:uiPriority w:val="99"/>
    <w:rsid w:val="005D6D35"/>
    <w:pPr>
      <w:widowControl w:val="0"/>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rPr>
  </w:style>
  <w:style w:type="paragraph" w:customStyle="1" w:styleId="affa">
    <w:name w:val="Информация об изменениях документа"/>
    <w:basedOn w:val="aff9"/>
    <w:next w:val="a0"/>
    <w:rsid w:val="005D6D35"/>
    <w:pPr>
      <w:spacing w:before="0"/>
    </w:pPr>
    <w:rPr>
      <w:i/>
      <w:iCs/>
    </w:rPr>
  </w:style>
  <w:style w:type="paragraph" w:customStyle="1" w:styleId="affb">
    <w:name w:val="Таблицы (моноширинный)"/>
    <w:basedOn w:val="a0"/>
    <w:next w:val="a0"/>
    <w:rsid w:val="005D6D35"/>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af1">
    <w:name w:val="Обычный (веб) Знак"/>
    <w:basedOn w:val="a1"/>
    <w:link w:val="af0"/>
    <w:rsid w:val="005D6D35"/>
    <w:rPr>
      <w:rFonts w:ascii="Times New Roman" w:eastAsia="Times New Roman" w:hAnsi="Times New Roman" w:cs="Times New Roman"/>
      <w:noProof/>
      <w:sz w:val="24"/>
      <w:szCs w:val="20"/>
    </w:rPr>
  </w:style>
  <w:style w:type="paragraph" w:customStyle="1" w:styleId="ConsPlusTitle">
    <w:name w:val="ConsPlusTitle"/>
    <w:rsid w:val="005D6D35"/>
    <w:pPr>
      <w:widowControl w:val="0"/>
      <w:autoSpaceDE w:val="0"/>
      <w:autoSpaceDN w:val="0"/>
      <w:spacing w:after="0" w:line="240" w:lineRule="auto"/>
    </w:pPr>
    <w:rPr>
      <w:rFonts w:ascii="Calibri" w:eastAsia="Calibri" w:hAnsi="Calibri" w:cs="Calibri"/>
      <w:b/>
      <w:szCs w:val="20"/>
    </w:rPr>
  </w:style>
  <w:style w:type="paragraph" w:styleId="affc">
    <w:name w:val="endnote text"/>
    <w:basedOn w:val="a0"/>
    <w:link w:val="affd"/>
    <w:rsid w:val="005D6D35"/>
    <w:pPr>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1"/>
    <w:link w:val="affc"/>
    <w:rsid w:val="005D6D35"/>
    <w:rPr>
      <w:rFonts w:ascii="Calibri" w:eastAsia="Calibri" w:hAnsi="Calibri" w:cs="Times New Roman"/>
      <w:sz w:val="20"/>
      <w:szCs w:val="20"/>
    </w:rPr>
  </w:style>
  <w:style w:type="character" w:styleId="affe">
    <w:name w:val="endnote reference"/>
    <w:rsid w:val="005D6D35"/>
    <w:rPr>
      <w:rFonts w:cs="Times New Roman"/>
      <w:vertAlign w:val="superscript"/>
    </w:rPr>
  </w:style>
  <w:style w:type="paragraph" w:customStyle="1" w:styleId="ConsPlusDocList">
    <w:name w:val="ConsPlusDocList"/>
    <w:rsid w:val="005D6D3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5D6D3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D6D3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D6D35"/>
    <w:pPr>
      <w:widowControl w:val="0"/>
      <w:autoSpaceDE w:val="0"/>
      <w:autoSpaceDN w:val="0"/>
      <w:spacing w:after="0" w:line="240" w:lineRule="auto"/>
    </w:pPr>
    <w:rPr>
      <w:rFonts w:ascii="Arial" w:eastAsia="Times New Roman" w:hAnsi="Arial" w:cs="Arial"/>
      <w:sz w:val="20"/>
      <w:szCs w:val="20"/>
    </w:rPr>
  </w:style>
  <w:style w:type="character" w:styleId="afff">
    <w:name w:val="Strong"/>
    <w:qFormat/>
    <w:rsid w:val="005D6D35"/>
    <w:rPr>
      <w:b/>
      <w:bCs/>
    </w:rPr>
  </w:style>
  <w:style w:type="paragraph" w:customStyle="1" w:styleId="16">
    <w:name w:val="Знак1 Знак Знак Знак"/>
    <w:basedOn w:val="a0"/>
    <w:rsid w:val="005D6D35"/>
    <w:pPr>
      <w:spacing w:after="160" w:line="240" w:lineRule="exact"/>
      <w:ind w:firstLine="539"/>
      <w:jc w:val="both"/>
    </w:pPr>
    <w:rPr>
      <w:rFonts w:ascii="Verdana" w:eastAsia="Times New Roman" w:hAnsi="Verdana" w:cs="Times New Roman"/>
      <w:sz w:val="24"/>
      <w:szCs w:val="24"/>
      <w:lang w:val="en-US" w:eastAsia="en-US"/>
    </w:rPr>
  </w:style>
  <w:style w:type="paragraph" w:customStyle="1" w:styleId="afff0">
    <w:name w:val="Знак"/>
    <w:basedOn w:val="a0"/>
    <w:rsid w:val="005D6D35"/>
    <w:pPr>
      <w:spacing w:before="100" w:beforeAutospacing="1" w:after="100" w:afterAutospacing="1" w:line="240" w:lineRule="auto"/>
      <w:ind w:firstLine="539"/>
      <w:jc w:val="both"/>
    </w:pPr>
    <w:rPr>
      <w:rFonts w:ascii="Tahoma" w:eastAsia="Times New Roman" w:hAnsi="Tahoma" w:cs="Times New Roman"/>
      <w:sz w:val="20"/>
      <w:szCs w:val="20"/>
      <w:lang w:val="en-US" w:eastAsia="en-US"/>
    </w:rPr>
  </w:style>
  <w:style w:type="character" w:customStyle="1" w:styleId="PointChar">
    <w:name w:val="Point Char"/>
    <w:link w:val="Point"/>
    <w:locked/>
    <w:rsid w:val="005D6D35"/>
    <w:rPr>
      <w:sz w:val="24"/>
      <w:szCs w:val="24"/>
    </w:rPr>
  </w:style>
  <w:style w:type="paragraph" w:customStyle="1" w:styleId="Point">
    <w:name w:val="Point"/>
    <w:basedOn w:val="a0"/>
    <w:link w:val="PointChar"/>
    <w:rsid w:val="005D6D35"/>
    <w:pPr>
      <w:spacing w:before="120" w:after="0" w:line="288" w:lineRule="auto"/>
      <w:ind w:firstLine="720"/>
      <w:jc w:val="both"/>
    </w:pPr>
    <w:rPr>
      <w:sz w:val="24"/>
      <w:szCs w:val="24"/>
    </w:rPr>
  </w:style>
  <w:style w:type="character" w:customStyle="1" w:styleId="style41">
    <w:name w:val="style41"/>
    <w:rsid w:val="005D6D35"/>
    <w:rPr>
      <w:b/>
      <w:bCs/>
      <w:sz w:val="24"/>
      <w:szCs w:val="24"/>
    </w:rPr>
  </w:style>
  <w:style w:type="paragraph" w:customStyle="1" w:styleId="afff1">
    <w:name w:val="Содержимое таблицы"/>
    <w:basedOn w:val="a0"/>
    <w:rsid w:val="005D6D35"/>
    <w:pPr>
      <w:suppressLineNumbers/>
      <w:suppressAutoHyphens/>
      <w:spacing w:after="0" w:line="240" w:lineRule="auto"/>
      <w:ind w:firstLine="539"/>
      <w:jc w:val="both"/>
    </w:pPr>
    <w:rPr>
      <w:rFonts w:ascii="Times New Roman" w:eastAsia="Times New Roman" w:hAnsi="Times New Roman" w:cs="Times New Roman"/>
      <w:sz w:val="20"/>
      <w:szCs w:val="20"/>
      <w:lang w:eastAsia="ar-SA"/>
    </w:rPr>
  </w:style>
  <w:style w:type="paragraph" w:customStyle="1" w:styleId="afff2">
    <w:name w:val="Знак Знак"/>
    <w:basedOn w:val="a0"/>
    <w:rsid w:val="005D6D35"/>
    <w:pPr>
      <w:spacing w:after="160" w:line="240" w:lineRule="exact"/>
      <w:ind w:firstLine="539"/>
      <w:jc w:val="both"/>
    </w:pPr>
    <w:rPr>
      <w:rFonts w:ascii="Verdana" w:eastAsia="Times New Roman" w:hAnsi="Verdana" w:cs="Verdana"/>
      <w:sz w:val="20"/>
      <w:szCs w:val="20"/>
      <w:lang w:val="en-US" w:eastAsia="en-US"/>
    </w:rPr>
  </w:style>
  <w:style w:type="paragraph" w:customStyle="1" w:styleId="afff3">
    <w:name w:val="Знак Знак Знак"/>
    <w:basedOn w:val="a0"/>
    <w:rsid w:val="005D6D35"/>
    <w:pPr>
      <w:spacing w:after="160" w:line="240" w:lineRule="exact"/>
      <w:ind w:firstLine="539"/>
      <w:jc w:val="both"/>
    </w:pPr>
    <w:rPr>
      <w:rFonts w:ascii="Verdana" w:eastAsia="Times New Roman" w:hAnsi="Verdana" w:cs="Times New Roman"/>
      <w:sz w:val="20"/>
      <w:szCs w:val="20"/>
      <w:lang w:val="en-US" w:eastAsia="en-US"/>
    </w:rPr>
  </w:style>
  <w:style w:type="character" w:customStyle="1" w:styleId="afff4">
    <w:name w:val="Абзац списка Знак"/>
    <w:link w:val="afff5"/>
    <w:locked/>
    <w:rsid w:val="005D6D35"/>
  </w:style>
  <w:style w:type="paragraph" w:styleId="afff5">
    <w:name w:val="List Paragraph"/>
    <w:basedOn w:val="a0"/>
    <w:link w:val="afff4"/>
    <w:qFormat/>
    <w:rsid w:val="005D6D35"/>
    <w:pPr>
      <w:ind w:left="720" w:firstLine="539"/>
      <w:contextualSpacing/>
      <w:jc w:val="both"/>
    </w:pPr>
  </w:style>
  <w:style w:type="character" w:customStyle="1" w:styleId="17">
    <w:name w:val="Знак Знак1"/>
    <w:locked/>
    <w:rsid w:val="005D6D35"/>
    <w:rPr>
      <w:lang w:val="ru-RU" w:eastAsia="ru-RU" w:bidi="ar-SA"/>
    </w:rPr>
  </w:style>
  <w:style w:type="character" w:customStyle="1" w:styleId="afff6">
    <w:name w:val="Основной текст_"/>
    <w:link w:val="27"/>
    <w:locked/>
    <w:rsid w:val="005D6D35"/>
    <w:rPr>
      <w:sz w:val="17"/>
      <w:szCs w:val="17"/>
      <w:shd w:val="clear" w:color="auto" w:fill="FFFFFF"/>
    </w:rPr>
  </w:style>
  <w:style w:type="paragraph" w:customStyle="1" w:styleId="27">
    <w:name w:val="Основной текст2"/>
    <w:basedOn w:val="a0"/>
    <w:link w:val="afff6"/>
    <w:rsid w:val="005D6D35"/>
    <w:pPr>
      <w:shd w:val="clear" w:color="auto" w:fill="FFFFFF"/>
      <w:spacing w:before="240" w:after="0" w:line="202" w:lineRule="exact"/>
      <w:ind w:hanging="860"/>
      <w:jc w:val="both"/>
    </w:pPr>
    <w:rPr>
      <w:sz w:val="17"/>
      <w:szCs w:val="17"/>
    </w:rPr>
  </w:style>
  <w:style w:type="character" w:customStyle="1" w:styleId="81">
    <w:name w:val="Заголовок №8_"/>
    <w:link w:val="82"/>
    <w:locked/>
    <w:rsid w:val="005D6D35"/>
    <w:rPr>
      <w:sz w:val="17"/>
      <w:szCs w:val="17"/>
      <w:shd w:val="clear" w:color="auto" w:fill="FFFFFF"/>
    </w:rPr>
  </w:style>
  <w:style w:type="paragraph" w:customStyle="1" w:styleId="82">
    <w:name w:val="Заголовок №8"/>
    <w:basedOn w:val="a0"/>
    <w:link w:val="81"/>
    <w:rsid w:val="005D6D35"/>
    <w:pPr>
      <w:shd w:val="clear" w:color="auto" w:fill="FFFFFF"/>
      <w:spacing w:after="0" w:line="206" w:lineRule="exact"/>
      <w:ind w:firstLine="539"/>
      <w:jc w:val="both"/>
      <w:outlineLvl w:val="7"/>
    </w:pPr>
    <w:rPr>
      <w:sz w:val="17"/>
      <w:szCs w:val="17"/>
    </w:rPr>
  </w:style>
  <w:style w:type="character" w:customStyle="1" w:styleId="120">
    <w:name w:val="Основной текст (12)_"/>
    <w:link w:val="121"/>
    <w:locked/>
    <w:rsid w:val="005D6D35"/>
    <w:rPr>
      <w:sz w:val="14"/>
      <w:szCs w:val="14"/>
      <w:shd w:val="clear" w:color="auto" w:fill="FFFFFF"/>
    </w:rPr>
  </w:style>
  <w:style w:type="paragraph" w:customStyle="1" w:styleId="121">
    <w:name w:val="Основной текст (12)"/>
    <w:basedOn w:val="a0"/>
    <w:link w:val="120"/>
    <w:rsid w:val="005D6D35"/>
    <w:pPr>
      <w:shd w:val="clear" w:color="auto" w:fill="FFFFFF"/>
      <w:spacing w:before="240" w:after="240" w:line="194" w:lineRule="exact"/>
      <w:ind w:hanging="1240"/>
      <w:jc w:val="both"/>
    </w:pPr>
    <w:rPr>
      <w:sz w:val="14"/>
      <w:szCs w:val="14"/>
    </w:rPr>
  </w:style>
  <w:style w:type="character" w:customStyle="1" w:styleId="afff7">
    <w:name w:val="Основной текст + Курсив"/>
    <w:rsid w:val="005D6D3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8">
    <w:name w:val="Основной текст1"/>
    <w:rsid w:val="005D6D3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5D6D3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5D6D3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5D6D35"/>
    <w:rPr>
      <w:b/>
      <w:sz w:val="24"/>
      <w:lang w:val="en-US" w:eastAsia="ru-RU" w:bidi="ar-SA"/>
    </w:rPr>
  </w:style>
  <w:style w:type="paragraph" w:customStyle="1" w:styleId="p10">
    <w:name w:val="p10"/>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5D6D35"/>
  </w:style>
  <w:style w:type="character" w:styleId="afff8">
    <w:name w:val="Emphasis"/>
    <w:qFormat/>
    <w:rsid w:val="005D6D35"/>
    <w:rPr>
      <w:i/>
      <w:iCs/>
    </w:rPr>
  </w:style>
  <w:style w:type="character" w:customStyle="1" w:styleId="35">
    <w:name w:val="Знак Знак3"/>
    <w:locked/>
    <w:rsid w:val="005D6D35"/>
    <w:rPr>
      <w:lang w:val="ru-RU" w:eastAsia="ru-RU" w:bidi="ar-SA"/>
    </w:rPr>
  </w:style>
  <w:style w:type="character" w:customStyle="1" w:styleId="61">
    <w:name w:val="Знак Знак6"/>
    <w:locked/>
    <w:rsid w:val="005D6D35"/>
    <w:rPr>
      <w:rFonts w:ascii="Arial" w:hAnsi="Arial"/>
      <w:b/>
      <w:bCs/>
      <w:color w:val="000080"/>
      <w:lang w:bidi="ar-SA"/>
    </w:rPr>
  </w:style>
  <w:style w:type="character" w:customStyle="1" w:styleId="19">
    <w:name w:val="Текст сноски Знак1"/>
    <w:uiPriority w:val="99"/>
    <w:rsid w:val="005D6D35"/>
    <w:rPr>
      <w:rFonts w:eastAsia="Times New Roman"/>
      <w:lang w:eastAsia="en-US"/>
    </w:rPr>
  </w:style>
  <w:style w:type="character" w:customStyle="1" w:styleId="51">
    <w:name w:val="Знак Знак5"/>
    <w:locked/>
    <w:rsid w:val="005D6D35"/>
    <w:rPr>
      <w:b/>
      <w:sz w:val="24"/>
      <w:lang w:val="en-US" w:eastAsia="ru-RU" w:bidi="ar-SA"/>
    </w:rPr>
  </w:style>
  <w:style w:type="paragraph" w:customStyle="1" w:styleId="oaenoniinee">
    <w:name w:val="oaeno niinee"/>
    <w:basedOn w:val="a0"/>
    <w:rsid w:val="005D6D35"/>
    <w:pPr>
      <w:spacing w:after="0" w:line="240" w:lineRule="auto"/>
      <w:ind w:firstLine="539"/>
      <w:jc w:val="both"/>
    </w:pPr>
    <w:rPr>
      <w:rFonts w:ascii="Times New Roman" w:eastAsia="Calibri" w:hAnsi="Times New Roman" w:cs="Times New Roman"/>
      <w:sz w:val="24"/>
      <w:szCs w:val="24"/>
    </w:rPr>
  </w:style>
  <w:style w:type="paragraph" w:customStyle="1" w:styleId="normal">
    <w:name w:val="normal"/>
    <w:rsid w:val="005D6D35"/>
    <w:pPr>
      <w:spacing w:after="0" w:line="240" w:lineRule="auto"/>
      <w:ind w:firstLine="539"/>
      <w:jc w:val="both"/>
    </w:pPr>
    <w:rPr>
      <w:rFonts w:ascii="Times New Roman" w:eastAsia="Times New Roman" w:hAnsi="Times New Roman" w:cs="Times New Roman"/>
      <w:color w:val="000000"/>
      <w:sz w:val="20"/>
    </w:rPr>
  </w:style>
  <w:style w:type="character" w:customStyle="1" w:styleId="83">
    <w:name w:val="Основной текст8"/>
    <w:rsid w:val="005D6D3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1a">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doktekstj">
    <w:name w:val="doktekstj"/>
    <w:basedOn w:val="a0"/>
    <w:rsid w:val="005D6D35"/>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5D6D35"/>
  </w:style>
  <w:style w:type="character" w:customStyle="1" w:styleId="1b">
    <w:name w:val="Текст выноски Знак1"/>
    <w:uiPriority w:val="99"/>
    <w:semiHidden/>
    <w:rsid w:val="005D6D35"/>
    <w:rPr>
      <w:rFonts w:ascii="Tahoma" w:hAnsi="Tahoma" w:cs="Tahoma"/>
      <w:sz w:val="16"/>
      <w:szCs w:val="16"/>
      <w:lang w:eastAsia="ru-RU"/>
    </w:rPr>
  </w:style>
  <w:style w:type="character" w:customStyle="1" w:styleId="1c">
    <w:name w:val="Нижний колонтитул Знак1"/>
    <w:uiPriority w:val="99"/>
    <w:semiHidden/>
    <w:rsid w:val="005D6D35"/>
    <w:rPr>
      <w:sz w:val="24"/>
      <w:szCs w:val="24"/>
      <w:lang w:eastAsia="ru-RU"/>
    </w:rPr>
  </w:style>
  <w:style w:type="paragraph" w:customStyle="1" w:styleId="1d">
    <w:name w:val="заголовок 1"/>
    <w:basedOn w:val="a0"/>
    <w:next w:val="a0"/>
    <w:rsid w:val="005D6D35"/>
    <w:pPr>
      <w:keepNext/>
      <w:spacing w:after="0" w:line="240" w:lineRule="auto"/>
      <w:ind w:firstLine="539"/>
      <w:jc w:val="center"/>
    </w:pPr>
    <w:rPr>
      <w:rFonts w:ascii="TimesET" w:eastAsia="Times New Roman" w:hAnsi="TimesET" w:cs="Times New Roman"/>
      <w:sz w:val="24"/>
      <w:szCs w:val="20"/>
    </w:rPr>
  </w:style>
  <w:style w:type="paragraph" w:customStyle="1" w:styleId="28">
    <w:name w:val="заголовок 2"/>
    <w:basedOn w:val="a0"/>
    <w:next w:val="a0"/>
    <w:rsid w:val="005D6D35"/>
    <w:pPr>
      <w:keepNext/>
      <w:spacing w:after="0" w:line="240" w:lineRule="auto"/>
      <w:ind w:firstLine="539"/>
      <w:jc w:val="both"/>
    </w:pPr>
    <w:rPr>
      <w:rFonts w:ascii="TimesEC" w:eastAsia="Times New Roman" w:hAnsi="TimesEC" w:cs="Times New Roman"/>
      <w:sz w:val="24"/>
      <w:szCs w:val="20"/>
    </w:rPr>
  </w:style>
  <w:style w:type="numbering" w:customStyle="1" w:styleId="111">
    <w:name w:val="Нет списка111"/>
    <w:next w:val="a3"/>
    <w:uiPriority w:val="99"/>
    <w:semiHidden/>
    <w:unhideWhenUsed/>
    <w:rsid w:val="005D6D35"/>
  </w:style>
  <w:style w:type="numbering" w:customStyle="1" w:styleId="36">
    <w:name w:val="Нет списка3"/>
    <w:next w:val="a3"/>
    <w:uiPriority w:val="99"/>
    <w:semiHidden/>
    <w:unhideWhenUsed/>
    <w:rsid w:val="005D6D35"/>
  </w:style>
  <w:style w:type="numbering" w:customStyle="1" w:styleId="123">
    <w:name w:val="Нет списка12"/>
    <w:next w:val="a3"/>
    <w:uiPriority w:val="99"/>
    <w:semiHidden/>
    <w:unhideWhenUsed/>
    <w:rsid w:val="005D6D35"/>
  </w:style>
  <w:style w:type="numbering" w:customStyle="1" w:styleId="210">
    <w:name w:val="Нет списка21"/>
    <w:next w:val="a3"/>
    <w:uiPriority w:val="99"/>
    <w:semiHidden/>
    <w:unhideWhenUsed/>
    <w:rsid w:val="005D6D35"/>
  </w:style>
  <w:style w:type="table" w:customStyle="1" w:styleId="29">
    <w:name w:val="Сетка таблицы2"/>
    <w:basedOn w:val="a2"/>
    <w:next w:val="afe"/>
    <w:rsid w:val="005D6D35"/>
    <w:pPr>
      <w:widowControl w:val="0"/>
      <w:adjustRightInd w:val="0"/>
      <w:spacing w:after="0" w:line="360" w:lineRule="atLeast"/>
      <w:jc w:val="both"/>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3"/>
    <w:uiPriority w:val="99"/>
    <w:semiHidden/>
    <w:unhideWhenUsed/>
    <w:rsid w:val="005D6D35"/>
  </w:style>
  <w:style w:type="paragraph" w:customStyle="1" w:styleId="Default">
    <w:name w:val="Default"/>
    <w:rsid w:val="005D6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42">
    <w:name w:val="Нет списка4"/>
    <w:next w:val="a3"/>
    <w:semiHidden/>
    <w:rsid w:val="005D6D35"/>
  </w:style>
  <w:style w:type="table" w:customStyle="1" w:styleId="37">
    <w:name w:val="Сетка таблицы3"/>
    <w:basedOn w:val="a2"/>
    <w:next w:val="afe"/>
    <w:rsid w:val="005D6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5D6D35"/>
  </w:style>
  <w:style w:type="numbering" w:customStyle="1" w:styleId="113">
    <w:name w:val="Нет списка113"/>
    <w:next w:val="a3"/>
    <w:uiPriority w:val="99"/>
    <w:semiHidden/>
    <w:unhideWhenUsed/>
    <w:rsid w:val="005D6D35"/>
  </w:style>
  <w:style w:type="numbering" w:customStyle="1" w:styleId="220">
    <w:name w:val="Нет списка22"/>
    <w:next w:val="a3"/>
    <w:uiPriority w:val="99"/>
    <w:semiHidden/>
    <w:unhideWhenUsed/>
    <w:rsid w:val="005D6D35"/>
  </w:style>
  <w:style w:type="numbering" w:customStyle="1" w:styleId="1111">
    <w:name w:val="Нет списка1111"/>
    <w:next w:val="a3"/>
    <w:uiPriority w:val="99"/>
    <w:semiHidden/>
    <w:unhideWhenUsed/>
    <w:rsid w:val="005D6D35"/>
  </w:style>
  <w:style w:type="numbering" w:customStyle="1" w:styleId="310">
    <w:name w:val="Нет списка31"/>
    <w:next w:val="a3"/>
    <w:uiPriority w:val="99"/>
    <w:semiHidden/>
    <w:unhideWhenUsed/>
    <w:rsid w:val="005D6D35"/>
  </w:style>
  <w:style w:type="numbering" w:customStyle="1" w:styleId="1210">
    <w:name w:val="Нет списка121"/>
    <w:next w:val="a3"/>
    <w:uiPriority w:val="99"/>
    <w:semiHidden/>
    <w:unhideWhenUsed/>
    <w:rsid w:val="005D6D35"/>
  </w:style>
  <w:style w:type="numbering" w:customStyle="1" w:styleId="211">
    <w:name w:val="Нет списка211"/>
    <w:next w:val="a3"/>
    <w:uiPriority w:val="99"/>
    <w:semiHidden/>
    <w:unhideWhenUsed/>
    <w:rsid w:val="005D6D35"/>
  </w:style>
  <w:style w:type="numbering" w:customStyle="1" w:styleId="1121">
    <w:name w:val="Нет списка1121"/>
    <w:next w:val="a3"/>
    <w:uiPriority w:val="99"/>
    <w:semiHidden/>
    <w:unhideWhenUsed/>
    <w:rsid w:val="005D6D35"/>
  </w:style>
  <w:style w:type="paragraph" w:customStyle="1" w:styleId="1e">
    <w:name w:val="Обычный1"/>
    <w:rsid w:val="005D6D35"/>
    <w:pPr>
      <w:widowControl w:val="0"/>
      <w:snapToGrid w:val="0"/>
      <w:spacing w:after="0" w:line="240" w:lineRule="auto"/>
      <w:ind w:firstLine="539"/>
      <w:jc w:val="both"/>
    </w:pPr>
    <w:rPr>
      <w:rFonts w:ascii="Courier New" w:eastAsia="Times New Roman" w:hAnsi="Courier New" w:cs="Times New Roman"/>
      <w:sz w:val="20"/>
      <w:szCs w:val="20"/>
      <w:lang w:val="en-GB"/>
    </w:rPr>
  </w:style>
  <w:style w:type="paragraph" w:customStyle="1" w:styleId="2a">
    <w:name w:val="Абзац списка2"/>
    <w:basedOn w:val="a0"/>
    <w:rsid w:val="00911C00"/>
    <w:pPr>
      <w:ind w:left="720"/>
    </w:pPr>
    <w:rPr>
      <w:rFonts w:ascii="Calibri" w:eastAsia="Times New Roman" w:hAnsi="Calibri" w:cs="Times New Roman"/>
      <w:lang w:eastAsia="en-US"/>
    </w:rPr>
  </w:style>
  <w:style w:type="character" w:customStyle="1" w:styleId="afff9">
    <w:name w:val="Знак Знак"/>
    <w:semiHidden/>
    <w:rsid w:val="00911C00"/>
    <w:rPr>
      <w:sz w:val="24"/>
      <w:szCs w:val="24"/>
      <w:lang w:val="ru-RU" w:eastAsia="ru-RU" w:bidi="ar-SA"/>
    </w:rPr>
  </w:style>
  <w:style w:type="character" w:customStyle="1" w:styleId="1f">
    <w:name w:val="Знак Знак1"/>
    <w:rsid w:val="00911C00"/>
    <w:rPr>
      <w:sz w:val="24"/>
      <w:szCs w:val="24"/>
      <w:lang w:val="ru-RU" w:eastAsia="ru-RU" w:bidi="ar-SA"/>
    </w:rPr>
  </w:style>
  <w:style w:type="paragraph" w:customStyle="1" w:styleId="2b">
    <w:name w:val="Обычный2"/>
    <w:rsid w:val="00911C00"/>
    <w:pPr>
      <w:widowControl w:val="0"/>
      <w:snapToGrid w:val="0"/>
      <w:spacing w:after="0" w:line="240" w:lineRule="auto"/>
      <w:ind w:firstLine="539"/>
      <w:jc w:val="both"/>
    </w:pPr>
    <w:rPr>
      <w:rFonts w:ascii="Courier New" w:eastAsia="Times New Roman" w:hAnsi="Courier New"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75618/13000" TargetMode="External"/><Relationship Id="rId13" Type="http://schemas.openxmlformats.org/officeDocument/2006/relationships/hyperlink" Target="http://internet.garant.ru/document/redirect/72275618/10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72275618/1000" TargetMode="External"/><Relationship Id="rId12" Type="http://schemas.openxmlformats.org/officeDocument/2006/relationships/hyperlink" Target="http://internet.garant.ru/document/redirect/72275618/14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2275618/14000" TargetMode="External"/><Relationship Id="rId1" Type="http://schemas.openxmlformats.org/officeDocument/2006/relationships/numbering" Target="numbering.xml"/><Relationship Id="rId6" Type="http://schemas.openxmlformats.org/officeDocument/2006/relationships/hyperlink" Target="garantf1://17565760.0/" TargetMode="External"/><Relationship Id="rId11" Type="http://schemas.openxmlformats.org/officeDocument/2006/relationships/hyperlink" Target="http://internet.garant.ru/document/redirect/72275618/13000" TargetMode="External"/><Relationship Id="rId5" Type="http://schemas.openxmlformats.org/officeDocument/2006/relationships/image" Target="media/image1.png"/><Relationship Id="rId15" Type="http://schemas.openxmlformats.org/officeDocument/2006/relationships/hyperlink" Target="http://internet.garant.ru/document/redirect/72275618/13000" TargetMode="External"/><Relationship Id="rId10" Type="http://schemas.openxmlformats.org/officeDocument/2006/relationships/hyperlink" Target="http://internet.garant.ru/document/redirect/72275618/12000" TargetMode="External"/><Relationship Id="rId4" Type="http://schemas.openxmlformats.org/officeDocument/2006/relationships/webSettings" Target="webSettings.xml"/><Relationship Id="rId9" Type="http://schemas.openxmlformats.org/officeDocument/2006/relationships/hyperlink" Target="http://internet.garant.ru/document/redirect/72275618/1000" TargetMode="External"/><Relationship Id="rId14" Type="http://schemas.openxmlformats.org/officeDocument/2006/relationships/hyperlink" Target="http://internet.garant.ru/document/redirect/722756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20</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4</cp:revision>
  <cp:lastPrinted>2023-05-16T12:20:00Z</cp:lastPrinted>
  <dcterms:created xsi:type="dcterms:W3CDTF">2023-05-30T04:29:00Z</dcterms:created>
  <dcterms:modified xsi:type="dcterms:W3CDTF">2023-05-30T07:01:00Z</dcterms:modified>
</cp:coreProperties>
</file>