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7E33732D" w:rsidR="00742C99" w:rsidRPr="007B56FE" w:rsidRDefault="00742C99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0</w:t>
      </w:r>
      <w:r w:rsidR="00020B3D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6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</w:t>
      </w:r>
      <w:r w:rsidR="00020B3D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2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.2023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29F14691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0</w:t>
      </w:r>
      <w:r w:rsidR="00020B3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6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="00020B3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декабря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2023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28566D90" w14:textId="77777777" w:rsidR="004B14A6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788B9D7C" w14:textId="77777777" w:rsidR="004B14A6" w:rsidRPr="00A541CA" w:rsidRDefault="004B14A6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50E42DB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1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Ефремкасы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ул. Садовая, д. 2 и являющееся казной Аликовского муниципального округа Чувашской Республики, в том числе:</w:t>
      </w:r>
    </w:p>
    <w:p w14:paraId="4F27A09A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21:07:291002:69, категория земель: земли населенных пунктов, разрешенное использование: для содержания и эксплуатации зданий и сооружений, площадь 16 136 кв. м (запись регистрации права собственности Аликовского муниципального округа Чувашской Республики № 21:07:291002:69-21/050/2023-2 от 06.07.2023);</w:t>
      </w:r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13.12.2019 № 1059-р выдан: Кабинет Министров Чувашской Республики; Содержание ограничения (обременения): Согласно постановления правительства РФ от 20 ноября 2000 года № 878 "Об утверждении Правил охраны газораспределительных сетей", в целях предупреждения их повреждения или нарушения условий их нормальной эксплуатации на земельные участки, входящие в охранные зоны газораспределительных сетей, налагаются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 ;к)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21:07-6.491; Вид объекта реестра границ: Зона с особыми условиями использования территории; Вид зоны по документу: Охранная зона газораспределительной сети - газоснабжение по ул. Первомайская д.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Ефремкасы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, котельной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Ефремкасинской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СОШ Аликовского района Чувашской Республики; Тип зоны: Охранная зона инженерных коммуникаций.</w:t>
      </w:r>
    </w:p>
    <w:p w14:paraId="3E491401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 недвижимого имущества: - здание, кадастровый номер объекта 21:07:291002:51, назначение: нежилое, 2 – этажный, общая площадь 2399,30 кв. м., инв. № 2187(А) (запись регистрации права собственности Аликовского района Чувашской Республики № 21:07:291002:51-21/050/2023-2 от 23.03.2023).</w:t>
      </w:r>
    </w:p>
    <w:p w14:paraId="14913EF6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1 617 000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 миллион шестьсот семнадцать тысяч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) рублей 00 копеек с учетом НДС. </w:t>
      </w:r>
    </w:p>
    <w:p w14:paraId="2329199E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161 700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шестьдесят одна тысяча семьсот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копеек.</w:t>
      </w:r>
    </w:p>
    <w:p w14:paraId="7AC8895A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lastRenderedPageBreak/>
        <w:t>Величина повышения начальной цены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80 850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Восемьдесят тысяч восемьсот пятьдесят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7A4A426B" w14:textId="77777777" w:rsidR="009C17C2" w:rsidRPr="009C17C2" w:rsidRDefault="009C17C2" w:rsidP="009C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05.10.2023 признан несостоявшимся в связи с отсутствием заявок.</w:t>
      </w:r>
    </w:p>
    <w:p w14:paraId="0DE30579" w14:textId="77777777" w:rsidR="009C17C2" w:rsidRPr="009C17C2" w:rsidRDefault="009C17C2" w:rsidP="009C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5955BD82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2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с. Русская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Сорма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ул. Калинина, д. 3 и являющееся казной Аликовского муниципального округа Чувашской Республики, в том числе:</w:t>
      </w:r>
    </w:p>
    <w:p w14:paraId="49541A2A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21:07:240701:9, категория земель: «земли населенных пунктов», разрешенное использование: «для содержания и эксплуатации зданий и сооружений», площадь 20 453 кв. м (запись регистрации права собственности Аликовского муниципального округа Чувашской Республики № 21:07:240701:9-21/050/2023-2 от 03.04.2023);</w:t>
      </w:r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05.11.2020; реквизиты документа-основания: описание местоположения границ объекта от 01.12.2019 № б/н; распоряжение от 05.10.2020 № 873-р выдан: Кабинет министров ЧР; распоряжение от 05.10.2020 № 873-р выдан: Кабинет министров ЧР.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06.11.2020; реквизиты документа-основания: распоряжение от 05.10.2020 № 873-р выдан: Кабинет Министров Чувашской Республики.</w:t>
      </w:r>
    </w:p>
    <w:p w14:paraId="3A7C935A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582DB238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нежилое здание, кадастровый номер объекта 21:07:240701:90, назначение: нежилое, 2 – этажный, общая площадь 2 373,30 кв. м., инв. № 1543(А), (запись регистрации права собственности Аликовского муниципального округа Чувашской Республики № 21:07:240701:90-21/050/2023-2 от 28.03.2023);</w:t>
      </w:r>
    </w:p>
    <w:p w14:paraId="6C1AF5F8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нежилое здание, кадастровый номер объекта 21:07:240701:91, назначение: нежилое, 1 – этажный, общая площадь 102 кв. м., инв. № 1543 (Б), (запись регистрации права собственности Аликовского муниципального округа Чувашской Республики № 21:07:240701:91-21/050/2023-2 от 06.04.2023).</w:t>
      </w:r>
    </w:p>
    <w:p w14:paraId="615B0CF3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Начальная цена продажи -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1 860 000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 миллион восемьсот шестьдесят тысяч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рублей 00 копеек с учетом НДС. </w:t>
      </w:r>
    </w:p>
    <w:p w14:paraId="7D0CA8CE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Размер задатка (10% от начальной цены имущества) –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186 000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восемьдесят шесть тысяч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рублей 00 копеек.</w:t>
      </w:r>
    </w:p>
    <w:p w14:paraId="69B4E191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Величина повышения начальной цены («Шаг аукциона») –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93 000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Девяносто три тысячи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рублей 00 копеек (5 % от начальной цены продажи).</w:t>
      </w:r>
    </w:p>
    <w:p w14:paraId="5B3E65E5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Информация о предыдущих торгах: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аукцион, назначенный на 05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.10.2023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признан несостоявшимся в связи с отсутствием заявок.</w:t>
      </w:r>
    </w:p>
    <w:p w14:paraId="03D7E374" w14:textId="77777777" w:rsidR="009C17C2" w:rsidRPr="009C17C2" w:rsidRDefault="009C17C2" w:rsidP="009C17C2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0C3D83C7" w14:textId="77777777" w:rsidR="009C17C2" w:rsidRPr="009C17C2" w:rsidRDefault="009C17C2" w:rsidP="009C17C2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2EF52A55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3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Малые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Туваны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0E65CBD5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площадью 233 кв. м. с кадастровым номером 21:07:130103:339, категория земель - земли населенных пунктов, разрешенное использование -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21:07:130103:339-21/050/2023-3 от 06.07.2023);</w:t>
      </w:r>
    </w:p>
    <w:p w14:paraId="724972C2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06C46827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с кадастровым номером - 21:07:130103:338 (запись регистрации права собственности Аликовского муниципального округа Чувашской Республики № 21:07:130103:338-21/050/2023-3 от 28.03.2023).</w:t>
      </w:r>
    </w:p>
    <w:p w14:paraId="37DC5465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lastRenderedPageBreak/>
        <w:t xml:space="preserve">Начальная цена продажи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110 000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десять тысяч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) рублей  00 копеек с учетом НДС. </w:t>
      </w:r>
    </w:p>
    <w:p w14:paraId="1A9E7153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Размер задатка (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1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11 000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копеек.</w:t>
      </w:r>
    </w:p>
    <w:p w14:paraId="4B6E2D55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5 500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пятьсот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5CCDE7D9" w14:textId="77777777" w:rsidR="009C17C2" w:rsidRPr="009C17C2" w:rsidRDefault="009C17C2" w:rsidP="009C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49227192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аукцион, назначенный на 05.10.2023 признан несостоявшимся в связи с отсутствием заявок.</w:t>
      </w:r>
    </w:p>
    <w:bookmarkEnd w:id="0"/>
    <w:p w14:paraId="62446518" w14:textId="77777777" w:rsidR="009C17C2" w:rsidRPr="009C17C2" w:rsidRDefault="009C17C2" w:rsidP="009C17C2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74E72DD2" w14:textId="77777777" w:rsidR="009C17C2" w:rsidRPr="009C17C2" w:rsidRDefault="009C17C2" w:rsidP="009C17C2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63D5C4E7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4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Большевыльское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1AEFB640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общей площадью 1402 кв. м. с кадастровым номером 21:07:020201:187, категория земель - земли сельскохозяйственного назначения, разрешенное использование - скотоводство (запись регистрации права собственности Аликовского муниципального округа Чувашской Республики № 21:07:020201:187-21/050/2023-3 от 28.03.2023);</w:t>
      </w:r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792F710A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C108AE3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телятника, общей площадью 172,5 кв. м. с кадастровым номером - 21:07:020201:184 (запись регистрации права собственности Аликовского муниципального округа Чувашской Республики № 21:07:020201:184-21/050/2023-3 от 30.01.2023).</w:t>
      </w:r>
    </w:p>
    <w:p w14:paraId="11AD02DB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404 000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Четыреста четыре тысячи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) рублей  00 копеек с учетом НДС. </w:t>
      </w:r>
    </w:p>
    <w:p w14:paraId="35533D9D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40 400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Сорок тысяч четыреста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копеек.</w:t>
      </w:r>
    </w:p>
    <w:p w14:paraId="556F7066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20 200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тысяч двести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2F37D405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аукцион, назначенный на 05.10.2023 признан несостоявшимся в связи с отсутствием заявок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</w:p>
    <w:p w14:paraId="0BCD8AED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67576808" w14:textId="77777777" w:rsidR="009C17C2" w:rsidRPr="009C17C2" w:rsidRDefault="009C17C2" w:rsidP="009C17C2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F3EF51E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5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Раскильдинское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4D4E3D30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общей площадью 3219 кв. м. с кадастровым номером 21:07:090501:251, категория земель - земли сельскохозяйственного назначения, разрешенное использование – сельскохозяйственное использование (запись регистрации права собственности Аликовского муниципального округа Чувашской Республики № 21:07:090501:251-21/050/2023-2 от 21.03.2023);</w:t>
      </w:r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кАРТА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(ПЛАН) от 18.07.2013 № 21/401/13-5526 выдан: Филиал ФГУП Ростехинвентаризация-Федеральное БТИ по Чувашской Республике;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</w:t>
      </w:r>
      <w:r w:rsidRPr="009C17C2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lastRenderedPageBreak/>
        <w:t>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21.07.2.30</w:t>
      </w:r>
    </w:p>
    <w:p w14:paraId="4D8E4A9B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6D0F2EC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«Новой фермы», общей площадью 1143,1 кв. м. с кадастровым номером - 21:07:090501:407 (запись регистрации права собственности Аликовского муниципального округа Чувашской Республики № 21:07:090501:407-21/050/2023-3 от 30.01.2023).</w:t>
      </w:r>
    </w:p>
    <w:p w14:paraId="79044709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257 000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пятьдесят семь тысяч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) рублей  00 копеек с учетом НДС. </w:t>
      </w:r>
    </w:p>
    <w:p w14:paraId="3426156A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25 700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пять тысяч семьсот 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копеек.</w:t>
      </w:r>
    </w:p>
    <w:p w14:paraId="341041C6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12 850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Двенадцать тысяч восемьсот пятьдесят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6EB82098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аукцион, назначенный на 05.10.2023 признан несостоявшимся в связи с отсутствием заявок.</w:t>
      </w:r>
    </w:p>
    <w:p w14:paraId="28C754FE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02144BCD" w14:textId="77777777" w:rsidR="009C17C2" w:rsidRPr="009C17C2" w:rsidRDefault="009C17C2" w:rsidP="009C17C2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FAC9B70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6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Раскильдинское</w:t>
      </w:r>
      <w:proofErr w:type="spellEnd"/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7BD3F8B8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общей площадью 4838 кв. м. с кадастровым номером 21:07:090501:250, категория земель - земли сельскохозяйственного назначения, разрешенное использование – сельскохозяйственное использование (запись регистрации права собственности Аликовского муниципального округа Чувашской Республики № 21:07:090501:250-21/050/2023-2 от 21.03.2023);</w:t>
      </w:r>
    </w:p>
    <w:p w14:paraId="0DF9A44E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3D2108BF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«Новой фермы», общей площадью 1636,6 кв. м. с кадастровым номером - 21:07:090501:408 (запись регистрации права собственности Аликовского муниципального округа Чувашской Республики № 21:07:090501:408-21/050/2023-3 от 30.01.2023).</w:t>
      </w:r>
    </w:p>
    <w:p w14:paraId="37595B02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1 749 000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 миллион семьсот сорок девять тысяч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) рублей  00 копеек с учетом НДС. </w:t>
      </w:r>
    </w:p>
    <w:p w14:paraId="7A052A79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 –</w:t>
      </w:r>
      <w:r w:rsidRPr="009C17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174 900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семьдесят четыре тысячи девятьсот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) рублей 00 копеек.</w:t>
      </w:r>
    </w:p>
    <w:p w14:paraId="333B607D" w14:textId="77777777" w:rsidR="009C17C2" w:rsidRPr="009C17C2" w:rsidRDefault="009C17C2" w:rsidP="009C17C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87 450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9C17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Восемьдесят семь тысяч четыреста пятьдесят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00 копеек</w:t>
      </w:r>
      <w:r w:rsidRPr="009C17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7F1710F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аукцион, назначенный на 05.10.2023 признан несостоявшимся в связи с отсутствием заявок.</w:t>
      </w:r>
    </w:p>
    <w:p w14:paraId="548AF12A" w14:textId="77777777" w:rsidR="009C17C2" w:rsidRPr="009C17C2" w:rsidRDefault="009C17C2" w:rsidP="009C17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9C17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продажи:</w:t>
      </w:r>
      <w:r w:rsidRPr="009C17C2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696FD023" w14:textId="22A5440A" w:rsidR="0035555A" w:rsidRPr="00CE6999" w:rsidRDefault="0035555A" w:rsidP="00CE6999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Аукцион проводится в электронной форме на электронной площадке АО «Единая электронная торговая площадка».</w:t>
      </w:r>
    </w:p>
    <w:p w14:paraId="71615148" w14:textId="4B04BE0E" w:rsidR="0035555A" w:rsidRPr="00CE6999" w:rsidRDefault="0035555A" w:rsidP="00CE6999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 w:rsidR="004454A9"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E25665">
        <w:rPr>
          <w:color w:val="262626"/>
        </w:rPr>
        <w:t>№  2</w:t>
      </w:r>
      <w:r w:rsidR="00FE1B45" w:rsidRPr="00E25665">
        <w:rPr>
          <w:color w:val="262626"/>
        </w:rPr>
        <w:t>3</w:t>
      </w:r>
      <w:r w:rsidRPr="00E25665">
        <w:rPr>
          <w:color w:val="262626"/>
        </w:rPr>
        <w:t>0000</w:t>
      </w:r>
      <w:r w:rsidR="00FE1B45" w:rsidRPr="00E25665">
        <w:rPr>
          <w:color w:val="262626"/>
        </w:rPr>
        <w:t>052600000000</w:t>
      </w:r>
      <w:r w:rsidR="00E25665" w:rsidRPr="00E25665">
        <w:rPr>
          <w:color w:val="262626"/>
        </w:rPr>
        <w:t>25</w:t>
      </w:r>
      <w:r w:rsidRPr="00CE6999">
        <w:rPr>
          <w:color w:val="262626"/>
        </w:rPr>
        <w:t>;</w:t>
      </w:r>
      <w:r w:rsidR="00CE6999">
        <w:rPr>
          <w:color w:val="262626"/>
        </w:rPr>
        <w:br/>
      </w:r>
      <w:r w:rsidR="00CE6999">
        <w:rPr>
          <w:color w:val="262626"/>
        </w:rPr>
        <w:lastRenderedPageBreak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 w:rsidR="00CE6999">
        <w:rPr>
          <w:rStyle w:val="a5"/>
          <w:color w:val="4D6BBC"/>
        </w:rPr>
        <w:t>;</w:t>
      </w:r>
      <w:r w:rsidR="00CE6999">
        <w:rPr>
          <w:color w:val="262626"/>
        </w:rPr>
        <w:br/>
        <w:t xml:space="preserve">- </w:t>
      </w:r>
      <w:r w:rsidRPr="00CE6999">
        <w:rPr>
          <w:color w:val="262626"/>
        </w:rPr>
        <w:t xml:space="preserve">на сайте администрации </w:t>
      </w:r>
      <w:r w:rsidR="00FE1B45" w:rsidRPr="00CE6999">
        <w:rPr>
          <w:color w:val="262626"/>
        </w:rPr>
        <w:t xml:space="preserve">Аликовского муниципального </w:t>
      </w:r>
      <w:r w:rsidRPr="00CE6999">
        <w:rPr>
          <w:color w:val="262626"/>
        </w:rPr>
        <w:t>округа Чувашской Республики, </w:t>
      </w:r>
      <w:hyperlink r:id="rId6" w:history="1">
        <w:r w:rsidR="00CE6999" w:rsidRPr="00FA7D1D">
          <w:rPr>
            <w:rStyle w:val="a5"/>
          </w:rPr>
          <w:t>https://alikov.cap.ru/</w:t>
        </w:r>
      </w:hyperlink>
      <w:r w:rsidR="00CE6999">
        <w:rPr>
          <w:rStyle w:val="a5"/>
        </w:rPr>
        <w:t>.</w:t>
      </w:r>
    </w:p>
    <w:p w14:paraId="3D7838D2" w14:textId="2654CA0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9C17C2">
        <w:rPr>
          <w:rStyle w:val="a3"/>
          <w:color w:val="262626"/>
        </w:rPr>
        <w:t>30</w:t>
      </w:r>
      <w:r w:rsidRPr="00CE6999">
        <w:rPr>
          <w:rStyle w:val="a3"/>
          <w:color w:val="262626"/>
        </w:rPr>
        <w:t xml:space="preserve"> </w:t>
      </w:r>
      <w:r w:rsidR="009C17C2">
        <w:rPr>
          <w:rStyle w:val="a3"/>
          <w:color w:val="262626"/>
        </w:rPr>
        <w:t>октября</w:t>
      </w:r>
      <w:r w:rsidRPr="00CE6999">
        <w:rPr>
          <w:rStyle w:val="a3"/>
          <w:color w:val="262626"/>
        </w:rPr>
        <w:t xml:space="preserve"> 2023 г. по </w:t>
      </w:r>
      <w:r w:rsidR="00FE1B45" w:rsidRPr="00CE6999">
        <w:rPr>
          <w:rStyle w:val="a3"/>
          <w:color w:val="262626"/>
        </w:rPr>
        <w:t>2</w:t>
      </w:r>
      <w:r w:rsidR="009C17C2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</w:t>
      </w:r>
      <w:r w:rsidR="009C17C2">
        <w:rPr>
          <w:rStyle w:val="a3"/>
          <w:color w:val="262626"/>
        </w:rPr>
        <w:t>ноября</w:t>
      </w:r>
      <w:r w:rsidRPr="00CE6999">
        <w:rPr>
          <w:rStyle w:val="a3"/>
          <w:color w:val="262626"/>
        </w:rPr>
        <w:t xml:space="preserve"> 2023 г. до 1</w:t>
      </w:r>
      <w:r w:rsidR="00FE1B45" w:rsidRPr="00CE6999">
        <w:rPr>
          <w:rStyle w:val="a3"/>
          <w:color w:val="262626"/>
        </w:rPr>
        <w:t>7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77777777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</w:t>
      </w:r>
      <w:proofErr w:type="spellStart"/>
      <w:r w:rsidRPr="00CE6999">
        <w:rPr>
          <w:color w:val="262626"/>
        </w:rPr>
        <w:t>mail</w:t>
      </w:r>
      <w:proofErr w:type="spellEnd"/>
      <w:r w:rsidRPr="00CE6999">
        <w:rPr>
          <w:color w:val="262626"/>
        </w:rPr>
        <w:t>: </w:t>
      </w:r>
      <w:hyperlink r:id="rId7" w:history="1">
        <w:r w:rsidR="00CE6999" w:rsidRPr="0064039B">
          <w:rPr>
            <w:rStyle w:val="a5"/>
            <w:bCs/>
            <w:lang w:val="en-US" w:eastAsia="ar-SA"/>
          </w:rPr>
          <w:t>alikov</w:t>
        </w:r>
        <w:r w:rsidR="00CE6999" w:rsidRPr="0064039B">
          <w:rPr>
            <w:rStyle w:val="a5"/>
            <w:bCs/>
            <w:lang w:eastAsia="ar-SA"/>
          </w:rPr>
          <w:t>_</w:t>
        </w:r>
        <w:r w:rsidR="00CE6999" w:rsidRPr="0064039B">
          <w:rPr>
            <w:rStyle w:val="a5"/>
            <w:bCs/>
            <w:lang w:val="en-US" w:eastAsia="ar-SA"/>
          </w:rPr>
          <w:t>gki</w:t>
        </w:r>
        <w:r w:rsidR="00CE6999" w:rsidRPr="0064039B">
          <w:rPr>
            <w:rStyle w:val="a5"/>
            <w:bCs/>
            <w:lang w:eastAsia="ar-SA"/>
          </w:rPr>
          <w:t>@cap.ru</w:t>
        </w:r>
      </w:hyperlink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1846CD"/>
    <w:rsid w:val="0035555A"/>
    <w:rsid w:val="003A5EE4"/>
    <w:rsid w:val="004454A9"/>
    <w:rsid w:val="004B14A6"/>
    <w:rsid w:val="00742C99"/>
    <w:rsid w:val="007B56FE"/>
    <w:rsid w:val="009C17C2"/>
    <w:rsid w:val="00C46825"/>
    <w:rsid w:val="00CA1A2E"/>
    <w:rsid w:val="00CE6999"/>
    <w:rsid w:val="00E25665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kov_gki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17</cp:revision>
  <dcterms:created xsi:type="dcterms:W3CDTF">2023-08-03T12:22:00Z</dcterms:created>
  <dcterms:modified xsi:type="dcterms:W3CDTF">2023-10-27T11:26:00Z</dcterms:modified>
</cp:coreProperties>
</file>