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tblpY="1259"/>
        <w:tblW w:w="9649" w:type="dxa"/>
        <w:tblLayout w:type="fixed"/>
        <w:tblLook w:val="04A0" w:firstRow="1" w:lastRow="0" w:firstColumn="1" w:lastColumn="0" w:noHBand="0" w:noVBand="1"/>
      </w:tblPr>
      <w:tblGrid>
        <w:gridCol w:w="3799"/>
        <w:gridCol w:w="2013"/>
        <w:gridCol w:w="3837"/>
      </w:tblGrid>
      <w:tr>
        <w:trPr>
          <w:trHeight w:val="1559"/>
        </w:trPr>
        <w:tc>
          <w:tcPr>
            <w:tcW w:w="3799" w:type="dxa"/>
          </w:tcPr>
          <w:p>
            <w:pPr>
              <w:keepNext/>
              <w:spacing w:after="0" w:line="240" w:lineRule="auto"/>
              <w:ind w:left="-108" w:right="-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Чувашская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Республика</w:t>
            </w:r>
          </w:p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  <w:p>
            <w:pPr>
              <w:keepNext/>
              <w:spacing w:after="0" w:line="240" w:lineRule="auto"/>
              <w:ind w:left="-108" w:right="-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Чебоксарское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городское</w:t>
            </w:r>
          </w:p>
          <w:p>
            <w:pPr>
              <w:keepNext/>
              <w:spacing w:after="0" w:line="240" w:lineRule="auto"/>
              <w:ind w:left="-108" w:right="-2"/>
              <w:jc w:val="center"/>
              <w:outlineLvl w:val="2"/>
              <w:rPr>
                <w:rFonts w:ascii="Baltica Chv" w:eastAsia="Times New Roman" w:hAnsi="Baltica Chv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Собрание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депутатов</w:t>
            </w:r>
          </w:p>
          <w:p>
            <w:pPr>
              <w:spacing w:after="0" w:line="240" w:lineRule="auto"/>
              <w:ind w:left="-112" w:right="-2"/>
              <w:jc w:val="center"/>
              <w:rPr>
                <w:rFonts w:ascii="Baltica Chv" w:eastAsia="Times New Roman" w:hAnsi="Baltica Chv" w:cs="Times New Roman"/>
                <w:b/>
                <w:szCs w:val="24"/>
                <w:lang w:eastAsia="ru-RU"/>
              </w:rPr>
            </w:pPr>
          </w:p>
          <w:p>
            <w:pPr>
              <w:keepNext/>
              <w:spacing w:after="0" w:line="240" w:lineRule="auto"/>
              <w:ind w:right="-2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40"/>
                <w:szCs w:val="24"/>
                <w:lang w:eastAsia="ru-RU"/>
              </w:rPr>
              <w:t>РЕШЕНИЕ</w:t>
            </w:r>
          </w:p>
          <w:p>
            <w:pPr>
              <w:keepNext/>
              <w:spacing w:after="0" w:line="240" w:lineRule="auto"/>
              <w:ind w:right="-2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4"/>
                <w:lang w:eastAsia="ru-RU"/>
              </w:rPr>
            </w:pPr>
          </w:p>
        </w:tc>
        <w:tc>
          <w:tcPr>
            <w:tcW w:w="2013" w:type="dxa"/>
            <w:hideMark/>
          </w:tcPr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695325"/>
                  <wp:effectExtent l="0" t="0" r="9525" b="9525"/>
                  <wp:docPr id="1" name="Рисунок 2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>
            <w:pPr>
              <w:keepNext/>
              <w:spacing w:after="0" w:line="240" w:lineRule="auto"/>
              <w:ind w:left="-108" w:right="-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Чǎваш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Республики</w:t>
            </w:r>
          </w:p>
          <w:p>
            <w:pPr>
              <w:spacing w:after="0" w:line="240" w:lineRule="auto"/>
              <w:ind w:right="-2"/>
              <w:jc w:val="center"/>
              <w:rPr>
                <w:rFonts w:ascii="Baltica Chv" w:eastAsia="Times New Roman" w:hAnsi="Baltica Chv" w:cs="Times New Roman"/>
                <w:b/>
                <w:spacing w:val="40"/>
                <w:sz w:val="8"/>
                <w:szCs w:val="24"/>
                <w:lang w:eastAsia="ru-RU"/>
              </w:rPr>
            </w:pPr>
          </w:p>
          <w:p>
            <w:pPr>
              <w:keepNext/>
              <w:spacing w:after="0" w:line="240" w:lineRule="auto"/>
              <w:ind w:left="-108" w:right="-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Шупашкар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хулин</w:t>
            </w:r>
          </w:p>
          <w:p>
            <w:pPr>
              <w:keepNext/>
              <w:spacing w:after="0" w:line="240" w:lineRule="auto"/>
              <w:ind w:left="-108" w:right="-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депутатсен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Пухăвĕ</w:t>
            </w:r>
          </w:p>
          <w:p>
            <w:pPr>
              <w:spacing w:after="0" w:line="240" w:lineRule="auto"/>
              <w:ind w:right="-2"/>
              <w:jc w:val="center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</w:p>
          <w:p>
            <w:pPr>
              <w:keepNext/>
              <w:spacing w:after="0" w:line="240" w:lineRule="auto"/>
              <w:ind w:left="-108" w:right="-2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ЙЫШĂНУ</w:t>
            </w:r>
          </w:p>
        </w:tc>
      </w:tr>
    </w:tbl>
    <w:p>
      <w:pPr>
        <w:spacing w:after="0" w:line="288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88" w:lineRule="auto"/>
        <w:ind w:right="-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мая 2024 года № 163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bookmarkStart w:id="0" w:name="_GoBack"/>
      <w:bookmarkEnd w:id="0"/>
    </w:p>
    <w:p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>
        <w:tc>
          <w:tcPr>
            <w:tcW w:w="5070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spacing w:val="-18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8"/>
                <w:sz w:val="28"/>
                <w:szCs w:val="20"/>
                <w:lang w:eastAsia="ru-RU"/>
              </w:rPr>
              <w:t>О внесении изменения в Положение об административных комиссиях, утвержденное решением Чебоксарского городского Собрания депутатов от 22 февраля 2011 года № 102</w:t>
            </w:r>
          </w:p>
        </w:tc>
      </w:tr>
    </w:tbl>
    <w:p>
      <w:pPr>
        <w:spacing w:after="0"/>
        <w:ind w:right="467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>
      <w:pPr>
        <w:pStyle w:val="a5"/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Уставом муниципального образования города Чебоксары – столицы Чувашской Республики, принятым решением Чебоксарского городского Собрания депутатов Чувашской Республики от 30 ноября 2005 года № 40, </w:t>
      </w:r>
      <w:hyperlink r:id="rId8" w:anchor="/document/407860837/entry/0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решением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Чебоксарского городского 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Style w:val="a9"/>
          <w:rFonts w:ascii="Times New Roman" w:hAnsi="Times New Roman" w:cs="Times New Roman"/>
          <w:i w:val="0"/>
          <w:sz w:val="28"/>
          <w:szCs w:val="28"/>
        </w:rPr>
        <w:t>15 августа 2023 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Style w:val="a9"/>
          <w:rFonts w:ascii="Times New Roman" w:hAnsi="Times New Roman" w:cs="Times New Roman"/>
          <w:i w:val="0"/>
          <w:sz w:val="28"/>
          <w:szCs w:val="28"/>
        </w:rPr>
        <w:t>1327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 в структуру исполнительно-распорядительного органа города Чебоксары – администрации города Чебоксары, утвержденную решением Чебоксарского городского Собрания депутатов от 25 декабря 2012 года                   № 855»</w:t>
      </w:r>
    </w:p>
    <w:p>
      <w:pPr>
        <w:pStyle w:val="a7"/>
        <w:tabs>
          <w:tab w:val="left" w:pos="708"/>
        </w:tabs>
        <w:suppressAutoHyphens/>
        <w:spacing w:after="120"/>
        <w:jc w:val="center"/>
        <w:rPr>
          <w:sz w:val="28"/>
        </w:rPr>
      </w:pPr>
      <w:r>
        <w:rPr>
          <w:sz w:val="28"/>
        </w:rPr>
        <w:t>Чебоксарское городское Собрание депутатов</w:t>
      </w:r>
    </w:p>
    <w:p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 Е Ш И Л О:</w:t>
      </w:r>
    </w:p>
    <w:p>
      <w:pPr>
        <w:pStyle w:val="a5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sub_1"/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Положение об административных комиссиях, утвержденное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решением Чебоксарского городского Собрания депутатов от 22 февраля 2011 года № 102 (в редакции решений Чебоксарского городского Собрания депутатов от 27 ноября 2012 года № 819, от 23 мая 2013 года № 1016, от 23 декабря 2014 года № 1794, от 23 апреля 2015 года № 1922, от 22 сентября 2016 года № 457, от 8 июня 2021 года № 331, от                19 декабря 2023 года № 1472),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следующее изменение:</w:t>
      </w:r>
    </w:p>
    <w:p>
      <w:pPr>
        <w:pStyle w:val="a5"/>
        <w:spacing w:line="360" w:lineRule="auto"/>
        <w:ind w:firstLine="851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bookmarkStart w:id="2" w:name="sub_11"/>
      <w:bookmarkEnd w:id="1"/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1.1. В пункте 2.1.4 раздела </w:t>
      </w:r>
      <w:r>
        <w:rPr>
          <w:rFonts w:ascii="Times New Roman" w:eastAsia="Calibri" w:hAnsi="Times New Roman" w:cs="Times New Roman"/>
          <w:color w:val="0D0D0D"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Состав и порядок организации работы административных комиссий» слова «глав администраций районов города Чебоксары» заменить словами «руководителей управ по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Калининскому, Ленинскому и Московскому районам администрации города Чебоксары»</w:t>
      </w:r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Настоящее решение вступает в силу со дня его официального опубликования.</w:t>
      </w:r>
    </w:p>
    <w:p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решение в Вестнике органов местного самоуправления города Чебоксары и разместить на сайте Чебоксарского городского Собрания депутатов в информационно-телекоммуникационной сети «Интернет».</w:t>
      </w:r>
    </w:p>
    <w:p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законности (Н.Ю. Евсюкова).</w:t>
      </w:r>
    </w:p>
    <w:p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4537"/>
        <w:gridCol w:w="4961"/>
      </w:tblGrid>
      <w:tr>
        <w:tc>
          <w:tcPr>
            <w:tcW w:w="4537" w:type="dxa"/>
            <w:shd w:val="clear" w:color="auto" w:fill="auto"/>
          </w:tcPr>
          <w:p>
            <w:pPr>
              <w:tabs>
                <w:tab w:val="left" w:pos="993"/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Чебоксарского городского Собрания депутатов</w:t>
            </w:r>
          </w:p>
          <w:p>
            <w:pPr>
              <w:tabs>
                <w:tab w:val="left" w:pos="993"/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>
            <w:pPr>
              <w:tabs>
                <w:tab w:val="left" w:pos="993"/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 Е.Н. Кадышев</w:t>
            </w:r>
          </w:p>
        </w:tc>
        <w:tc>
          <w:tcPr>
            <w:tcW w:w="4961" w:type="dxa"/>
            <w:shd w:val="clear" w:color="auto" w:fill="auto"/>
          </w:tcPr>
          <w:p>
            <w:pPr>
              <w:tabs>
                <w:tab w:val="left" w:pos="993"/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Временно исполняющий полномочия главы города Чебоксары                                                                 </w:t>
            </w:r>
          </w:p>
          <w:p>
            <w:pPr>
              <w:tabs>
                <w:tab w:val="left" w:pos="993"/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>
            <w:pPr>
              <w:tabs>
                <w:tab w:val="left" w:pos="993"/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В.А. Доброхотов</w:t>
            </w:r>
          </w:p>
        </w:tc>
      </w:tr>
    </w:tbl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uppressAutoHyphens/>
        <w:spacing w:after="0" w:line="360" w:lineRule="auto"/>
        <w:ind w:left="28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headerReference w:type="default" r:id="rId9"/>
      <w:headerReference w:type="first" r:id="rId10"/>
      <w:pgSz w:w="11906" w:h="16838"/>
      <w:pgMar w:top="1134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6028347"/>
      <w:docPartObj>
        <w:docPartGallery w:val="Page Numbers (Top of Page)"/>
        <w:docPartUnique/>
      </w:docPartObj>
    </w:sdtPr>
    <w:sdtContent>
      <w:p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D4531-EAF0-4354-BCC3-4DBE0ABC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a5">
    <w:name w:val="No Spacing"/>
    <w:uiPriority w:val="1"/>
    <w:qFormat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mphasis"/>
    <w:basedOn w:val="a0"/>
    <w:uiPriority w:val="20"/>
    <w:qFormat/>
    <w:rPr>
      <w:i/>
      <w:iCs/>
      <w:color w:val="auto"/>
    </w:rPr>
  </w:style>
  <w:style w:type="paragraph" w:styleId="aa">
    <w:name w:val="Body Text Indent"/>
    <w:aliases w:val="Основной текст 1,Нумерованный список !!,Надин стиль,Body Text Indent"/>
    <w:basedOn w:val="a"/>
    <w:link w:val="a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">
    <w:name w:val="Title"/>
    <w:basedOn w:val="a"/>
    <w:next w:val="a"/>
    <w:link w:val="af0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1"/>
    <w:uiPriority w:val="11"/>
    <w:rPr>
      <w:color w:val="5A5A5A" w:themeColor="text1" w:themeTint="A5"/>
      <w:spacing w:val="15"/>
    </w:rPr>
  </w:style>
  <w:style w:type="character" w:styleId="af3">
    <w:name w:val="Strong"/>
    <w:basedOn w:val="a0"/>
    <w:uiPriority w:val="22"/>
    <w:qFormat/>
    <w:rPr>
      <w:b/>
      <w:bCs/>
      <w:color w:val="auto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f5">
    <w:name w:val="Intense Quote"/>
    <w:basedOn w:val="a"/>
    <w:next w:val="a"/>
    <w:link w:val="af6"/>
    <w:uiPriority w:val="30"/>
    <w:qFormat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6">
    <w:name w:val="Выделенная цитата Знак"/>
    <w:basedOn w:val="a0"/>
    <w:link w:val="af5"/>
    <w:uiPriority w:val="30"/>
    <w:rPr>
      <w:i/>
      <w:iCs/>
      <w:color w:val="404040" w:themeColor="text1" w:themeTint="BF"/>
    </w:rPr>
  </w:style>
  <w:style w:type="character" w:styleId="af7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8">
    <w:name w:val="Intense Emphasis"/>
    <w:basedOn w:val="a0"/>
    <w:uiPriority w:val="21"/>
    <w:qFormat/>
    <w:rPr>
      <w:b/>
      <w:bCs/>
      <w:i/>
      <w:iCs/>
      <w:color w:val="auto"/>
    </w:rPr>
  </w:style>
  <w:style w:type="character" w:styleId="af9">
    <w:name w:val="Subtle Reference"/>
    <w:basedOn w:val="a0"/>
    <w:uiPriority w:val="31"/>
    <w:qFormat/>
    <w:rPr>
      <w:smallCaps/>
      <w:color w:val="404040" w:themeColor="text1" w:themeTint="BF"/>
    </w:rPr>
  </w:style>
  <w:style w:type="character" w:styleId="afa">
    <w:name w:val="Intense Reference"/>
    <w:basedOn w:val="a0"/>
    <w:uiPriority w:val="32"/>
    <w:qFormat/>
    <w:rPr>
      <w:b/>
      <w:bCs/>
      <w:smallCaps/>
      <w:color w:val="404040" w:themeColor="text1" w:themeTint="BF"/>
      <w:spacing w:val="5"/>
    </w:rPr>
  </w:style>
  <w:style w:type="character" w:styleId="afb">
    <w:name w:val="Book Title"/>
    <w:basedOn w:val="a0"/>
    <w:uiPriority w:val="33"/>
    <w:qFormat/>
    <w:rPr>
      <w:b/>
      <w:bCs/>
      <w:i/>
      <w:iC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d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4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FEEA1-CD88-4253-B7CC-AA627447A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Д. Чернышева</dc:creator>
  <cp:lastModifiedBy>gcheb_chgsd4</cp:lastModifiedBy>
  <cp:revision>9</cp:revision>
  <cp:lastPrinted>2024-06-03T06:04:00Z</cp:lastPrinted>
  <dcterms:created xsi:type="dcterms:W3CDTF">2024-02-28T06:00:00Z</dcterms:created>
  <dcterms:modified xsi:type="dcterms:W3CDTF">2024-06-03T06:07:00Z</dcterms:modified>
</cp:coreProperties>
</file>