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99B2" w14:textId="57AA4F72" w:rsidR="0079666C" w:rsidRPr="003F65E6" w:rsidRDefault="00802A17" w:rsidP="00755CB2">
      <w:pPr>
        <w:ind w:right="4677"/>
        <w:jc w:val="both"/>
        <w:rPr>
          <w:rFonts w:ascii="Times New Roman" w:hAnsi="Times New Roman"/>
          <w:szCs w:val="26"/>
        </w:rPr>
      </w:pPr>
      <w:r w:rsidRPr="00802A17">
        <w:rPr>
          <w:rFonts w:ascii="Times New Roman" w:hAnsi="Times New Roman"/>
          <w:b/>
          <w:szCs w:val="26"/>
        </w:rPr>
        <w:t>О внесении изменений в постановление от</w:t>
      </w:r>
      <w:r>
        <w:rPr>
          <w:rFonts w:ascii="Times New Roman" w:hAnsi="Times New Roman"/>
          <w:b/>
          <w:szCs w:val="26"/>
        </w:rPr>
        <w:t xml:space="preserve"> 24.11.2023 от № 2224</w:t>
      </w:r>
      <w:r w:rsidRPr="00802A17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«</w:t>
      </w:r>
      <w:r w:rsidR="00947FF2" w:rsidRPr="00947FF2">
        <w:rPr>
          <w:rFonts w:ascii="Times New Roman" w:hAnsi="Times New Roman"/>
          <w:b/>
          <w:szCs w:val="26"/>
        </w:rPr>
        <w:t xml:space="preserve">Об утверждении Схемы размещения рекламных конструкций на территории Чебоксарского </w:t>
      </w:r>
      <w:r w:rsidR="00755CB2">
        <w:rPr>
          <w:rFonts w:ascii="Times New Roman" w:hAnsi="Times New Roman"/>
          <w:b/>
          <w:szCs w:val="26"/>
        </w:rPr>
        <w:t>муниципального округа</w:t>
      </w:r>
      <w:r w:rsidR="00947FF2" w:rsidRPr="00D3083C">
        <w:rPr>
          <w:rFonts w:ascii="Times New Roman" w:hAnsi="Times New Roman"/>
          <w:bCs/>
          <w:szCs w:val="26"/>
        </w:rPr>
        <w:t xml:space="preserve"> </w:t>
      </w:r>
      <w:r w:rsidR="00947FF2" w:rsidRPr="00947FF2">
        <w:rPr>
          <w:rFonts w:ascii="Times New Roman" w:hAnsi="Times New Roman"/>
          <w:b/>
          <w:szCs w:val="26"/>
        </w:rPr>
        <w:t>Чувашской Республики</w:t>
      </w:r>
      <w:r>
        <w:rPr>
          <w:rFonts w:ascii="Times New Roman" w:hAnsi="Times New Roman"/>
          <w:b/>
          <w:szCs w:val="26"/>
        </w:rPr>
        <w:t>»</w:t>
      </w:r>
    </w:p>
    <w:p w14:paraId="36F10C25" w14:textId="77777777" w:rsidR="001460B2" w:rsidRPr="0079666C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86BB00C" w14:textId="77AADC28" w:rsidR="004578C1" w:rsidRPr="00F77E80" w:rsidRDefault="004578C1" w:rsidP="004578C1">
      <w:pPr>
        <w:ind w:firstLine="709"/>
        <w:jc w:val="both"/>
        <w:rPr>
          <w:rFonts w:ascii="Times New Roman" w:hAnsi="Times New Roman"/>
          <w:szCs w:val="26"/>
        </w:rPr>
      </w:pPr>
      <w:r w:rsidRPr="00F77E80">
        <w:rPr>
          <w:rFonts w:ascii="Times New Roman" w:hAnsi="Times New Roman"/>
          <w:szCs w:val="26"/>
        </w:rPr>
        <w:t>В соответствии с Федеральным законом от 13.03.2006 №38-ФЗ «О рекламе», Федеральным законом от 06.10.2003 №131-ФЗ «Об общих принципах организации местного самоуправления в Российской Фед</w:t>
      </w:r>
      <w:r>
        <w:rPr>
          <w:rFonts w:ascii="Times New Roman" w:hAnsi="Times New Roman"/>
          <w:szCs w:val="26"/>
        </w:rPr>
        <w:t>ерации», на основании заключений</w:t>
      </w:r>
      <w:r w:rsidRPr="00F77E80">
        <w:rPr>
          <w:rFonts w:ascii="Times New Roman" w:hAnsi="Times New Roman"/>
          <w:szCs w:val="26"/>
        </w:rPr>
        <w:t xml:space="preserve"> о предварительном согласовании схем</w:t>
      </w:r>
      <w:r w:rsidR="00755CB2">
        <w:rPr>
          <w:rFonts w:ascii="Times New Roman" w:hAnsi="Times New Roman"/>
          <w:szCs w:val="26"/>
        </w:rPr>
        <w:t>ы</w:t>
      </w:r>
      <w:r w:rsidRPr="00F77E80">
        <w:rPr>
          <w:rFonts w:ascii="Times New Roman" w:hAnsi="Times New Roman"/>
          <w:szCs w:val="26"/>
        </w:rPr>
        <w:t xml:space="preserve"> размещения рекламных конструкций на территории Чебоксарского </w:t>
      </w:r>
      <w:r w:rsidR="00755CB2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от 0</w:t>
      </w:r>
      <w:r w:rsidR="00267738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.11.20</w:t>
      </w:r>
      <w:r w:rsidR="00267738">
        <w:rPr>
          <w:rFonts w:ascii="Times New Roman" w:hAnsi="Times New Roman"/>
          <w:szCs w:val="26"/>
        </w:rPr>
        <w:t>23</w:t>
      </w:r>
      <w:r>
        <w:rPr>
          <w:rFonts w:ascii="Times New Roman" w:hAnsi="Times New Roman"/>
          <w:szCs w:val="26"/>
        </w:rPr>
        <w:t xml:space="preserve"> №</w:t>
      </w:r>
      <w:r w:rsidR="002677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</w:t>
      </w:r>
      <w:r w:rsidR="00267738">
        <w:rPr>
          <w:rFonts w:ascii="Times New Roman" w:hAnsi="Times New Roman"/>
          <w:szCs w:val="26"/>
        </w:rPr>
        <w:t>63</w:t>
      </w:r>
      <w:r>
        <w:rPr>
          <w:rFonts w:ascii="Times New Roman" w:hAnsi="Times New Roman"/>
          <w:szCs w:val="26"/>
        </w:rPr>
        <w:t>, выданных</w:t>
      </w:r>
      <w:r w:rsidRPr="00F77E80">
        <w:rPr>
          <w:rFonts w:ascii="Times New Roman" w:hAnsi="Times New Roman"/>
          <w:szCs w:val="26"/>
        </w:rPr>
        <w:t xml:space="preserve"> Министерством строительства, архитектуры и жилищно-коммунального хозяйства Чувашской Республики</w:t>
      </w:r>
      <w:r>
        <w:rPr>
          <w:rFonts w:ascii="Times New Roman" w:hAnsi="Times New Roman"/>
          <w:szCs w:val="26"/>
        </w:rPr>
        <w:t xml:space="preserve">, </w:t>
      </w:r>
      <w:r w:rsidRPr="00F77E80">
        <w:rPr>
          <w:rFonts w:ascii="Times New Roman" w:hAnsi="Times New Roman"/>
          <w:szCs w:val="26"/>
        </w:rPr>
        <w:t xml:space="preserve"> администрация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Pr="00F77E80">
        <w:rPr>
          <w:rFonts w:ascii="Times New Roman" w:hAnsi="Times New Roman"/>
          <w:szCs w:val="26"/>
        </w:rPr>
        <w:t xml:space="preserve"> п о с т а н о в л я е т:</w:t>
      </w:r>
    </w:p>
    <w:p w14:paraId="79950E7F" w14:textId="459CAF37" w:rsidR="00802A17" w:rsidRDefault="00802A17" w:rsidP="00802A17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6"/>
        </w:rPr>
      </w:pPr>
      <w:r w:rsidRPr="00802A17">
        <w:rPr>
          <w:rFonts w:ascii="Times New Roman" w:hAnsi="Times New Roman"/>
          <w:szCs w:val="26"/>
        </w:rPr>
        <w:t>Внести в постановление</w:t>
      </w:r>
      <w:r w:rsidRPr="00802A17">
        <w:t xml:space="preserve"> </w:t>
      </w:r>
      <w:r w:rsidRPr="00802A17">
        <w:rPr>
          <w:rFonts w:ascii="Times New Roman" w:hAnsi="Times New Roman"/>
          <w:szCs w:val="26"/>
        </w:rPr>
        <w:t>от 24.11.2023 от № 2224 «Об утверждении Схемы</w:t>
      </w:r>
      <w:r>
        <w:rPr>
          <w:rFonts w:ascii="Times New Roman" w:hAnsi="Times New Roman"/>
          <w:szCs w:val="26"/>
        </w:rPr>
        <w:t xml:space="preserve"> </w:t>
      </w:r>
      <w:r w:rsidRPr="00802A17">
        <w:rPr>
          <w:rFonts w:ascii="Times New Roman" w:hAnsi="Times New Roman"/>
          <w:szCs w:val="26"/>
        </w:rPr>
        <w:t>размещения рекламных конструкций на территории Чебоксарского муниципального округа Чувашской Республики»</w:t>
      </w:r>
      <w:r w:rsidR="00AC15B2">
        <w:rPr>
          <w:rFonts w:ascii="Times New Roman" w:hAnsi="Times New Roman"/>
          <w:szCs w:val="26"/>
        </w:rPr>
        <w:t xml:space="preserve"> (с изменениями от 02.07.2024 № 901)</w:t>
      </w:r>
      <w:r w:rsidRPr="00802A17">
        <w:t xml:space="preserve"> </w:t>
      </w:r>
      <w:r w:rsidRPr="00802A17">
        <w:rPr>
          <w:rFonts w:ascii="Times New Roman" w:hAnsi="Times New Roman"/>
          <w:szCs w:val="26"/>
        </w:rPr>
        <w:t>следующие изменения:</w:t>
      </w:r>
    </w:p>
    <w:p w14:paraId="26644FA2" w14:textId="57E77D1F" w:rsidR="0000014A" w:rsidRDefault="0000014A" w:rsidP="00802A1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п</w:t>
      </w:r>
      <w:r w:rsidRPr="002E7DF4">
        <w:rPr>
          <w:rFonts w:ascii="Times New Roman" w:hAnsi="Times New Roman"/>
          <w:szCs w:val="26"/>
        </w:rPr>
        <w:t xml:space="preserve">еречень рекламных конструкций на территории Чебоксарского </w:t>
      </w:r>
      <w:r w:rsidR="00626325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(Приложение №</w:t>
      </w:r>
      <w:r w:rsidR="00AC15B2">
        <w:rPr>
          <w:rFonts w:ascii="Times New Roman" w:hAnsi="Times New Roman"/>
          <w:szCs w:val="26"/>
        </w:rPr>
        <w:t xml:space="preserve"> 2</w:t>
      </w:r>
      <w:r>
        <w:rPr>
          <w:rFonts w:ascii="Times New Roman" w:hAnsi="Times New Roman"/>
          <w:szCs w:val="26"/>
        </w:rPr>
        <w:t>)</w:t>
      </w:r>
      <w:r w:rsidRPr="006F254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изложить в новой редакции согласно приложению </w:t>
      </w:r>
      <w:r w:rsidR="00AC15B2">
        <w:rPr>
          <w:rFonts w:ascii="Times New Roman" w:hAnsi="Times New Roman"/>
          <w:szCs w:val="26"/>
        </w:rPr>
        <w:t>к настоящему постановлению</w:t>
      </w:r>
      <w:r>
        <w:rPr>
          <w:rFonts w:ascii="Times New Roman" w:hAnsi="Times New Roman"/>
          <w:szCs w:val="26"/>
        </w:rPr>
        <w:t>.</w:t>
      </w:r>
    </w:p>
    <w:p w14:paraId="438F939C" w14:textId="4237E2EA" w:rsidR="004578C1" w:rsidRPr="00F77E80" w:rsidRDefault="00750FC7" w:rsidP="004578C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4578C1" w:rsidRPr="00F77E80">
        <w:rPr>
          <w:rFonts w:ascii="Times New Roman" w:hAnsi="Times New Roman"/>
          <w:szCs w:val="26"/>
        </w:rPr>
        <w:t xml:space="preserve">Опубликовать настоящее постановление в </w:t>
      </w:r>
      <w:r w:rsidR="00267738">
        <w:rPr>
          <w:rFonts w:ascii="Times New Roman" w:hAnsi="Times New Roman"/>
          <w:szCs w:val="26"/>
        </w:rPr>
        <w:t>периодическом печатном издании</w:t>
      </w:r>
      <w:r w:rsidR="004578C1" w:rsidRPr="00F77E80">
        <w:rPr>
          <w:rFonts w:ascii="Times New Roman" w:hAnsi="Times New Roman"/>
          <w:szCs w:val="26"/>
        </w:rPr>
        <w:t xml:space="preserve"> «Ведомости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="004578C1" w:rsidRPr="00F77E80">
        <w:rPr>
          <w:rFonts w:ascii="Times New Roman" w:hAnsi="Times New Roman"/>
          <w:szCs w:val="26"/>
        </w:rPr>
        <w:t xml:space="preserve">» и на официальном сайте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="004578C1" w:rsidRPr="00F77E80">
        <w:rPr>
          <w:rFonts w:ascii="Times New Roman" w:hAnsi="Times New Roman"/>
          <w:szCs w:val="26"/>
        </w:rPr>
        <w:t xml:space="preserve"> в информационно-телекоммуникационной сети</w:t>
      </w:r>
      <w:r w:rsidR="004578C1">
        <w:rPr>
          <w:rFonts w:ascii="Times New Roman" w:hAnsi="Times New Roman"/>
          <w:szCs w:val="26"/>
        </w:rPr>
        <w:t xml:space="preserve"> </w:t>
      </w:r>
      <w:r w:rsidR="004578C1" w:rsidRPr="00F77E80">
        <w:rPr>
          <w:rFonts w:ascii="Times New Roman" w:hAnsi="Times New Roman"/>
          <w:szCs w:val="26"/>
        </w:rPr>
        <w:t>«Интернет».</w:t>
      </w:r>
    </w:p>
    <w:p w14:paraId="761EA840" w14:textId="7CD03392" w:rsidR="004578C1" w:rsidRDefault="00957969" w:rsidP="004578C1">
      <w:pPr>
        <w:ind w:firstLine="709"/>
        <w:jc w:val="both"/>
        <w:rPr>
          <w:rFonts w:ascii="Times New Roman" w:hAnsi="Times New Roman"/>
          <w:szCs w:val="26"/>
        </w:rPr>
      </w:pPr>
      <w:r w:rsidRPr="00957969">
        <w:rPr>
          <w:rFonts w:ascii="Times New Roman" w:hAnsi="Times New Roman"/>
          <w:szCs w:val="26"/>
        </w:rPr>
        <w:t>3</w:t>
      </w:r>
      <w:r w:rsidR="00750FC7">
        <w:rPr>
          <w:rFonts w:ascii="Times New Roman" w:hAnsi="Times New Roman"/>
          <w:szCs w:val="26"/>
        </w:rPr>
        <w:t>.</w:t>
      </w:r>
      <w:r w:rsidR="004578C1" w:rsidRPr="00F77E80">
        <w:rPr>
          <w:rFonts w:ascii="Times New Roman" w:hAnsi="Times New Roman"/>
          <w:szCs w:val="26"/>
        </w:rPr>
        <w:t xml:space="preserve"> Контроль за исполнением настоящего постановления возложить на отдел </w:t>
      </w:r>
      <w:r w:rsidR="0000014A">
        <w:rPr>
          <w:rFonts w:ascii="Times New Roman" w:hAnsi="Times New Roman"/>
          <w:szCs w:val="26"/>
        </w:rPr>
        <w:t>градостроительства, архитектуры, транспорта и дорожного хозяйства</w:t>
      </w:r>
      <w:r w:rsidR="004578C1">
        <w:rPr>
          <w:rFonts w:ascii="Times New Roman" w:hAnsi="Times New Roman"/>
          <w:szCs w:val="26"/>
        </w:rPr>
        <w:t>.</w:t>
      </w:r>
    </w:p>
    <w:p w14:paraId="1129A4A0" w14:textId="4A7006E7" w:rsidR="001460B2" w:rsidRDefault="00957969">
      <w:pPr>
        <w:ind w:firstLine="709"/>
        <w:jc w:val="both"/>
        <w:rPr>
          <w:rFonts w:ascii="Times New Roman" w:hAnsi="Times New Roman"/>
          <w:szCs w:val="26"/>
        </w:rPr>
      </w:pPr>
      <w:r w:rsidRPr="00957969">
        <w:rPr>
          <w:rFonts w:ascii="Times New Roman" w:hAnsi="Times New Roman"/>
          <w:szCs w:val="26"/>
        </w:rPr>
        <w:t>4</w:t>
      </w:r>
      <w:r w:rsidR="004578C1">
        <w:rPr>
          <w:rFonts w:ascii="Times New Roman" w:hAnsi="Times New Roman"/>
          <w:szCs w:val="26"/>
        </w:rPr>
        <w:t xml:space="preserve">. </w:t>
      </w:r>
      <w:r w:rsidR="004578C1" w:rsidRPr="004578C1"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AE7FF6">
        <w:rPr>
          <w:rFonts w:ascii="Times New Roman" w:hAnsi="Times New Roman"/>
          <w:szCs w:val="26"/>
        </w:rPr>
        <w:t>со дня</w:t>
      </w:r>
      <w:r w:rsidR="004578C1" w:rsidRPr="004578C1">
        <w:rPr>
          <w:rFonts w:ascii="Times New Roman" w:hAnsi="Times New Roman"/>
          <w:szCs w:val="26"/>
        </w:rPr>
        <w:t xml:space="preserve"> его официального опубликования</w:t>
      </w:r>
      <w:r w:rsidR="004578C1">
        <w:rPr>
          <w:rFonts w:ascii="Times New Roman" w:hAnsi="Times New Roman"/>
          <w:szCs w:val="26"/>
        </w:rPr>
        <w:t>.</w:t>
      </w:r>
    </w:p>
    <w:p w14:paraId="059D4DE5" w14:textId="77777777" w:rsidR="001460B2" w:rsidRPr="00310BC1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7EC1ED67" w14:textId="77777777" w:rsidR="001460B2" w:rsidRPr="00310BC1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14:paraId="2A68ABE3" w14:textId="77777777" w:rsidTr="00B21053">
        <w:tc>
          <w:tcPr>
            <w:tcW w:w="5211" w:type="dxa"/>
          </w:tcPr>
          <w:p w14:paraId="0B9B73EA" w14:textId="77777777" w:rsidR="001460B2" w:rsidRDefault="00264CCA" w:rsidP="00264CC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00014A">
              <w:rPr>
                <w:rFonts w:ascii="Times New Roman" w:hAnsi="Times New Roman"/>
                <w:szCs w:val="26"/>
              </w:rPr>
              <w:t>Чебоксарского</w:t>
            </w:r>
          </w:p>
          <w:p w14:paraId="70BD96DB" w14:textId="43C4A584" w:rsidR="0000014A" w:rsidRPr="0000014A" w:rsidRDefault="0000014A" w:rsidP="00264CC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</w:tc>
        <w:tc>
          <w:tcPr>
            <w:tcW w:w="4536" w:type="dxa"/>
          </w:tcPr>
          <w:p w14:paraId="4C394662" w14:textId="77777777" w:rsidR="0000014A" w:rsidRDefault="0000014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45134F0" w14:textId="659907EE" w:rsidR="001460B2" w:rsidRDefault="0000014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0C96EEFF" w14:textId="77777777" w:rsidR="0079666C" w:rsidRDefault="0079666C">
      <w:pPr>
        <w:ind w:firstLine="709"/>
        <w:rPr>
          <w:rFonts w:ascii="Times New Roman" w:hAnsi="Times New Roman"/>
          <w:szCs w:val="26"/>
        </w:rPr>
      </w:pPr>
    </w:p>
    <w:p w14:paraId="155B63B6" w14:textId="77777777" w:rsidR="0079666C" w:rsidRDefault="0079666C">
      <w:pPr>
        <w:ind w:firstLine="709"/>
        <w:rPr>
          <w:rFonts w:ascii="Times New Roman" w:hAnsi="Times New Roman"/>
          <w:szCs w:val="26"/>
        </w:rPr>
        <w:sectPr w:rsidR="0079666C" w:rsidSect="0000014A">
          <w:footerReference w:type="default" r:id="rId7"/>
          <w:headerReference w:type="first" r:id="rId8"/>
          <w:type w:val="evenPage"/>
          <w:pgSz w:w="11907" w:h="16840"/>
          <w:pgMar w:top="1985" w:right="850" w:bottom="1276" w:left="1418" w:header="568" w:footer="959" w:gutter="0"/>
          <w:cols w:space="720"/>
          <w:titlePg/>
        </w:sectPr>
      </w:pPr>
    </w:p>
    <w:p w14:paraId="5CCA851F" w14:textId="5C37760C" w:rsidR="00750FC7" w:rsidRPr="000A2BA4" w:rsidRDefault="00750FC7" w:rsidP="00750FC7">
      <w:pPr>
        <w:ind w:firstLine="709"/>
        <w:jc w:val="right"/>
        <w:rPr>
          <w:rFonts w:ascii="Times New Roman" w:hAnsi="Times New Roman"/>
        </w:rPr>
      </w:pPr>
      <w:r w:rsidRPr="00264CCA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 xml:space="preserve">иложение №2 </w:t>
      </w:r>
      <w:r w:rsidRPr="000A2BA4">
        <w:rPr>
          <w:rFonts w:ascii="Times New Roman" w:hAnsi="Times New Roman"/>
        </w:rPr>
        <w:t>к постановлению</w:t>
      </w:r>
    </w:p>
    <w:p w14:paraId="6061D3C5" w14:textId="15C64A73" w:rsidR="00750FC7" w:rsidRPr="000A2BA4" w:rsidRDefault="00750FC7" w:rsidP="00750FC7">
      <w:pPr>
        <w:pStyle w:val="a3"/>
        <w:ind w:firstLine="10206"/>
        <w:jc w:val="right"/>
        <w:rPr>
          <w:rFonts w:ascii="Times New Roman" w:hAnsi="Times New Roman"/>
        </w:rPr>
      </w:pPr>
      <w:r w:rsidRPr="000A2BA4">
        <w:rPr>
          <w:rFonts w:ascii="Times New Roman" w:hAnsi="Times New Roman"/>
        </w:rPr>
        <w:t xml:space="preserve">администрации Чебоксарского </w:t>
      </w:r>
      <w:r>
        <w:rPr>
          <w:rFonts w:ascii="Times New Roman" w:hAnsi="Times New Roman"/>
        </w:rPr>
        <w:t>муниципального округа</w:t>
      </w:r>
    </w:p>
    <w:p w14:paraId="309C8BB4" w14:textId="5098619A" w:rsidR="00750FC7" w:rsidRDefault="00750FC7" w:rsidP="00750FC7">
      <w:pPr>
        <w:spacing w:after="160" w:line="259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t>о</w:t>
      </w:r>
      <w:r w:rsidRPr="000A2BA4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_</w:t>
      </w:r>
      <w:r w:rsidR="00673030">
        <w:rPr>
          <w:rFonts w:ascii="Times New Roman" w:hAnsi="Times New Roman"/>
        </w:rPr>
        <w:t>_</w:t>
      </w:r>
      <w:r w:rsidR="00AC15B2">
        <w:rPr>
          <w:rFonts w:ascii="Times New Roman" w:hAnsi="Times New Roman"/>
        </w:rPr>
        <w:t>_________</w:t>
      </w:r>
      <w:r w:rsidR="00673030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0A2BA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</w:t>
      </w:r>
      <w:r w:rsidR="00673030">
        <w:rPr>
          <w:rFonts w:ascii="Times New Roman" w:hAnsi="Times New Roman"/>
        </w:rPr>
        <w:t>_</w:t>
      </w:r>
      <w:r w:rsidR="00AC15B2">
        <w:rPr>
          <w:rFonts w:ascii="Times New Roman" w:hAnsi="Times New Roman"/>
        </w:rPr>
        <w:t>___</w:t>
      </w:r>
      <w:r w:rsidR="00673030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53BDDABC" w14:textId="77777777" w:rsid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10AD9B" w14:textId="03FB6366" w:rsidR="00750FC7" w:rsidRP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50FC7">
        <w:rPr>
          <w:rFonts w:ascii="Times New Roman" w:eastAsia="Calibri" w:hAnsi="Times New Roman"/>
          <w:sz w:val="22"/>
          <w:szCs w:val="22"/>
          <w:lang w:eastAsia="en-US"/>
        </w:rPr>
        <w:t>Перечень рекламных конструкций на территории Чебоксарского муниципального округа</w:t>
      </w:r>
    </w:p>
    <w:tbl>
      <w:tblPr>
        <w:tblStyle w:val="1"/>
        <w:tblW w:w="15090" w:type="dxa"/>
        <w:jc w:val="center"/>
        <w:tblLayout w:type="fixed"/>
        <w:tblLook w:val="00A0" w:firstRow="1" w:lastRow="0" w:firstColumn="1" w:lastColumn="0" w:noHBand="0" w:noVBand="0"/>
      </w:tblPr>
      <w:tblGrid>
        <w:gridCol w:w="1053"/>
        <w:gridCol w:w="4254"/>
        <w:gridCol w:w="2410"/>
        <w:gridCol w:w="2695"/>
        <w:gridCol w:w="2977"/>
        <w:gridCol w:w="1701"/>
      </w:tblGrid>
      <w:tr w:rsidR="00750FC7" w:rsidRPr="00750FC7" w14:paraId="740CD399" w14:textId="77777777" w:rsidTr="00E1423D">
        <w:trPr>
          <w:trHeight w:val="1146"/>
          <w:jc w:val="center"/>
        </w:trPr>
        <w:tc>
          <w:tcPr>
            <w:tcW w:w="1053" w:type="dxa"/>
            <w:vMerge w:val="restart"/>
            <w:hideMark/>
          </w:tcPr>
          <w:p w14:paraId="2BE0ED00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№ позиции</w:t>
            </w:r>
          </w:p>
        </w:tc>
        <w:tc>
          <w:tcPr>
            <w:tcW w:w="4254" w:type="dxa"/>
            <w:vMerge w:val="restart"/>
            <w:hideMark/>
          </w:tcPr>
          <w:p w14:paraId="6EF0DCBC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Место размещения рекламной </w:t>
            </w:r>
          </w:p>
          <w:p w14:paraId="2950F9EE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конструкции</w:t>
            </w:r>
          </w:p>
          <w:p w14:paraId="2290ED04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(описание, адрес ориентира)</w:t>
            </w:r>
          </w:p>
        </w:tc>
        <w:tc>
          <w:tcPr>
            <w:tcW w:w="5105" w:type="dxa"/>
            <w:gridSpan w:val="2"/>
            <w:hideMark/>
          </w:tcPr>
          <w:p w14:paraId="2CE165D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Координаты предполагаемого </w:t>
            </w:r>
          </w:p>
          <w:p w14:paraId="5E0D4D43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месторасположения опоры рекламной</w:t>
            </w:r>
          </w:p>
          <w:p w14:paraId="3F59E0DA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конструкции с учетом соблюдения</w:t>
            </w:r>
          </w:p>
          <w:p w14:paraId="7613D90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требований безопасности*</w:t>
            </w:r>
          </w:p>
        </w:tc>
        <w:tc>
          <w:tcPr>
            <w:tcW w:w="2977" w:type="dxa"/>
            <w:vMerge w:val="restart"/>
            <w:hideMark/>
          </w:tcPr>
          <w:p w14:paraId="727A70A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Тип, вид и технические характеристики</w:t>
            </w:r>
          </w:p>
          <w:p w14:paraId="5E3FD795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рекламной конструкции</w:t>
            </w:r>
          </w:p>
        </w:tc>
        <w:tc>
          <w:tcPr>
            <w:tcW w:w="1701" w:type="dxa"/>
            <w:vMerge w:val="restart"/>
            <w:hideMark/>
          </w:tcPr>
          <w:p w14:paraId="523E5C26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Текущее </w:t>
            </w:r>
          </w:p>
          <w:p w14:paraId="3D6202A9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состояние</w:t>
            </w:r>
          </w:p>
        </w:tc>
      </w:tr>
      <w:tr w:rsidR="00750FC7" w:rsidRPr="00750FC7" w14:paraId="424FAF7A" w14:textId="77777777" w:rsidTr="00AC15B2">
        <w:trPr>
          <w:trHeight w:val="411"/>
          <w:jc w:val="center"/>
        </w:trPr>
        <w:tc>
          <w:tcPr>
            <w:tcW w:w="1053" w:type="dxa"/>
            <w:vMerge/>
            <w:hideMark/>
          </w:tcPr>
          <w:p w14:paraId="2B1E9C5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Merge/>
            <w:hideMark/>
          </w:tcPr>
          <w:p w14:paraId="506107A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hideMark/>
          </w:tcPr>
          <w:p w14:paraId="356E8AA6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695" w:type="dxa"/>
            <w:hideMark/>
          </w:tcPr>
          <w:p w14:paraId="6CC9D00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2977" w:type="dxa"/>
            <w:vMerge/>
            <w:hideMark/>
          </w:tcPr>
          <w:p w14:paraId="153D9E1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14:paraId="77E5B4A2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6808E253" w14:textId="77777777" w:rsidTr="00E1423D">
        <w:trPr>
          <w:jc w:val="center"/>
        </w:trPr>
        <w:tc>
          <w:tcPr>
            <w:tcW w:w="1053" w:type="dxa"/>
            <w:hideMark/>
          </w:tcPr>
          <w:p w14:paraId="060BA248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4" w:type="dxa"/>
            <w:hideMark/>
          </w:tcPr>
          <w:p w14:paraId="075D5829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hideMark/>
          </w:tcPr>
          <w:p w14:paraId="230BD29F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5" w:type="dxa"/>
            <w:hideMark/>
          </w:tcPr>
          <w:p w14:paraId="179BDA4E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  <w:hideMark/>
          </w:tcPr>
          <w:p w14:paraId="5112B32F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hideMark/>
          </w:tcPr>
          <w:p w14:paraId="5570EB8A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50FC7" w:rsidRPr="00750FC7" w14:paraId="51A61599" w14:textId="77777777" w:rsidTr="00E1423D">
        <w:trPr>
          <w:jc w:val="center"/>
        </w:trPr>
        <w:tc>
          <w:tcPr>
            <w:tcW w:w="1053" w:type="dxa"/>
          </w:tcPr>
          <w:p w14:paraId="37DF7826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1311162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д.59 не менее 6 м, до бровки дороги не менее 4 м, до ближайшей рекламной конструкции 150 м</w:t>
            </w:r>
          </w:p>
        </w:tc>
        <w:tc>
          <w:tcPr>
            <w:tcW w:w="2410" w:type="dxa"/>
            <w:hideMark/>
          </w:tcPr>
          <w:p w14:paraId="118BD9E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1 233 969,143</w:t>
            </w:r>
          </w:p>
        </w:tc>
        <w:tc>
          <w:tcPr>
            <w:tcW w:w="2695" w:type="dxa"/>
            <w:hideMark/>
          </w:tcPr>
          <w:p w14:paraId="3D32E6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396 775,3140</w:t>
            </w:r>
          </w:p>
        </w:tc>
        <w:tc>
          <w:tcPr>
            <w:tcW w:w="2977" w:type="dxa"/>
            <w:hideMark/>
          </w:tcPr>
          <w:p w14:paraId="64B2715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2CB25CF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0F279DE" w14:textId="77777777" w:rsidTr="00E1423D">
        <w:trPr>
          <w:jc w:val="center"/>
        </w:trPr>
        <w:tc>
          <w:tcPr>
            <w:tcW w:w="1053" w:type="dxa"/>
          </w:tcPr>
          <w:p w14:paraId="6B97778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2CD26EC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д.53 не менее 6 м, до бровки дороги не менее 4 м, до ближайшей рекламной конструкции 120 м</w:t>
            </w:r>
          </w:p>
        </w:tc>
        <w:tc>
          <w:tcPr>
            <w:tcW w:w="2410" w:type="dxa"/>
            <w:hideMark/>
          </w:tcPr>
          <w:p w14:paraId="1FF0D39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1 234 040,184</w:t>
            </w:r>
          </w:p>
        </w:tc>
        <w:tc>
          <w:tcPr>
            <w:tcW w:w="2695" w:type="dxa"/>
            <w:hideMark/>
          </w:tcPr>
          <w:p w14:paraId="74F1EEA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396 908,9030</w:t>
            </w:r>
          </w:p>
        </w:tc>
        <w:tc>
          <w:tcPr>
            <w:tcW w:w="2977" w:type="dxa"/>
            <w:hideMark/>
          </w:tcPr>
          <w:p w14:paraId="005DF36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2F4FBC2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B870B35" w14:textId="77777777" w:rsidTr="00E1423D">
        <w:trPr>
          <w:jc w:val="center"/>
        </w:trPr>
        <w:tc>
          <w:tcPr>
            <w:tcW w:w="1053" w:type="dxa"/>
          </w:tcPr>
          <w:p w14:paraId="1139FD03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78AC1AE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д.51 не менее 6 м, до бровки дороги не менее 4 м, до ближайшей конструкции 120 м</w:t>
            </w:r>
          </w:p>
        </w:tc>
        <w:tc>
          <w:tcPr>
            <w:tcW w:w="2410" w:type="dxa"/>
            <w:hideMark/>
          </w:tcPr>
          <w:p w14:paraId="7D900BD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1 234 095,782</w:t>
            </w:r>
          </w:p>
        </w:tc>
        <w:tc>
          <w:tcPr>
            <w:tcW w:w="2695" w:type="dxa"/>
            <w:hideMark/>
          </w:tcPr>
          <w:p w14:paraId="1A22484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397 019,3260</w:t>
            </w:r>
          </w:p>
        </w:tc>
        <w:tc>
          <w:tcPr>
            <w:tcW w:w="2977" w:type="dxa"/>
            <w:hideMark/>
          </w:tcPr>
          <w:p w14:paraId="303BFFF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08D8AD8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3E6D058" w14:textId="77777777" w:rsidTr="00E1423D">
        <w:trPr>
          <w:jc w:val="center"/>
        </w:trPr>
        <w:tc>
          <w:tcPr>
            <w:tcW w:w="1053" w:type="dxa"/>
          </w:tcPr>
          <w:p w14:paraId="06C5DC4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6FA14D1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в придорожной полосе автомобильной дороги «Вятка» до выхода на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а.д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 «Волга» км 12+840 (справа) (кадастровый номер 21:21:076 442:779), расстояние 10м от бровки земляного дороги</w:t>
            </w:r>
          </w:p>
        </w:tc>
        <w:tc>
          <w:tcPr>
            <w:tcW w:w="2410" w:type="dxa"/>
            <w:hideMark/>
          </w:tcPr>
          <w:p w14:paraId="1A1834E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1 242 002,512</w:t>
            </w:r>
          </w:p>
        </w:tc>
        <w:tc>
          <w:tcPr>
            <w:tcW w:w="2695" w:type="dxa"/>
            <w:hideMark/>
          </w:tcPr>
          <w:p w14:paraId="2DB1E34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405 786,613</w:t>
            </w:r>
          </w:p>
        </w:tc>
        <w:tc>
          <w:tcPr>
            <w:tcW w:w="2977" w:type="dxa"/>
            <w:hideMark/>
          </w:tcPr>
          <w:p w14:paraId="1C68C3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</w:tc>
        <w:tc>
          <w:tcPr>
            <w:tcW w:w="1701" w:type="dxa"/>
          </w:tcPr>
          <w:p w14:paraId="7A11B20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568D0188" w14:textId="77777777" w:rsidTr="00E1423D">
        <w:trPr>
          <w:jc w:val="center"/>
        </w:trPr>
        <w:tc>
          <w:tcPr>
            <w:tcW w:w="1053" w:type="dxa"/>
          </w:tcPr>
          <w:p w14:paraId="18D37CBD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</w:tcPr>
          <w:p w14:paraId="04651E0E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«Вятка», кадастровый номер 21:21:076 442:106, расстояние 14м от бровки земляного дороги</w:t>
            </w:r>
          </w:p>
        </w:tc>
        <w:tc>
          <w:tcPr>
            <w:tcW w:w="2410" w:type="dxa"/>
          </w:tcPr>
          <w:p w14:paraId="363EA5D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1 241 992,799</w:t>
            </w:r>
          </w:p>
        </w:tc>
        <w:tc>
          <w:tcPr>
            <w:tcW w:w="2695" w:type="dxa"/>
          </w:tcPr>
          <w:p w14:paraId="1C6C65F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405 643,4583</w:t>
            </w:r>
          </w:p>
        </w:tc>
        <w:tc>
          <w:tcPr>
            <w:tcW w:w="2977" w:type="dxa"/>
          </w:tcPr>
          <w:p w14:paraId="0590BE8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</w:tc>
        <w:tc>
          <w:tcPr>
            <w:tcW w:w="1701" w:type="dxa"/>
          </w:tcPr>
          <w:p w14:paraId="1CE9F5F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9B7218F" w14:textId="77777777" w:rsidTr="00E1423D">
        <w:trPr>
          <w:jc w:val="center"/>
        </w:trPr>
        <w:tc>
          <w:tcPr>
            <w:tcW w:w="1053" w:type="dxa"/>
          </w:tcPr>
          <w:p w14:paraId="7A809638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320FDE0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с.Ишаки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на территории </w:t>
            </w:r>
            <w:r w:rsidRPr="00750FC7">
              <w:rPr>
                <w:rFonts w:ascii="Times New Roman" w:hAnsi="Times New Roman"/>
                <w:sz w:val="20"/>
              </w:rPr>
              <w:lastRenderedPageBreak/>
              <w:t>сельскохозяйственного рынка, кадастровый номер земельного участка 21:21:271905:136</w:t>
            </w:r>
          </w:p>
        </w:tc>
        <w:tc>
          <w:tcPr>
            <w:tcW w:w="2410" w:type="dxa"/>
            <w:hideMark/>
          </w:tcPr>
          <w:p w14:paraId="25C66E5E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lastRenderedPageBreak/>
              <w:t>1 219 089,595</w:t>
            </w:r>
          </w:p>
        </w:tc>
        <w:tc>
          <w:tcPr>
            <w:tcW w:w="2695" w:type="dxa"/>
            <w:hideMark/>
          </w:tcPr>
          <w:p w14:paraId="4884D73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387 376,2365</w:t>
            </w:r>
          </w:p>
        </w:tc>
        <w:tc>
          <w:tcPr>
            <w:tcW w:w="2977" w:type="dxa"/>
          </w:tcPr>
          <w:p w14:paraId="2B41A6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Щит Т-обр. 6.0 х 3.0, </w:t>
            </w:r>
          </w:p>
          <w:p w14:paraId="108C6D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640A9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9394F1D" w14:textId="77777777" w:rsidTr="00E1423D">
        <w:trPr>
          <w:jc w:val="center"/>
        </w:trPr>
        <w:tc>
          <w:tcPr>
            <w:tcW w:w="1053" w:type="dxa"/>
          </w:tcPr>
          <w:p w14:paraId="718F2FC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1D29EF45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ул.Зеленая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д.4, кадастровый номер земельного участка 21:21:130105:36</w:t>
            </w:r>
          </w:p>
          <w:p w14:paraId="6CCCE03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на территории частного хозяйства</w:t>
            </w:r>
          </w:p>
        </w:tc>
        <w:tc>
          <w:tcPr>
            <w:tcW w:w="2410" w:type="dxa"/>
            <w:hideMark/>
          </w:tcPr>
          <w:p w14:paraId="0AC36A8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1 225 855,520</w:t>
            </w:r>
          </w:p>
        </w:tc>
        <w:tc>
          <w:tcPr>
            <w:tcW w:w="2695" w:type="dxa"/>
            <w:hideMark/>
          </w:tcPr>
          <w:p w14:paraId="05DA023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402 816,8567</w:t>
            </w:r>
          </w:p>
        </w:tc>
        <w:tc>
          <w:tcPr>
            <w:tcW w:w="2977" w:type="dxa"/>
          </w:tcPr>
          <w:p w14:paraId="17942E5C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2AC337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E2B2BB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42DAA5C" w14:textId="77777777" w:rsidTr="00E1423D">
        <w:trPr>
          <w:jc w:val="center"/>
        </w:trPr>
        <w:tc>
          <w:tcPr>
            <w:tcW w:w="1053" w:type="dxa"/>
          </w:tcPr>
          <w:p w14:paraId="269D15DB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735C320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кадастровый номер земельного участка 21:21:130107:1, на территории частного хозяйства</w:t>
            </w:r>
          </w:p>
        </w:tc>
        <w:tc>
          <w:tcPr>
            <w:tcW w:w="2410" w:type="dxa"/>
            <w:hideMark/>
          </w:tcPr>
          <w:p w14:paraId="32F7E44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1 226 319,071</w:t>
            </w:r>
          </w:p>
        </w:tc>
        <w:tc>
          <w:tcPr>
            <w:tcW w:w="2695" w:type="dxa"/>
            <w:hideMark/>
          </w:tcPr>
          <w:p w14:paraId="6AFC3D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402 793,0497</w:t>
            </w:r>
          </w:p>
        </w:tc>
        <w:tc>
          <w:tcPr>
            <w:tcW w:w="2977" w:type="dxa"/>
          </w:tcPr>
          <w:p w14:paraId="69D3E1F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00906A0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F3FF88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1C053FA" w14:textId="77777777" w:rsidTr="00E1423D">
        <w:trPr>
          <w:jc w:val="center"/>
        </w:trPr>
        <w:tc>
          <w:tcPr>
            <w:tcW w:w="1053" w:type="dxa"/>
          </w:tcPr>
          <w:p w14:paraId="36ED5886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4A69E2F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кадастровый номер земельного участка 21:21:130107:10, на территории частного хозяйства</w:t>
            </w:r>
          </w:p>
        </w:tc>
        <w:tc>
          <w:tcPr>
            <w:tcW w:w="2410" w:type="dxa"/>
            <w:hideMark/>
          </w:tcPr>
          <w:p w14:paraId="5B36341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1 226 019,033</w:t>
            </w:r>
          </w:p>
        </w:tc>
        <w:tc>
          <w:tcPr>
            <w:tcW w:w="2695" w:type="dxa"/>
            <w:hideMark/>
          </w:tcPr>
          <w:p w14:paraId="49784B7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402 859,7197</w:t>
            </w:r>
          </w:p>
        </w:tc>
        <w:tc>
          <w:tcPr>
            <w:tcW w:w="2977" w:type="dxa"/>
          </w:tcPr>
          <w:p w14:paraId="26F2EAA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502179F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2F4FC18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9F55AF4" w14:textId="77777777" w:rsidTr="00E1423D">
        <w:trPr>
          <w:jc w:val="center"/>
        </w:trPr>
        <w:tc>
          <w:tcPr>
            <w:tcW w:w="1053" w:type="dxa"/>
          </w:tcPr>
          <w:p w14:paraId="6A6261E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B53C59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Кугеси-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-Новочебоксарск, км 10+850, расстояние 10м от бровки дороги, 150 м до поворота на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д.Хыркасы</w:t>
            </w:r>
            <w:proofErr w:type="spellEnd"/>
          </w:p>
        </w:tc>
        <w:tc>
          <w:tcPr>
            <w:tcW w:w="2410" w:type="dxa"/>
          </w:tcPr>
          <w:p w14:paraId="37CF514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1 243 339,981</w:t>
            </w:r>
          </w:p>
        </w:tc>
        <w:tc>
          <w:tcPr>
            <w:tcW w:w="2695" w:type="dxa"/>
          </w:tcPr>
          <w:p w14:paraId="276DBF1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395 075,8472</w:t>
            </w:r>
          </w:p>
        </w:tc>
        <w:tc>
          <w:tcPr>
            <w:tcW w:w="2977" w:type="dxa"/>
          </w:tcPr>
          <w:p w14:paraId="384905A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сити-формат 1.2 х 1.8, высота 2,0 </w:t>
            </w:r>
          </w:p>
        </w:tc>
        <w:tc>
          <w:tcPr>
            <w:tcW w:w="1701" w:type="dxa"/>
          </w:tcPr>
          <w:p w14:paraId="646B0D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042A3C6C" w14:textId="77777777" w:rsidTr="00E1423D">
        <w:trPr>
          <w:jc w:val="center"/>
        </w:trPr>
        <w:tc>
          <w:tcPr>
            <w:tcW w:w="1053" w:type="dxa"/>
          </w:tcPr>
          <w:p w14:paraId="54AF4191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62734C7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«Вятка», км 03+300, расстояние 20м от бровки дороги, 150 м до развязки дорог</w:t>
            </w:r>
          </w:p>
        </w:tc>
        <w:tc>
          <w:tcPr>
            <w:tcW w:w="2410" w:type="dxa"/>
          </w:tcPr>
          <w:p w14:paraId="7C4A38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1 237 872,489</w:t>
            </w:r>
          </w:p>
        </w:tc>
        <w:tc>
          <w:tcPr>
            <w:tcW w:w="2695" w:type="dxa"/>
          </w:tcPr>
          <w:p w14:paraId="4655CA2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398 061,0392</w:t>
            </w:r>
          </w:p>
        </w:tc>
        <w:tc>
          <w:tcPr>
            <w:tcW w:w="2977" w:type="dxa"/>
          </w:tcPr>
          <w:p w14:paraId="64391C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сити-формат 1.2 х 1.8, высота 2,0 </w:t>
            </w:r>
          </w:p>
        </w:tc>
        <w:tc>
          <w:tcPr>
            <w:tcW w:w="1701" w:type="dxa"/>
          </w:tcPr>
          <w:p w14:paraId="7DFD942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847364E" w14:textId="77777777" w:rsidTr="00E1423D">
        <w:trPr>
          <w:jc w:val="center"/>
        </w:trPr>
        <w:tc>
          <w:tcPr>
            <w:tcW w:w="1053" w:type="dxa"/>
          </w:tcPr>
          <w:p w14:paraId="635CA604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459DCC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Чебоксары-Новочебоксарск, км 14+300, расстояние 20м от бровки дороги, 150 м до поворота дороги на Кугеси</w:t>
            </w:r>
          </w:p>
        </w:tc>
        <w:tc>
          <w:tcPr>
            <w:tcW w:w="2410" w:type="dxa"/>
          </w:tcPr>
          <w:p w14:paraId="36781C7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1 241 776,625</w:t>
            </w:r>
          </w:p>
        </w:tc>
        <w:tc>
          <w:tcPr>
            <w:tcW w:w="2695" w:type="dxa"/>
          </w:tcPr>
          <w:p w14:paraId="38E87DB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407 538,5090</w:t>
            </w:r>
          </w:p>
        </w:tc>
        <w:tc>
          <w:tcPr>
            <w:tcW w:w="2977" w:type="dxa"/>
          </w:tcPr>
          <w:p w14:paraId="4A2B745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1.8, высота 2,0</w:t>
            </w:r>
          </w:p>
        </w:tc>
        <w:tc>
          <w:tcPr>
            <w:tcW w:w="1701" w:type="dxa"/>
          </w:tcPr>
          <w:p w14:paraId="001B74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C7914C0" w14:textId="77777777" w:rsidTr="00E1423D">
        <w:trPr>
          <w:jc w:val="center"/>
        </w:trPr>
        <w:tc>
          <w:tcPr>
            <w:tcW w:w="1053" w:type="dxa"/>
          </w:tcPr>
          <w:p w14:paraId="1EFB28A1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245265A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д.Лапсары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ул. Комсомольская, д.1, на территории частного хозяйства, кадастровый номер земельного участка 21:21:150101:104</w:t>
            </w:r>
          </w:p>
        </w:tc>
        <w:tc>
          <w:tcPr>
            <w:tcW w:w="2410" w:type="dxa"/>
          </w:tcPr>
          <w:p w14:paraId="0811B3B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1 229 986,723</w:t>
            </w:r>
          </w:p>
        </w:tc>
        <w:tc>
          <w:tcPr>
            <w:tcW w:w="2695" w:type="dxa"/>
          </w:tcPr>
          <w:p w14:paraId="2A2878B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401 863,2990</w:t>
            </w:r>
          </w:p>
        </w:tc>
        <w:tc>
          <w:tcPr>
            <w:tcW w:w="2977" w:type="dxa"/>
          </w:tcPr>
          <w:p w14:paraId="6DAB699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63FE4AF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(поворотный)</w:t>
            </w:r>
          </w:p>
          <w:p w14:paraId="2D8E339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35E874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81F5E44" w14:textId="77777777" w:rsidTr="00E1423D">
        <w:trPr>
          <w:jc w:val="center"/>
        </w:trPr>
        <w:tc>
          <w:tcPr>
            <w:tcW w:w="1053" w:type="dxa"/>
          </w:tcPr>
          <w:p w14:paraId="6C1DCEAF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4E8EED9C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п. Кугеси, ул. Советская, </w:t>
            </w:r>
            <w:r w:rsidRPr="00750FC7">
              <w:rPr>
                <w:rFonts w:ascii="Times New Roman" w:hAnsi="Times New Roman"/>
                <w:sz w:val="20"/>
              </w:rPr>
              <w:lastRenderedPageBreak/>
              <w:t>д.61 (земли не разграничены)</w:t>
            </w:r>
          </w:p>
        </w:tc>
        <w:tc>
          <w:tcPr>
            <w:tcW w:w="2410" w:type="dxa"/>
          </w:tcPr>
          <w:p w14:paraId="5C3E520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lastRenderedPageBreak/>
              <w:t>1 233 934,82</w:t>
            </w:r>
          </w:p>
        </w:tc>
        <w:tc>
          <w:tcPr>
            <w:tcW w:w="2695" w:type="dxa"/>
          </w:tcPr>
          <w:p w14:paraId="5DDD1CD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396 707,31</w:t>
            </w:r>
          </w:p>
        </w:tc>
        <w:tc>
          <w:tcPr>
            <w:tcW w:w="2977" w:type="dxa"/>
          </w:tcPr>
          <w:p w14:paraId="06A88FE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Конструкция Указатель Г-</w:t>
            </w:r>
            <w:r w:rsidRPr="00750FC7">
              <w:rPr>
                <w:rFonts w:ascii="Times New Roman" w:hAnsi="Times New Roman"/>
                <w:sz w:val="20"/>
              </w:rPr>
              <w:lastRenderedPageBreak/>
              <w:t>образного типа</w:t>
            </w:r>
          </w:p>
        </w:tc>
        <w:tc>
          <w:tcPr>
            <w:tcW w:w="1701" w:type="dxa"/>
          </w:tcPr>
          <w:p w14:paraId="0BA5F1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8A33A29" w14:textId="77777777" w:rsidTr="00E1423D">
        <w:trPr>
          <w:jc w:val="center"/>
        </w:trPr>
        <w:tc>
          <w:tcPr>
            <w:tcW w:w="1053" w:type="dxa"/>
          </w:tcPr>
          <w:p w14:paraId="66703F27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B339D1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Синьяльское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21:21:076238:174</w:t>
            </w:r>
          </w:p>
        </w:tc>
        <w:tc>
          <w:tcPr>
            <w:tcW w:w="2410" w:type="dxa"/>
          </w:tcPr>
          <w:p w14:paraId="061EB16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1 238 518,06</w:t>
            </w:r>
          </w:p>
        </w:tc>
        <w:tc>
          <w:tcPr>
            <w:tcW w:w="2695" w:type="dxa"/>
          </w:tcPr>
          <w:p w14:paraId="6289B1C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407 844,33</w:t>
            </w:r>
          </w:p>
        </w:tc>
        <w:tc>
          <w:tcPr>
            <w:tcW w:w="2977" w:type="dxa"/>
          </w:tcPr>
          <w:p w14:paraId="57764A4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Билборд 6х3</w:t>
            </w:r>
          </w:p>
        </w:tc>
        <w:tc>
          <w:tcPr>
            <w:tcW w:w="1701" w:type="dxa"/>
          </w:tcPr>
          <w:p w14:paraId="700C72F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44C1816D" w14:textId="77777777" w:rsidTr="00E1423D">
        <w:trPr>
          <w:jc w:val="center"/>
        </w:trPr>
        <w:tc>
          <w:tcPr>
            <w:tcW w:w="1053" w:type="dxa"/>
          </w:tcPr>
          <w:p w14:paraId="18FAF4DD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6E907E1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Синьяльское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21:21:076238:177</w:t>
            </w:r>
          </w:p>
        </w:tc>
        <w:tc>
          <w:tcPr>
            <w:tcW w:w="2410" w:type="dxa"/>
          </w:tcPr>
          <w:p w14:paraId="38419D2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1 238 475,6</w:t>
            </w:r>
          </w:p>
        </w:tc>
        <w:tc>
          <w:tcPr>
            <w:tcW w:w="2695" w:type="dxa"/>
          </w:tcPr>
          <w:p w14:paraId="4836E3E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407 852,3</w:t>
            </w:r>
          </w:p>
        </w:tc>
        <w:tc>
          <w:tcPr>
            <w:tcW w:w="2977" w:type="dxa"/>
          </w:tcPr>
          <w:p w14:paraId="7CD286C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Пилон 6х1,4х2,3</w:t>
            </w:r>
          </w:p>
        </w:tc>
        <w:tc>
          <w:tcPr>
            <w:tcW w:w="1701" w:type="dxa"/>
          </w:tcPr>
          <w:p w14:paraId="3389B3B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AA2D0D3" w14:textId="77777777" w:rsidTr="00E1423D">
        <w:trPr>
          <w:jc w:val="center"/>
        </w:trPr>
        <w:tc>
          <w:tcPr>
            <w:tcW w:w="1053" w:type="dxa"/>
          </w:tcPr>
          <w:p w14:paraId="4E8F00AC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F19AAA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Синьяльское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21:21:076238:176</w:t>
            </w:r>
          </w:p>
        </w:tc>
        <w:tc>
          <w:tcPr>
            <w:tcW w:w="2410" w:type="dxa"/>
          </w:tcPr>
          <w:p w14:paraId="76B50FF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1 238 576,06</w:t>
            </w:r>
          </w:p>
        </w:tc>
        <w:tc>
          <w:tcPr>
            <w:tcW w:w="2695" w:type="dxa"/>
          </w:tcPr>
          <w:p w14:paraId="1B32C9F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407 839,21</w:t>
            </w:r>
          </w:p>
        </w:tc>
        <w:tc>
          <w:tcPr>
            <w:tcW w:w="2977" w:type="dxa"/>
          </w:tcPr>
          <w:p w14:paraId="067A714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Пилон 6х2х0,4</w:t>
            </w:r>
          </w:p>
        </w:tc>
        <w:tc>
          <w:tcPr>
            <w:tcW w:w="1701" w:type="dxa"/>
          </w:tcPr>
          <w:p w14:paraId="2258904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4F73056D" w14:textId="77777777" w:rsidTr="00E1423D">
        <w:trPr>
          <w:jc w:val="center"/>
        </w:trPr>
        <w:tc>
          <w:tcPr>
            <w:tcW w:w="1053" w:type="dxa"/>
          </w:tcPr>
          <w:p w14:paraId="133205DF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0117FFF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Синьяльское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21:21:076238:298</w:t>
            </w:r>
          </w:p>
        </w:tc>
        <w:tc>
          <w:tcPr>
            <w:tcW w:w="2410" w:type="dxa"/>
          </w:tcPr>
          <w:p w14:paraId="10C3C3A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1 238 616,15</w:t>
            </w:r>
          </w:p>
        </w:tc>
        <w:tc>
          <w:tcPr>
            <w:tcW w:w="2695" w:type="dxa"/>
          </w:tcPr>
          <w:p w14:paraId="4134DEF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407 832,54</w:t>
            </w:r>
          </w:p>
        </w:tc>
        <w:tc>
          <w:tcPr>
            <w:tcW w:w="2977" w:type="dxa"/>
          </w:tcPr>
          <w:p w14:paraId="245A892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Билборд 6х3</w:t>
            </w:r>
          </w:p>
        </w:tc>
        <w:tc>
          <w:tcPr>
            <w:tcW w:w="1701" w:type="dxa"/>
          </w:tcPr>
          <w:p w14:paraId="404C700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67DD17C" w14:textId="77777777" w:rsidTr="00E1423D">
        <w:trPr>
          <w:jc w:val="center"/>
        </w:trPr>
        <w:tc>
          <w:tcPr>
            <w:tcW w:w="1053" w:type="dxa"/>
          </w:tcPr>
          <w:p w14:paraId="0AA3FF9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091FBC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район,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Вурман-Сюктерское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21:21:102301:543</w:t>
            </w:r>
          </w:p>
        </w:tc>
        <w:tc>
          <w:tcPr>
            <w:tcW w:w="2410" w:type="dxa"/>
          </w:tcPr>
          <w:p w14:paraId="0B75080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1 218 741,54</w:t>
            </w:r>
          </w:p>
        </w:tc>
        <w:tc>
          <w:tcPr>
            <w:tcW w:w="2695" w:type="dxa"/>
          </w:tcPr>
          <w:p w14:paraId="23C14B8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405 773,17</w:t>
            </w:r>
          </w:p>
        </w:tc>
        <w:tc>
          <w:tcPr>
            <w:tcW w:w="2977" w:type="dxa"/>
          </w:tcPr>
          <w:p w14:paraId="497C791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2,0х3,0</w:t>
            </w:r>
          </w:p>
        </w:tc>
        <w:tc>
          <w:tcPr>
            <w:tcW w:w="1701" w:type="dxa"/>
          </w:tcPr>
          <w:p w14:paraId="473DBCB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68FBE18" w14:textId="77777777" w:rsidTr="00E1423D">
        <w:trPr>
          <w:jc w:val="center"/>
        </w:trPr>
        <w:tc>
          <w:tcPr>
            <w:tcW w:w="1053" w:type="dxa"/>
          </w:tcPr>
          <w:p w14:paraId="43DA5870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2A7FAB1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муниципальный округ,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Вурман-Сюктерский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территориальный отдел, кадастровый номер земельного участка 21:21:100601:162</w:t>
            </w:r>
          </w:p>
        </w:tc>
        <w:tc>
          <w:tcPr>
            <w:tcW w:w="2410" w:type="dxa"/>
          </w:tcPr>
          <w:p w14:paraId="7ED3422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1 215 282.05</w:t>
            </w:r>
          </w:p>
        </w:tc>
        <w:tc>
          <w:tcPr>
            <w:tcW w:w="2695" w:type="dxa"/>
          </w:tcPr>
          <w:p w14:paraId="099CF5B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402 501.8</w:t>
            </w:r>
          </w:p>
        </w:tc>
        <w:tc>
          <w:tcPr>
            <w:tcW w:w="2977" w:type="dxa"/>
          </w:tcPr>
          <w:p w14:paraId="658AF53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3,2х6,2</w:t>
            </w:r>
          </w:p>
        </w:tc>
        <w:tc>
          <w:tcPr>
            <w:tcW w:w="1701" w:type="dxa"/>
          </w:tcPr>
          <w:p w14:paraId="1EED743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55A78F6" w14:textId="77777777" w:rsidTr="00E1423D">
        <w:trPr>
          <w:jc w:val="center"/>
        </w:trPr>
        <w:tc>
          <w:tcPr>
            <w:tcW w:w="1053" w:type="dxa"/>
          </w:tcPr>
          <w:p w14:paraId="237C51F9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3617A3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муниципальный округ,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Атлашевский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территориальный отдел, в придорожной полосе автодороги «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– ад. «Волга» -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Марпосад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», км 0+067, 67 м до пересечения с автодорогой «Кугеси –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– Новочебоксарск», расстояние 18 м от бровки земляного полотна (земли не разграничены)</w:t>
            </w:r>
          </w:p>
        </w:tc>
        <w:tc>
          <w:tcPr>
            <w:tcW w:w="2410" w:type="dxa"/>
          </w:tcPr>
          <w:p w14:paraId="7D9AC27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1 250 013,48</w:t>
            </w:r>
          </w:p>
        </w:tc>
        <w:tc>
          <w:tcPr>
            <w:tcW w:w="2695" w:type="dxa"/>
          </w:tcPr>
          <w:p w14:paraId="3522F61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396 395,19</w:t>
            </w:r>
          </w:p>
        </w:tc>
        <w:tc>
          <w:tcPr>
            <w:tcW w:w="2977" w:type="dxa"/>
          </w:tcPr>
          <w:p w14:paraId="1948C13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2,0х6,0</w:t>
            </w:r>
          </w:p>
        </w:tc>
        <w:tc>
          <w:tcPr>
            <w:tcW w:w="1701" w:type="dxa"/>
          </w:tcPr>
          <w:p w14:paraId="1729B03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0F2A49" w:rsidRPr="00750FC7" w14:paraId="16F4B252" w14:textId="77777777" w:rsidTr="00AC15B2">
        <w:trPr>
          <w:jc w:val="center"/>
        </w:trPr>
        <w:tc>
          <w:tcPr>
            <w:tcW w:w="1053" w:type="dxa"/>
          </w:tcPr>
          <w:p w14:paraId="111493E1" w14:textId="77777777" w:rsidR="000F2A49" w:rsidRPr="00750FC7" w:rsidRDefault="000F2A49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5D0F7808" w14:textId="77777777" w:rsidR="00AC15B2" w:rsidRDefault="000F2A49" w:rsidP="00AC15B2">
            <w:pPr>
              <w:spacing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Чебоксарский муниципальный округ, с. </w:t>
            </w:r>
            <w:proofErr w:type="spellStart"/>
            <w:r>
              <w:rPr>
                <w:rFonts w:ascii="Times New Roman" w:hAnsi="Times New Roman"/>
                <w:sz w:val="20"/>
              </w:rPr>
              <w:t>Альгешево</w:t>
            </w:r>
            <w:proofErr w:type="spellEnd"/>
            <w:r>
              <w:rPr>
                <w:rFonts w:ascii="Times New Roman" w:hAnsi="Times New Roman"/>
                <w:sz w:val="20"/>
              </w:rPr>
              <w:t>, ул. Лесная, д. 2А,</w:t>
            </w:r>
            <w:r>
              <w:t xml:space="preserve"> </w:t>
            </w:r>
            <w:r w:rsidRPr="000F2A49">
              <w:rPr>
                <w:rFonts w:ascii="Times New Roman" w:hAnsi="Times New Roman"/>
                <w:sz w:val="20"/>
              </w:rPr>
              <w:t>кадастровый номер земельного участка 21:21:</w:t>
            </w:r>
            <w:r>
              <w:rPr>
                <w:rFonts w:ascii="Times New Roman" w:hAnsi="Times New Roman"/>
                <w:sz w:val="20"/>
              </w:rPr>
              <w:t>071704</w:t>
            </w:r>
            <w:r w:rsidRPr="000F2A49">
              <w:rPr>
                <w:rFonts w:ascii="Times New Roman" w:hAnsi="Times New Roman"/>
                <w:sz w:val="20"/>
              </w:rPr>
              <w:t>:6</w:t>
            </w:r>
            <w:r w:rsidR="00AC15B2">
              <w:rPr>
                <w:rFonts w:ascii="Times New Roman" w:hAnsi="Times New Roman"/>
                <w:sz w:val="20"/>
              </w:rPr>
              <w:t>63</w:t>
            </w:r>
          </w:p>
          <w:p w14:paraId="5D79E5EB" w14:textId="6D367410" w:rsidR="000F2A49" w:rsidRPr="00750FC7" w:rsidRDefault="000F2A49" w:rsidP="00AC15B2">
            <w:pPr>
              <w:spacing w:after="240" w:line="259" w:lineRule="auto"/>
              <w:rPr>
                <w:rFonts w:ascii="Times New Roman" w:hAnsi="Times New Roman"/>
                <w:sz w:val="20"/>
              </w:rPr>
            </w:pPr>
            <w:r w:rsidRPr="000F2A49">
              <w:rPr>
                <w:rFonts w:ascii="Times New Roman" w:hAnsi="Times New Roman"/>
                <w:sz w:val="20"/>
              </w:rPr>
              <w:t>на территории частного хозяйства</w:t>
            </w:r>
          </w:p>
        </w:tc>
        <w:tc>
          <w:tcPr>
            <w:tcW w:w="2410" w:type="dxa"/>
          </w:tcPr>
          <w:p w14:paraId="287657A4" w14:textId="30BC49F8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1 233 294,72</w:t>
            </w:r>
          </w:p>
        </w:tc>
        <w:tc>
          <w:tcPr>
            <w:tcW w:w="2695" w:type="dxa"/>
          </w:tcPr>
          <w:p w14:paraId="5F0CFE4D" w14:textId="75C124E2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400 763,76</w:t>
            </w:r>
          </w:p>
        </w:tc>
        <w:tc>
          <w:tcPr>
            <w:tcW w:w="2977" w:type="dxa"/>
          </w:tcPr>
          <w:p w14:paraId="1084B401" w14:textId="0DB321BD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Билборд 3-х сторонний </w:t>
            </w:r>
            <w:r w:rsidR="00AC15B2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х</w:t>
            </w:r>
            <w:r w:rsidR="00AC15B2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4DFA50A5" w14:textId="77777777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923E24F" w14:textId="65361040" w:rsidR="00C44712" w:rsidRDefault="00C44712" w:rsidP="00750FC7">
      <w:pPr>
        <w:rPr>
          <w:rFonts w:ascii="Times New Roman" w:hAnsi="Times New Roman"/>
          <w:szCs w:val="26"/>
        </w:rPr>
      </w:pPr>
    </w:p>
    <w:sectPr w:rsidR="00C44712" w:rsidSect="00AC15B2">
      <w:type w:val="evenPage"/>
      <w:pgSz w:w="16840" w:h="11907" w:orient="landscape"/>
      <w:pgMar w:top="709" w:right="964" w:bottom="709" w:left="1418" w:header="1134" w:footer="95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C979" w14:textId="77777777" w:rsidR="009329F7" w:rsidRDefault="009329F7">
      <w:r>
        <w:separator/>
      </w:r>
    </w:p>
  </w:endnote>
  <w:endnote w:type="continuationSeparator" w:id="0">
    <w:p w14:paraId="2EFA395D" w14:textId="77777777" w:rsidR="009329F7" w:rsidRDefault="0093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4C84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3B48" w14:textId="77777777" w:rsidR="009329F7" w:rsidRDefault="009329F7">
      <w:r>
        <w:separator/>
      </w:r>
    </w:p>
  </w:footnote>
  <w:footnote w:type="continuationSeparator" w:id="0">
    <w:p w14:paraId="7D1017FF" w14:textId="77777777" w:rsidR="009329F7" w:rsidRDefault="0093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1862C8B7" w14:textId="77777777" w:rsidTr="00AD02C4">
      <w:tc>
        <w:tcPr>
          <w:tcW w:w="3285" w:type="dxa"/>
          <w:shd w:val="clear" w:color="auto" w:fill="auto"/>
        </w:tcPr>
        <w:p w14:paraId="42DBB326" w14:textId="77777777" w:rsidR="003652FF" w:rsidRPr="00AD02C4" w:rsidRDefault="00201522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0" allowOverlap="1" wp14:anchorId="219FAC26" wp14:editId="059BED0C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7" name="Рисунок 17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14:paraId="4AA93DA7" w14:textId="77777777" w:rsidR="00755CB2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 xml:space="preserve">Шупашкар </w:t>
          </w:r>
          <w:proofErr w:type="spellStart"/>
          <w:r w:rsidR="00755CB2">
            <w:rPr>
              <w:rFonts w:ascii="Arial Cyr Chuv" w:hAnsi="Arial Cyr Chuv"/>
              <w:b/>
              <w:sz w:val="24"/>
            </w:rPr>
            <w:t>муниципаллё</w:t>
          </w:r>
          <w:proofErr w:type="spellEnd"/>
          <w:r w:rsidR="00755CB2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proofErr w:type="gramStart"/>
          <w:r w:rsidR="00755CB2">
            <w:rPr>
              <w:rFonts w:ascii="Arial Cyr Chuv" w:hAnsi="Arial Cyr Chuv"/>
              <w:b/>
              <w:sz w:val="24"/>
            </w:rPr>
            <w:t>округ.н</w:t>
          </w:r>
          <w:proofErr w:type="spellEnd"/>
          <w:proofErr w:type="gramEnd"/>
          <w:r w:rsidR="00755CB2">
            <w:rPr>
              <w:rFonts w:ascii="Arial Cyr Chuv" w:hAnsi="Arial Cyr Chuv"/>
              <w:b/>
              <w:sz w:val="24"/>
            </w:rPr>
            <w:t xml:space="preserve"> </w:t>
          </w:r>
        </w:p>
        <w:p w14:paraId="7010CDC7" w14:textId="59EF414E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4FB340B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2AC6370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113A924A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14:paraId="0F0AECF0" w14:textId="1AB400B4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15228B">
            <w:rPr>
              <w:rFonts w:ascii="Times New Roman" w:hAnsi="Times New Roman"/>
              <w:sz w:val="24"/>
              <w:u w:val="single"/>
            </w:rPr>
            <w:t>__</w:t>
          </w:r>
          <w:r w:rsidR="00C236A3">
            <w:rPr>
              <w:rFonts w:ascii="Times New Roman" w:hAnsi="Times New Roman"/>
              <w:sz w:val="24"/>
              <w:u w:val="single"/>
            </w:rPr>
            <w:t>19.07.2024</w:t>
          </w:r>
          <w:r w:rsidR="00264CCA">
            <w:rPr>
              <w:rFonts w:ascii="Times New Roman" w:hAnsi="Times New Roman"/>
              <w:sz w:val="24"/>
              <w:u w:val="single"/>
            </w:rPr>
            <w:t xml:space="preserve">    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02A17">
            <w:rPr>
              <w:rFonts w:ascii="Times New Roman" w:hAnsi="Times New Roman"/>
              <w:sz w:val="24"/>
              <w:u w:val="single"/>
            </w:rPr>
            <w:t>__</w:t>
          </w:r>
          <w:r w:rsidR="00C236A3">
            <w:rPr>
              <w:rFonts w:ascii="Times New Roman" w:hAnsi="Times New Roman"/>
              <w:sz w:val="24"/>
              <w:u w:val="single"/>
            </w:rPr>
            <w:t>988</w:t>
          </w:r>
          <w:r w:rsidR="00802A17">
            <w:rPr>
              <w:rFonts w:ascii="Times New Roman" w:hAnsi="Times New Roman"/>
              <w:sz w:val="24"/>
              <w:u w:val="single"/>
            </w:rPr>
            <w:t>_</w:t>
          </w:r>
          <w:r w:rsidR="00264CCA">
            <w:rPr>
              <w:rFonts w:ascii="Times New Roman" w:hAnsi="Times New Roman"/>
              <w:sz w:val="24"/>
              <w:u w:val="single"/>
            </w:rPr>
            <w:t xml:space="preserve">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14:paraId="313074AD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AF8E13F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28E603E8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1B30A2D7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33E3D77D" w14:textId="30FB3EAD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</w:t>
          </w:r>
          <w:r w:rsidR="00755CB2">
            <w:rPr>
              <w:rFonts w:ascii="Arial Cyr Chuv" w:hAnsi="Arial Cyr Chuv"/>
              <w:b/>
              <w:sz w:val="24"/>
            </w:rPr>
            <w:t>о муниципального округа</w:t>
          </w:r>
        </w:p>
        <w:p w14:paraId="46CEB7E4" w14:textId="77777777" w:rsidR="003652FF" w:rsidRPr="00755CB2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  <w:szCs w:val="24"/>
            </w:rPr>
          </w:pPr>
        </w:p>
        <w:p w14:paraId="03718BB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360A5FF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4710A188" w14:textId="3E55EAD2"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02A17">
            <w:rPr>
              <w:rFonts w:ascii="Times New Roman" w:hAnsi="Times New Roman"/>
              <w:sz w:val="24"/>
              <w:u w:val="single"/>
            </w:rPr>
            <w:t>_</w:t>
          </w:r>
          <w:r w:rsidR="00C236A3">
            <w:rPr>
              <w:rFonts w:ascii="Times New Roman" w:hAnsi="Times New Roman"/>
              <w:sz w:val="24"/>
              <w:u w:val="single"/>
            </w:rPr>
            <w:t>19.07.2024</w:t>
          </w:r>
          <w:r w:rsidR="0015228B">
            <w:rPr>
              <w:rFonts w:ascii="Times New Roman" w:hAnsi="Times New Roman"/>
              <w:sz w:val="24"/>
              <w:u w:val="single"/>
            </w:rPr>
            <w:t>_</w:t>
          </w:r>
          <w:r w:rsidR="00802A17">
            <w:rPr>
              <w:rFonts w:ascii="Times New Roman" w:hAnsi="Times New Roman"/>
              <w:sz w:val="24"/>
              <w:u w:val="single"/>
            </w:rPr>
            <w:t>__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02A17">
            <w:rPr>
              <w:rFonts w:ascii="Times New Roman" w:hAnsi="Times New Roman"/>
              <w:sz w:val="24"/>
              <w:u w:val="single"/>
            </w:rPr>
            <w:t>_</w:t>
          </w:r>
          <w:r w:rsidR="00C236A3">
            <w:rPr>
              <w:rFonts w:ascii="Times New Roman" w:hAnsi="Times New Roman"/>
              <w:sz w:val="24"/>
              <w:u w:val="single"/>
            </w:rPr>
            <w:t>988</w:t>
          </w:r>
          <w:r w:rsidR="00802A17">
            <w:rPr>
              <w:rFonts w:ascii="Times New Roman" w:hAnsi="Times New Roman"/>
              <w:sz w:val="24"/>
              <w:u w:val="single"/>
            </w:rPr>
            <w:t>_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14:paraId="6411C295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20BACE41" w14:textId="08CCD539" w:rsidR="001460B2" w:rsidRDefault="001460B2" w:rsidP="0000014A">
    <w:pPr>
      <w:pStyle w:val="a3"/>
      <w:tabs>
        <w:tab w:val="clear" w:pos="4153"/>
        <w:tab w:val="clear" w:pos="8306"/>
        <w:tab w:val="left" w:pos="8670"/>
      </w:tabs>
      <w:rPr>
        <w:rFonts w:ascii="Arial Cyr Chuv" w:hAnsi="Arial Cyr Chuv"/>
        <w:sz w:val="24"/>
      </w:rPr>
    </w:pPr>
  </w:p>
  <w:p w14:paraId="398748D0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6A02AB2"/>
    <w:multiLevelType w:val="hybridMultilevel"/>
    <w:tmpl w:val="394A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022C"/>
    <w:multiLevelType w:val="hybridMultilevel"/>
    <w:tmpl w:val="227405BE"/>
    <w:lvl w:ilvl="0" w:tplc="31EA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C5E64E1"/>
    <w:multiLevelType w:val="hybridMultilevel"/>
    <w:tmpl w:val="9D92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8190">
    <w:abstractNumId w:val="0"/>
  </w:num>
  <w:num w:numId="2" w16cid:durableId="1804420085">
    <w:abstractNumId w:val="1"/>
  </w:num>
  <w:num w:numId="3" w16cid:durableId="1342197239">
    <w:abstractNumId w:val="4"/>
  </w:num>
  <w:num w:numId="4" w16cid:durableId="1016074564">
    <w:abstractNumId w:val="2"/>
  </w:num>
  <w:num w:numId="5" w16cid:durableId="1435709812">
    <w:abstractNumId w:val="5"/>
  </w:num>
  <w:num w:numId="6" w16cid:durableId="151258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70B"/>
    <w:rsid w:val="0000014A"/>
    <w:rsid w:val="00056E6C"/>
    <w:rsid w:val="000776A4"/>
    <w:rsid w:val="000F2A49"/>
    <w:rsid w:val="000F2B6B"/>
    <w:rsid w:val="00115AE1"/>
    <w:rsid w:val="001460B2"/>
    <w:rsid w:val="0015228B"/>
    <w:rsid w:val="0017767D"/>
    <w:rsid w:val="00177DD7"/>
    <w:rsid w:val="00194F9C"/>
    <w:rsid w:val="001A4D80"/>
    <w:rsid w:val="001D1693"/>
    <w:rsid w:val="00201522"/>
    <w:rsid w:val="00234C3C"/>
    <w:rsid w:val="00264CCA"/>
    <w:rsid w:val="00267738"/>
    <w:rsid w:val="003105DD"/>
    <w:rsid w:val="00310BC1"/>
    <w:rsid w:val="003264A6"/>
    <w:rsid w:val="003652FF"/>
    <w:rsid w:val="00367432"/>
    <w:rsid w:val="003F5BE4"/>
    <w:rsid w:val="00411AB3"/>
    <w:rsid w:val="0043065A"/>
    <w:rsid w:val="00444A8A"/>
    <w:rsid w:val="004578C1"/>
    <w:rsid w:val="0048670B"/>
    <w:rsid w:val="0049082B"/>
    <w:rsid w:val="004F1CC6"/>
    <w:rsid w:val="00527375"/>
    <w:rsid w:val="00556C32"/>
    <w:rsid w:val="00591B6B"/>
    <w:rsid w:val="005A62A2"/>
    <w:rsid w:val="005A69CC"/>
    <w:rsid w:val="005C4432"/>
    <w:rsid w:val="005F16B6"/>
    <w:rsid w:val="00626325"/>
    <w:rsid w:val="0066423C"/>
    <w:rsid w:val="00673030"/>
    <w:rsid w:val="00686156"/>
    <w:rsid w:val="00750FC7"/>
    <w:rsid w:val="00755CB2"/>
    <w:rsid w:val="00773960"/>
    <w:rsid w:val="0079666C"/>
    <w:rsid w:val="007B408A"/>
    <w:rsid w:val="007C3A66"/>
    <w:rsid w:val="007F5F1E"/>
    <w:rsid w:val="007F72D9"/>
    <w:rsid w:val="008002C5"/>
    <w:rsid w:val="00802A17"/>
    <w:rsid w:val="008C319F"/>
    <w:rsid w:val="009329F7"/>
    <w:rsid w:val="00947FF2"/>
    <w:rsid w:val="00957969"/>
    <w:rsid w:val="009C250E"/>
    <w:rsid w:val="00A0003B"/>
    <w:rsid w:val="00A229BE"/>
    <w:rsid w:val="00A53A9F"/>
    <w:rsid w:val="00A94572"/>
    <w:rsid w:val="00AC15B2"/>
    <w:rsid w:val="00AD02C4"/>
    <w:rsid w:val="00AE7FF6"/>
    <w:rsid w:val="00AF5969"/>
    <w:rsid w:val="00B1546F"/>
    <w:rsid w:val="00B21053"/>
    <w:rsid w:val="00B2481D"/>
    <w:rsid w:val="00B772B5"/>
    <w:rsid w:val="00B93C68"/>
    <w:rsid w:val="00BA5CA6"/>
    <w:rsid w:val="00BF3BF0"/>
    <w:rsid w:val="00C236A3"/>
    <w:rsid w:val="00C44712"/>
    <w:rsid w:val="00CB030B"/>
    <w:rsid w:val="00CB7E29"/>
    <w:rsid w:val="00CC7C15"/>
    <w:rsid w:val="00D23135"/>
    <w:rsid w:val="00D3083C"/>
    <w:rsid w:val="00D610B8"/>
    <w:rsid w:val="00D61F6B"/>
    <w:rsid w:val="00DE6BDA"/>
    <w:rsid w:val="00DF761C"/>
    <w:rsid w:val="00E417C9"/>
    <w:rsid w:val="00E503F4"/>
    <w:rsid w:val="00EB1D37"/>
    <w:rsid w:val="00EB20E0"/>
    <w:rsid w:val="00F265AA"/>
    <w:rsid w:val="00F8553E"/>
    <w:rsid w:val="00F95715"/>
    <w:rsid w:val="00FD6BB5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071873D"/>
  <w15:docId w15:val="{09D00B1E-4C15-44D3-8DCD-4CF9A59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Theme"/>
    <w:basedOn w:val="a1"/>
    <w:rsid w:val="0079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1CC6"/>
    <w:pPr>
      <w:ind w:left="720"/>
      <w:contextualSpacing/>
    </w:pPr>
  </w:style>
  <w:style w:type="table" w:customStyle="1" w:styleId="1">
    <w:name w:val="Тема таблицы1"/>
    <w:basedOn w:val="a1"/>
    <w:next w:val="a9"/>
    <w:rsid w:val="0075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739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Грацилева Н.Г..</dc:creator>
  <cp:lastModifiedBy>Барышова Ольга Юрьевна</cp:lastModifiedBy>
  <cp:revision>25</cp:revision>
  <cp:lastPrinted>2024-06-20T05:10:00Z</cp:lastPrinted>
  <dcterms:created xsi:type="dcterms:W3CDTF">2020-02-05T10:52:00Z</dcterms:created>
  <dcterms:modified xsi:type="dcterms:W3CDTF">2024-07-23T05:11:00Z</dcterms:modified>
</cp:coreProperties>
</file>