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0B26EA" w:rsidRPr="00537A0F" w:rsidTr="00236F2D">
        <w:tc>
          <w:tcPr>
            <w:tcW w:w="3936" w:type="dxa"/>
          </w:tcPr>
          <w:p w:rsidR="000B26EA" w:rsidRDefault="003B4F0C" w:rsidP="00236F2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0B26EA" w:rsidRPr="00537A0F" w:rsidRDefault="000B26EA" w:rsidP="00236F2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537A0F">
              <w:rPr>
                <w:b/>
                <w:bCs/>
              </w:rPr>
              <w:t xml:space="preserve">Чӑваш Республикин                           КАНАШ ХУЛА    </w:t>
            </w:r>
          </w:p>
          <w:p w:rsidR="000B26EA" w:rsidRPr="00537A0F" w:rsidRDefault="000B26EA" w:rsidP="00236F2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537A0F">
              <w:rPr>
                <w:b/>
              </w:rPr>
              <w:t>АДМИНИСТРАЦИЙĔ</w:t>
            </w:r>
          </w:p>
          <w:p w:rsidR="000B26EA" w:rsidRPr="00537A0F" w:rsidRDefault="000B26EA" w:rsidP="00236F2D">
            <w:pPr>
              <w:ind w:left="-108"/>
              <w:jc w:val="center"/>
              <w:rPr>
                <w:b/>
                <w:bCs/>
              </w:rPr>
            </w:pPr>
          </w:p>
          <w:p w:rsidR="000B26EA" w:rsidRPr="00537A0F" w:rsidRDefault="000B26EA" w:rsidP="00236F2D">
            <w:pPr>
              <w:ind w:left="-108"/>
              <w:jc w:val="center"/>
              <w:rPr>
                <w:b/>
                <w:bCs/>
              </w:rPr>
            </w:pPr>
            <w:r w:rsidRPr="00537A0F">
              <w:rPr>
                <w:b/>
                <w:bCs/>
              </w:rPr>
              <w:t>ЙЫШĂНУ</w:t>
            </w:r>
          </w:p>
          <w:p w:rsidR="000B26EA" w:rsidRPr="00537A0F" w:rsidRDefault="000B26EA" w:rsidP="00236F2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537A0F">
              <w:rPr>
                <w:b/>
                <w:bCs/>
              </w:rPr>
              <w:t xml:space="preserve">                    </w:t>
            </w:r>
            <w:r w:rsidR="003B33CE" w:rsidRPr="00537A0F">
              <w:rPr>
                <w:b/>
                <w:bCs/>
              </w:rPr>
              <w:t>__________№__________</w:t>
            </w:r>
            <w:r w:rsidRPr="00537A0F">
              <w:rPr>
                <w:b/>
                <w:bCs/>
              </w:rPr>
              <w:t xml:space="preserve">   </w:t>
            </w:r>
          </w:p>
          <w:p w:rsidR="000B26EA" w:rsidRPr="00537A0F" w:rsidRDefault="000B26EA" w:rsidP="00236F2D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</w:p>
          <w:p w:rsidR="000B26EA" w:rsidRPr="00537A0F" w:rsidRDefault="000B26EA" w:rsidP="00236F2D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537A0F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0B26EA" w:rsidRPr="00537A0F" w:rsidRDefault="000B26EA" w:rsidP="00236F2D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537A0F">
              <w:rPr>
                <w:rFonts w:ascii="Arial Cyr Chuv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64896" behindDoc="1" locked="0" layoutInCell="1" allowOverlap="1" wp14:anchorId="733F164C" wp14:editId="564759B8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0B26EA" w:rsidRPr="00537A0F" w:rsidRDefault="000B26EA" w:rsidP="00236F2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0B26EA" w:rsidRPr="00537A0F" w:rsidRDefault="000B26EA" w:rsidP="00236F2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537A0F">
              <w:rPr>
                <w:b/>
                <w:bCs/>
              </w:rPr>
              <w:t xml:space="preserve">АДМИНИСТРАЦИЯ </w:t>
            </w:r>
          </w:p>
          <w:p w:rsidR="000B26EA" w:rsidRPr="00537A0F" w:rsidRDefault="000B26EA" w:rsidP="00236F2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537A0F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0B26EA" w:rsidRPr="00537A0F" w:rsidRDefault="000B26EA" w:rsidP="00236F2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0B26EA" w:rsidRPr="00537A0F" w:rsidRDefault="000B26EA" w:rsidP="00236F2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537A0F">
              <w:rPr>
                <w:b/>
                <w:bCs/>
              </w:rPr>
              <w:t>ПОСТАНОВЛЕНИЕ</w:t>
            </w:r>
          </w:p>
          <w:p w:rsidR="000B26EA" w:rsidRPr="00537A0F" w:rsidRDefault="000B26EA" w:rsidP="00236F2D">
            <w:pPr>
              <w:spacing w:line="192" w:lineRule="auto"/>
              <w:ind w:left="-74"/>
              <w:rPr>
                <w:b/>
                <w:bCs/>
              </w:rPr>
            </w:pPr>
          </w:p>
          <w:p w:rsidR="000B26EA" w:rsidRPr="00537A0F" w:rsidRDefault="000B26EA" w:rsidP="00236F2D">
            <w:pPr>
              <w:spacing w:line="192" w:lineRule="auto"/>
              <w:ind w:left="-74"/>
              <w:rPr>
                <w:b/>
                <w:bCs/>
              </w:rPr>
            </w:pPr>
            <w:r w:rsidRPr="00537A0F">
              <w:rPr>
                <w:b/>
                <w:bCs/>
              </w:rPr>
              <w:t>____________№__________</w:t>
            </w:r>
          </w:p>
          <w:p w:rsidR="000B26EA" w:rsidRPr="00537A0F" w:rsidRDefault="000B26EA" w:rsidP="00236F2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537A0F">
              <w:rPr>
                <w:b/>
                <w:bCs/>
              </w:rPr>
              <w:t xml:space="preserve">    </w:t>
            </w:r>
          </w:p>
          <w:p w:rsidR="000B26EA" w:rsidRPr="00537A0F" w:rsidRDefault="000B26EA" w:rsidP="00236F2D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537A0F">
              <w:rPr>
                <w:b/>
                <w:bCs/>
              </w:rPr>
              <w:t>город Канаш</w:t>
            </w:r>
          </w:p>
        </w:tc>
      </w:tr>
    </w:tbl>
    <w:p w:rsidR="000B26EA" w:rsidRPr="00537A0F" w:rsidRDefault="000B26EA" w:rsidP="000B26EA">
      <w:pPr>
        <w:tabs>
          <w:tab w:val="left" w:pos="1164"/>
          <w:tab w:val="left" w:pos="7050"/>
        </w:tabs>
        <w:rPr>
          <w:rFonts w:ascii="Arial" w:hAnsi="Arial" w:cs="Arial"/>
        </w:rPr>
      </w:pPr>
      <w:r w:rsidRPr="00537A0F">
        <w:rPr>
          <w:rFonts w:ascii="Arial" w:hAnsi="Arial" w:cs="Arial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097"/>
      </w:tblGrid>
      <w:tr w:rsidR="000B26EA" w:rsidRPr="00537A0F" w:rsidTr="00236F2D">
        <w:tc>
          <w:tcPr>
            <w:tcW w:w="3794" w:type="dxa"/>
          </w:tcPr>
          <w:p w:rsidR="003B33CE" w:rsidRPr="00537A0F" w:rsidRDefault="003B33CE" w:rsidP="00236F2D">
            <w:pPr>
              <w:pStyle w:val="ae"/>
              <w:jc w:val="both"/>
              <w:rPr>
                <w:rFonts w:cs="Times New Roman"/>
                <w:b/>
                <w:spacing w:val="-1"/>
                <w:w w:val="105"/>
              </w:rPr>
            </w:pPr>
          </w:p>
          <w:p w:rsidR="000B26EA" w:rsidRPr="00537A0F" w:rsidRDefault="000B26EA" w:rsidP="00236F2D">
            <w:pPr>
              <w:pStyle w:val="ae"/>
              <w:jc w:val="both"/>
              <w:rPr>
                <w:rFonts w:cs="Times New Roman"/>
                <w:b/>
                <w:w w:val="105"/>
              </w:rPr>
            </w:pPr>
            <w:bookmarkStart w:id="0" w:name="_GoBack"/>
            <w:r w:rsidRPr="00537A0F">
              <w:rPr>
                <w:rFonts w:cs="Times New Roman"/>
                <w:b/>
                <w:spacing w:val="-1"/>
                <w:w w:val="105"/>
              </w:rPr>
              <w:t>Об</w:t>
            </w:r>
            <w:r w:rsidRPr="00537A0F">
              <w:rPr>
                <w:rFonts w:cs="Times New Roman"/>
                <w:b/>
                <w:spacing w:val="-15"/>
                <w:w w:val="105"/>
              </w:rPr>
              <w:t xml:space="preserve"> </w:t>
            </w:r>
            <w:r w:rsidRPr="00537A0F">
              <w:rPr>
                <w:rFonts w:cs="Times New Roman"/>
                <w:b/>
                <w:spacing w:val="-1"/>
                <w:w w:val="105"/>
              </w:rPr>
              <w:t>утверждении Регламента сопровождения</w:t>
            </w:r>
            <w:r w:rsidRPr="00537A0F">
              <w:rPr>
                <w:rFonts w:cs="Times New Roman"/>
                <w:b/>
                <w:spacing w:val="-14"/>
                <w:w w:val="105"/>
              </w:rPr>
              <w:t xml:space="preserve"> </w:t>
            </w:r>
            <w:r w:rsidR="00D75C2E" w:rsidRPr="00537A0F">
              <w:rPr>
                <w:rFonts w:cs="Times New Roman"/>
                <w:b/>
                <w:spacing w:val="-14"/>
                <w:w w:val="105"/>
              </w:rPr>
              <w:t>и</w:t>
            </w:r>
            <w:r w:rsidR="00D75C2E" w:rsidRPr="00537A0F">
              <w:rPr>
                <w:rFonts w:cs="Times New Roman"/>
                <w:b/>
                <w:spacing w:val="-1"/>
                <w:w w:val="105"/>
              </w:rPr>
              <w:t>н</w:t>
            </w:r>
            <w:r w:rsidR="006F0EF0">
              <w:rPr>
                <w:rFonts w:cs="Times New Roman"/>
                <w:b/>
                <w:spacing w:val="-1"/>
                <w:w w:val="105"/>
              </w:rPr>
              <w:t>вестици</w:t>
            </w:r>
            <w:r w:rsidRPr="00537A0F">
              <w:rPr>
                <w:rFonts w:cs="Times New Roman"/>
                <w:b/>
                <w:spacing w:val="-1"/>
                <w:w w:val="105"/>
              </w:rPr>
              <w:t xml:space="preserve">онных </w:t>
            </w:r>
            <w:r w:rsidRPr="00537A0F">
              <w:rPr>
                <w:rFonts w:cs="Times New Roman"/>
                <w:b/>
                <w:w w:val="105"/>
              </w:rPr>
              <w:t>проектов</w:t>
            </w:r>
            <w:r w:rsidR="00E82C03">
              <w:rPr>
                <w:rFonts w:cs="Times New Roman"/>
                <w:b/>
                <w:w w:val="105"/>
              </w:rPr>
              <w:t xml:space="preserve"> по принципу «одного окна»</w:t>
            </w:r>
            <w:r w:rsidRPr="00537A0F">
              <w:rPr>
                <w:rFonts w:cs="Times New Roman"/>
                <w:b/>
                <w:w w:val="105"/>
              </w:rPr>
              <w:t>, реализуемых и (или) планируемых к реализации на территории</w:t>
            </w:r>
            <w:r w:rsidRPr="00537A0F">
              <w:rPr>
                <w:rFonts w:cs="Times New Roman"/>
                <w:b/>
                <w:spacing w:val="1"/>
                <w:w w:val="105"/>
              </w:rPr>
              <w:t xml:space="preserve"> города Канаш Ч</w:t>
            </w:r>
            <w:r w:rsidRPr="00537A0F">
              <w:rPr>
                <w:rFonts w:cs="Times New Roman"/>
                <w:b/>
                <w:w w:val="105"/>
              </w:rPr>
              <w:t>увашской Республики</w:t>
            </w:r>
            <w:bookmarkEnd w:id="0"/>
          </w:p>
          <w:p w:rsidR="000B26EA" w:rsidRPr="00537A0F" w:rsidRDefault="000B26EA" w:rsidP="00236F2D">
            <w:pPr>
              <w:pStyle w:val="ae"/>
              <w:jc w:val="both"/>
              <w:rPr>
                <w:rFonts w:cs="Times New Roman"/>
                <w:b/>
                <w:spacing w:val="-1"/>
                <w:w w:val="105"/>
              </w:rPr>
            </w:pPr>
          </w:p>
        </w:tc>
        <w:tc>
          <w:tcPr>
            <w:tcW w:w="5097" w:type="dxa"/>
          </w:tcPr>
          <w:p w:rsidR="000B26EA" w:rsidRPr="00537A0F" w:rsidRDefault="000B26EA" w:rsidP="00236F2D">
            <w:pPr>
              <w:pStyle w:val="ae"/>
              <w:jc w:val="center"/>
              <w:rPr>
                <w:rFonts w:cs="Times New Roman"/>
                <w:spacing w:val="-1"/>
                <w:w w:val="105"/>
              </w:rPr>
            </w:pPr>
          </w:p>
        </w:tc>
      </w:tr>
    </w:tbl>
    <w:p w:rsidR="000B26EA" w:rsidRPr="00537A0F" w:rsidRDefault="000B26EA" w:rsidP="000B26EA">
      <w:pPr>
        <w:pStyle w:val="ae"/>
        <w:jc w:val="center"/>
        <w:rPr>
          <w:b/>
          <w:bCs/>
          <w:w w:val="105"/>
        </w:rPr>
      </w:pPr>
    </w:p>
    <w:p w:rsidR="000B26EA" w:rsidRPr="00537A0F" w:rsidRDefault="000B26EA" w:rsidP="000B26EA">
      <w:pPr>
        <w:ind w:firstLine="540"/>
        <w:jc w:val="both"/>
        <w:rPr>
          <w:b/>
        </w:rPr>
      </w:pPr>
      <w:r w:rsidRPr="00537A0F">
        <w:t xml:space="preserve">  В соответствии с Федеральным законом от 25.02.1999 № 39-ФЗ «Об инвестиционной деятельности в Российской Федерации, осуществляемой в форме капитальных вложений», </w:t>
      </w:r>
      <w:hyperlink r:id="rId9" w:history="1">
        <w:r w:rsidRPr="00537A0F">
          <w:t>Законом</w:t>
        </w:r>
      </w:hyperlink>
      <w:r w:rsidRPr="00537A0F">
        <w:t xml:space="preserve"> Чувашской Республики от 25.05.2004 № 8 «О государственной поддержке инвестиционной деятельности в Чувашской Республике», </w:t>
      </w:r>
      <w:r w:rsidR="003B33CE" w:rsidRPr="00537A0F">
        <w:t xml:space="preserve">Приказом Минэкономразвития России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</w:t>
      </w:r>
      <w:r w:rsidR="003C2C68" w:rsidRPr="00537A0F">
        <w:t xml:space="preserve">в целях создания благоприятных условий для инвесторов и/или инициаторов проектов при реализации инвестиционных проектов на территории </w:t>
      </w:r>
      <w:r w:rsidR="003C2C68" w:rsidRPr="00537A0F">
        <w:rPr>
          <w:bCs/>
        </w:rPr>
        <w:t>города Канаш Чувашской Республики</w:t>
      </w:r>
      <w:r w:rsidR="003C2C68">
        <w:rPr>
          <w:bCs/>
        </w:rPr>
        <w:t xml:space="preserve">, </w:t>
      </w:r>
      <w:r w:rsidRPr="00537A0F">
        <w:rPr>
          <w:b/>
        </w:rPr>
        <w:t xml:space="preserve">Администрация города Канаш Чувашской Республики постановляет: </w:t>
      </w:r>
    </w:p>
    <w:p w:rsidR="000B26EA" w:rsidRPr="00537A0F" w:rsidRDefault="000B26EA" w:rsidP="000B26EA">
      <w:pPr>
        <w:pStyle w:val="ae"/>
        <w:ind w:firstLine="567"/>
        <w:jc w:val="both"/>
      </w:pPr>
      <w:r w:rsidRPr="00537A0F">
        <w:t xml:space="preserve">  </w:t>
      </w:r>
    </w:p>
    <w:p w:rsidR="000B26EA" w:rsidRPr="00537A0F" w:rsidRDefault="000B26EA" w:rsidP="000B26EA">
      <w:pPr>
        <w:pStyle w:val="ae"/>
        <w:ind w:firstLine="567"/>
        <w:jc w:val="both"/>
      </w:pPr>
      <w:r w:rsidRPr="00537A0F">
        <w:t xml:space="preserve">  1. Утвердить прилагаемый Регламент сопровождения инвестиционных проектов</w:t>
      </w:r>
      <w:r w:rsidR="003B33CE" w:rsidRPr="00537A0F">
        <w:t xml:space="preserve"> по принципу «одного окна»</w:t>
      </w:r>
      <w:r w:rsidRPr="00537A0F">
        <w:t>, реализуемых и (или) планируемых к реализации на территории города Канаш Чувашской Республики.</w:t>
      </w:r>
    </w:p>
    <w:p w:rsidR="000B26EA" w:rsidRPr="00537A0F" w:rsidRDefault="000B26EA" w:rsidP="000B26EA">
      <w:pPr>
        <w:pStyle w:val="ae"/>
        <w:ind w:firstLine="567"/>
        <w:jc w:val="both"/>
      </w:pPr>
      <w:r w:rsidRPr="00537A0F">
        <w:t xml:space="preserve">  2. Контроль за выполнением настоящего постановления возложить на заместителя главы – начальника отдела экономики и имущественных отношений администрации города Канаш Чувашской Республики.</w:t>
      </w:r>
    </w:p>
    <w:p w:rsidR="000B26EA" w:rsidRPr="00537A0F" w:rsidRDefault="000B26EA" w:rsidP="000B26EA">
      <w:pPr>
        <w:ind w:firstLine="567"/>
        <w:jc w:val="both"/>
      </w:pPr>
      <w:r w:rsidRPr="00537A0F">
        <w:t xml:space="preserve">  3. Настоящее постановление вступает в силу после его официального опубликования.</w:t>
      </w:r>
    </w:p>
    <w:p w:rsidR="000B26EA" w:rsidRPr="00537A0F" w:rsidRDefault="000B26EA" w:rsidP="000B26EA">
      <w:pPr>
        <w:ind w:firstLine="567"/>
        <w:jc w:val="both"/>
      </w:pPr>
    </w:p>
    <w:p w:rsidR="000B26EA" w:rsidRPr="00537A0F" w:rsidRDefault="000B26EA" w:rsidP="000B26EA">
      <w:pPr>
        <w:ind w:firstLine="567"/>
        <w:jc w:val="both"/>
      </w:pPr>
    </w:p>
    <w:p w:rsidR="000B26EA" w:rsidRPr="00537A0F" w:rsidRDefault="000B26EA" w:rsidP="000B26EA">
      <w:pPr>
        <w:ind w:firstLine="567"/>
        <w:jc w:val="both"/>
      </w:pPr>
    </w:p>
    <w:p w:rsidR="000B26EA" w:rsidRPr="00537A0F" w:rsidRDefault="000B26EA" w:rsidP="000B26EA">
      <w:pPr>
        <w:ind w:firstLine="567"/>
        <w:jc w:val="both"/>
      </w:pPr>
    </w:p>
    <w:p w:rsidR="000B26EA" w:rsidRPr="00537A0F" w:rsidRDefault="00095530" w:rsidP="00095530">
      <w:pPr>
        <w:tabs>
          <w:tab w:val="left" w:pos="5970"/>
        </w:tabs>
      </w:pPr>
      <w:r>
        <w:t>Г</w:t>
      </w:r>
      <w:r w:rsidR="000B26EA" w:rsidRPr="00537A0F">
        <w:t>лав</w:t>
      </w:r>
      <w:r>
        <w:t>а</w:t>
      </w:r>
      <w:r w:rsidR="000B26EA" w:rsidRPr="00537A0F">
        <w:t xml:space="preserve"> города</w:t>
      </w:r>
      <w:r w:rsidR="000B26EA" w:rsidRPr="00537A0F">
        <w:tab/>
        <w:t xml:space="preserve">                                  </w:t>
      </w:r>
      <w:r>
        <w:t xml:space="preserve"> Михайлов В.Н.</w:t>
      </w:r>
    </w:p>
    <w:p w:rsidR="00BD4F92" w:rsidRPr="00537A0F" w:rsidRDefault="00BD4F92"/>
    <w:p w:rsidR="00BD4F92" w:rsidRPr="00537A0F" w:rsidRDefault="00BD4F92"/>
    <w:p w:rsidR="00BD4F92" w:rsidRPr="00537A0F" w:rsidRDefault="00BD4F92"/>
    <w:p w:rsidR="005F0826" w:rsidRPr="00537A0F" w:rsidRDefault="005F0826" w:rsidP="00744401">
      <w:pPr>
        <w:rPr>
          <w:sz w:val="20"/>
          <w:szCs w:val="20"/>
        </w:rPr>
      </w:pPr>
    </w:p>
    <w:p w:rsidR="00E55CCB" w:rsidRPr="00537A0F" w:rsidRDefault="00E55CCB" w:rsidP="00744401">
      <w:pPr>
        <w:rPr>
          <w:sz w:val="20"/>
          <w:szCs w:val="20"/>
        </w:rPr>
        <w:sectPr w:rsidR="00E55CCB" w:rsidRPr="00537A0F" w:rsidSect="004D26AD">
          <w:footerReference w:type="first" r:id="rId10"/>
          <w:pgSz w:w="11906" w:h="16838"/>
          <w:pgMar w:top="1134" w:right="567" w:bottom="851" w:left="1701" w:header="720" w:footer="556" w:gutter="0"/>
          <w:cols w:space="720"/>
          <w:noEndnote/>
          <w:docGrid w:linePitch="326"/>
        </w:sectPr>
      </w:pPr>
    </w:p>
    <w:p w:rsidR="007458D1" w:rsidRPr="00537A0F" w:rsidRDefault="007458D1" w:rsidP="007458D1">
      <w:pPr>
        <w:ind w:left="6096"/>
        <w:jc w:val="center"/>
      </w:pPr>
      <w:r>
        <w:lastRenderedPageBreak/>
        <w:t xml:space="preserve">                                   </w:t>
      </w:r>
      <w:r w:rsidR="00885F38">
        <w:t xml:space="preserve">    </w:t>
      </w:r>
      <w:r w:rsidRPr="00537A0F">
        <w:t>Приложение</w:t>
      </w:r>
    </w:p>
    <w:p w:rsidR="007458D1" w:rsidRDefault="007458D1" w:rsidP="004D26AD">
      <w:pPr>
        <w:ind w:left="6096"/>
        <w:jc w:val="center"/>
      </w:pPr>
    </w:p>
    <w:p w:rsidR="00E82C03" w:rsidRDefault="00E82C03" w:rsidP="004D26AD">
      <w:pPr>
        <w:ind w:left="6096"/>
        <w:jc w:val="center"/>
      </w:pPr>
      <w:r>
        <w:t>УТВЕРЖДЕН</w:t>
      </w:r>
    </w:p>
    <w:p w:rsidR="00EE292D" w:rsidRPr="00537A0F" w:rsidRDefault="00EE292D" w:rsidP="005A2974">
      <w:pPr>
        <w:ind w:left="6521"/>
        <w:jc w:val="both"/>
      </w:pPr>
      <w:r w:rsidRPr="00537A0F">
        <w:t>постановлени</w:t>
      </w:r>
      <w:r w:rsidR="007458D1">
        <w:t>ем</w:t>
      </w:r>
      <w:r w:rsidRPr="00537A0F">
        <w:t xml:space="preserve"> администрации </w:t>
      </w:r>
      <w:r w:rsidR="000B26EA" w:rsidRPr="00537A0F">
        <w:t>города Канаш</w:t>
      </w:r>
      <w:r w:rsidR="00A9341F" w:rsidRPr="00537A0F">
        <w:t xml:space="preserve"> Чувашской Республики</w:t>
      </w:r>
    </w:p>
    <w:p w:rsidR="00EE292D" w:rsidRPr="00537A0F" w:rsidRDefault="005A2974" w:rsidP="004D26AD">
      <w:pPr>
        <w:ind w:left="6096"/>
        <w:jc w:val="both"/>
      </w:pPr>
      <w:r w:rsidRPr="00537A0F">
        <w:t xml:space="preserve">        </w:t>
      </w:r>
      <w:r w:rsidR="00EE292D" w:rsidRPr="00537A0F">
        <w:t>от _</w:t>
      </w:r>
      <w:r w:rsidR="004D26AD" w:rsidRPr="00537A0F">
        <w:t>___</w:t>
      </w:r>
      <w:r w:rsidR="00EE292D" w:rsidRPr="00537A0F">
        <w:t>____ 2023 г. № __</w:t>
      </w:r>
      <w:r w:rsidR="004D26AD" w:rsidRPr="00537A0F">
        <w:t>_</w:t>
      </w:r>
      <w:r w:rsidR="00EE292D" w:rsidRPr="00537A0F">
        <w:t>____</w:t>
      </w:r>
    </w:p>
    <w:p w:rsidR="00EE292D" w:rsidRPr="00537A0F" w:rsidRDefault="00EE292D" w:rsidP="00EE292D">
      <w:pPr>
        <w:ind w:left="6379"/>
        <w:jc w:val="both"/>
      </w:pPr>
    </w:p>
    <w:p w:rsidR="007E0286" w:rsidRPr="00537A0F" w:rsidRDefault="007E0286" w:rsidP="00EE292D">
      <w:pPr>
        <w:jc w:val="center"/>
        <w:rPr>
          <w:b/>
          <w:color w:val="22272F"/>
          <w:shd w:val="clear" w:color="auto" w:fill="FFFFFF"/>
        </w:rPr>
      </w:pPr>
    </w:p>
    <w:p w:rsidR="007E0286" w:rsidRPr="00537A0F" w:rsidRDefault="007E0286" w:rsidP="00EE292D">
      <w:pPr>
        <w:jc w:val="center"/>
        <w:rPr>
          <w:b/>
          <w:color w:val="22272F"/>
          <w:shd w:val="clear" w:color="auto" w:fill="FFFFFF"/>
        </w:rPr>
      </w:pPr>
      <w:r w:rsidRPr="00537A0F">
        <w:rPr>
          <w:b/>
          <w:color w:val="22272F"/>
          <w:shd w:val="clear" w:color="auto" w:fill="FFFFFF"/>
        </w:rPr>
        <w:t>Регламент</w:t>
      </w:r>
    </w:p>
    <w:p w:rsidR="00563688" w:rsidRPr="00537A0F" w:rsidRDefault="007E0286" w:rsidP="00EE292D">
      <w:pPr>
        <w:jc w:val="center"/>
        <w:rPr>
          <w:b/>
          <w:color w:val="22272F"/>
          <w:shd w:val="clear" w:color="auto" w:fill="FFFFFF"/>
        </w:rPr>
      </w:pPr>
      <w:r w:rsidRPr="00537A0F">
        <w:rPr>
          <w:b/>
          <w:color w:val="22272F"/>
          <w:shd w:val="clear" w:color="auto" w:fill="FFFFFF"/>
        </w:rPr>
        <w:t>сопровождения инвестиционных проектов</w:t>
      </w:r>
      <w:r w:rsidR="00D77C58" w:rsidRPr="00537A0F">
        <w:rPr>
          <w:b/>
          <w:color w:val="22272F"/>
          <w:shd w:val="clear" w:color="auto" w:fill="FFFFFF"/>
        </w:rPr>
        <w:t xml:space="preserve"> по принципу «одного окна»</w:t>
      </w:r>
      <w:r w:rsidR="00B520B8" w:rsidRPr="00537A0F">
        <w:rPr>
          <w:b/>
          <w:color w:val="22272F"/>
          <w:shd w:val="clear" w:color="auto" w:fill="FFFFFF"/>
        </w:rPr>
        <w:t xml:space="preserve">, </w:t>
      </w:r>
      <w:r w:rsidRPr="00537A0F">
        <w:rPr>
          <w:b/>
          <w:color w:val="22272F"/>
          <w:shd w:val="clear" w:color="auto" w:fill="FFFFFF"/>
        </w:rPr>
        <w:t xml:space="preserve">реализуемых </w:t>
      </w:r>
    </w:p>
    <w:p w:rsidR="00563688" w:rsidRPr="00537A0F" w:rsidRDefault="007E0286" w:rsidP="00EE292D">
      <w:pPr>
        <w:jc w:val="center"/>
        <w:rPr>
          <w:b/>
          <w:color w:val="22272F"/>
          <w:shd w:val="clear" w:color="auto" w:fill="FFFFFF"/>
        </w:rPr>
      </w:pPr>
      <w:r w:rsidRPr="00537A0F">
        <w:rPr>
          <w:b/>
          <w:color w:val="22272F"/>
          <w:shd w:val="clear" w:color="auto" w:fill="FFFFFF"/>
        </w:rPr>
        <w:t>и (или) планируемых</w:t>
      </w:r>
      <w:r w:rsidR="00563688" w:rsidRPr="00537A0F">
        <w:rPr>
          <w:b/>
          <w:color w:val="22272F"/>
          <w:shd w:val="clear" w:color="auto" w:fill="FFFFFF"/>
        </w:rPr>
        <w:t xml:space="preserve"> </w:t>
      </w:r>
      <w:r w:rsidRPr="00537A0F">
        <w:rPr>
          <w:b/>
          <w:color w:val="22272F"/>
          <w:shd w:val="clear" w:color="auto" w:fill="FFFFFF"/>
        </w:rPr>
        <w:t xml:space="preserve">к реализации на территории </w:t>
      </w:r>
      <w:r w:rsidR="000B26EA" w:rsidRPr="00537A0F">
        <w:rPr>
          <w:b/>
          <w:color w:val="22272F"/>
          <w:shd w:val="clear" w:color="auto" w:fill="FFFFFF"/>
        </w:rPr>
        <w:t>города Канаш</w:t>
      </w:r>
      <w:r w:rsidR="00B520B8" w:rsidRPr="00537A0F">
        <w:rPr>
          <w:b/>
          <w:color w:val="22272F"/>
          <w:shd w:val="clear" w:color="auto" w:fill="FFFFFF"/>
        </w:rPr>
        <w:t xml:space="preserve"> </w:t>
      </w:r>
    </w:p>
    <w:p w:rsidR="007E0286" w:rsidRPr="00537A0F" w:rsidRDefault="007E0286" w:rsidP="00EE292D">
      <w:pPr>
        <w:jc w:val="center"/>
        <w:rPr>
          <w:b/>
          <w:color w:val="22272F"/>
          <w:shd w:val="clear" w:color="auto" w:fill="FFFFFF"/>
        </w:rPr>
      </w:pPr>
      <w:r w:rsidRPr="00537A0F">
        <w:rPr>
          <w:b/>
          <w:color w:val="22272F"/>
          <w:shd w:val="clear" w:color="auto" w:fill="FFFFFF"/>
        </w:rPr>
        <w:t>Чувашской Республики</w:t>
      </w:r>
    </w:p>
    <w:p w:rsidR="007E0286" w:rsidRPr="00537A0F" w:rsidRDefault="007E0286" w:rsidP="00EE292D">
      <w:pPr>
        <w:jc w:val="center"/>
        <w:rPr>
          <w:b/>
          <w:color w:val="22272F"/>
          <w:shd w:val="clear" w:color="auto" w:fill="FFFFFF"/>
        </w:rPr>
      </w:pPr>
    </w:p>
    <w:p w:rsidR="007E0286" w:rsidRPr="00537A0F" w:rsidRDefault="00E179E9" w:rsidP="00E179E9">
      <w:pPr>
        <w:pStyle w:val="Default"/>
        <w:ind w:left="1440"/>
        <w:rPr>
          <w:b/>
          <w:bCs/>
        </w:rPr>
      </w:pPr>
      <w:r w:rsidRPr="00537A0F">
        <w:rPr>
          <w:b/>
          <w:bCs/>
        </w:rPr>
        <w:t xml:space="preserve">                                     1. </w:t>
      </w:r>
      <w:r w:rsidR="007E0286" w:rsidRPr="00537A0F">
        <w:rPr>
          <w:b/>
          <w:bCs/>
        </w:rPr>
        <w:t>Общие положения</w:t>
      </w:r>
    </w:p>
    <w:p w:rsidR="00B520B8" w:rsidRPr="0002144F" w:rsidRDefault="00B520B8" w:rsidP="00B520B8">
      <w:pPr>
        <w:pStyle w:val="Default"/>
        <w:jc w:val="center"/>
        <w:rPr>
          <w:b/>
          <w:bCs/>
        </w:rPr>
      </w:pPr>
    </w:p>
    <w:p w:rsidR="00B520B8" w:rsidRPr="0002144F" w:rsidRDefault="00B520B8" w:rsidP="00D77C58">
      <w:pPr>
        <w:pStyle w:val="Default"/>
        <w:ind w:firstLine="709"/>
        <w:jc w:val="both"/>
      </w:pPr>
      <w:r w:rsidRPr="0002144F">
        <w:rPr>
          <w:bCs/>
        </w:rPr>
        <w:t>1.1. Настоящий Регламент сопровождения инвестиционных проектов</w:t>
      </w:r>
      <w:r w:rsidR="00D77C58" w:rsidRPr="0002144F">
        <w:rPr>
          <w:bCs/>
        </w:rPr>
        <w:t xml:space="preserve"> по принципу «одного окна»</w:t>
      </w:r>
      <w:r w:rsidRPr="0002144F">
        <w:rPr>
          <w:bCs/>
        </w:rPr>
        <w:t xml:space="preserve">, реализуемых и (или) планируемых к реализации на территории </w:t>
      </w:r>
      <w:r w:rsidR="000B26EA" w:rsidRPr="0002144F">
        <w:rPr>
          <w:bCs/>
        </w:rPr>
        <w:t>города Канаш</w:t>
      </w:r>
      <w:r w:rsidRPr="0002144F">
        <w:rPr>
          <w:bCs/>
        </w:rPr>
        <w:t xml:space="preserve"> Чувашской Республики (далее – Регламент), разработан </w:t>
      </w:r>
      <w:r w:rsidRPr="0002144F">
        <w:t xml:space="preserve">в целях создания благоприятных условий для инвесторов и/или инициаторов проектов при реализации инвестиционных проектов на территории </w:t>
      </w:r>
      <w:r w:rsidR="000B26EA" w:rsidRPr="0002144F">
        <w:rPr>
          <w:bCs/>
        </w:rPr>
        <w:t>города Канаш</w:t>
      </w:r>
      <w:r w:rsidRPr="0002144F">
        <w:rPr>
          <w:bCs/>
        </w:rPr>
        <w:t xml:space="preserve"> Чувашской Республики</w:t>
      </w:r>
      <w:r w:rsidRPr="0002144F">
        <w:t xml:space="preserve">. </w:t>
      </w:r>
    </w:p>
    <w:p w:rsidR="00B520B8" w:rsidRPr="0002144F" w:rsidRDefault="00B520B8" w:rsidP="00D77C58">
      <w:pPr>
        <w:pStyle w:val="Default"/>
        <w:ind w:firstLine="709"/>
        <w:jc w:val="both"/>
        <w:rPr>
          <w:bCs/>
        </w:rPr>
      </w:pPr>
      <w:r w:rsidRPr="0002144F">
        <w:rPr>
          <w:bCs/>
        </w:rPr>
        <w:t xml:space="preserve">1.2. Регламент устанавливает </w:t>
      </w:r>
      <w:r w:rsidRPr="0002144F">
        <w:rPr>
          <w:bCs/>
          <w:color w:val="auto"/>
        </w:rPr>
        <w:t xml:space="preserve">принципы, порядок и сроки </w:t>
      </w:r>
      <w:r w:rsidRPr="0002144F">
        <w:rPr>
          <w:bCs/>
        </w:rPr>
        <w:t>взаимодействия</w:t>
      </w:r>
      <w:r w:rsidR="00D77C58" w:rsidRPr="0002144F">
        <w:rPr>
          <w:bCs/>
        </w:rPr>
        <w:t xml:space="preserve"> </w:t>
      </w:r>
      <w:r w:rsidRPr="0002144F">
        <w:rPr>
          <w:bCs/>
        </w:rPr>
        <w:t xml:space="preserve">администрации </w:t>
      </w:r>
      <w:r w:rsidR="000B26EA" w:rsidRPr="0002144F">
        <w:rPr>
          <w:bCs/>
        </w:rPr>
        <w:t>города Канаш</w:t>
      </w:r>
      <w:r w:rsidRPr="0002144F">
        <w:rPr>
          <w:bCs/>
        </w:rPr>
        <w:t xml:space="preserve"> </w:t>
      </w:r>
      <w:r w:rsidR="00D77C58" w:rsidRPr="0002144F">
        <w:rPr>
          <w:bCs/>
        </w:rPr>
        <w:t>Чувашской Республики</w:t>
      </w:r>
      <w:r w:rsidR="003845CA" w:rsidRPr="0002144F">
        <w:rPr>
          <w:bCs/>
        </w:rPr>
        <w:t xml:space="preserve"> (далее – Администрация)</w:t>
      </w:r>
      <w:r w:rsidRPr="0002144F">
        <w:rPr>
          <w:bCs/>
        </w:rPr>
        <w:t xml:space="preserve"> и инвесторов и/или инициаторов инвестиционных проектов</w:t>
      </w:r>
      <w:r w:rsidR="009D173C" w:rsidRPr="0002144F">
        <w:rPr>
          <w:bCs/>
        </w:rPr>
        <w:t xml:space="preserve"> (далее - Инвестор, Инициатор инвестиционного проекта)</w:t>
      </w:r>
      <w:r w:rsidRPr="0002144F">
        <w:rPr>
          <w:bCs/>
        </w:rPr>
        <w:t xml:space="preserve"> в рамках сопровождения инвестиционных проектов по принципу «одного окна».</w:t>
      </w:r>
    </w:p>
    <w:p w:rsidR="00B520B8" w:rsidRPr="0002144F" w:rsidRDefault="00B520B8" w:rsidP="00D77C58">
      <w:pPr>
        <w:pStyle w:val="Default"/>
        <w:ind w:firstLine="709"/>
        <w:jc w:val="both"/>
        <w:rPr>
          <w:bCs/>
        </w:rPr>
      </w:pPr>
      <w:r w:rsidRPr="0002144F">
        <w:rPr>
          <w:bCs/>
        </w:rPr>
        <w:t xml:space="preserve">1.3. Для целей настоящего Регламента используются термины и понятия в соответствии с действующим законодательством, а также следующие определения: </w:t>
      </w:r>
    </w:p>
    <w:p w:rsidR="00B520B8" w:rsidRPr="0002144F" w:rsidRDefault="00B520B8" w:rsidP="00D77C58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 xml:space="preserve">инвестор – субъект инвестиционной деятельности, осуществляющий вложение собственных и привлеченных средств в форме инвестиций в соответствии с законодательством Российской Федерации и Чувашской Республики и обеспечивающий их целевое использование в ходе осуществления инвестиционной деятельности на территории </w:t>
      </w:r>
      <w:r w:rsidR="000B26EA" w:rsidRPr="0002144F">
        <w:rPr>
          <w:bCs/>
        </w:rPr>
        <w:t>города Канаш</w:t>
      </w:r>
      <w:r w:rsidR="00247485" w:rsidRPr="0002144F">
        <w:rPr>
          <w:bCs/>
        </w:rPr>
        <w:t xml:space="preserve"> </w:t>
      </w:r>
      <w:r w:rsidRPr="0002144F">
        <w:rPr>
          <w:bCs/>
        </w:rPr>
        <w:t>Чувашской Республики;</w:t>
      </w:r>
    </w:p>
    <w:p w:rsidR="00B520B8" w:rsidRPr="0002144F" w:rsidRDefault="00B520B8" w:rsidP="00247485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инициатор инвестиционного проекта – физическое или юридическое лицо,</w:t>
      </w:r>
      <w:r w:rsidR="00247485" w:rsidRPr="0002144F">
        <w:rPr>
          <w:bCs/>
        </w:rPr>
        <w:t xml:space="preserve"> выступающее с обоснованием необходимости и возможности </w:t>
      </w:r>
      <w:r w:rsidRPr="0002144F">
        <w:rPr>
          <w:bCs/>
        </w:rPr>
        <w:t>реализации инвестиционн</w:t>
      </w:r>
      <w:r w:rsidR="00247485" w:rsidRPr="0002144F">
        <w:rPr>
          <w:bCs/>
        </w:rPr>
        <w:t>ого</w:t>
      </w:r>
      <w:r w:rsidRPr="0002144F">
        <w:rPr>
          <w:bCs/>
        </w:rPr>
        <w:t xml:space="preserve"> проект</w:t>
      </w:r>
      <w:r w:rsidR="00247485" w:rsidRPr="0002144F">
        <w:rPr>
          <w:bCs/>
        </w:rPr>
        <w:t>а</w:t>
      </w:r>
      <w:r w:rsidRPr="0002144F">
        <w:rPr>
          <w:bCs/>
        </w:rPr>
        <w:t xml:space="preserve"> на территории</w:t>
      </w:r>
      <w:r w:rsidR="00247485" w:rsidRPr="0002144F">
        <w:rPr>
          <w:bCs/>
        </w:rPr>
        <w:t xml:space="preserve"> </w:t>
      </w:r>
      <w:r w:rsidR="000B26EA" w:rsidRPr="0002144F">
        <w:rPr>
          <w:bCs/>
        </w:rPr>
        <w:t>города Канаш</w:t>
      </w:r>
      <w:r w:rsidRPr="0002144F">
        <w:rPr>
          <w:bCs/>
        </w:rPr>
        <w:t xml:space="preserve"> Чувашской Республики;</w:t>
      </w:r>
    </w:p>
    <w:p w:rsidR="00B520B8" w:rsidRPr="0002144F" w:rsidRDefault="00B520B8" w:rsidP="00247485">
      <w:pPr>
        <w:pStyle w:val="Default"/>
        <w:ind w:firstLine="708"/>
        <w:jc w:val="both"/>
        <w:rPr>
          <w:bCs/>
          <w:color w:val="auto"/>
        </w:rPr>
      </w:pPr>
      <w:r w:rsidRPr="0002144F">
        <w:rPr>
          <w:bCs/>
          <w:color w:val="auto"/>
        </w:rPr>
        <w:t>инвестиционная деятельность 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247485" w:rsidRPr="0002144F" w:rsidRDefault="00247485" w:rsidP="00247485">
      <w:pPr>
        <w:pStyle w:val="Default"/>
        <w:ind w:firstLine="708"/>
        <w:jc w:val="both"/>
      </w:pPr>
      <w:r w:rsidRPr="0002144F">
        <w:t xml:space="preserve">инвестиционный проект – комплекс мероприятий по реализации инвестиционной инициативы, направленной на создание новых производств, объектов капитального строительства, реконструкцию или модернизацию действующих производств, предполагающий вложение финансовых и материальных средств в целях последующего получения экономической и иной выгоды (за исключением проектов в рамках реализации адресной инвестиционной программы </w:t>
      </w:r>
      <w:r w:rsidR="000B26EA" w:rsidRPr="0002144F">
        <w:t>города Канаш</w:t>
      </w:r>
      <w:r w:rsidR="009250F0" w:rsidRPr="0002144F">
        <w:t xml:space="preserve"> Чувашской Республики);</w:t>
      </w:r>
      <w:r w:rsidRPr="0002144F">
        <w:t xml:space="preserve"> </w:t>
      </w:r>
    </w:p>
    <w:p w:rsidR="002F2587" w:rsidRPr="0002144F" w:rsidRDefault="002F2587" w:rsidP="002F2587">
      <w:pPr>
        <w:pStyle w:val="Default"/>
        <w:ind w:firstLine="708"/>
        <w:jc w:val="both"/>
      </w:pPr>
      <w:r w:rsidRPr="0002144F">
        <w:t>инвестиционная площадка – свободный земельный участок, земельный участок с расположенными на нем зданиями, сооружениями, инженерной инфраструктурой, находящиеся в муниципальной или частной собственности, или земельный участок, право собственности на который не разграничено, предоставляемые инвестору на договорной основе для реал</w:t>
      </w:r>
      <w:r w:rsidR="009250F0" w:rsidRPr="0002144F">
        <w:t>изации инвестиционного проекта;</w:t>
      </w:r>
    </w:p>
    <w:p w:rsidR="009250F0" w:rsidRPr="0002144F" w:rsidRDefault="009250F0" w:rsidP="009250F0">
      <w:pPr>
        <w:pStyle w:val="ae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</w:pPr>
      <w:r w:rsidRPr="0002144F">
        <w:t xml:space="preserve">  </w:t>
      </w:r>
      <w:r w:rsidR="00451BA7" w:rsidRPr="0002144F">
        <w:t>и</w:t>
      </w:r>
      <w:r w:rsidRPr="0002144F">
        <w:t xml:space="preserve">нвестиционный уполномоченный - ответственный за оказание содействия в реализации инвестиционных проектов на территории города Канаш Чувашской Республики и привлечение новых инвесторов; </w:t>
      </w:r>
    </w:p>
    <w:p w:rsidR="003D7EF1" w:rsidRPr="0002144F" w:rsidRDefault="00451BA7" w:rsidP="009250F0">
      <w:pPr>
        <w:pStyle w:val="ae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bCs/>
        </w:rPr>
      </w:pPr>
      <w:r w:rsidRPr="0002144F">
        <w:rPr>
          <w:bCs/>
        </w:rPr>
        <w:lastRenderedPageBreak/>
        <w:t xml:space="preserve">  </w:t>
      </w:r>
      <w:r w:rsidR="003D7EF1" w:rsidRPr="0002144F">
        <w:rPr>
          <w:bCs/>
        </w:rPr>
        <w:t>команда сопровождения инвестиционного проекта –</w:t>
      </w:r>
      <w:r w:rsidR="00484BDA" w:rsidRPr="0002144F">
        <w:rPr>
          <w:bCs/>
        </w:rPr>
        <w:t xml:space="preserve"> </w:t>
      </w:r>
      <w:r w:rsidR="005729B4" w:rsidRPr="0002144F">
        <w:rPr>
          <w:bCs/>
        </w:rPr>
        <w:t>И</w:t>
      </w:r>
      <w:r w:rsidR="005729B4" w:rsidRPr="0002144F">
        <w:t xml:space="preserve">нвестиционный уполномоченный, </w:t>
      </w:r>
      <w:r w:rsidR="00E6736E" w:rsidRPr="0002144F">
        <w:t>члены команды</w:t>
      </w:r>
      <w:r w:rsidR="003D7EF1" w:rsidRPr="0002144F">
        <w:rPr>
          <w:bCs/>
        </w:rPr>
        <w:t xml:space="preserve"> </w:t>
      </w:r>
      <w:r w:rsidRPr="0002144F">
        <w:rPr>
          <w:bCs/>
        </w:rPr>
        <w:t xml:space="preserve">ответственные за оказание содействия </w:t>
      </w:r>
      <w:r w:rsidRPr="0002144F">
        <w:t>в реализации инвестиционных проектов на территории города Канаш Чувашской Республики и привлечение новых инвесторов</w:t>
      </w:r>
      <w:r w:rsidRPr="0002144F">
        <w:rPr>
          <w:bCs/>
        </w:rPr>
        <w:t>;</w:t>
      </w:r>
    </w:p>
    <w:p w:rsidR="00E629B8" w:rsidRPr="0002144F" w:rsidRDefault="00E629B8" w:rsidP="00E629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44F">
        <w:rPr>
          <w:rFonts w:ascii="Times New Roman" w:hAnsi="Times New Roman" w:cs="Times New Roman"/>
          <w:sz w:val="24"/>
          <w:szCs w:val="24"/>
        </w:rPr>
        <w:t>координатор сопровождения инвестиционного проекта - ответственн</w:t>
      </w:r>
      <w:r w:rsidR="00ED79A8" w:rsidRPr="0002144F">
        <w:rPr>
          <w:rFonts w:ascii="Times New Roman" w:hAnsi="Times New Roman" w:cs="Times New Roman"/>
          <w:sz w:val="24"/>
          <w:szCs w:val="24"/>
        </w:rPr>
        <w:t>ый</w:t>
      </w:r>
      <w:r w:rsidRPr="0002144F">
        <w:rPr>
          <w:rFonts w:ascii="Times New Roman" w:hAnsi="Times New Roman" w:cs="Times New Roman"/>
          <w:sz w:val="24"/>
          <w:szCs w:val="24"/>
        </w:rPr>
        <w:t xml:space="preserve"> за оказание содействия в реализации инвестиционных проектов, привлечение новых инвесторов;</w:t>
      </w:r>
    </w:p>
    <w:p w:rsidR="00E629B8" w:rsidRPr="0002144F" w:rsidRDefault="00E629B8" w:rsidP="00E629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44F">
        <w:rPr>
          <w:rFonts w:ascii="Times New Roman" w:hAnsi="Times New Roman" w:cs="Times New Roman"/>
          <w:sz w:val="24"/>
          <w:szCs w:val="24"/>
        </w:rPr>
        <w:t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в соответствии с действующим законодательством;</w:t>
      </w:r>
    </w:p>
    <w:p w:rsidR="00E629B8" w:rsidRPr="0002144F" w:rsidRDefault="00E629B8" w:rsidP="00E629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44F">
        <w:rPr>
          <w:rFonts w:ascii="Times New Roman" w:hAnsi="Times New Roman" w:cs="Times New Roman"/>
          <w:spacing w:val="-2"/>
          <w:sz w:val="24"/>
          <w:szCs w:val="24"/>
        </w:rPr>
        <w:t xml:space="preserve">план мероприятий по сопровождению инвестиционного проекта (далее – </w:t>
      </w:r>
      <w:r w:rsidRPr="0002144F">
        <w:rPr>
          <w:rFonts w:ascii="Times New Roman" w:hAnsi="Times New Roman" w:cs="Times New Roman"/>
          <w:sz w:val="24"/>
          <w:szCs w:val="24"/>
        </w:rPr>
        <w:t>план мероприятий) –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инвестору, инициатору  в реализации инвестиционного</w:t>
      </w:r>
      <w:r w:rsidR="00F54570" w:rsidRPr="0002144F">
        <w:rPr>
          <w:rFonts w:ascii="Times New Roman" w:hAnsi="Times New Roman" w:cs="Times New Roman"/>
          <w:sz w:val="24"/>
          <w:szCs w:val="24"/>
        </w:rPr>
        <w:t xml:space="preserve"> проекта;</w:t>
      </w:r>
    </w:p>
    <w:p w:rsidR="00451BA7" w:rsidRPr="0002144F" w:rsidRDefault="00451BA7" w:rsidP="00451BA7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 xml:space="preserve">реестр инвестиционных проектов – перечень инвестиционных проектов, планируемых и (или) реализуемых на территории города Канаш Чувашской Республики, находящихся на сопровождении администрации города Канаш </w:t>
      </w:r>
      <w:r w:rsidR="009D173C" w:rsidRPr="0002144F">
        <w:rPr>
          <w:bCs/>
        </w:rPr>
        <w:t xml:space="preserve">Чувашской Республики </w:t>
      </w:r>
      <w:r w:rsidR="00F54570" w:rsidRPr="0002144F">
        <w:rPr>
          <w:bCs/>
        </w:rPr>
        <w:t>по принципу «одного окна».</w:t>
      </w:r>
    </w:p>
    <w:p w:rsidR="00162FA4" w:rsidRPr="0002144F" w:rsidRDefault="00162FA4" w:rsidP="00162FA4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1.</w:t>
      </w:r>
      <w:r w:rsidR="00D16A17">
        <w:rPr>
          <w:bCs/>
        </w:rPr>
        <w:t>4</w:t>
      </w:r>
      <w:r w:rsidRPr="0002144F">
        <w:rPr>
          <w:bCs/>
        </w:rPr>
        <w:t>. Основные принципы отношений, связанных с сопровождением инвестиционного проекта:</w:t>
      </w:r>
    </w:p>
    <w:p w:rsidR="00162FA4" w:rsidRPr="0002144F" w:rsidRDefault="00162FA4" w:rsidP="00162FA4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обеспечение равенства прав и законных интересов всех инвесторов;</w:t>
      </w:r>
    </w:p>
    <w:p w:rsidR="00162FA4" w:rsidRPr="0002144F" w:rsidRDefault="00162FA4" w:rsidP="00162FA4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установление единого перечня документов для инициирования процедуры сопровождения инвестиционных проектов;</w:t>
      </w:r>
    </w:p>
    <w:p w:rsidR="00162FA4" w:rsidRPr="0002144F" w:rsidRDefault="00162FA4" w:rsidP="00162FA4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прозрачность процедуры взаимодействия по консультированию и сопровождению инвестиционных проектов.</w:t>
      </w:r>
    </w:p>
    <w:p w:rsidR="00B520B8" w:rsidRPr="0002144F" w:rsidRDefault="00B520B8" w:rsidP="00B520B8">
      <w:pPr>
        <w:pStyle w:val="Default"/>
        <w:jc w:val="both"/>
        <w:rPr>
          <w:bCs/>
        </w:rPr>
      </w:pPr>
    </w:p>
    <w:p w:rsidR="00B520B8" w:rsidRPr="0002144F" w:rsidRDefault="00BC4E21" w:rsidP="00BC4E21">
      <w:pPr>
        <w:pStyle w:val="Default"/>
        <w:ind w:left="709"/>
        <w:rPr>
          <w:b/>
          <w:bCs/>
          <w:color w:val="auto"/>
        </w:rPr>
      </w:pPr>
      <w:r w:rsidRPr="0002144F">
        <w:rPr>
          <w:b/>
          <w:bCs/>
          <w:color w:val="auto"/>
        </w:rPr>
        <w:t xml:space="preserve">      2. </w:t>
      </w:r>
      <w:r w:rsidR="008029B4" w:rsidRPr="0002144F">
        <w:rPr>
          <w:b/>
          <w:bCs/>
          <w:color w:val="auto"/>
        </w:rPr>
        <w:t xml:space="preserve">Услуги оказываемые при </w:t>
      </w:r>
      <w:r w:rsidR="00B520B8" w:rsidRPr="0002144F">
        <w:rPr>
          <w:b/>
          <w:bCs/>
          <w:color w:val="auto"/>
        </w:rPr>
        <w:t>сопровождени</w:t>
      </w:r>
      <w:r w:rsidR="008029B4" w:rsidRPr="0002144F">
        <w:rPr>
          <w:b/>
          <w:bCs/>
          <w:color w:val="auto"/>
        </w:rPr>
        <w:t>и</w:t>
      </w:r>
      <w:r w:rsidR="00B520B8" w:rsidRPr="0002144F">
        <w:rPr>
          <w:b/>
          <w:bCs/>
          <w:color w:val="auto"/>
        </w:rPr>
        <w:t xml:space="preserve"> инвестиционных проектов</w:t>
      </w:r>
    </w:p>
    <w:p w:rsidR="00293365" w:rsidRPr="0002144F" w:rsidRDefault="00293365" w:rsidP="00F54570">
      <w:pPr>
        <w:pStyle w:val="ae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highlight w:val="cyan"/>
        </w:rPr>
      </w:pPr>
    </w:p>
    <w:p w:rsidR="00F54570" w:rsidRPr="0002144F" w:rsidRDefault="00293365" w:rsidP="00F54570">
      <w:pPr>
        <w:pStyle w:val="ae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bCs/>
        </w:rPr>
      </w:pPr>
      <w:r w:rsidRPr="0002144F">
        <w:t xml:space="preserve">    2.1. </w:t>
      </w:r>
      <w:r w:rsidR="00F54570" w:rsidRPr="0002144F">
        <w:t xml:space="preserve">Работа с инвесторами по сопровождению инвестиционных проектов осуществляется командой сопровождения инвестиционных проектов в которую входят </w:t>
      </w:r>
      <w:r w:rsidR="00F54570" w:rsidRPr="0002144F">
        <w:rPr>
          <w:bCs/>
        </w:rPr>
        <w:t>И</w:t>
      </w:r>
      <w:r w:rsidR="00F54570" w:rsidRPr="0002144F">
        <w:t>нвестиционный уполномоченный и члены команды</w:t>
      </w:r>
      <w:r w:rsidR="00F54570" w:rsidRPr="0002144F">
        <w:rPr>
          <w:bCs/>
        </w:rPr>
        <w:t xml:space="preserve"> ответственные за оказание содействия </w:t>
      </w:r>
      <w:r w:rsidR="00F54570" w:rsidRPr="0002144F">
        <w:t>в реализации инвестиционных проектов на территории города Канаш Чувашской Республики и привлечение новых инвесторов, в компетенции которых находится рассмотрение вопросов, связанных с реализацией инвестиционных проектов</w:t>
      </w:r>
      <w:r w:rsidRPr="0002144F">
        <w:rPr>
          <w:bCs/>
        </w:rPr>
        <w:t xml:space="preserve">. </w:t>
      </w:r>
    </w:p>
    <w:p w:rsidR="00ED79A8" w:rsidRPr="0002144F" w:rsidRDefault="00F54570" w:rsidP="00ED79A8">
      <w:pPr>
        <w:pStyle w:val="ConsPlusNormal"/>
        <w:tabs>
          <w:tab w:val="left" w:pos="1418"/>
        </w:tabs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44F">
        <w:rPr>
          <w:rFonts w:ascii="Times New Roman" w:hAnsi="Times New Roman" w:cs="Times New Roman"/>
          <w:sz w:val="24"/>
          <w:szCs w:val="24"/>
        </w:rPr>
        <w:t xml:space="preserve">При необходимости организуется взаимодействие с исполнительными органами Чувашской Республики и </w:t>
      </w:r>
      <w:r w:rsidRPr="0002144F">
        <w:rPr>
          <w:rFonts w:ascii="Times New Roman" w:hAnsi="Times New Roman" w:cs="Times New Roman"/>
          <w:sz w:val="24"/>
          <w:szCs w:val="24"/>
          <w:lang w:eastAsia="zh-CN"/>
        </w:rPr>
        <w:t>Автономной некоммерческой организацией «Агентство инвестиционного развития Чувашской Республики».</w:t>
      </w:r>
    </w:p>
    <w:p w:rsidR="00F54570" w:rsidRPr="0002144F" w:rsidRDefault="00ED79A8" w:rsidP="00ED79A8">
      <w:pPr>
        <w:pStyle w:val="ConsPlusNormal"/>
        <w:tabs>
          <w:tab w:val="left" w:pos="1418"/>
        </w:tabs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44F">
        <w:rPr>
          <w:rFonts w:ascii="Times New Roman" w:hAnsi="Times New Roman" w:cs="Times New Roman"/>
          <w:sz w:val="24"/>
          <w:szCs w:val="24"/>
        </w:rPr>
        <w:t xml:space="preserve">2.2. </w:t>
      </w:r>
      <w:r w:rsidR="00F54570" w:rsidRPr="0002144F">
        <w:rPr>
          <w:rFonts w:ascii="Times New Roman" w:hAnsi="Times New Roman" w:cs="Times New Roman"/>
          <w:sz w:val="24"/>
          <w:szCs w:val="24"/>
        </w:rPr>
        <w:t xml:space="preserve">Общую координацию работы с </w:t>
      </w:r>
      <w:r w:rsidR="00873979">
        <w:rPr>
          <w:rFonts w:ascii="Times New Roman" w:hAnsi="Times New Roman" w:cs="Times New Roman"/>
          <w:sz w:val="24"/>
          <w:szCs w:val="24"/>
        </w:rPr>
        <w:t>И</w:t>
      </w:r>
      <w:r w:rsidR="00F54570" w:rsidRPr="0002144F">
        <w:rPr>
          <w:rFonts w:ascii="Times New Roman" w:hAnsi="Times New Roman" w:cs="Times New Roman"/>
          <w:sz w:val="24"/>
          <w:szCs w:val="24"/>
        </w:rPr>
        <w:t>нвестор</w:t>
      </w:r>
      <w:r w:rsidR="00873979">
        <w:rPr>
          <w:rFonts w:ascii="Times New Roman" w:hAnsi="Times New Roman" w:cs="Times New Roman"/>
          <w:sz w:val="24"/>
          <w:szCs w:val="24"/>
        </w:rPr>
        <w:t xml:space="preserve">ом, Инвестиционным уполномоченным и командой </w:t>
      </w:r>
      <w:r w:rsidR="00F54570" w:rsidRPr="0002144F">
        <w:rPr>
          <w:rFonts w:ascii="Times New Roman" w:hAnsi="Times New Roman" w:cs="Times New Roman"/>
          <w:sz w:val="24"/>
          <w:szCs w:val="24"/>
        </w:rPr>
        <w:t>сопровождени</w:t>
      </w:r>
      <w:r w:rsidR="00873979">
        <w:rPr>
          <w:rFonts w:ascii="Times New Roman" w:hAnsi="Times New Roman" w:cs="Times New Roman"/>
          <w:sz w:val="24"/>
          <w:szCs w:val="24"/>
        </w:rPr>
        <w:t>я</w:t>
      </w:r>
      <w:r w:rsidR="00F54570" w:rsidRPr="0002144F">
        <w:rPr>
          <w:rFonts w:ascii="Times New Roman" w:hAnsi="Times New Roman" w:cs="Times New Roman"/>
          <w:sz w:val="24"/>
          <w:szCs w:val="24"/>
        </w:rPr>
        <w:t xml:space="preserve"> инвестиционн</w:t>
      </w:r>
      <w:r w:rsidR="00873979">
        <w:rPr>
          <w:rFonts w:ascii="Times New Roman" w:hAnsi="Times New Roman" w:cs="Times New Roman"/>
          <w:sz w:val="24"/>
          <w:szCs w:val="24"/>
        </w:rPr>
        <w:t>ого</w:t>
      </w:r>
      <w:r w:rsidR="00F54570" w:rsidRPr="0002144F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873979">
        <w:rPr>
          <w:rFonts w:ascii="Times New Roman" w:hAnsi="Times New Roman" w:cs="Times New Roman"/>
          <w:sz w:val="24"/>
          <w:szCs w:val="24"/>
        </w:rPr>
        <w:t>а</w:t>
      </w:r>
      <w:r w:rsidR="00F54570" w:rsidRPr="0002144F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Pr="0002144F">
        <w:rPr>
          <w:rFonts w:ascii="Times New Roman" w:hAnsi="Times New Roman" w:cs="Times New Roman"/>
          <w:sz w:val="24"/>
          <w:szCs w:val="24"/>
        </w:rPr>
        <w:t>координатор сопровождения</w:t>
      </w:r>
      <w:r w:rsidR="006A6511" w:rsidRPr="0002144F">
        <w:rPr>
          <w:rFonts w:ascii="Times New Roman" w:hAnsi="Times New Roman" w:cs="Times New Roman"/>
          <w:sz w:val="24"/>
          <w:szCs w:val="24"/>
        </w:rPr>
        <w:t xml:space="preserve"> инвестиционного проекта</w:t>
      </w:r>
      <w:r w:rsidR="00F54570" w:rsidRPr="000214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D3B" w:rsidRPr="0002144F" w:rsidRDefault="00ED79A8" w:rsidP="00873979">
      <w:pPr>
        <w:pStyle w:val="ConsPlusNormal"/>
        <w:tabs>
          <w:tab w:val="left" w:pos="1418"/>
        </w:tabs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44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144F">
        <w:rPr>
          <w:rFonts w:ascii="Times New Roman" w:hAnsi="Times New Roman" w:cs="Times New Roman"/>
          <w:bCs/>
          <w:sz w:val="24"/>
          <w:szCs w:val="24"/>
        </w:rPr>
        <w:t>2.</w:t>
      </w:r>
      <w:r w:rsidR="00873979">
        <w:rPr>
          <w:rFonts w:ascii="Times New Roman" w:hAnsi="Times New Roman" w:cs="Times New Roman"/>
          <w:bCs/>
          <w:sz w:val="24"/>
          <w:szCs w:val="24"/>
        </w:rPr>
        <w:t>3</w:t>
      </w:r>
      <w:r w:rsidRPr="000214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22D3B" w:rsidRPr="0002144F">
        <w:rPr>
          <w:rFonts w:ascii="Times New Roman" w:hAnsi="Times New Roman" w:cs="Times New Roman"/>
          <w:bCs/>
          <w:sz w:val="24"/>
          <w:szCs w:val="24"/>
        </w:rPr>
        <w:t xml:space="preserve">Комплекс информационно-консультационных и организационных мероприятий по </w:t>
      </w:r>
      <w:r w:rsidRPr="0002144F">
        <w:rPr>
          <w:rFonts w:ascii="Times New Roman" w:hAnsi="Times New Roman" w:cs="Times New Roman"/>
          <w:bCs/>
          <w:sz w:val="24"/>
          <w:szCs w:val="24"/>
        </w:rPr>
        <w:t xml:space="preserve">оказанию </w:t>
      </w:r>
      <w:r w:rsidR="00D22D3B" w:rsidRPr="0002144F">
        <w:rPr>
          <w:rFonts w:ascii="Times New Roman" w:hAnsi="Times New Roman" w:cs="Times New Roman"/>
          <w:bCs/>
          <w:sz w:val="24"/>
          <w:szCs w:val="24"/>
        </w:rPr>
        <w:t>содействи</w:t>
      </w:r>
      <w:r w:rsidRPr="0002144F">
        <w:rPr>
          <w:rFonts w:ascii="Times New Roman" w:hAnsi="Times New Roman" w:cs="Times New Roman"/>
          <w:bCs/>
          <w:sz w:val="24"/>
          <w:szCs w:val="24"/>
        </w:rPr>
        <w:t>я</w:t>
      </w:r>
      <w:r w:rsidR="00D22D3B" w:rsidRPr="00021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144F">
        <w:rPr>
          <w:rFonts w:ascii="Times New Roman" w:hAnsi="Times New Roman" w:cs="Times New Roman"/>
          <w:bCs/>
          <w:sz w:val="24"/>
          <w:szCs w:val="24"/>
        </w:rPr>
        <w:t>И</w:t>
      </w:r>
      <w:r w:rsidR="00D22D3B" w:rsidRPr="0002144F">
        <w:rPr>
          <w:rFonts w:ascii="Times New Roman" w:hAnsi="Times New Roman" w:cs="Times New Roman"/>
          <w:bCs/>
          <w:sz w:val="24"/>
          <w:szCs w:val="24"/>
        </w:rPr>
        <w:t xml:space="preserve">нвестору в реализации инвестиционного проекта на территории  </w:t>
      </w:r>
      <w:r w:rsidR="000B26EA" w:rsidRPr="0002144F">
        <w:rPr>
          <w:rFonts w:ascii="Times New Roman" w:hAnsi="Times New Roman" w:cs="Times New Roman"/>
          <w:bCs/>
          <w:sz w:val="24"/>
          <w:szCs w:val="24"/>
        </w:rPr>
        <w:t>города Канаш</w:t>
      </w:r>
      <w:r w:rsidR="00D22D3B" w:rsidRPr="0002144F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включает оказание </w:t>
      </w:r>
      <w:r w:rsidR="003845CA" w:rsidRPr="0002144F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="00D22D3B" w:rsidRPr="0002144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22D3B" w:rsidRPr="0002144F">
        <w:rPr>
          <w:rFonts w:ascii="Times New Roman" w:hAnsi="Times New Roman" w:cs="Times New Roman"/>
          <w:bCs/>
          <w:sz w:val="24"/>
          <w:szCs w:val="24"/>
        </w:rPr>
        <w:t>следующих услуг:</w:t>
      </w:r>
    </w:p>
    <w:p w:rsidR="00D22D3B" w:rsidRPr="0002144F" w:rsidRDefault="00D22D3B" w:rsidP="000C2C3C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рассмотрение обращений инвесторов и/или инициаторов инвестиционных проектов;</w:t>
      </w:r>
    </w:p>
    <w:p w:rsidR="00D22D3B" w:rsidRPr="0002144F" w:rsidRDefault="00D22D3B" w:rsidP="000C2C3C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сопровождение инвестиционного проекта на различных этапах его реализации;</w:t>
      </w:r>
    </w:p>
    <w:p w:rsidR="00D22D3B" w:rsidRPr="0002144F" w:rsidRDefault="00D22D3B" w:rsidP="000C2C3C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подбор инвестиционной площадки для реализации инвестиционного проекта</w:t>
      </w:r>
      <w:r w:rsidR="000C2C3C" w:rsidRPr="0002144F">
        <w:rPr>
          <w:bCs/>
        </w:rPr>
        <w:t>;</w:t>
      </w:r>
    </w:p>
    <w:p w:rsidR="00D22D3B" w:rsidRPr="0002144F" w:rsidRDefault="00D22D3B" w:rsidP="000C2C3C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организация взаимодействия с исполнительн</w:t>
      </w:r>
      <w:r w:rsidR="00E82C03">
        <w:rPr>
          <w:bCs/>
        </w:rPr>
        <w:t>ыми органами</w:t>
      </w:r>
      <w:r w:rsidRPr="0002144F">
        <w:rPr>
          <w:bCs/>
        </w:rPr>
        <w:t xml:space="preserve"> </w:t>
      </w:r>
      <w:r w:rsidR="000C2C3C" w:rsidRPr="0002144F">
        <w:rPr>
          <w:bCs/>
        </w:rPr>
        <w:t>Чувашской Республики</w:t>
      </w:r>
      <w:r w:rsidRPr="0002144F">
        <w:rPr>
          <w:bCs/>
        </w:rPr>
        <w:t>, территориальными органами федеральных органов исполнительной власти, организациями;</w:t>
      </w:r>
    </w:p>
    <w:p w:rsidR="00D22D3B" w:rsidRPr="0002144F" w:rsidRDefault="00D22D3B" w:rsidP="000C2C3C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 xml:space="preserve">организация переговоров, деловых встреч, совещаний, консультаций, направленных на решение вопросов в рамках реализации инвестиционных проектов на территории </w:t>
      </w:r>
      <w:r w:rsidR="000B26EA" w:rsidRPr="0002144F">
        <w:rPr>
          <w:bCs/>
        </w:rPr>
        <w:t>города Канаш</w:t>
      </w:r>
      <w:r w:rsidR="000C2C3C" w:rsidRPr="0002144F">
        <w:rPr>
          <w:bCs/>
        </w:rPr>
        <w:t xml:space="preserve"> Чувашской Республики</w:t>
      </w:r>
      <w:r w:rsidRPr="0002144F">
        <w:rPr>
          <w:bCs/>
        </w:rPr>
        <w:t>;</w:t>
      </w:r>
    </w:p>
    <w:p w:rsidR="00D22D3B" w:rsidRPr="0002144F" w:rsidRDefault="00D22D3B" w:rsidP="000C2C3C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оказание информационной поддержки в рамках реализации инвестиционного проекта;</w:t>
      </w:r>
    </w:p>
    <w:p w:rsidR="00D22D3B" w:rsidRPr="0002144F" w:rsidRDefault="00D22D3B" w:rsidP="000C2C3C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lastRenderedPageBreak/>
        <w:t>информационное освещение в средствах массовой информации хода реализации инвестиционного проекта, а также деятельности введенного в эксплуатацию предприятия</w:t>
      </w:r>
      <w:r w:rsidR="000C2C3C" w:rsidRPr="0002144F">
        <w:rPr>
          <w:bCs/>
        </w:rPr>
        <w:t xml:space="preserve"> (по согласованию с инвестором)</w:t>
      </w:r>
      <w:r w:rsidRPr="0002144F">
        <w:rPr>
          <w:bCs/>
        </w:rPr>
        <w:t>;</w:t>
      </w:r>
    </w:p>
    <w:p w:rsidR="00B520B8" w:rsidRDefault="00D22D3B" w:rsidP="000C2C3C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иное содействие в соответствии с действующим законодательством Российской Федерации</w:t>
      </w:r>
      <w:r w:rsidR="000C2C3C" w:rsidRPr="0002144F">
        <w:rPr>
          <w:bCs/>
        </w:rPr>
        <w:t xml:space="preserve">, Чувашской Республики и нормативными правовыми актами </w:t>
      </w:r>
      <w:r w:rsidR="000B26EA" w:rsidRPr="0002144F">
        <w:rPr>
          <w:bCs/>
        </w:rPr>
        <w:t>города Канаш</w:t>
      </w:r>
      <w:r w:rsidR="000C2C3C" w:rsidRPr="0002144F">
        <w:rPr>
          <w:bCs/>
        </w:rPr>
        <w:t xml:space="preserve"> Чувашской Республики</w:t>
      </w:r>
      <w:r w:rsidRPr="0002144F">
        <w:rPr>
          <w:bCs/>
        </w:rPr>
        <w:t>.</w:t>
      </w:r>
    </w:p>
    <w:p w:rsidR="001E6B9C" w:rsidRPr="0002144F" w:rsidRDefault="001E6B9C" w:rsidP="001E6B9C">
      <w:pPr>
        <w:ind w:firstLine="708"/>
        <w:jc w:val="both"/>
      </w:pPr>
      <w:r>
        <w:t>2</w:t>
      </w:r>
      <w:r w:rsidRPr="0002144F">
        <w:t>.</w:t>
      </w:r>
      <w:r>
        <w:t>4</w:t>
      </w:r>
      <w:r w:rsidRPr="0002144F">
        <w:t>. Оказание муниципальных услуг, необходимых в рамках реализации инвестиционных проектов, осуществляется в порядке, установленном законодательством Российской Федерации, законодательством Чувашской Республики и нормативными правовыми актами города Канаш Чувашской Республики.</w:t>
      </w:r>
    </w:p>
    <w:p w:rsidR="001E6B9C" w:rsidRPr="0002144F" w:rsidRDefault="001E6B9C" w:rsidP="000C2C3C">
      <w:pPr>
        <w:pStyle w:val="Default"/>
        <w:ind w:firstLine="708"/>
        <w:jc w:val="both"/>
        <w:rPr>
          <w:bCs/>
        </w:rPr>
      </w:pPr>
    </w:p>
    <w:p w:rsidR="00F6365B" w:rsidRPr="0002144F" w:rsidRDefault="008029B4" w:rsidP="00A9341F">
      <w:pPr>
        <w:pStyle w:val="Default"/>
        <w:ind w:left="360" w:firstLine="349"/>
        <w:jc w:val="center"/>
        <w:rPr>
          <w:b/>
          <w:bCs/>
        </w:rPr>
      </w:pPr>
      <w:r w:rsidRPr="0002144F">
        <w:rPr>
          <w:b/>
          <w:bCs/>
        </w:rPr>
        <w:t>3</w:t>
      </w:r>
      <w:r w:rsidR="00F6365B" w:rsidRPr="0002144F">
        <w:rPr>
          <w:b/>
          <w:bCs/>
        </w:rPr>
        <w:t xml:space="preserve">. Базовые условия </w:t>
      </w:r>
      <w:r w:rsidR="00537A0F" w:rsidRPr="0002144F">
        <w:rPr>
          <w:b/>
          <w:bCs/>
        </w:rPr>
        <w:t xml:space="preserve">к </w:t>
      </w:r>
      <w:r w:rsidR="00F6365B" w:rsidRPr="0002144F">
        <w:rPr>
          <w:b/>
          <w:bCs/>
        </w:rPr>
        <w:t>инвестиционны</w:t>
      </w:r>
      <w:r w:rsidR="00537A0F" w:rsidRPr="0002144F">
        <w:rPr>
          <w:b/>
          <w:bCs/>
        </w:rPr>
        <w:t>м</w:t>
      </w:r>
      <w:r w:rsidR="00F6365B" w:rsidRPr="0002144F">
        <w:rPr>
          <w:b/>
          <w:bCs/>
        </w:rPr>
        <w:t xml:space="preserve"> проект</w:t>
      </w:r>
      <w:r w:rsidR="00537A0F" w:rsidRPr="0002144F">
        <w:rPr>
          <w:b/>
          <w:bCs/>
        </w:rPr>
        <w:t>ам</w:t>
      </w:r>
      <w:r w:rsidR="00F6365B" w:rsidRPr="0002144F">
        <w:rPr>
          <w:b/>
          <w:bCs/>
        </w:rPr>
        <w:t xml:space="preserve"> для сопровождения </w:t>
      </w:r>
    </w:p>
    <w:p w:rsidR="00F6365B" w:rsidRPr="0002144F" w:rsidRDefault="00F6365B" w:rsidP="00F6365B">
      <w:pPr>
        <w:pStyle w:val="Default"/>
        <w:ind w:left="1080"/>
        <w:rPr>
          <w:b/>
          <w:bCs/>
        </w:rPr>
      </w:pPr>
    </w:p>
    <w:p w:rsidR="00F6365B" w:rsidRPr="0002144F" w:rsidRDefault="00F6365B" w:rsidP="00F6365B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3.1. Инвестиционный проект должен соответствовать одному или нескольким условиям:</w:t>
      </w:r>
    </w:p>
    <w:p w:rsidR="00F6365B" w:rsidRPr="0002144F" w:rsidRDefault="00F6365B" w:rsidP="00F6365B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создание нового предприятия;</w:t>
      </w:r>
    </w:p>
    <w:p w:rsidR="00F6365B" w:rsidRPr="0002144F" w:rsidRDefault="00F6365B" w:rsidP="00F6365B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освоение нового вида деятельности;</w:t>
      </w:r>
    </w:p>
    <w:p w:rsidR="00F6365B" w:rsidRPr="0002144F" w:rsidRDefault="00F6365B" w:rsidP="00F6365B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расширение производства (услуги);</w:t>
      </w:r>
    </w:p>
    <w:p w:rsidR="00F6365B" w:rsidRPr="0002144F" w:rsidRDefault="00F6365B" w:rsidP="00F6365B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освоение новых видов продукции (услуг);</w:t>
      </w:r>
    </w:p>
    <w:p w:rsidR="00F6365B" w:rsidRPr="0002144F" w:rsidRDefault="00F6365B" w:rsidP="00F6365B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модернизация предприятия.</w:t>
      </w:r>
    </w:p>
    <w:p w:rsidR="00F6365B" w:rsidRPr="0002144F" w:rsidRDefault="00F6365B" w:rsidP="00F6365B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3.2. При расширении производства (услуги) и (или) модернизации предприятия инвестиционный проект должен соответствовать одному из следующих условий:</w:t>
      </w:r>
    </w:p>
    <w:p w:rsidR="00F6365B" w:rsidRPr="0002144F" w:rsidRDefault="00F6365B" w:rsidP="00F6365B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увеличение производственных мощностей;</w:t>
      </w:r>
    </w:p>
    <w:p w:rsidR="00F6365B" w:rsidRPr="0002144F" w:rsidRDefault="00F6365B" w:rsidP="00F6365B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увеличение объема продукции (услуги) и (или) увеличение ассортимента продукции (услуг);</w:t>
      </w:r>
    </w:p>
    <w:p w:rsidR="00F6365B" w:rsidRPr="0002144F" w:rsidRDefault="00F6365B" w:rsidP="00F6365B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изменение потребительских свойств продукции (услуги);</w:t>
      </w:r>
    </w:p>
    <w:p w:rsidR="00F6365B" w:rsidRPr="0002144F" w:rsidRDefault="00F6365B" w:rsidP="00F6365B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оснащение новым оборудованием.</w:t>
      </w:r>
    </w:p>
    <w:p w:rsidR="00F6365B" w:rsidRPr="0002144F" w:rsidRDefault="00F6365B" w:rsidP="00F6365B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3.3. При создании нового предприятия и (или) расширении производства инвестиционный проект должен предусматривать создание новых рабочих мест и (или) повыш</w:t>
      </w:r>
      <w:r w:rsidR="00537A0F" w:rsidRPr="0002144F">
        <w:rPr>
          <w:bCs/>
        </w:rPr>
        <w:t>ение</w:t>
      </w:r>
      <w:r w:rsidRPr="0002144F">
        <w:rPr>
          <w:bCs/>
        </w:rPr>
        <w:t xml:space="preserve"> производительност</w:t>
      </w:r>
      <w:r w:rsidR="00537A0F" w:rsidRPr="0002144F">
        <w:rPr>
          <w:bCs/>
        </w:rPr>
        <w:t>и</w:t>
      </w:r>
      <w:r w:rsidRPr="0002144F">
        <w:rPr>
          <w:bCs/>
        </w:rPr>
        <w:t xml:space="preserve"> труда.</w:t>
      </w:r>
    </w:p>
    <w:p w:rsidR="00ED79A8" w:rsidRPr="0002144F" w:rsidRDefault="00F6365B" w:rsidP="00DC2840">
      <w:pPr>
        <w:pStyle w:val="ConsPlusNormal"/>
        <w:tabs>
          <w:tab w:val="left" w:pos="1418"/>
        </w:tabs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44F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r w:rsidR="00DC2840" w:rsidRPr="0002144F">
        <w:rPr>
          <w:rFonts w:ascii="Times New Roman" w:hAnsi="Times New Roman" w:cs="Times New Roman"/>
          <w:sz w:val="24"/>
          <w:szCs w:val="24"/>
        </w:rPr>
        <w:t xml:space="preserve">Не подлежат сопровождению инвестиционные проекты: </w:t>
      </w:r>
      <w:r w:rsidRPr="0002144F">
        <w:rPr>
          <w:rFonts w:ascii="Times New Roman" w:hAnsi="Times New Roman" w:cs="Times New Roman"/>
          <w:bCs/>
          <w:sz w:val="24"/>
          <w:szCs w:val="24"/>
        </w:rPr>
        <w:t>в сфер</w:t>
      </w:r>
      <w:r w:rsidR="001309D7" w:rsidRPr="0002144F">
        <w:rPr>
          <w:rFonts w:ascii="Times New Roman" w:hAnsi="Times New Roman" w:cs="Times New Roman"/>
          <w:bCs/>
          <w:sz w:val="24"/>
          <w:szCs w:val="24"/>
        </w:rPr>
        <w:t>ах</w:t>
      </w:r>
      <w:r w:rsidRPr="0002144F">
        <w:rPr>
          <w:rFonts w:ascii="Times New Roman" w:hAnsi="Times New Roman" w:cs="Times New Roman"/>
          <w:bCs/>
          <w:sz w:val="24"/>
          <w:szCs w:val="24"/>
        </w:rPr>
        <w:t xml:space="preserve"> жилищного строительства</w:t>
      </w:r>
      <w:r w:rsidR="00ED79A8" w:rsidRPr="0002144F">
        <w:rPr>
          <w:rFonts w:ascii="Times New Roman" w:hAnsi="Times New Roman" w:cs="Times New Roman"/>
          <w:bCs/>
          <w:sz w:val="24"/>
          <w:szCs w:val="24"/>
        </w:rPr>
        <w:t>,</w:t>
      </w:r>
      <w:r w:rsidRPr="0002144F">
        <w:rPr>
          <w:rFonts w:ascii="Times New Roman" w:hAnsi="Times New Roman" w:cs="Times New Roman"/>
          <w:bCs/>
          <w:sz w:val="24"/>
          <w:szCs w:val="24"/>
        </w:rPr>
        <w:t xml:space="preserve"> торговли</w:t>
      </w:r>
      <w:r w:rsidR="00ED79A8" w:rsidRPr="0002144F">
        <w:rPr>
          <w:rFonts w:ascii="Times New Roman" w:hAnsi="Times New Roman" w:cs="Times New Roman"/>
          <w:sz w:val="24"/>
          <w:szCs w:val="24"/>
        </w:rPr>
        <w:t>.</w:t>
      </w:r>
    </w:p>
    <w:p w:rsidR="00F6365B" w:rsidRPr="0002144F" w:rsidRDefault="00F6365B" w:rsidP="000C2C3C">
      <w:pPr>
        <w:pStyle w:val="Default"/>
        <w:ind w:firstLine="708"/>
        <w:jc w:val="both"/>
        <w:rPr>
          <w:bCs/>
        </w:rPr>
      </w:pPr>
    </w:p>
    <w:p w:rsidR="00263578" w:rsidRPr="0002144F" w:rsidRDefault="00263578" w:rsidP="00263578">
      <w:pPr>
        <w:pStyle w:val="ConsPlusNormal"/>
        <w:tabs>
          <w:tab w:val="left" w:pos="284"/>
        </w:tabs>
        <w:autoSpaceDE/>
        <w:autoSpaceDN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144F">
        <w:rPr>
          <w:rFonts w:ascii="Times New Roman" w:hAnsi="Times New Roman" w:cs="Times New Roman"/>
          <w:b/>
          <w:sz w:val="24"/>
          <w:szCs w:val="24"/>
        </w:rPr>
        <w:tab/>
      </w:r>
      <w:r w:rsidRPr="0002144F">
        <w:rPr>
          <w:rFonts w:ascii="Times New Roman" w:hAnsi="Times New Roman" w:cs="Times New Roman"/>
          <w:b/>
          <w:sz w:val="24"/>
          <w:szCs w:val="24"/>
        </w:rPr>
        <w:tab/>
      </w:r>
      <w:r w:rsidRPr="0002144F">
        <w:rPr>
          <w:rFonts w:ascii="Times New Roman" w:hAnsi="Times New Roman" w:cs="Times New Roman"/>
          <w:b/>
          <w:sz w:val="24"/>
          <w:szCs w:val="24"/>
        </w:rPr>
        <w:tab/>
      </w:r>
      <w:r w:rsidRPr="0002144F">
        <w:rPr>
          <w:rFonts w:ascii="Times New Roman" w:hAnsi="Times New Roman" w:cs="Times New Roman"/>
          <w:b/>
          <w:sz w:val="24"/>
          <w:szCs w:val="24"/>
        </w:rPr>
        <w:tab/>
      </w:r>
      <w:r w:rsidR="008029B4" w:rsidRPr="0002144F">
        <w:rPr>
          <w:rFonts w:ascii="Times New Roman" w:hAnsi="Times New Roman" w:cs="Times New Roman"/>
          <w:b/>
          <w:sz w:val="24"/>
          <w:szCs w:val="24"/>
        </w:rPr>
        <w:t>4</w:t>
      </w:r>
      <w:r w:rsidR="003845CA" w:rsidRPr="000214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2144F">
        <w:rPr>
          <w:rFonts w:ascii="Times New Roman" w:hAnsi="Times New Roman" w:cs="Times New Roman"/>
          <w:b/>
          <w:sz w:val="24"/>
          <w:szCs w:val="24"/>
        </w:rPr>
        <w:t xml:space="preserve">Порядок рассмотрения обращений Инвесторов </w:t>
      </w:r>
    </w:p>
    <w:p w:rsidR="00F2200D" w:rsidRPr="0002144F" w:rsidRDefault="00F2200D" w:rsidP="00EB7D6F">
      <w:pPr>
        <w:jc w:val="center"/>
        <w:rPr>
          <w:b/>
        </w:rPr>
      </w:pPr>
    </w:p>
    <w:p w:rsidR="003845CA" w:rsidRPr="0002144F" w:rsidRDefault="003845CA" w:rsidP="003845CA">
      <w:pPr>
        <w:ind w:firstLine="708"/>
        <w:jc w:val="both"/>
      </w:pPr>
      <w:r w:rsidRPr="0002144F">
        <w:t xml:space="preserve">4.1. Основанием для сопровождения инвестиционного проекта является заявка </w:t>
      </w:r>
      <w:r w:rsidR="00FC19EE" w:rsidRPr="0002144F">
        <w:t>И</w:t>
      </w:r>
      <w:r w:rsidRPr="0002144F">
        <w:t xml:space="preserve">нвестора на сопровождение инвестиционного проекта, </w:t>
      </w:r>
      <w:r w:rsidR="0002144F">
        <w:t xml:space="preserve">с прилагаемым к ней резюме инвестиционного проекта, </w:t>
      </w:r>
      <w:r w:rsidR="00B17506" w:rsidRPr="0002144F">
        <w:t xml:space="preserve">оформленная в соответствии с </w:t>
      </w:r>
      <w:r w:rsidR="002F2587" w:rsidRPr="0002144F">
        <w:t>приложени</w:t>
      </w:r>
      <w:r w:rsidR="00B17506" w:rsidRPr="0002144F">
        <w:t>ем</w:t>
      </w:r>
      <w:r w:rsidR="002F2587" w:rsidRPr="0002144F">
        <w:t xml:space="preserve"> № 1 к Регламенту</w:t>
      </w:r>
      <w:r w:rsidR="0047370D" w:rsidRPr="0002144F">
        <w:t xml:space="preserve"> (далее – Заявка)</w:t>
      </w:r>
      <w:r w:rsidR="002F2587" w:rsidRPr="0002144F">
        <w:t>.</w:t>
      </w:r>
    </w:p>
    <w:p w:rsidR="002F3749" w:rsidRPr="0002144F" w:rsidRDefault="002F3749" w:rsidP="002F3749">
      <w:pPr>
        <w:ind w:firstLine="708"/>
        <w:jc w:val="both"/>
      </w:pPr>
      <w:r w:rsidRPr="0002144F">
        <w:t xml:space="preserve">4.2. </w:t>
      </w:r>
      <w:r w:rsidR="00B17506" w:rsidRPr="0002144F">
        <w:t>Инвестор представляет</w:t>
      </w:r>
      <w:r w:rsidR="005B27F2" w:rsidRPr="0002144F">
        <w:t xml:space="preserve"> </w:t>
      </w:r>
      <w:r w:rsidR="00D16BF1">
        <w:t>З</w:t>
      </w:r>
      <w:r w:rsidR="005B27F2" w:rsidRPr="0002144F">
        <w:t xml:space="preserve">аявку </w:t>
      </w:r>
      <w:r w:rsidR="00B17506" w:rsidRPr="0002144F">
        <w:t xml:space="preserve">на бумажном и электронном носителях лично, посредством почтовой связи по адресу: </w:t>
      </w:r>
      <w:r w:rsidR="00FA24DD" w:rsidRPr="0002144F">
        <w:t xml:space="preserve">429330, Чувашская Республика, г. Канаш, ул. 30 лет Победы, д. 24 </w:t>
      </w:r>
      <w:r w:rsidR="00B17506" w:rsidRPr="0002144F">
        <w:t xml:space="preserve">или в электронной форме (в отсканированном виде) по электронной почте </w:t>
      </w:r>
      <w:hyperlink r:id="rId11" w:history="1">
        <w:r w:rsidR="00FA24DD" w:rsidRPr="0002144F">
          <w:rPr>
            <w:rStyle w:val="af0"/>
            <w:lang w:val="en-US"/>
          </w:rPr>
          <w:t>gkan</w:t>
        </w:r>
        <w:r w:rsidR="00FA24DD" w:rsidRPr="0002144F">
          <w:rPr>
            <w:rStyle w:val="af0"/>
          </w:rPr>
          <w:t>@</w:t>
        </w:r>
        <w:r w:rsidR="00FA24DD" w:rsidRPr="0002144F">
          <w:rPr>
            <w:rStyle w:val="af0"/>
            <w:lang w:val="en-US"/>
          </w:rPr>
          <w:t>cap</w:t>
        </w:r>
        <w:r w:rsidR="00FA24DD" w:rsidRPr="0002144F">
          <w:rPr>
            <w:rStyle w:val="af0"/>
          </w:rPr>
          <w:t>.</w:t>
        </w:r>
        <w:r w:rsidR="00FA24DD" w:rsidRPr="0002144F">
          <w:rPr>
            <w:rStyle w:val="af0"/>
            <w:lang w:val="en-US"/>
          </w:rPr>
          <w:t>ru</w:t>
        </w:r>
      </w:hyperlink>
      <w:r w:rsidRPr="0002144F">
        <w:rPr>
          <w:rStyle w:val="af0"/>
        </w:rPr>
        <w:t>.</w:t>
      </w:r>
      <w:r w:rsidRPr="0002144F">
        <w:t xml:space="preserve"> </w:t>
      </w:r>
    </w:p>
    <w:p w:rsidR="00E82C03" w:rsidRDefault="000A2694" w:rsidP="000A2694">
      <w:pPr>
        <w:pStyle w:val="ConsPlusNormal"/>
        <w:tabs>
          <w:tab w:val="left" w:pos="1418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D9577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3EE8" w:rsidRPr="00D9577A">
        <w:rPr>
          <w:rFonts w:ascii="Times New Roman" w:hAnsi="Times New Roman" w:cs="Times New Roman"/>
          <w:sz w:val="24"/>
          <w:szCs w:val="24"/>
        </w:rPr>
        <w:t xml:space="preserve"> 4.3.</w:t>
      </w:r>
      <w:r w:rsidRPr="00D9577A">
        <w:rPr>
          <w:rFonts w:ascii="Times New Roman" w:hAnsi="Times New Roman" w:cs="Times New Roman"/>
          <w:sz w:val="24"/>
          <w:szCs w:val="24"/>
        </w:rPr>
        <w:t xml:space="preserve"> </w:t>
      </w:r>
      <w:r w:rsidR="00D16BF1" w:rsidRPr="00D9577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577A" w:rsidRPr="00D9577A">
        <w:rPr>
          <w:rFonts w:ascii="Times New Roman" w:hAnsi="Times New Roman" w:cs="Times New Roman"/>
          <w:sz w:val="24"/>
          <w:szCs w:val="24"/>
        </w:rPr>
        <w:t>пяти</w:t>
      </w:r>
      <w:r w:rsidR="00D16BF1" w:rsidRPr="00D9577A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</w:t>
      </w:r>
      <w:r w:rsidR="00873979" w:rsidRPr="00D9577A">
        <w:rPr>
          <w:rFonts w:ascii="Times New Roman" w:hAnsi="Times New Roman" w:cs="Times New Roman"/>
          <w:sz w:val="24"/>
          <w:szCs w:val="24"/>
        </w:rPr>
        <w:t>,</w:t>
      </w:r>
      <w:r w:rsidR="00D16BF1" w:rsidRPr="00D9577A">
        <w:rPr>
          <w:rFonts w:ascii="Times New Roman" w:hAnsi="Times New Roman" w:cs="Times New Roman"/>
          <w:sz w:val="24"/>
          <w:szCs w:val="24"/>
        </w:rPr>
        <w:t xml:space="preserve"> З</w:t>
      </w:r>
      <w:r w:rsidR="0002144F" w:rsidRPr="00D9577A">
        <w:rPr>
          <w:rFonts w:ascii="Times New Roman" w:hAnsi="Times New Roman" w:cs="Times New Roman"/>
          <w:sz w:val="24"/>
          <w:szCs w:val="24"/>
        </w:rPr>
        <w:t>аявку рассматрива</w:t>
      </w:r>
      <w:r w:rsidR="00B9153B" w:rsidRPr="00D9577A">
        <w:rPr>
          <w:rFonts w:ascii="Times New Roman" w:hAnsi="Times New Roman" w:cs="Times New Roman"/>
          <w:sz w:val="24"/>
          <w:szCs w:val="24"/>
        </w:rPr>
        <w:t>ю</w:t>
      </w:r>
      <w:r w:rsidR="0002144F" w:rsidRPr="00D9577A">
        <w:rPr>
          <w:rFonts w:ascii="Times New Roman" w:hAnsi="Times New Roman" w:cs="Times New Roman"/>
          <w:sz w:val="24"/>
          <w:szCs w:val="24"/>
        </w:rPr>
        <w:t xml:space="preserve">т </w:t>
      </w:r>
      <w:r w:rsidR="00B9153B" w:rsidRPr="00D9577A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02144F" w:rsidRPr="00D9577A">
        <w:rPr>
          <w:rFonts w:ascii="Times New Roman" w:hAnsi="Times New Roman" w:cs="Times New Roman"/>
          <w:sz w:val="24"/>
          <w:szCs w:val="24"/>
        </w:rPr>
        <w:t>команд</w:t>
      </w:r>
      <w:r w:rsidR="00B9153B" w:rsidRPr="00D9577A">
        <w:rPr>
          <w:rFonts w:ascii="Times New Roman" w:hAnsi="Times New Roman" w:cs="Times New Roman"/>
          <w:sz w:val="24"/>
          <w:szCs w:val="24"/>
        </w:rPr>
        <w:t>ы</w:t>
      </w:r>
      <w:r w:rsidR="0002144F" w:rsidRPr="00D9577A">
        <w:rPr>
          <w:rFonts w:ascii="Times New Roman" w:hAnsi="Times New Roman" w:cs="Times New Roman"/>
          <w:sz w:val="24"/>
          <w:szCs w:val="24"/>
        </w:rPr>
        <w:t xml:space="preserve"> сопровождения инвестиционного проекта</w:t>
      </w:r>
      <w:r w:rsidR="00B9153B" w:rsidRPr="00D9577A">
        <w:rPr>
          <w:rFonts w:ascii="Times New Roman" w:hAnsi="Times New Roman" w:cs="Times New Roman"/>
          <w:sz w:val="24"/>
          <w:szCs w:val="24"/>
        </w:rPr>
        <w:t xml:space="preserve"> и </w:t>
      </w:r>
      <w:r w:rsidR="00873979" w:rsidRPr="00D9577A">
        <w:rPr>
          <w:rFonts w:ascii="Times New Roman" w:hAnsi="Times New Roman" w:cs="Times New Roman"/>
          <w:sz w:val="24"/>
          <w:szCs w:val="24"/>
        </w:rPr>
        <w:t xml:space="preserve">представляют </w:t>
      </w:r>
      <w:r w:rsidR="00B9153B" w:rsidRPr="00D9577A">
        <w:rPr>
          <w:rFonts w:ascii="Times New Roman" w:hAnsi="Times New Roman" w:cs="Times New Roman"/>
          <w:sz w:val="24"/>
          <w:szCs w:val="24"/>
        </w:rPr>
        <w:t>свои заключения</w:t>
      </w:r>
      <w:r w:rsidR="00873979" w:rsidRPr="00D9577A">
        <w:rPr>
          <w:rFonts w:ascii="Times New Roman" w:hAnsi="Times New Roman" w:cs="Times New Roman"/>
          <w:sz w:val="24"/>
          <w:szCs w:val="24"/>
        </w:rPr>
        <w:t xml:space="preserve"> Инвестиционному уполномоченному</w:t>
      </w:r>
      <w:r w:rsidR="0002144F" w:rsidRPr="00D9577A">
        <w:rPr>
          <w:rFonts w:ascii="Times New Roman" w:hAnsi="Times New Roman" w:cs="Times New Roman"/>
          <w:sz w:val="24"/>
          <w:szCs w:val="24"/>
        </w:rPr>
        <w:t>.</w:t>
      </w:r>
      <w:r w:rsidRPr="00D95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C03" w:rsidRPr="000A2694" w:rsidRDefault="00E82C03" w:rsidP="00E82C03">
      <w:pPr>
        <w:pStyle w:val="ConsPlusNormal"/>
        <w:tabs>
          <w:tab w:val="left" w:pos="1418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D9577A">
        <w:rPr>
          <w:rFonts w:ascii="Times New Roman" w:hAnsi="Times New Roman" w:cs="Times New Roman"/>
          <w:sz w:val="24"/>
          <w:szCs w:val="24"/>
        </w:rPr>
        <w:t xml:space="preserve">            Инвестор несет ответственность за достоверность сведений указанных в Заявке.</w:t>
      </w:r>
      <w:r w:rsidRPr="000A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979" w:rsidRPr="00D9577A" w:rsidRDefault="00E82C03" w:rsidP="00E82C03">
      <w:pPr>
        <w:ind w:firstLine="708"/>
        <w:jc w:val="both"/>
      </w:pPr>
      <w:r>
        <w:t xml:space="preserve">4.4. В течение пяти рабочих дней со дня получения заключений, Инвестиционным уполномоченным выносится решение / составляется протокол о возврате или принятии Заявки на сопровождение. </w:t>
      </w:r>
      <w:r w:rsidR="00873979" w:rsidRPr="00D9577A">
        <w:tab/>
        <w:t xml:space="preserve"> </w:t>
      </w:r>
    </w:p>
    <w:p w:rsidR="00873979" w:rsidRDefault="00373EE8" w:rsidP="004E3DF2">
      <w:pPr>
        <w:ind w:firstLine="708"/>
        <w:jc w:val="both"/>
      </w:pPr>
      <w:r>
        <w:t>4.</w:t>
      </w:r>
      <w:r w:rsidR="00E82C03">
        <w:t>5</w:t>
      </w:r>
      <w:r>
        <w:t xml:space="preserve">. </w:t>
      </w:r>
      <w:r w:rsidR="000A2694">
        <w:t xml:space="preserve">В течение </w:t>
      </w:r>
      <w:r w:rsidR="00E82C03">
        <w:t>двух</w:t>
      </w:r>
      <w:r w:rsidR="000A2694">
        <w:t xml:space="preserve"> рабочих дней</w:t>
      </w:r>
      <w:r w:rsidR="00B9153B">
        <w:t xml:space="preserve"> со дня </w:t>
      </w:r>
      <w:r w:rsidR="00E82C03">
        <w:t xml:space="preserve">принятия </w:t>
      </w:r>
      <w:r w:rsidR="0097547C">
        <w:t xml:space="preserve">положительного </w:t>
      </w:r>
      <w:r w:rsidR="00E82C03">
        <w:t xml:space="preserve">решения </w:t>
      </w:r>
      <w:r w:rsidR="004E3DF2" w:rsidRPr="0002144F">
        <w:t xml:space="preserve">Инвестиционный уполномоченный </w:t>
      </w:r>
      <w:r w:rsidR="0002144F">
        <w:t>определяет</w:t>
      </w:r>
      <w:r w:rsidR="007837FB">
        <w:t xml:space="preserve"> (назначает)</w:t>
      </w:r>
      <w:r w:rsidR="004E3DF2" w:rsidRPr="0002144F">
        <w:t xml:space="preserve"> </w:t>
      </w:r>
      <w:r w:rsidR="002F3749" w:rsidRPr="0002144F">
        <w:t xml:space="preserve">координатора </w:t>
      </w:r>
      <w:r w:rsidR="004E3DF2" w:rsidRPr="0002144F">
        <w:t>сопровождени</w:t>
      </w:r>
      <w:r w:rsidR="00FC19EE" w:rsidRPr="0002144F">
        <w:t>я</w:t>
      </w:r>
      <w:r w:rsidR="004E3DF2" w:rsidRPr="0002144F">
        <w:t xml:space="preserve"> инвестиционного проекта.</w:t>
      </w:r>
      <w:r w:rsidR="00B9153B">
        <w:t xml:space="preserve"> </w:t>
      </w:r>
      <w:r w:rsidR="00873979">
        <w:t xml:space="preserve"> </w:t>
      </w:r>
    </w:p>
    <w:p w:rsidR="004E3DF2" w:rsidRDefault="00E6736E" w:rsidP="004E3DF2">
      <w:pPr>
        <w:ind w:firstLine="708"/>
        <w:jc w:val="both"/>
      </w:pPr>
      <w:r w:rsidRPr="0002144F">
        <w:lastRenderedPageBreak/>
        <w:t>К</w:t>
      </w:r>
      <w:r w:rsidR="002F3749" w:rsidRPr="0002144F">
        <w:t xml:space="preserve">оординатор сопровождения </w:t>
      </w:r>
      <w:r w:rsidR="005C087B" w:rsidRPr="0002144F">
        <w:t xml:space="preserve">инвестиционного проекта </w:t>
      </w:r>
      <w:r w:rsidR="004E3DF2" w:rsidRPr="0002144F">
        <w:t xml:space="preserve">оказывает </w:t>
      </w:r>
      <w:r w:rsidR="009D173C" w:rsidRPr="0002144F">
        <w:t>И</w:t>
      </w:r>
      <w:r w:rsidR="004E3DF2" w:rsidRPr="0002144F">
        <w:t>нвестору консультационную, информационную и организационную поддержку в течение всего периода реализации инвестиционного проекта</w:t>
      </w:r>
      <w:r w:rsidR="00404FCE">
        <w:t>,</w:t>
      </w:r>
      <w:r w:rsidR="00AA6073">
        <w:t xml:space="preserve"> до</w:t>
      </w:r>
      <w:r w:rsidR="00AA6073" w:rsidRPr="00AA6073">
        <w:t xml:space="preserve"> </w:t>
      </w:r>
      <w:r w:rsidR="00AA6073" w:rsidRPr="0002144F">
        <w:t>завершения исполнения всех мероприятий, предусмотренных планом мероприятий</w:t>
      </w:r>
      <w:r w:rsidR="004E3DF2" w:rsidRPr="0002144F">
        <w:t>.</w:t>
      </w:r>
    </w:p>
    <w:p w:rsidR="0047370D" w:rsidRPr="0002144F" w:rsidRDefault="0047370D" w:rsidP="0047370D">
      <w:pPr>
        <w:ind w:firstLine="708"/>
        <w:jc w:val="both"/>
      </w:pPr>
      <w:r w:rsidRPr="0002144F">
        <w:t>4.</w:t>
      </w:r>
      <w:r w:rsidR="00373EE8">
        <w:t>6</w:t>
      </w:r>
      <w:r w:rsidRPr="0002144F">
        <w:t>.</w:t>
      </w:r>
      <w:r w:rsidR="00D24665" w:rsidRPr="0002144F">
        <w:t xml:space="preserve"> В с</w:t>
      </w:r>
      <w:r w:rsidRPr="0002144F">
        <w:t>опровождени</w:t>
      </w:r>
      <w:r w:rsidR="00484BDA" w:rsidRPr="0002144F">
        <w:t>и</w:t>
      </w:r>
      <w:r w:rsidRPr="0002144F">
        <w:t xml:space="preserve"> инвестиционного проекта по принципу «одного окна» отказывается в следующих случаях:</w:t>
      </w:r>
    </w:p>
    <w:p w:rsidR="0047370D" w:rsidRPr="0002144F" w:rsidRDefault="00BA730B" w:rsidP="0047370D">
      <w:pPr>
        <w:ind w:firstLine="708"/>
        <w:jc w:val="both"/>
      </w:pPr>
      <w:r>
        <w:t>н</w:t>
      </w:r>
      <w:r w:rsidR="00B9153B">
        <w:t>есоответствие представленной З</w:t>
      </w:r>
      <w:r>
        <w:t>аявк</w:t>
      </w:r>
      <w:r w:rsidR="00B9153B">
        <w:t>и</w:t>
      </w:r>
      <w:r>
        <w:t xml:space="preserve"> приложению №1</w:t>
      </w:r>
      <w:r w:rsidR="00D16BF1">
        <w:t xml:space="preserve"> к Регламенту </w:t>
      </w:r>
      <w:r>
        <w:t>либо не представлено резюме</w:t>
      </w:r>
      <w:r w:rsidR="0047370D" w:rsidRPr="0002144F">
        <w:t>;</w:t>
      </w:r>
    </w:p>
    <w:p w:rsidR="0047370D" w:rsidRPr="0002144F" w:rsidRDefault="00BA730B" w:rsidP="00BA730B">
      <w:pPr>
        <w:ind w:firstLine="708"/>
        <w:jc w:val="both"/>
      </w:pPr>
      <w:r>
        <w:t xml:space="preserve">введенные в установленном законодательством Российской Федерации порядке в отношении Инвестора процедуры банкротства и (или) ликвидации; </w:t>
      </w:r>
    </w:p>
    <w:p w:rsidR="0047370D" w:rsidRDefault="0047370D" w:rsidP="0047370D">
      <w:pPr>
        <w:ind w:firstLine="708"/>
        <w:jc w:val="both"/>
      </w:pPr>
      <w:r w:rsidRPr="0002144F">
        <w:t>отсутствие информации об инвесторе в Едином государственном реестре юридических лиц или Едином государственном реестре индивидуальных предпринимателей.</w:t>
      </w:r>
    </w:p>
    <w:p w:rsidR="000A2694" w:rsidRDefault="00BA730B" w:rsidP="0047370D">
      <w:pPr>
        <w:ind w:firstLine="708"/>
        <w:jc w:val="both"/>
      </w:pPr>
      <w:r>
        <w:t xml:space="preserve">В указанных случаях </w:t>
      </w:r>
      <w:r w:rsidRPr="0002144F">
        <w:t>Координатор сопровождения инвестиционного проекта</w:t>
      </w:r>
      <w:r>
        <w:t xml:space="preserve"> в течение </w:t>
      </w:r>
      <w:r w:rsidR="00B9153B">
        <w:t>трех</w:t>
      </w:r>
      <w:r>
        <w:t xml:space="preserve"> рабочих со дня </w:t>
      </w:r>
      <w:r w:rsidR="00B9153B">
        <w:t>принятия решения о возврате</w:t>
      </w:r>
      <w:r w:rsidR="00D9577A">
        <w:t xml:space="preserve"> направляет</w:t>
      </w:r>
      <w:r w:rsidR="00B9153B">
        <w:t xml:space="preserve"> З</w:t>
      </w:r>
      <w:r>
        <w:t>аявк</w:t>
      </w:r>
      <w:r w:rsidR="00D9577A">
        <w:t>у</w:t>
      </w:r>
      <w:r>
        <w:t xml:space="preserve"> Инвестору</w:t>
      </w:r>
      <w:r w:rsidR="000320CD">
        <w:t>,</w:t>
      </w:r>
      <w:r w:rsidR="006A4A3C">
        <w:t xml:space="preserve"> с обоснованием причин возврата.</w:t>
      </w:r>
    </w:p>
    <w:p w:rsidR="000A2694" w:rsidRPr="0002144F" w:rsidRDefault="000A2694" w:rsidP="000A2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44F">
        <w:rPr>
          <w:rFonts w:ascii="Times New Roman" w:hAnsi="Times New Roman" w:cs="Times New Roman"/>
          <w:sz w:val="24"/>
          <w:szCs w:val="24"/>
        </w:rPr>
        <w:t>В случае устранения обстоятельств, послуживших основанием для возврата заявки, Инвестор вправе повторно обратиться в администрацию города Канаш Чувашской Республики в соответствии с Регламентом.</w:t>
      </w:r>
    </w:p>
    <w:p w:rsidR="003845CA" w:rsidRPr="0002144F" w:rsidRDefault="00C041D5" w:rsidP="00D24665">
      <w:pPr>
        <w:ind w:firstLine="708"/>
        <w:jc w:val="both"/>
      </w:pPr>
      <w:r w:rsidRPr="0002144F">
        <w:t>4</w:t>
      </w:r>
      <w:r w:rsidR="0047370D" w:rsidRPr="0002144F">
        <w:t>.</w:t>
      </w:r>
      <w:r w:rsidR="00373EE8">
        <w:t>7</w:t>
      </w:r>
      <w:r w:rsidR="0047370D" w:rsidRPr="0002144F">
        <w:t xml:space="preserve">. </w:t>
      </w:r>
      <w:r w:rsidR="009C3003">
        <w:t xml:space="preserve">В случае отсутствия оснований для возврата заявки, </w:t>
      </w:r>
      <w:r w:rsidR="00BA730B">
        <w:t>установленных пунктом 4.</w:t>
      </w:r>
      <w:r w:rsidR="00D9577A">
        <w:t>6</w:t>
      </w:r>
      <w:r w:rsidR="00BA730B">
        <w:t>. Регламента в</w:t>
      </w:r>
      <w:r w:rsidR="0047370D" w:rsidRPr="0002144F">
        <w:t xml:space="preserve"> течение </w:t>
      </w:r>
      <w:r w:rsidR="00373EE8">
        <w:t>трех</w:t>
      </w:r>
      <w:r w:rsidR="0047370D" w:rsidRPr="0002144F">
        <w:t xml:space="preserve"> рабочих дней со дня </w:t>
      </w:r>
      <w:r w:rsidR="00373EE8">
        <w:t>принятия</w:t>
      </w:r>
      <w:r w:rsidR="00373EE8" w:rsidRPr="00373EE8">
        <w:t xml:space="preserve"> </w:t>
      </w:r>
      <w:r w:rsidR="00373EE8">
        <w:t>Инвестиционным уполномоченным решения/составления протокола,</w:t>
      </w:r>
      <w:r w:rsidR="0047370D" w:rsidRPr="0002144F">
        <w:t xml:space="preserve"> </w:t>
      </w:r>
      <w:r w:rsidR="000320CD">
        <w:t xml:space="preserve">координатор сопровождения инвестиционного проекта </w:t>
      </w:r>
      <w:r w:rsidR="003845CA" w:rsidRPr="0002144F">
        <w:t xml:space="preserve">формирует проект соглашения о сотрудничестве между </w:t>
      </w:r>
      <w:r w:rsidR="00E84251" w:rsidRPr="0002144F">
        <w:t xml:space="preserve">Администрацией и </w:t>
      </w:r>
      <w:r w:rsidR="009D173C" w:rsidRPr="0002144F">
        <w:t>И</w:t>
      </w:r>
      <w:r w:rsidR="003845CA" w:rsidRPr="0002144F">
        <w:t>нвестором</w:t>
      </w:r>
      <w:r w:rsidR="00E84251" w:rsidRPr="0002144F">
        <w:t xml:space="preserve"> (далее – Соглашение)</w:t>
      </w:r>
      <w:r w:rsidR="003845CA" w:rsidRPr="0002144F">
        <w:t>.</w:t>
      </w:r>
    </w:p>
    <w:p w:rsidR="0003779F" w:rsidRPr="0002144F" w:rsidRDefault="00C041D5" w:rsidP="0003779F">
      <w:pPr>
        <w:ind w:firstLine="708"/>
        <w:jc w:val="both"/>
      </w:pPr>
      <w:r w:rsidRPr="0002144F">
        <w:t>4</w:t>
      </w:r>
      <w:r w:rsidR="003845CA" w:rsidRPr="0002144F">
        <w:t>.</w:t>
      </w:r>
      <w:r w:rsidR="000E21BC" w:rsidRPr="0002144F">
        <w:t>8</w:t>
      </w:r>
      <w:r w:rsidR="003845CA" w:rsidRPr="0002144F">
        <w:t xml:space="preserve">. </w:t>
      </w:r>
      <w:r w:rsidR="00373EE8">
        <w:t>В</w:t>
      </w:r>
      <w:r w:rsidR="00373EE8" w:rsidRPr="0002144F">
        <w:t xml:space="preserve"> течение одного рабочего дня</w:t>
      </w:r>
      <w:r w:rsidR="00373EE8">
        <w:t xml:space="preserve"> со дня подписания Соглашения</w:t>
      </w:r>
      <w:r w:rsidR="00373EE8" w:rsidRPr="0002144F">
        <w:t xml:space="preserve"> </w:t>
      </w:r>
      <w:r w:rsidR="00DA71D7" w:rsidRPr="0002144F">
        <w:t xml:space="preserve">координатор сопровождения </w:t>
      </w:r>
      <w:r w:rsidR="005C087B" w:rsidRPr="0002144F">
        <w:t xml:space="preserve">инвестиционного проекта </w:t>
      </w:r>
      <w:r w:rsidR="003845CA" w:rsidRPr="0002144F">
        <w:t xml:space="preserve">включает </w:t>
      </w:r>
      <w:r w:rsidR="00E84251" w:rsidRPr="0002144F">
        <w:t xml:space="preserve">инвестиционный проект </w:t>
      </w:r>
      <w:r w:rsidR="003845CA" w:rsidRPr="0002144F">
        <w:t xml:space="preserve">в реестр инвестиционных проектов </w:t>
      </w:r>
      <w:r w:rsidR="0003779F" w:rsidRPr="0002144F">
        <w:rPr>
          <w:bCs/>
        </w:rPr>
        <w:t xml:space="preserve">находящихся на сопровождении администрации города Канаш по принципу «одного окна» и </w:t>
      </w:r>
      <w:r w:rsidR="0003779F" w:rsidRPr="0002144F">
        <w:t>информ</w:t>
      </w:r>
      <w:r w:rsidR="00373EE8">
        <w:t xml:space="preserve">ирует </w:t>
      </w:r>
      <w:r w:rsidR="0003779F" w:rsidRPr="0002144F">
        <w:t>команд</w:t>
      </w:r>
      <w:r w:rsidR="00373EE8">
        <w:t>у</w:t>
      </w:r>
      <w:r w:rsidR="0003779F" w:rsidRPr="0002144F">
        <w:t xml:space="preserve"> сопровождения инвестиционн</w:t>
      </w:r>
      <w:r w:rsidR="00373EE8">
        <w:t>ого</w:t>
      </w:r>
      <w:r w:rsidR="0003779F" w:rsidRPr="0002144F">
        <w:t xml:space="preserve"> проекта</w:t>
      </w:r>
      <w:r w:rsidR="00373EE8">
        <w:t xml:space="preserve"> </w:t>
      </w:r>
      <w:r w:rsidR="00373EE8" w:rsidRPr="0002144F">
        <w:t>о сопровождаемом инвестиционном проекте</w:t>
      </w:r>
      <w:r w:rsidR="0003779F" w:rsidRPr="0002144F">
        <w:t xml:space="preserve">. </w:t>
      </w:r>
    </w:p>
    <w:p w:rsidR="002D583E" w:rsidRPr="0002144F" w:rsidRDefault="002D583E" w:rsidP="00E84251">
      <w:pPr>
        <w:ind w:firstLine="708"/>
        <w:jc w:val="both"/>
      </w:pPr>
    </w:p>
    <w:p w:rsidR="002D583E" w:rsidRPr="0002144F" w:rsidRDefault="002D583E" w:rsidP="00AA6C58">
      <w:pPr>
        <w:ind w:firstLine="708"/>
        <w:jc w:val="center"/>
        <w:rPr>
          <w:b/>
        </w:rPr>
      </w:pPr>
      <w:r w:rsidRPr="0002144F">
        <w:rPr>
          <w:b/>
        </w:rPr>
        <w:t>5. Порядок сопровождения инвестиционных проектов</w:t>
      </w:r>
    </w:p>
    <w:p w:rsidR="00AA6C58" w:rsidRPr="0002144F" w:rsidRDefault="00AA6C58" w:rsidP="00E84251">
      <w:pPr>
        <w:ind w:firstLine="708"/>
        <w:jc w:val="both"/>
        <w:rPr>
          <w:b/>
        </w:rPr>
      </w:pPr>
    </w:p>
    <w:p w:rsidR="00F6387F" w:rsidRPr="0002144F" w:rsidRDefault="00AA6C58" w:rsidP="00E84251">
      <w:pPr>
        <w:ind w:firstLine="708"/>
        <w:jc w:val="both"/>
      </w:pPr>
      <w:r w:rsidRPr="0002144F">
        <w:t>5</w:t>
      </w:r>
      <w:r w:rsidR="00F6387F" w:rsidRPr="0002144F">
        <w:t>.</w:t>
      </w:r>
      <w:r w:rsidRPr="0002144F">
        <w:t>1</w:t>
      </w:r>
      <w:r w:rsidR="00F6387F" w:rsidRPr="0002144F">
        <w:t xml:space="preserve">. </w:t>
      </w:r>
      <w:r w:rsidR="0003779F" w:rsidRPr="0002144F">
        <w:t>К</w:t>
      </w:r>
      <w:r w:rsidR="0003779F" w:rsidRPr="0002144F">
        <w:rPr>
          <w:bCs/>
        </w:rPr>
        <w:t xml:space="preserve">оманда сопровождения инвестиционного проекта, </w:t>
      </w:r>
      <w:r w:rsidR="002D583E" w:rsidRPr="0002144F">
        <w:t>совместно</w:t>
      </w:r>
      <w:r w:rsidR="00F6387F" w:rsidRPr="0002144F">
        <w:t xml:space="preserve"> с </w:t>
      </w:r>
      <w:r w:rsidR="009D173C" w:rsidRPr="0002144F">
        <w:t>И</w:t>
      </w:r>
      <w:r w:rsidR="00F6387F" w:rsidRPr="0002144F">
        <w:t>нвестором</w:t>
      </w:r>
      <w:r w:rsidR="0003779F" w:rsidRPr="0002144F">
        <w:t>,</w:t>
      </w:r>
      <w:r w:rsidR="00F6387F" w:rsidRPr="0002144F">
        <w:t xml:space="preserve"> разрабатывает план мероприятий «дорожную карту» по реализации инвестиционного проекта</w:t>
      </w:r>
      <w:r w:rsidRPr="0002144F">
        <w:t>,</w:t>
      </w:r>
      <w:r w:rsidR="002D583E" w:rsidRPr="0002144F">
        <w:t xml:space="preserve"> в котором отражаются все планируемые этапы взаимодействия </w:t>
      </w:r>
      <w:r w:rsidRPr="0002144F">
        <w:t>И</w:t>
      </w:r>
      <w:r w:rsidR="002D583E" w:rsidRPr="0002144F">
        <w:t>нвестора с муниципальными, государственными и иными органами</w:t>
      </w:r>
      <w:r w:rsidR="00D9577A">
        <w:t xml:space="preserve"> и организациями</w:t>
      </w:r>
      <w:r w:rsidR="002D583E" w:rsidRPr="0002144F">
        <w:t>, сроки подготовительных, согласительных, разрешительных процедур, и прочее</w:t>
      </w:r>
      <w:r w:rsidR="00F6387F" w:rsidRPr="0002144F">
        <w:t xml:space="preserve"> (приложение № 2 к Регламенту).</w:t>
      </w:r>
    </w:p>
    <w:p w:rsidR="00804F64" w:rsidRPr="0002144F" w:rsidRDefault="00804F64" w:rsidP="00804F64">
      <w:pPr>
        <w:pStyle w:val="ConsPlusNormal"/>
        <w:tabs>
          <w:tab w:val="left" w:pos="1418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02144F">
        <w:rPr>
          <w:rFonts w:ascii="Times New Roman" w:hAnsi="Times New Roman" w:cs="Times New Roman"/>
          <w:sz w:val="24"/>
          <w:szCs w:val="24"/>
        </w:rPr>
        <w:t xml:space="preserve">           5.2. Проект плана мероприятий направляется координатором сопровождения </w:t>
      </w:r>
      <w:r w:rsidR="005C087B" w:rsidRPr="0002144F">
        <w:rPr>
          <w:rFonts w:ascii="Times New Roman" w:hAnsi="Times New Roman" w:cs="Times New Roman"/>
          <w:sz w:val="24"/>
          <w:szCs w:val="24"/>
        </w:rPr>
        <w:t xml:space="preserve">инвестиционного проекта </w:t>
      </w:r>
      <w:r w:rsidRPr="0002144F">
        <w:rPr>
          <w:rFonts w:ascii="Times New Roman" w:hAnsi="Times New Roman" w:cs="Times New Roman"/>
          <w:sz w:val="24"/>
          <w:szCs w:val="24"/>
        </w:rPr>
        <w:t xml:space="preserve">на согласование </w:t>
      </w:r>
      <w:r w:rsidR="0005699D" w:rsidRPr="0002144F">
        <w:rPr>
          <w:rFonts w:ascii="Times New Roman" w:hAnsi="Times New Roman" w:cs="Times New Roman"/>
          <w:sz w:val="24"/>
          <w:szCs w:val="24"/>
        </w:rPr>
        <w:t>команде</w:t>
      </w:r>
      <w:r w:rsidRPr="0002144F">
        <w:rPr>
          <w:rFonts w:ascii="Times New Roman" w:hAnsi="Times New Roman" w:cs="Times New Roman"/>
          <w:sz w:val="24"/>
          <w:szCs w:val="24"/>
        </w:rPr>
        <w:t xml:space="preserve"> сопровождения </w:t>
      </w:r>
      <w:r w:rsidR="001E3385" w:rsidRPr="0002144F">
        <w:rPr>
          <w:rFonts w:ascii="Times New Roman" w:hAnsi="Times New Roman" w:cs="Times New Roman"/>
          <w:sz w:val="24"/>
          <w:szCs w:val="24"/>
        </w:rPr>
        <w:t xml:space="preserve">инвестиционного </w:t>
      </w:r>
      <w:r w:rsidRPr="0002144F">
        <w:rPr>
          <w:rFonts w:ascii="Times New Roman" w:hAnsi="Times New Roman" w:cs="Times New Roman"/>
          <w:sz w:val="24"/>
          <w:szCs w:val="24"/>
        </w:rPr>
        <w:t xml:space="preserve">проекта, Инвестору. </w:t>
      </w:r>
    </w:p>
    <w:p w:rsidR="00804F64" w:rsidRPr="0002144F" w:rsidRDefault="00804F64" w:rsidP="00804F64">
      <w:pPr>
        <w:pStyle w:val="ConsPlusNormal"/>
        <w:tabs>
          <w:tab w:val="left" w:pos="1418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02144F">
        <w:rPr>
          <w:rFonts w:ascii="Times New Roman" w:hAnsi="Times New Roman" w:cs="Times New Roman"/>
          <w:sz w:val="24"/>
          <w:szCs w:val="24"/>
        </w:rPr>
        <w:t xml:space="preserve">            5.3. Согласование проекта плана мероприятий </w:t>
      </w:r>
      <w:r w:rsidR="0005699D" w:rsidRPr="0002144F">
        <w:rPr>
          <w:rFonts w:ascii="Times New Roman" w:hAnsi="Times New Roman" w:cs="Times New Roman"/>
          <w:sz w:val="24"/>
          <w:szCs w:val="24"/>
        </w:rPr>
        <w:t>командой</w:t>
      </w:r>
      <w:r w:rsidRPr="0002144F">
        <w:rPr>
          <w:rFonts w:ascii="Times New Roman" w:hAnsi="Times New Roman" w:cs="Times New Roman"/>
          <w:sz w:val="24"/>
          <w:szCs w:val="24"/>
        </w:rPr>
        <w:t xml:space="preserve"> сопровождения </w:t>
      </w:r>
      <w:r w:rsidR="0005699D" w:rsidRPr="0002144F">
        <w:rPr>
          <w:rFonts w:ascii="Times New Roman" w:hAnsi="Times New Roman" w:cs="Times New Roman"/>
          <w:sz w:val="24"/>
          <w:szCs w:val="24"/>
        </w:rPr>
        <w:t xml:space="preserve">инвестиционного </w:t>
      </w:r>
      <w:r w:rsidRPr="0002144F">
        <w:rPr>
          <w:rFonts w:ascii="Times New Roman" w:hAnsi="Times New Roman" w:cs="Times New Roman"/>
          <w:sz w:val="24"/>
          <w:szCs w:val="24"/>
        </w:rPr>
        <w:t>проекта осуществляется в срок, не превышающий трех рабочих дней со дня его получения.</w:t>
      </w:r>
    </w:p>
    <w:p w:rsidR="00804F64" w:rsidRPr="0002144F" w:rsidRDefault="00804F64" w:rsidP="00804F64">
      <w:pPr>
        <w:pStyle w:val="ConsPlusNormal"/>
        <w:tabs>
          <w:tab w:val="left" w:pos="1418"/>
        </w:tabs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44F">
        <w:rPr>
          <w:rFonts w:ascii="Times New Roman" w:hAnsi="Times New Roman" w:cs="Times New Roman"/>
          <w:sz w:val="24"/>
          <w:szCs w:val="24"/>
        </w:rPr>
        <w:t xml:space="preserve">5.4. После получения необходимых согласований, план </w:t>
      </w:r>
      <w:r w:rsidRPr="0002144F">
        <w:rPr>
          <w:rFonts w:ascii="Times New Roman" w:hAnsi="Times New Roman" w:cs="Times New Roman"/>
          <w:spacing w:val="-6"/>
          <w:sz w:val="24"/>
          <w:szCs w:val="24"/>
        </w:rPr>
        <w:t>мероприятий утверждается главой города Канаш Чувашской Республики с одной стороны и Инвестором с другой</w:t>
      </w:r>
      <w:r w:rsidRPr="0002144F">
        <w:rPr>
          <w:rFonts w:ascii="Times New Roman" w:hAnsi="Times New Roman" w:cs="Times New Roman"/>
          <w:sz w:val="24"/>
          <w:szCs w:val="24"/>
        </w:rPr>
        <w:t>.</w:t>
      </w:r>
    </w:p>
    <w:p w:rsidR="001E6B9C" w:rsidRPr="0002144F" w:rsidRDefault="001E6B9C" w:rsidP="001E6B9C">
      <w:pPr>
        <w:pStyle w:val="ConsPlusNormal"/>
        <w:tabs>
          <w:tab w:val="left" w:pos="1418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214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144F">
        <w:rPr>
          <w:rFonts w:ascii="Times New Roman" w:hAnsi="Times New Roman" w:cs="Times New Roman"/>
          <w:sz w:val="24"/>
          <w:szCs w:val="24"/>
        </w:rPr>
        <w:t>. Внесение изменений в план мероприятий.</w:t>
      </w:r>
    </w:p>
    <w:p w:rsidR="001E6B9C" w:rsidRPr="0002144F" w:rsidRDefault="001E6B9C" w:rsidP="001E6B9C">
      <w:pPr>
        <w:pStyle w:val="ConsPlusNormal"/>
        <w:tabs>
          <w:tab w:val="left" w:pos="1418"/>
        </w:tabs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214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144F">
        <w:rPr>
          <w:rFonts w:ascii="Times New Roman" w:hAnsi="Times New Roman" w:cs="Times New Roman"/>
          <w:sz w:val="24"/>
          <w:szCs w:val="24"/>
        </w:rPr>
        <w:t xml:space="preserve">.1. Изменения в план мероприятий могут быть внесены   по инициативе </w:t>
      </w:r>
      <w:r>
        <w:rPr>
          <w:rFonts w:ascii="Times New Roman" w:hAnsi="Times New Roman" w:cs="Times New Roman"/>
          <w:sz w:val="24"/>
          <w:szCs w:val="24"/>
        </w:rPr>
        <w:t>Инвестиционного уполномоченного, членов команды сопровождения проекта</w:t>
      </w:r>
      <w:r w:rsidRPr="0002144F">
        <w:rPr>
          <w:rFonts w:ascii="Times New Roman" w:hAnsi="Times New Roman" w:cs="Times New Roman"/>
          <w:sz w:val="24"/>
          <w:szCs w:val="24"/>
        </w:rPr>
        <w:t>, Инвестора.</w:t>
      </w:r>
    </w:p>
    <w:p w:rsidR="001E6B9C" w:rsidRDefault="001E6B9C" w:rsidP="001E6B9C">
      <w:pPr>
        <w:pStyle w:val="ConsPlusNormal"/>
        <w:tabs>
          <w:tab w:val="left" w:pos="1418"/>
        </w:tabs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214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144F">
        <w:rPr>
          <w:rFonts w:ascii="Times New Roman" w:hAnsi="Times New Roman" w:cs="Times New Roman"/>
          <w:sz w:val="24"/>
          <w:szCs w:val="24"/>
        </w:rPr>
        <w:t xml:space="preserve">.2. Внесение изменений в план мероприятий утверждается </w:t>
      </w:r>
      <w:r w:rsidRPr="0002144F">
        <w:rPr>
          <w:rFonts w:ascii="Times New Roman" w:hAnsi="Times New Roman" w:cs="Times New Roman"/>
          <w:spacing w:val="-6"/>
          <w:sz w:val="24"/>
          <w:szCs w:val="24"/>
        </w:rPr>
        <w:t>главой города Канаш Чувашской Республики с одной стороны и Инвестором с другой</w:t>
      </w:r>
      <w:r w:rsidRPr="0002144F">
        <w:rPr>
          <w:rFonts w:ascii="Times New Roman" w:hAnsi="Times New Roman" w:cs="Times New Roman"/>
          <w:sz w:val="24"/>
          <w:szCs w:val="24"/>
        </w:rPr>
        <w:t>.</w:t>
      </w:r>
    </w:p>
    <w:p w:rsidR="00570694" w:rsidRPr="0002144F" w:rsidRDefault="00570694" w:rsidP="00570694">
      <w:pPr>
        <w:pStyle w:val="1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</w:t>
      </w:r>
      <w:r w:rsidRPr="0002144F">
        <w:rPr>
          <w:rFonts w:ascii="Times New Roman" w:hAnsi="Times New Roman"/>
          <w:sz w:val="24"/>
        </w:rPr>
        <w:t>. Координатор сопровождения инвестиционного проекта</w:t>
      </w:r>
      <w:r>
        <w:t xml:space="preserve"> </w:t>
      </w:r>
      <w:r w:rsidRPr="00570694">
        <w:rPr>
          <w:rFonts w:ascii="Times New Roman" w:hAnsi="Times New Roman"/>
          <w:sz w:val="24"/>
        </w:rPr>
        <w:t>организует по мере необходимости рассмотрение вопросов, связанных с реализацией</w:t>
      </w:r>
      <w:r>
        <w:rPr>
          <w:rFonts w:ascii="Times New Roman" w:hAnsi="Times New Roman"/>
          <w:sz w:val="24"/>
        </w:rPr>
        <w:t xml:space="preserve"> инвестиционного</w:t>
      </w:r>
      <w:r w:rsidRPr="00570694">
        <w:rPr>
          <w:rFonts w:ascii="Times New Roman" w:hAnsi="Times New Roman"/>
          <w:sz w:val="24"/>
        </w:rPr>
        <w:t xml:space="preserve"> проекта, на заседани</w:t>
      </w:r>
      <w:r>
        <w:rPr>
          <w:rFonts w:ascii="Times New Roman" w:hAnsi="Times New Roman"/>
          <w:sz w:val="24"/>
        </w:rPr>
        <w:t>ях</w:t>
      </w:r>
      <w:r w:rsidRPr="00570694">
        <w:rPr>
          <w:rFonts w:ascii="Times New Roman" w:hAnsi="Times New Roman"/>
          <w:sz w:val="24"/>
        </w:rPr>
        <w:t xml:space="preserve"> Общественного совета по улучшению инвестиционного климата при главе администрации города Канаш Чувашской Республики.</w:t>
      </w:r>
    </w:p>
    <w:p w:rsidR="001E6B9C" w:rsidRDefault="001E6B9C" w:rsidP="001E6B9C">
      <w:pPr>
        <w:pStyle w:val="ConsPlusNormal"/>
        <w:tabs>
          <w:tab w:val="left" w:pos="1418"/>
        </w:tabs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44F">
        <w:rPr>
          <w:rFonts w:ascii="Times New Roman" w:hAnsi="Times New Roman" w:cs="Times New Roman"/>
          <w:sz w:val="24"/>
          <w:szCs w:val="24"/>
        </w:rPr>
        <w:t>5.</w:t>
      </w:r>
      <w:r w:rsidR="00570694">
        <w:rPr>
          <w:rFonts w:ascii="Times New Roman" w:hAnsi="Times New Roman" w:cs="Times New Roman"/>
          <w:sz w:val="24"/>
          <w:szCs w:val="24"/>
        </w:rPr>
        <w:t>7</w:t>
      </w:r>
      <w:r w:rsidRPr="0002144F">
        <w:rPr>
          <w:rFonts w:ascii="Times New Roman" w:hAnsi="Times New Roman" w:cs="Times New Roman"/>
          <w:sz w:val="24"/>
          <w:szCs w:val="24"/>
        </w:rPr>
        <w:t>. При сопровождении инвестиционного проекта ответственные исполнители мероприятий обеспечивают в установленные сроки их выполнение.</w:t>
      </w:r>
    </w:p>
    <w:p w:rsidR="00B520B8" w:rsidRPr="0002144F" w:rsidRDefault="00AA6C58" w:rsidP="00B520B8">
      <w:pPr>
        <w:pStyle w:val="Default"/>
        <w:jc w:val="center"/>
        <w:rPr>
          <w:b/>
          <w:bCs/>
        </w:rPr>
      </w:pPr>
      <w:r w:rsidRPr="0002144F">
        <w:rPr>
          <w:b/>
          <w:bCs/>
        </w:rPr>
        <w:lastRenderedPageBreak/>
        <w:t>6</w:t>
      </w:r>
      <w:r w:rsidR="00B520B8" w:rsidRPr="0002144F">
        <w:rPr>
          <w:b/>
          <w:bCs/>
        </w:rPr>
        <w:t>.</w:t>
      </w:r>
      <w:r w:rsidR="0003779F" w:rsidRPr="0002144F">
        <w:rPr>
          <w:b/>
          <w:bCs/>
        </w:rPr>
        <w:t xml:space="preserve"> </w:t>
      </w:r>
      <w:r w:rsidR="00B520B8" w:rsidRPr="0002144F">
        <w:rPr>
          <w:b/>
          <w:bCs/>
        </w:rPr>
        <w:t>Мониторинг реализации инвестиционных проектов</w:t>
      </w:r>
    </w:p>
    <w:p w:rsidR="00804F64" w:rsidRPr="0002144F" w:rsidRDefault="00804F64" w:rsidP="00804F64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F64" w:rsidRPr="0002144F" w:rsidRDefault="00306791" w:rsidP="00306791">
      <w:pPr>
        <w:pStyle w:val="ConsPlusNormal"/>
        <w:tabs>
          <w:tab w:val="left" w:pos="1418"/>
        </w:tabs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44F">
        <w:rPr>
          <w:rFonts w:ascii="Times New Roman" w:hAnsi="Times New Roman" w:cs="Times New Roman"/>
          <w:sz w:val="24"/>
          <w:szCs w:val="24"/>
        </w:rPr>
        <w:t>6.</w:t>
      </w:r>
      <w:r w:rsidR="001E6B9C">
        <w:rPr>
          <w:rFonts w:ascii="Times New Roman" w:hAnsi="Times New Roman" w:cs="Times New Roman"/>
          <w:sz w:val="24"/>
          <w:szCs w:val="24"/>
        </w:rPr>
        <w:t>1</w:t>
      </w:r>
      <w:r w:rsidRPr="0002144F">
        <w:rPr>
          <w:rFonts w:ascii="Times New Roman" w:hAnsi="Times New Roman" w:cs="Times New Roman"/>
          <w:sz w:val="24"/>
          <w:szCs w:val="24"/>
        </w:rPr>
        <w:t xml:space="preserve">. </w:t>
      </w:r>
      <w:r w:rsidR="00804F64" w:rsidRPr="0002144F">
        <w:rPr>
          <w:rFonts w:ascii="Times New Roman" w:hAnsi="Times New Roman" w:cs="Times New Roman"/>
          <w:sz w:val="24"/>
          <w:szCs w:val="24"/>
        </w:rPr>
        <w:t xml:space="preserve">В целях осуществления мониторинга реализации инвестиционного проекта </w:t>
      </w:r>
      <w:r w:rsidRPr="0002144F">
        <w:rPr>
          <w:rFonts w:ascii="Times New Roman" w:hAnsi="Times New Roman" w:cs="Times New Roman"/>
          <w:sz w:val="24"/>
          <w:szCs w:val="24"/>
        </w:rPr>
        <w:t>И</w:t>
      </w:r>
      <w:r w:rsidR="00804F64" w:rsidRPr="0002144F">
        <w:rPr>
          <w:rFonts w:ascii="Times New Roman" w:hAnsi="Times New Roman" w:cs="Times New Roman"/>
          <w:sz w:val="24"/>
          <w:szCs w:val="24"/>
        </w:rPr>
        <w:t xml:space="preserve">нвестор, в отношение которого принято решение о сопровождении инвестиционного проекта, ежеквартально не позднее 15 числа месяца, следующего за отчетным кварталом, направляет в адрес администрации города </w:t>
      </w:r>
      <w:r w:rsidR="00640E05" w:rsidRPr="0002144F">
        <w:rPr>
          <w:rFonts w:ascii="Times New Roman" w:hAnsi="Times New Roman" w:cs="Times New Roman"/>
          <w:sz w:val="24"/>
          <w:szCs w:val="24"/>
        </w:rPr>
        <w:t>Канаш</w:t>
      </w:r>
      <w:r w:rsidR="00804F64" w:rsidRPr="0002144F">
        <w:rPr>
          <w:rFonts w:ascii="Times New Roman" w:hAnsi="Times New Roman" w:cs="Times New Roman"/>
          <w:sz w:val="24"/>
          <w:szCs w:val="24"/>
        </w:rPr>
        <w:t xml:space="preserve"> Чувашской Республики сведения о ходе реализации инвестиционного проекта по форме </w:t>
      </w:r>
      <w:r w:rsidR="00785D94">
        <w:rPr>
          <w:rFonts w:ascii="Times New Roman" w:hAnsi="Times New Roman" w:cs="Times New Roman"/>
          <w:sz w:val="24"/>
          <w:szCs w:val="24"/>
        </w:rPr>
        <w:t>(</w:t>
      </w:r>
      <w:r w:rsidR="00804F64" w:rsidRPr="0002144F">
        <w:rPr>
          <w:rFonts w:ascii="Times New Roman" w:hAnsi="Times New Roman" w:cs="Times New Roman"/>
          <w:sz w:val="24"/>
          <w:szCs w:val="24"/>
        </w:rPr>
        <w:t>приложени</w:t>
      </w:r>
      <w:r w:rsidR="00785D94">
        <w:rPr>
          <w:rFonts w:ascii="Times New Roman" w:hAnsi="Times New Roman" w:cs="Times New Roman"/>
          <w:sz w:val="24"/>
          <w:szCs w:val="24"/>
        </w:rPr>
        <w:t>е</w:t>
      </w:r>
      <w:r w:rsidR="00804F64" w:rsidRPr="0002144F">
        <w:rPr>
          <w:rFonts w:ascii="Times New Roman" w:hAnsi="Times New Roman" w:cs="Times New Roman"/>
          <w:sz w:val="24"/>
          <w:szCs w:val="24"/>
        </w:rPr>
        <w:t xml:space="preserve"> № </w:t>
      </w:r>
      <w:r w:rsidR="00640E05" w:rsidRPr="0002144F">
        <w:rPr>
          <w:rFonts w:ascii="Times New Roman" w:hAnsi="Times New Roman" w:cs="Times New Roman"/>
          <w:sz w:val="24"/>
          <w:szCs w:val="24"/>
        </w:rPr>
        <w:t>3</w:t>
      </w:r>
      <w:r w:rsidR="00804F64" w:rsidRPr="0002144F">
        <w:rPr>
          <w:rFonts w:ascii="Times New Roman" w:hAnsi="Times New Roman" w:cs="Times New Roman"/>
          <w:sz w:val="24"/>
          <w:szCs w:val="24"/>
        </w:rPr>
        <w:t xml:space="preserve"> к Регламенту</w:t>
      </w:r>
      <w:r w:rsidR="00785D94">
        <w:rPr>
          <w:rFonts w:ascii="Times New Roman" w:hAnsi="Times New Roman" w:cs="Times New Roman"/>
          <w:sz w:val="24"/>
          <w:szCs w:val="24"/>
        </w:rPr>
        <w:t>)</w:t>
      </w:r>
      <w:r w:rsidR="00804F64" w:rsidRPr="0002144F">
        <w:rPr>
          <w:rFonts w:ascii="Times New Roman" w:hAnsi="Times New Roman" w:cs="Times New Roman"/>
          <w:sz w:val="24"/>
          <w:szCs w:val="24"/>
        </w:rPr>
        <w:t>.</w:t>
      </w:r>
    </w:p>
    <w:p w:rsidR="00804F64" w:rsidRPr="0002144F" w:rsidRDefault="00306791" w:rsidP="00804F64">
      <w:pPr>
        <w:ind w:firstLine="708"/>
        <w:jc w:val="both"/>
      </w:pPr>
      <w:r w:rsidRPr="0002144F">
        <w:t>6</w:t>
      </w:r>
      <w:r w:rsidR="00804F64" w:rsidRPr="0002144F">
        <w:t>.</w:t>
      </w:r>
      <w:r w:rsidR="001E6B9C">
        <w:t>2</w:t>
      </w:r>
      <w:r w:rsidR="00804F64" w:rsidRPr="0002144F">
        <w:t xml:space="preserve">. Координатор сопровождения инвестиционного проекта </w:t>
      </w:r>
      <w:r w:rsidR="00D9577A">
        <w:t>осуществляет</w:t>
      </w:r>
      <w:r w:rsidR="00804F64" w:rsidRPr="0002144F">
        <w:t xml:space="preserve"> контроль за выполнением Соглашения и </w:t>
      </w:r>
      <w:r w:rsidR="00D9577A">
        <w:t>плана мероприятий</w:t>
      </w:r>
      <w:r w:rsidR="00804F64" w:rsidRPr="0002144F">
        <w:t xml:space="preserve"> командой сопровождения инвестиционного проекта.</w:t>
      </w:r>
    </w:p>
    <w:p w:rsidR="00B520B8" w:rsidRPr="0002144F" w:rsidRDefault="00AA6C58" w:rsidP="00B520B8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6</w:t>
      </w:r>
      <w:r w:rsidR="00B520B8" w:rsidRPr="0002144F">
        <w:rPr>
          <w:bCs/>
        </w:rPr>
        <w:t>.</w:t>
      </w:r>
      <w:r w:rsidR="001E6B9C">
        <w:rPr>
          <w:bCs/>
        </w:rPr>
        <w:t>3</w:t>
      </w:r>
      <w:r w:rsidR="00B520B8" w:rsidRPr="0002144F">
        <w:rPr>
          <w:bCs/>
        </w:rPr>
        <w:t xml:space="preserve">. </w:t>
      </w:r>
      <w:r w:rsidRPr="0002144F">
        <w:t xml:space="preserve">Координатор сопровождения </w:t>
      </w:r>
      <w:r w:rsidR="005C087B" w:rsidRPr="0002144F">
        <w:t xml:space="preserve">инвестиционного проекта </w:t>
      </w:r>
      <w:r w:rsidR="00B520B8" w:rsidRPr="0002144F">
        <w:rPr>
          <w:bCs/>
        </w:rPr>
        <w:t>в целях мониторинга реализации инвестиционных проектов:</w:t>
      </w:r>
    </w:p>
    <w:p w:rsidR="00EF75D8" w:rsidRPr="0002144F" w:rsidRDefault="00B520B8" w:rsidP="00EF75D8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 xml:space="preserve">ведет реестр инвестиционных проектов, находящихся на сопровождении </w:t>
      </w:r>
      <w:r w:rsidR="007C2D2B" w:rsidRPr="0002144F">
        <w:rPr>
          <w:bCs/>
        </w:rPr>
        <w:t>А</w:t>
      </w:r>
      <w:r w:rsidR="009D173C" w:rsidRPr="0002144F">
        <w:rPr>
          <w:bCs/>
        </w:rPr>
        <w:t xml:space="preserve">дминистрации </w:t>
      </w:r>
      <w:r w:rsidRPr="0002144F">
        <w:rPr>
          <w:bCs/>
        </w:rPr>
        <w:t>по принципу «одного окна»</w:t>
      </w:r>
      <w:r w:rsidR="00EF75D8" w:rsidRPr="0002144F">
        <w:rPr>
          <w:bCs/>
        </w:rPr>
        <w:t>;</w:t>
      </w:r>
    </w:p>
    <w:p w:rsidR="00EF75D8" w:rsidRPr="0002144F" w:rsidRDefault="00EF75D8" w:rsidP="00EF75D8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ведет мониторинг реализации инвестиционных проектов, в том числе по достижению основных показателей реализации инвестиционных проектов;</w:t>
      </w:r>
    </w:p>
    <w:p w:rsidR="00EF75D8" w:rsidRPr="0002144F" w:rsidRDefault="00B520B8" w:rsidP="00EF75D8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 xml:space="preserve">по согласованию с </w:t>
      </w:r>
      <w:r w:rsidR="007C2D2B" w:rsidRPr="0002144F">
        <w:rPr>
          <w:bCs/>
        </w:rPr>
        <w:t>И</w:t>
      </w:r>
      <w:r w:rsidRPr="0002144F">
        <w:rPr>
          <w:bCs/>
        </w:rPr>
        <w:t>нвесторами</w:t>
      </w:r>
      <w:r w:rsidR="00EF75D8" w:rsidRPr="0002144F">
        <w:rPr>
          <w:bCs/>
        </w:rPr>
        <w:t>:</w:t>
      </w:r>
      <w:r w:rsidRPr="0002144F">
        <w:rPr>
          <w:bCs/>
        </w:rPr>
        <w:t xml:space="preserve"> </w:t>
      </w:r>
    </w:p>
    <w:p w:rsidR="00EF75D8" w:rsidRPr="0002144F" w:rsidRDefault="00B520B8" w:rsidP="00EF75D8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 xml:space="preserve">размещает сведения об инвестиционных проектах на </w:t>
      </w:r>
      <w:r w:rsidR="007C2D2B" w:rsidRPr="0002144F">
        <w:rPr>
          <w:bCs/>
        </w:rPr>
        <w:t xml:space="preserve">официальном </w:t>
      </w:r>
      <w:r w:rsidR="00EF75D8" w:rsidRPr="0002144F">
        <w:rPr>
          <w:bCs/>
        </w:rPr>
        <w:t xml:space="preserve">сайте </w:t>
      </w:r>
      <w:r w:rsidR="007C2D2B" w:rsidRPr="0002144F">
        <w:rPr>
          <w:bCs/>
        </w:rPr>
        <w:t xml:space="preserve">Администрации </w:t>
      </w:r>
      <w:r w:rsidR="00EF75D8" w:rsidRPr="0002144F">
        <w:rPr>
          <w:bCs/>
        </w:rPr>
        <w:t xml:space="preserve">в разделе «Инвестиционная </w:t>
      </w:r>
      <w:r w:rsidR="00945453" w:rsidRPr="0002144F">
        <w:rPr>
          <w:bCs/>
        </w:rPr>
        <w:t>деятельность</w:t>
      </w:r>
      <w:r w:rsidR="00EF75D8" w:rsidRPr="0002144F">
        <w:rPr>
          <w:bCs/>
        </w:rPr>
        <w:t>»;</w:t>
      </w:r>
    </w:p>
    <w:p w:rsidR="00B520B8" w:rsidRPr="0002144F" w:rsidRDefault="00EF75D8" w:rsidP="00EF75D8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направляет информацию о реализуемых и (или) планируемых к реализации инвестиционных проектах в Минэкономразвития Чувашии и А</w:t>
      </w:r>
      <w:r w:rsidR="007C2D2B" w:rsidRPr="0002144F">
        <w:rPr>
          <w:bCs/>
        </w:rPr>
        <w:t>НО</w:t>
      </w:r>
      <w:r w:rsidRPr="0002144F">
        <w:rPr>
          <w:bCs/>
        </w:rPr>
        <w:t xml:space="preserve"> «Агентство инвестиционного развития Чуваш</w:t>
      </w:r>
      <w:r w:rsidR="007C2D2B" w:rsidRPr="0002144F">
        <w:rPr>
          <w:bCs/>
        </w:rPr>
        <w:t>ии</w:t>
      </w:r>
      <w:r w:rsidRPr="0002144F">
        <w:rPr>
          <w:bCs/>
        </w:rPr>
        <w:t>».</w:t>
      </w:r>
    </w:p>
    <w:p w:rsidR="00B520B8" w:rsidRPr="0002144F" w:rsidRDefault="00EF75D8" w:rsidP="00306791">
      <w:pPr>
        <w:pStyle w:val="Default"/>
        <w:jc w:val="both"/>
        <w:rPr>
          <w:bCs/>
        </w:rPr>
      </w:pPr>
      <w:r w:rsidRPr="0002144F">
        <w:rPr>
          <w:bCs/>
        </w:rPr>
        <w:tab/>
      </w:r>
      <w:r w:rsidR="00AA6C58" w:rsidRPr="0002144F">
        <w:rPr>
          <w:bCs/>
        </w:rPr>
        <w:t>6</w:t>
      </w:r>
      <w:r w:rsidR="00B520B8" w:rsidRPr="0002144F">
        <w:rPr>
          <w:bCs/>
        </w:rPr>
        <w:t>.</w:t>
      </w:r>
      <w:r w:rsidR="00785D94">
        <w:rPr>
          <w:bCs/>
        </w:rPr>
        <w:t>4</w:t>
      </w:r>
      <w:r w:rsidR="00B520B8" w:rsidRPr="0002144F">
        <w:rPr>
          <w:bCs/>
        </w:rPr>
        <w:t xml:space="preserve">. Инвестор обязан в течение 10 календарных дней со дня вступления в законную силу решения суда о признании инвестора банкротом либо о ликвидации инвестора в качестве юридического лица, или со дня принятия индивидуальным предпринимателем или учредителями (участниками) либо органом инвестора, уполномоченным на то учредительными документами, решения о ликвидации, сообщить о таком решении в </w:t>
      </w:r>
      <w:r w:rsidR="00C91315" w:rsidRPr="0002144F">
        <w:rPr>
          <w:bCs/>
        </w:rPr>
        <w:t>Администрацию</w:t>
      </w:r>
      <w:r w:rsidR="00B520B8" w:rsidRPr="0002144F">
        <w:rPr>
          <w:bCs/>
        </w:rPr>
        <w:t>.</w:t>
      </w:r>
    </w:p>
    <w:p w:rsidR="00F6387F" w:rsidRPr="0002144F" w:rsidRDefault="00F6387F" w:rsidP="00B520B8">
      <w:pPr>
        <w:pStyle w:val="Default"/>
        <w:jc w:val="both"/>
        <w:rPr>
          <w:bCs/>
        </w:rPr>
      </w:pPr>
    </w:p>
    <w:p w:rsidR="00B520B8" w:rsidRPr="0002144F" w:rsidRDefault="00570694" w:rsidP="00B520B8">
      <w:pPr>
        <w:pStyle w:val="Default"/>
        <w:jc w:val="center"/>
        <w:rPr>
          <w:b/>
          <w:bCs/>
        </w:rPr>
      </w:pPr>
      <w:r>
        <w:rPr>
          <w:b/>
          <w:bCs/>
        </w:rPr>
        <w:t>7</w:t>
      </w:r>
      <w:r w:rsidR="0003779F" w:rsidRPr="0002144F">
        <w:rPr>
          <w:b/>
          <w:bCs/>
        </w:rPr>
        <w:t xml:space="preserve">. </w:t>
      </w:r>
      <w:r w:rsidR="00B520B8" w:rsidRPr="0002144F">
        <w:rPr>
          <w:b/>
          <w:bCs/>
        </w:rPr>
        <w:t>Прекращение сопровождения инвестиционного проекта</w:t>
      </w:r>
    </w:p>
    <w:p w:rsidR="00B520B8" w:rsidRPr="0002144F" w:rsidRDefault="00B520B8" w:rsidP="00B520B8">
      <w:pPr>
        <w:pStyle w:val="Default"/>
        <w:jc w:val="both"/>
        <w:rPr>
          <w:bCs/>
        </w:rPr>
      </w:pPr>
    </w:p>
    <w:p w:rsidR="00B520B8" w:rsidRPr="0002144F" w:rsidRDefault="0097547C" w:rsidP="00B520B8">
      <w:pPr>
        <w:pStyle w:val="Default"/>
        <w:ind w:firstLine="708"/>
        <w:jc w:val="both"/>
        <w:rPr>
          <w:bCs/>
        </w:rPr>
      </w:pPr>
      <w:r>
        <w:rPr>
          <w:bCs/>
        </w:rPr>
        <w:t xml:space="preserve">7.1. </w:t>
      </w:r>
      <w:r w:rsidR="00B520B8" w:rsidRPr="0002144F">
        <w:rPr>
          <w:bCs/>
        </w:rPr>
        <w:t xml:space="preserve">Сопровождение инвестиционного проекта прекращается в случаях: </w:t>
      </w:r>
    </w:p>
    <w:p w:rsidR="00B520B8" w:rsidRPr="0002144F" w:rsidRDefault="00B520B8" w:rsidP="00B520B8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 xml:space="preserve">отказа </w:t>
      </w:r>
      <w:r w:rsidR="009D173C" w:rsidRPr="0002144F">
        <w:rPr>
          <w:bCs/>
        </w:rPr>
        <w:t>И</w:t>
      </w:r>
      <w:r w:rsidRPr="0002144F">
        <w:rPr>
          <w:bCs/>
        </w:rPr>
        <w:t>нвестора от сопровождения инвестиционного проекта, выраженного в письменной форме;</w:t>
      </w:r>
    </w:p>
    <w:p w:rsidR="00B520B8" w:rsidRPr="0002144F" w:rsidRDefault="00B520B8" w:rsidP="00B520B8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 xml:space="preserve">освоения капитальных вложений по инвестиционному проекту в полном объеме; </w:t>
      </w:r>
    </w:p>
    <w:p w:rsidR="00B520B8" w:rsidRPr="0002144F" w:rsidRDefault="007C2D2B" w:rsidP="00B520B8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>в</w:t>
      </w:r>
      <w:r w:rsidR="00B520B8" w:rsidRPr="0002144F">
        <w:rPr>
          <w:bCs/>
        </w:rPr>
        <w:t xml:space="preserve">ведения в отношении </w:t>
      </w:r>
      <w:r w:rsidR="009D173C" w:rsidRPr="0002144F">
        <w:rPr>
          <w:bCs/>
        </w:rPr>
        <w:t>И</w:t>
      </w:r>
      <w:r w:rsidR="00B520B8" w:rsidRPr="0002144F">
        <w:rPr>
          <w:bCs/>
        </w:rPr>
        <w:t xml:space="preserve">нвестора процедуры банкротства; </w:t>
      </w:r>
    </w:p>
    <w:p w:rsidR="00AA6C58" w:rsidRPr="0002144F" w:rsidRDefault="00B520B8" w:rsidP="00B520B8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 xml:space="preserve">нахождения </w:t>
      </w:r>
      <w:r w:rsidR="009D173C" w:rsidRPr="0002144F">
        <w:rPr>
          <w:bCs/>
        </w:rPr>
        <w:t>И</w:t>
      </w:r>
      <w:r w:rsidRPr="0002144F">
        <w:rPr>
          <w:bCs/>
        </w:rPr>
        <w:t>нвестора в стадии ликвидации;</w:t>
      </w:r>
    </w:p>
    <w:p w:rsidR="00F57273" w:rsidRPr="0002144F" w:rsidRDefault="00B520B8" w:rsidP="00D75C2E">
      <w:pPr>
        <w:pStyle w:val="Default"/>
        <w:ind w:firstLine="708"/>
        <w:jc w:val="both"/>
        <w:rPr>
          <w:bCs/>
        </w:rPr>
      </w:pPr>
      <w:r w:rsidRPr="0002144F">
        <w:rPr>
          <w:bCs/>
        </w:rPr>
        <w:t xml:space="preserve">неоднократного (два и более раза) непредставления </w:t>
      </w:r>
      <w:r w:rsidR="009D173C" w:rsidRPr="0002144F">
        <w:rPr>
          <w:bCs/>
        </w:rPr>
        <w:t>И</w:t>
      </w:r>
      <w:r w:rsidRPr="0002144F">
        <w:rPr>
          <w:bCs/>
        </w:rPr>
        <w:t>нвестором сведений о ходе реа</w:t>
      </w:r>
      <w:r w:rsidR="00F57273" w:rsidRPr="0002144F">
        <w:rPr>
          <w:bCs/>
        </w:rPr>
        <w:t>лизации инвестиционного проекта;</w:t>
      </w:r>
    </w:p>
    <w:p w:rsidR="00F97BBF" w:rsidRPr="0002144F" w:rsidRDefault="00AA6C58" w:rsidP="00AA6C5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97BBF" w:rsidRPr="0002144F" w:rsidSect="005A2974">
          <w:pgSz w:w="11906" w:h="16838"/>
          <w:pgMar w:top="1134" w:right="707" w:bottom="851" w:left="1418" w:header="720" w:footer="556" w:gutter="0"/>
          <w:cols w:space="720"/>
          <w:noEndnote/>
          <w:docGrid w:linePitch="326"/>
        </w:sectPr>
      </w:pPr>
      <w:r w:rsidRPr="0002144F">
        <w:rPr>
          <w:rFonts w:ascii="Times New Roman" w:hAnsi="Times New Roman" w:cs="Times New Roman"/>
          <w:sz w:val="24"/>
          <w:szCs w:val="24"/>
        </w:rPr>
        <w:t>завершения исполнения всех мероприятий, предусмотренных планом мероприятий</w:t>
      </w:r>
      <w:r w:rsidR="00F57273" w:rsidRPr="0002144F">
        <w:rPr>
          <w:rFonts w:ascii="Times New Roman" w:hAnsi="Times New Roman" w:cs="Times New Roman"/>
          <w:sz w:val="24"/>
          <w:szCs w:val="24"/>
        </w:rPr>
        <w:t>.</w:t>
      </w:r>
      <w:r w:rsidR="00D75C2E" w:rsidRPr="0002144F">
        <w:rPr>
          <w:rFonts w:ascii="Times New Roman" w:hAnsi="Times New Roman" w:cs="Times New Roman"/>
          <w:bCs/>
          <w:sz w:val="24"/>
          <w:szCs w:val="24"/>
        </w:rPr>
        <w:tab/>
      </w:r>
    </w:p>
    <w:p w:rsidR="00C91315" w:rsidRPr="00537A0F" w:rsidRDefault="00C91315" w:rsidP="00D75C2E">
      <w:pPr>
        <w:pStyle w:val="Default"/>
        <w:ind w:left="11057"/>
        <w:jc w:val="center"/>
      </w:pPr>
      <w:r w:rsidRPr="00537A0F">
        <w:lastRenderedPageBreak/>
        <w:t>П</w:t>
      </w:r>
    </w:p>
    <w:p w:rsidR="00C35E88" w:rsidRDefault="00C35E88" w:rsidP="00D5276A">
      <w:pPr>
        <w:pStyle w:val="Default"/>
        <w:ind w:left="5812"/>
        <w:jc w:val="center"/>
      </w:pPr>
    </w:p>
    <w:p w:rsidR="00D5276A" w:rsidRPr="00537A0F" w:rsidRDefault="00D5276A" w:rsidP="00D5276A">
      <w:pPr>
        <w:pStyle w:val="Default"/>
        <w:ind w:left="5812"/>
        <w:jc w:val="center"/>
      </w:pPr>
      <w:r w:rsidRPr="00537A0F">
        <w:t>Приложение № 1</w:t>
      </w:r>
    </w:p>
    <w:p w:rsidR="00D5276A" w:rsidRPr="00537A0F" w:rsidRDefault="00D5276A" w:rsidP="00236F2D">
      <w:pPr>
        <w:pStyle w:val="Default"/>
        <w:ind w:left="5812" w:right="141"/>
        <w:jc w:val="both"/>
      </w:pPr>
      <w:r w:rsidRPr="00537A0F">
        <w:t>к Регламенту сопровождения инвестиционных проектов по принципу «одного окна», реализуемых и (или) планируемых  к реализации на территории города Канаш Чувашской Республики</w:t>
      </w:r>
    </w:p>
    <w:p w:rsidR="00D5276A" w:rsidRDefault="00D5276A" w:rsidP="00D527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6A" w:rsidRDefault="00D5276A" w:rsidP="00D5276A">
      <w:pPr>
        <w:pStyle w:val="ConsPlusNormal"/>
        <w:ind w:left="4248" w:firstLine="14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C35E7">
        <w:rPr>
          <w:rFonts w:ascii="Times New Roman" w:hAnsi="Times New Roman" w:cs="Times New Roman"/>
          <w:sz w:val="24"/>
          <w:szCs w:val="24"/>
        </w:rPr>
        <w:t xml:space="preserve">Главе города Канаш </w:t>
      </w:r>
    </w:p>
    <w:p w:rsidR="00D5276A" w:rsidRPr="001C35E7" w:rsidRDefault="00D5276A" w:rsidP="00D5276A">
      <w:pPr>
        <w:pStyle w:val="ConsPlusNormal"/>
        <w:ind w:left="4248" w:firstLine="14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C35E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D5276A" w:rsidRPr="001C35E7" w:rsidRDefault="00D5276A" w:rsidP="00D527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35E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1C35E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C3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76A" w:rsidRPr="001C35E7" w:rsidRDefault="00D5276A" w:rsidP="00D5276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1C35E7">
        <w:rPr>
          <w:rFonts w:ascii="Times New Roman" w:hAnsi="Times New Roman" w:cs="Times New Roman"/>
          <w:sz w:val="24"/>
          <w:szCs w:val="24"/>
        </w:rPr>
        <w:t>И.О. Фамилия</w:t>
      </w:r>
    </w:p>
    <w:p w:rsidR="00D5276A" w:rsidRDefault="00D5276A" w:rsidP="00D5276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276A" w:rsidRDefault="00D5276A" w:rsidP="00D527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B69E2" w:rsidRDefault="00D5276A" w:rsidP="00D527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76A">
        <w:rPr>
          <w:rFonts w:ascii="Times New Roman" w:hAnsi="Times New Roman" w:cs="Times New Roman"/>
          <w:b/>
          <w:sz w:val="24"/>
          <w:szCs w:val="24"/>
        </w:rPr>
        <w:t>на сопровождение инвестиционного проекта</w:t>
      </w:r>
      <w:r w:rsidRPr="00D5276A">
        <w:rPr>
          <w:rFonts w:ascii="Times New Roman" w:hAnsi="Times New Roman" w:cs="Times New Roman"/>
          <w:sz w:val="24"/>
          <w:szCs w:val="24"/>
        </w:rPr>
        <w:t xml:space="preserve"> </w:t>
      </w:r>
      <w:r w:rsidRPr="00D5276A">
        <w:rPr>
          <w:rFonts w:ascii="Times New Roman" w:hAnsi="Times New Roman" w:cs="Times New Roman"/>
          <w:b/>
          <w:sz w:val="24"/>
          <w:szCs w:val="24"/>
        </w:rPr>
        <w:t>по принципу «одного окна</w:t>
      </w:r>
      <w:r w:rsidR="000C3605">
        <w:rPr>
          <w:rFonts w:ascii="Times New Roman" w:hAnsi="Times New Roman" w:cs="Times New Roman"/>
          <w:b/>
          <w:sz w:val="24"/>
          <w:szCs w:val="24"/>
        </w:rPr>
        <w:t>»</w:t>
      </w:r>
    </w:p>
    <w:p w:rsidR="00773F39" w:rsidRDefault="00773F39" w:rsidP="00D527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F39" w:rsidRDefault="00306791" w:rsidP="00306791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73F39" w:rsidRPr="002506B4">
        <w:rPr>
          <w:rFonts w:ascii="Times New Roman" w:hAnsi="Times New Roman" w:cs="Times New Roman"/>
          <w:sz w:val="24"/>
          <w:szCs w:val="24"/>
        </w:rPr>
        <w:t>Прошу  принять  на  сопровождение  инвестиционный  про</w:t>
      </w:r>
      <w:r w:rsidR="00773F39">
        <w:t>е</w:t>
      </w:r>
      <w:r w:rsidR="00773F39" w:rsidRPr="002506B4">
        <w:rPr>
          <w:rFonts w:ascii="Times New Roman" w:hAnsi="Times New Roman" w:cs="Times New Roman"/>
          <w:sz w:val="24"/>
          <w:szCs w:val="24"/>
        </w:rPr>
        <w:t xml:space="preserve">кт,  </w:t>
      </w:r>
      <w:r w:rsidR="00773F39" w:rsidRPr="002506B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реализуемый  и  (или) планируемый к реализации на территории города Канаш Чувашской Республики</w:t>
      </w:r>
      <w:r w:rsidR="001671C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по принципу «одного окна»</w:t>
      </w:r>
      <w:r w:rsidR="00773F39">
        <w:rPr>
          <w:rFonts w:ascii="Times New Roman" w:hAnsi="Times New Roman" w:cs="Times New Roman"/>
          <w:b/>
          <w:sz w:val="28"/>
          <w:szCs w:val="28"/>
        </w:rPr>
        <w:t>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773F39" w:rsidRDefault="00306791" w:rsidP="00306791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</w:t>
      </w:r>
      <w:r w:rsidR="00773F39" w:rsidRPr="00773F39">
        <w:rPr>
          <w:rFonts w:ascii="Times New Roman" w:hAnsi="Times New Roman" w:cs="Times New Roman"/>
          <w:sz w:val="20"/>
        </w:rPr>
        <w:t>(наименование инвестиционного проекта)</w:t>
      </w:r>
    </w:p>
    <w:p w:rsidR="00773F39" w:rsidRDefault="00773F39" w:rsidP="00306791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p w:rsidR="00306791" w:rsidRPr="00306791" w:rsidRDefault="00773F39" w:rsidP="003067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1C3">
        <w:rPr>
          <w:rFonts w:ascii="Times New Roman" w:hAnsi="Times New Roman" w:cs="Times New Roman"/>
          <w:sz w:val="24"/>
          <w:szCs w:val="24"/>
        </w:rPr>
        <w:t>Прошу оказать соде</w:t>
      </w:r>
      <w:r w:rsidR="001671C3">
        <w:rPr>
          <w:rFonts w:ascii="Times New Roman" w:hAnsi="Times New Roman" w:cs="Times New Roman"/>
          <w:sz w:val="24"/>
          <w:szCs w:val="24"/>
        </w:rPr>
        <w:t>йствие в решении следующих вопро</w:t>
      </w:r>
      <w:r w:rsidRPr="001671C3">
        <w:rPr>
          <w:rFonts w:ascii="Times New Roman" w:hAnsi="Times New Roman" w:cs="Times New Roman"/>
          <w:sz w:val="24"/>
          <w:szCs w:val="24"/>
        </w:rPr>
        <w:t>сов:</w:t>
      </w:r>
      <w:r w:rsidR="00306791">
        <w:rPr>
          <w:rFonts w:ascii="Times New Roman" w:hAnsi="Times New Roman" w:cs="Times New Roman"/>
          <w:sz w:val="24"/>
          <w:szCs w:val="24"/>
        </w:rPr>
        <w:t>_____________________</w:t>
      </w:r>
      <w:r w:rsidR="001671C3">
        <w:rPr>
          <w:rFonts w:ascii="Times New Roman" w:hAnsi="Times New Roman" w:cs="Times New Roman"/>
          <w:sz w:val="20"/>
        </w:rPr>
        <w:t xml:space="preserve">         </w:t>
      </w:r>
    </w:p>
    <w:p w:rsidR="00306791" w:rsidRDefault="00306791" w:rsidP="00306791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</w:t>
      </w:r>
    </w:p>
    <w:p w:rsidR="00773F39" w:rsidRDefault="00306791" w:rsidP="00306791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</w:t>
      </w:r>
      <w:r w:rsidR="001671C3">
        <w:rPr>
          <w:rFonts w:ascii="Times New Roman" w:hAnsi="Times New Roman" w:cs="Times New Roman"/>
          <w:sz w:val="20"/>
        </w:rPr>
        <w:t>(перечень основных вопросов требующих решения)</w:t>
      </w:r>
    </w:p>
    <w:p w:rsidR="00773F39" w:rsidRPr="00773F39" w:rsidRDefault="00773F39" w:rsidP="00306791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</w:p>
    <w:p w:rsidR="001671C3" w:rsidRPr="00531491" w:rsidRDefault="00306791" w:rsidP="0030679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7506">
        <w:rPr>
          <w:rFonts w:ascii="Times New Roman" w:hAnsi="Times New Roman" w:cs="Times New Roman"/>
          <w:sz w:val="24"/>
          <w:szCs w:val="24"/>
        </w:rPr>
        <w:t>Резюме</w:t>
      </w:r>
      <w:r w:rsidR="001671C3" w:rsidRPr="00531491">
        <w:rPr>
          <w:rFonts w:ascii="Times New Roman" w:hAnsi="Times New Roman" w:cs="Times New Roman"/>
          <w:sz w:val="24"/>
          <w:szCs w:val="24"/>
        </w:rPr>
        <w:t xml:space="preserve"> инвестиционного проекта прилагается.</w:t>
      </w:r>
    </w:p>
    <w:p w:rsidR="001671C3" w:rsidRPr="00531491" w:rsidRDefault="00306791" w:rsidP="0030679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71C3" w:rsidRPr="00531491">
        <w:rPr>
          <w:rFonts w:ascii="Times New Roman" w:hAnsi="Times New Roman" w:cs="Times New Roman"/>
          <w:sz w:val="24"/>
          <w:szCs w:val="24"/>
        </w:rPr>
        <w:t>Информация содержащаяся в заявке и приложении к ней является достоверной.</w:t>
      </w:r>
    </w:p>
    <w:p w:rsidR="001671C3" w:rsidRPr="00531491" w:rsidRDefault="00306791" w:rsidP="0030679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71C3" w:rsidRPr="00531491">
        <w:rPr>
          <w:rFonts w:ascii="Times New Roman" w:hAnsi="Times New Roman" w:cs="Times New Roman"/>
          <w:sz w:val="24"/>
          <w:szCs w:val="24"/>
        </w:rPr>
        <w:t>Настоящим подтверждаю, что инвестор (инициатор инвестиционного проекта):</w:t>
      </w:r>
    </w:p>
    <w:p w:rsidR="001671C3" w:rsidRPr="00531491" w:rsidRDefault="00306791" w:rsidP="0030679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1491">
        <w:rPr>
          <w:rFonts w:ascii="Times New Roman" w:hAnsi="Times New Roman" w:cs="Times New Roman"/>
          <w:sz w:val="24"/>
          <w:szCs w:val="24"/>
        </w:rPr>
        <w:t>н</w:t>
      </w:r>
      <w:r w:rsidR="001671C3" w:rsidRPr="00531491">
        <w:rPr>
          <w:rFonts w:ascii="Times New Roman" w:hAnsi="Times New Roman" w:cs="Times New Roman"/>
          <w:sz w:val="24"/>
          <w:szCs w:val="24"/>
        </w:rPr>
        <w:t>е находится в стадии реорганизации, ликвидации или банкротства, а также не ограничен иным образом в соответствии с законодательством Российской Федерации, законод</w:t>
      </w:r>
      <w:r w:rsidR="00531491">
        <w:rPr>
          <w:rFonts w:ascii="Times New Roman" w:hAnsi="Times New Roman" w:cs="Times New Roman"/>
          <w:sz w:val="24"/>
          <w:szCs w:val="24"/>
        </w:rPr>
        <w:t>ательством Чувашской Республики;</w:t>
      </w:r>
    </w:p>
    <w:p w:rsidR="001671C3" w:rsidRPr="00531491" w:rsidRDefault="00531491" w:rsidP="0030679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31491">
        <w:rPr>
          <w:rFonts w:ascii="Times New Roman" w:hAnsi="Times New Roman" w:cs="Times New Roman"/>
          <w:sz w:val="24"/>
          <w:szCs w:val="24"/>
        </w:rPr>
        <w:t xml:space="preserve">огласен на размещение информации об инвестиционном проекте на официальном сайте администрации города Канаш </w:t>
      </w:r>
      <w:r w:rsidR="00236F2D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Pr="00A8051D">
          <w:rPr>
            <w:rStyle w:val="af0"/>
            <w:rFonts w:ascii="Times New Roman" w:hAnsi="Times New Roman" w:cs="Times New Roman"/>
            <w:sz w:val="24"/>
            <w:szCs w:val="24"/>
          </w:rPr>
          <w:t>https://gkan.cap.ru/action/activity/eab/investicionnaya-deyateljnostj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491" w:rsidRDefault="00531491" w:rsidP="00306791">
      <w:pPr>
        <w:pStyle w:val="ConsPlusNormal"/>
        <w:ind w:left="4820" w:hanging="156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31491" w:rsidRPr="00537A0F" w:rsidRDefault="00531491" w:rsidP="00531491">
      <w:pPr>
        <w:pStyle w:val="ConsPlusNonformat"/>
        <w:spacing w:before="200"/>
        <w:ind w:hanging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Инвестор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(инициатор инвестиционного проекта)         ______________              </w:t>
      </w:r>
      <w:r w:rsidRPr="00537A0F">
        <w:rPr>
          <w:rFonts w:ascii="Times New Roman" w:hAnsi="Times New Roman" w:cs="Times New Roman"/>
          <w:sz w:val="28"/>
          <w:szCs w:val="28"/>
        </w:rPr>
        <w:t>_______________</w:t>
      </w:r>
    </w:p>
    <w:p w:rsidR="00531491" w:rsidRPr="00537A0F" w:rsidRDefault="00531491" w:rsidP="00531491">
      <w:pPr>
        <w:pStyle w:val="ConsPlusNonformat"/>
        <w:ind w:left="993" w:hanging="993"/>
        <w:jc w:val="both"/>
        <w:rPr>
          <w:rFonts w:ascii="Times New Roman" w:hAnsi="Times New Roman" w:cs="Times New Roman"/>
        </w:rPr>
      </w:pPr>
      <w:r w:rsidRPr="00537A0F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537A0F">
        <w:rPr>
          <w:rFonts w:ascii="Times New Roman" w:hAnsi="Times New Roman" w:cs="Times New Roman"/>
        </w:rPr>
        <w:t xml:space="preserve">(подпись)                        </w:t>
      </w:r>
      <w:r>
        <w:rPr>
          <w:rFonts w:ascii="Times New Roman" w:hAnsi="Times New Roman" w:cs="Times New Roman"/>
        </w:rPr>
        <w:t xml:space="preserve">      </w:t>
      </w:r>
      <w:r w:rsidRPr="00537A0F">
        <w:rPr>
          <w:rFonts w:ascii="Times New Roman" w:hAnsi="Times New Roman" w:cs="Times New Roman"/>
        </w:rPr>
        <w:t>(расшифровка подписи)</w:t>
      </w:r>
    </w:p>
    <w:p w:rsidR="00531491" w:rsidRPr="00537A0F" w:rsidRDefault="00531491" w:rsidP="00531491">
      <w:pPr>
        <w:pStyle w:val="ConsPlusNonformat"/>
        <w:ind w:left="993" w:hanging="993"/>
        <w:jc w:val="both"/>
        <w:rPr>
          <w:rFonts w:ascii="Times New Roman" w:hAnsi="Times New Roman" w:cs="Times New Roman"/>
        </w:rPr>
      </w:pPr>
      <w:r w:rsidRPr="00537A0F">
        <w:rPr>
          <w:rFonts w:ascii="Times New Roman" w:hAnsi="Times New Roman" w:cs="Times New Roman"/>
        </w:rPr>
        <w:t xml:space="preserve">             М.П.</w:t>
      </w:r>
    </w:p>
    <w:p w:rsidR="00531491" w:rsidRPr="00537A0F" w:rsidRDefault="00531491" w:rsidP="00531491">
      <w:pPr>
        <w:pStyle w:val="ConsPlusNonformat"/>
        <w:ind w:left="993" w:hanging="993"/>
        <w:jc w:val="both"/>
        <w:rPr>
          <w:rFonts w:ascii="Times New Roman" w:hAnsi="Times New Roman" w:cs="Times New Roman"/>
        </w:rPr>
      </w:pPr>
      <w:r w:rsidRPr="00537A0F">
        <w:rPr>
          <w:rFonts w:ascii="Times New Roman" w:hAnsi="Times New Roman" w:cs="Times New Roman"/>
        </w:rPr>
        <w:t>(печать – при наличии печати)</w:t>
      </w:r>
    </w:p>
    <w:p w:rsidR="00531491" w:rsidRDefault="00531491" w:rsidP="001671C3">
      <w:pPr>
        <w:pStyle w:val="ConsPlusNormal"/>
        <w:ind w:left="4820" w:hanging="1561"/>
        <w:outlineLvl w:val="1"/>
        <w:rPr>
          <w:rFonts w:ascii="Times New Roman" w:hAnsi="Times New Roman" w:cs="Times New Roman"/>
          <w:sz w:val="24"/>
          <w:szCs w:val="24"/>
        </w:rPr>
      </w:pPr>
    </w:p>
    <w:p w:rsidR="00531491" w:rsidRDefault="00834D26" w:rsidP="00834D26">
      <w:pPr>
        <w:pStyle w:val="ConsPlusNormal"/>
        <w:ind w:left="4820" w:hanging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36F2D" w:rsidRDefault="00834D26" w:rsidP="00834D26">
      <w:pPr>
        <w:pStyle w:val="ConsPlusNormal"/>
        <w:ind w:left="4820" w:hanging="467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(дата)</w:t>
      </w:r>
    </w:p>
    <w:p w:rsidR="00236F2D" w:rsidRDefault="00236F2D" w:rsidP="001671C3">
      <w:pPr>
        <w:pStyle w:val="ConsPlusNormal"/>
        <w:ind w:left="4820" w:hanging="1561"/>
        <w:outlineLvl w:val="1"/>
        <w:rPr>
          <w:rFonts w:ascii="Times New Roman" w:hAnsi="Times New Roman" w:cs="Times New Roman"/>
          <w:sz w:val="24"/>
          <w:szCs w:val="24"/>
        </w:rPr>
      </w:pPr>
    </w:p>
    <w:p w:rsidR="00236F2D" w:rsidRDefault="00236F2D" w:rsidP="001671C3">
      <w:pPr>
        <w:pStyle w:val="ConsPlusNormal"/>
        <w:ind w:left="4820" w:hanging="1561"/>
        <w:outlineLvl w:val="1"/>
        <w:rPr>
          <w:rFonts w:ascii="Times New Roman" w:hAnsi="Times New Roman" w:cs="Times New Roman"/>
          <w:sz w:val="24"/>
          <w:szCs w:val="24"/>
        </w:rPr>
      </w:pPr>
    </w:p>
    <w:p w:rsidR="00236F2D" w:rsidRDefault="00236F2D" w:rsidP="001671C3">
      <w:pPr>
        <w:pStyle w:val="ConsPlusNormal"/>
        <w:ind w:left="4820" w:hanging="1561"/>
        <w:outlineLvl w:val="1"/>
        <w:rPr>
          <w:rFonts w:ascii="Times New Roman" w:hAnsi="Times New Roman" w:cs="Times New Roman"/>
          <w:sz w:val="24"/>
          <w:szCs w:val="24"/>
        </w:rPr>
      </w:pPr>
    </w:p>
    <w:p w:rsidR="00236F2D" w:rsidRDefault="00236F2D" w:rsidP="001671C3">
      <w:pPr>
        <w:pStyle w:val="ConsPlusNormal"/>
        <w:ind w:left="4820" w:hanging="1561"/>
        <w:outlineLvl w:val="1"/>
        <w:rPr>
          <w:rFonts w:ascii="Times New Roman" w:hAnsi="Times New Roman" w:cs="Times New Roman"/>
          <w:sz w:val="24"/>
          <w:szCs w:val="24"/>
        </w:rPr>
      </w:pPr>
    </w:p>
    <w:p w:rsidR="00236F2D" w:rsidRDefault="00236F2D" w:rsidP="001671C3">
      <w:pPr>
        <w:pStyle w:val="ConsPlusNormal"/>
        <w:ind w:left="4820" w:hanging="1561"/>
        <w:outlineLvl w:val="1"/>
        <w:rPr>
          <w:rFonts w:ascii="Times New Roman" w:hAnsi="Times New Roman" w:cs="Times New Roman"/>
          <w:sz w:val="24"/>
          <w:szCs w:val="24"/>
        </w:rPr>
      </w:pPr>
    </w:p>
    <w:p w:rsidR="00236F2D" w:rsidRDefault="00236F2D" w:rsidP="001671C3">
      <w:pPr>
        <w:pStyle w:val="ConsPlusNormal"/>
        <w:ind w:left="4820" w:hanging="1561"/>
        <w:outlineLvl w:val="1"/>
        <w:rPr>
          <w:rFonts w:ascii="Times New Roman" w:hAnsi="Times New Roman" w:cs="Times New Roman"/>
          <w:sz w:val="24"/>
          <w:szCs w:val="24"/>
        </w:rPr>
      </w:pPr>
    </w:p>
    <w:p w:rsidR="00236F2D" w:rsidRDefault="00236F2D" w:rsidP="001671C3">
      <w:pPr>
        <w:pStyle w:val="ConsPlusNormal"/>
        <w:ind w:left="4820" w:hanging="1561"/>
        <w:outlineLvl w:val="1"/>
        <w:rPr>
          <w:rFonts w:ascii="Times New Roman" w:hAnsi="Times New Roman" w:cs="Times New Roman"/>
          <w:sz w:val="24"/>
          <w:szCs w:val="24"/>
        </w:rPr>
      </w:pPr>
    </w:p>
    <w:p w:rsidR="007C2D2B" w:rsidRDefault="007C2D2B" w:rsidP="00236F2D">
      <w:pPr>
        <w:pStyle w:val="Default"/>
        <w:ind w:left="5812" w:right="141"/>
        <w:jc w:val="center"/>
      </w:pPr>
    </w:p>
    <w:p w:rsidR="00306791" w:rsidRDefault="00306791" w:rsidP="00236F2D">
      <w:pPr>
        <w:pStyle w:val="Default"/>
        <w:ind w:left="5812" w:right="141"/>
        <w:jc w:val="center"/>
      </w:pPr>
    </w:p>
    <w:p w:rsidR="00306791" w:rsidRDefault="00306791" w:rsidP="00236F2D">
      <w:pPr>
        <w:pStyle w:val="Default"/>
        <w:ind w:left="5812" w:right="141"/>
        <w:jc w:val="center"/>
      </w:pPr>
    </w:p>
    <w:p w:rsidR="00306791" w:rsidRDefault="00306791" w:rsidP="00236F2D">
      <w:pPr>
        <w:pStyle w:val="Default"/>
        <w:ind w:left="5812" w:right="141"/>
        <w:jc w:val="center"/>
      </w:pPr>
    </w:p>
    <w:p w:rsidR="00236F2D" w:rsidRDefault="00236F2D" w:rsidP="00236F2D">
      <w:pPr>
        <w:pStyle w:val="Default"/>
        <w:ind w:left="5812" w:right="141"/>
        <w:jc w:val="center"/>
      </w:pPr>
      <w:r>
        <w:t>Приложение</w:t>
      </w:r>
    </w:p>
    <w:p w:rsidR="00236F2D" w:rsidRPr="00537A0F" w:rsidRDefault="00236F2D" w:rsidP="00236F2D">
      <w:pPr>
        <w:pStyle w:val="Default"/>
        <w:ind w:left="5812" w:right="141"/>
        <w:jc w:val="both"/>
      </w:pPr>
      <w:r w:rsidRPr="00537A0F">
        <w:t xml:space="preserve">к </w:t>
      </w:r>
      <w:r>
        <w:t>Заявке на</w:t>
      </w:r>
      <w:r w:rsidRPr="00537A0F">
        <w:t xml:space="preserve"> сопровождени</w:t>
      </w:r>
      <w:r>
        <w:t>е</w:t>
      </w:r>
      <w:r w:rsidRPr="00537A0F">
        <w:t xml:space="preserve"> инвестиционн</w:t>
      </w:r>
      <w:r>
        <w:t>ого</w:t>
      </w:r>
      <w:r w:rsidRPr="00537A0F">
        <w:t xml:space="preserve"> проект</w:t>
      </w:r>
      <w:r>
        <w:t>а</w:t>
      </w:r>
      <w:r w:rsidRPr="00537A0F">
        <w:t xml:space="preserve"> по принципу «одного окна» </w:t>
      </w:r>
    </w:p>
    <w:p w:rsidR="00531491" w:rsidRPr="001671C3" w:rsidRDefault="00531491" w:rsidP="001671C3">
      <w:pPr>
        <w:pStyle w:val="ConsPlusNormal"/>
        <w:ind w:left="4820" w:hanging="1561"/>
        <w:outlineLvl w:val="1"/>
        <w:rPr>
          <w:rFonts w:ascii="Times New Roman" w:hAnsi="Times New Roman" w:cs="Times New Roman"/>
          <w:sz w:val="24"/>
          <w:szCs w:val="24"/>
        </w:rPr>
      </w:pPr>
    </w:p>
    <w:p w:rsidR="001671C3" w:rsidRPr="000A3087" w:rsidRDefault="00B17506" w:rsidP="001536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Резюме</w:t>
      </w:r>
      <w:r w:rsidR="00153613" w:rsidRPr="000A3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инвестиционного проекта</w:t>
      </w:r>
    </w:p>
    <w:p w:rsidR="001671C3" w:rsidRDefault="001671C3" w:rsidP="00D5276A">
      <w:pPr>
        <w:pStyle w:val="ConsPlusNormal"/>
        <w:ind w:left="4820" w:hanging="1561"/>
        <w:jc w:val="center"/>
        <w:outlineLvl w:val="1"/>
        <w:rPr>
          <w:rFonts w:ascii="Times New Roman" w:hAnsi="Times New Roman" w:cs="Times New Roman"/>
          <w:sz w:val="20"/>
        </w:rPr>
      </w:pP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134"/>
        <w:gridCol w:w="283"/>
        <w:gridCol w:w="709"/>
        <w:gridCol w:w="567"/>
        <w:gridCol w:w="425"/>
        <w:gridCol w:w="993"/>
        <w:gridCol w:w="1134"/>
      </w:tblGrid>
      <w:tr w:rsidR="00EC3367" w:rsidRPr="008374E3" w:rsidTr="008374E3">
        <w:trPr>
          <w:trHeight w:val="48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367" w:rsidRPr="008374E3" w:rsidRDefault="001671C3" w:rsidP="001671C3">
            <w:pPr>
              <w:jc w:val="center"/>
              <w:rPr>
                <w:color w:val="000000"/>
                <w:sz w:val="20"/>
                <w:szCs w:val="20"/>
              </w:rPr>
            </w:pPr>
            <w:r w:rsidRPr="008374E3">
              <w:rPr>
                <w:sz w:val="20"/>
                <w:szCs w:val="20"/>
              </w:rPr>
              <w:t>Наименование инвестиционного проекта</w:t>
            </w:r>
          </w:p>
        </w:tc>
      </w:tr>
      <w:tr w:rsidR="00EC3367" w:rsidRPr="008374E3" w:rsidTr="008374E3">
        <w:trPr>
          <w:trHeight w:val="55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67" w:rsidRPr="008374E3" w:rsidRDefault="00EC3367" w:rsidP="004B69E2">
            <w:pPr>
              <w:rPr>
                <w:color w:val="000000"/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№№ п/п</w:t>
            </w:r>
          </w:p>
          <w:p w:rsidR="00E512EA" w:rsidRPr="008374E3" w:rsidRDefault="00E512EA" w:rsidP="004B6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67" w:rsidRPr="008374E3" w:rsidRDefault="00EC3367" w:rsidP="00EC3367">
            <w:pPr>
              <w:rPr>
                <w:sz w:val="20"/>
                <w:szCs w:val="20"/>
              </w:rPr>
            </w:pPr>
            <w:r w:rsidRPr="008374E3">
              <w:rPr>
                <w:rStyle w:val="fontstyle01"/>
                <w:rFonts w:ascii="Times New Roman" w:hAnsi="Times New Roman"/>
                <w:sz w:val="20"/>
                <w:szCs w:val="20"/>
              </w:rPr>
              <w:t>Параметры инвестиционного</w:t>
            </w:r>
            <w:r w:rsidRPr="008374E3">
              <w:rPr>
                <w:color w:val="000000"/>
                <w:sz w:val="20"/>
                <w:szCs w:val="20"/>
              </w:rPr>
              <w:br/>
            </w:r>
            <w:r w:rsidRPr="008374E3">
              <w:rPr>
                <w:rStyle w:val="fontstyle01"/>
                <w:rFonts w:ascii="Times New Roman" w:hAnsi="Times New Roman"/>
                <w:sz w:val="20"/>
                <w:szCs w:val="20"/>
              </w:rPr>
              <w:t>проекта</w:t>
            </w:r>
          </w:p>
          <w:p w:rsidR="00EC3367" w:rsidRPr="008374E3" w:rsidRDefault="00EC3367" w:rsidP="004B6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67" w:rsidRPr="008374E3" w:rsidRDefault="00EC3367" w:rsidP="00153613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8374E3">
              <w:rPr>
                <w:rStyle w:val="fontstyle01"/>
                <w:rFonts w:ascii="Times New Roman" w:hAnsi="Times New Roman"/>
                <w:sz w:val="20"/>
                <w:szCs w:val="20"/>
              </w:rPr>
              <w:t>Характеристика параметров инвестиционного</w:t>
            </w:r>
            <w:r w:rsidRPr="008374E3">
              <w:rPr>
                <w:color w:val="000000"/>
                <w:sz w:val="20"/>
                <w:szCs w:val="20"/>
              </w:rPr>
              <w:br/>
            </w:r>
            <w:r w:rsidRPr="008374E3">
              <w:rPr>
                <w:rStyle w:val="fontstyle01"/>
                <w:rFonts w:ascii="Times New Roman" w:hAnsi="Times New Roman"/>
                <w:sz w:val="20"/>
                <w:szCs w:val="20"/>
              </w:rPr>
              <w:t>проекта</w:t>
            </w:r>
            <w:r w:rsidR="00D5276A" w:rsidRPr="008374E3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53613" w:rsidRPr="008374E3" w:rsidRDefault="00153613" w:rsidP="00153613">
            <w:pPr>
              <w:rPr>
                <w:color w:val="000000"/>
                <w:sz w:val="20"/>
                <w:szCs w:val="20"/>
              </w:rPr>
            </w:pPr>
          </w:p>
        </w:tc>
      </w:tr>
      <w:tr w:rsidR="00EC3367" w:rsidRPr="008374E3" w:rsidTr="00837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67" w:rsidRPr="008374E3" w:rsidRDefault="00EC3367" w:rsidP="00D5276A">
            <w:pPr>
              <w:jc w:val="center"/>
              <w:rPr>
                <w:color w:val="000000"/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67" w:rsidRPr="008374E3" w:rsidRDefault="00EC3367" w:rsidP="00D5276A">
            <w:pPr>
              <w:jc w:val="center"/>
              <w:rPr>
                <w:color w:val="000000"/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67" w:rsidRPr="008374E3" w:rsidRDefault="00EC3367" w:rsidP="00D5276A">
            <w:pPr>
              <w:jc w:val="center"/>
              <w:rPr>
                <w:color w:val="000000"/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3</w:t>
            </w:r>
          </w:p>
        </w:tc>
      </w:tr>
      <w:tr w:rsidR="00531491" w:rsidRPr="008374E3" w:rsidTr="008374E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6A" w:rsidRPr="008374E3" w:rsidRDefault="00EC3367" w:rsidP="008374E3">
            <w:pPr>
              <w:jc w:val="center"/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6A" w:rsidRPr="008374E3" w:rsidRDefault="00EC3367" w:rsidP="008374E3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Стадия</w:t>
            </w:r>
            <w:r w:rsidRPr="008374E3">
              <w:rPr>
                <w:color w:val="000000"/>
                <w:sz w:val="20"/>
                <w:szCs w:val="20"/>
              </w:rPr>
              <w:br/>
              <w:t>инвестиционного проекта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E3" w:rsidRPr="008374E3" w:rsidRDefault="00EC3367" w:rsidP="008374E3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разработка</w:t>
            </w:r>
            <w:r w:rsidRPr="008374E3">
              <w:rPr>
                <w:color w:val="000000"/>
                <w:sz w:val="20"/>
                <w:szCs w:val="20"/>
              </w:rPr>
              <w:br/>
              <w:t>бизнес-плана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E3" w:rsidRPr="008374E3" w:rsidRDefault="00EC3367" w:rsidP="008374E3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инвестиционная</w:t>
            </w:r>
            <w:r w:rsidRPr="008374E3">
              <w:rPr>
                <w:color w:val="000000"/>
                <w:sz w:val="20"/>
                <w:szCs w:val="20"/>
              </w:rPr>
              <w:br/>
              <w:t>стадия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E3" w:rsidRPr="008374E3" w:rsidRDefault="008374E3" w:rsidP="008374E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  <w:r w:rsidR="000A3087" w:rsidRPr="008374E3">
              <w:rPr>
                <w:color w:val="000000"/>
                <w:sz w:val="20"/>
                <w:szCs w:val="20"/>
              </w:rPr>
              <w:t xml:space="preserve">ксплуатационная </w:t>
            </w:r>
            <w:r w:rsidR="00EC3367" w:rsidRPr="008374E3">
              <w:rPr>
                <w:color w:val="000000"/>
                <w:sz w:val="20"/>
                <w:szCs w:val="20"/>
              </w:rPr>
              <w:t>стадия</w:t>
            </w:r>
          </w:p>
        </w:tc>
      </w:tr>
      <w:tr w:rsidR="00EC3367" w:rsidRPr="008374E3" w:rsidTr="00837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67" w:rsidRPr="008374E3" w:rsidRDefault="00EC3367" w:rsidP="00D5276A">
            <w:pPr>
              <w:jc w:val="center"/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67" w:rsidRPr="008374E3" w:rsidRDefault="00EC3367" w:rsidP="004B69E2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Цель инвестиционного проекта</w:t>
            </w:r>
          </w:p>
        </w:tc>
        <w:tc>
          <w:tcPr>
            <w:tcW w:w="5245" w:type="dxa"/>
            <w:gridSpan w:val="7"/>
            <w:vAlign w:val="center"/>
            <w:hideMark/>
          </w:tcPr>
          <w:p w:rsidR="00EC3367" w:rsidRPr="008374E3" w:rsidRDefault="00EC3367" w:rsidP="004B69E2">
            <w:pPr>
              <w:rPr>
                <w:sz w:val="20"/>
                <w:szCs w:val="20"/>
              </w:rPr>
            </w:pPr>
          </w:p>
        </w:tc>
      </w:tr>
      <w:tr w:rsidR="00EC3367" w:rsidRPr="008374E3" w:rsidTr="00837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67" w:rsidRPr="008374E3" w:rsidRDefault="00EC3367" w:rsidP="00D5276A">
            <w:pPr>
              <w:jc w:val="center"/>
              <w:rPr>
                <w:color w:val="000000"/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3.</w:t>
            </w:r>
          </w:p>
          <w:p w:rsidR="00D5276A" w:rsidRPr="008374E3" w:rsidRDefault="00D5276A" w:rsidP="00D5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67" w:rsidRPr="008374E3" w:rsidRDefault="00EC3367" w:rsidP="004B69E2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Место реализации</w:t>
            </w:r>
            <w:r w:rsidRPr="008374E3">
              <w:rPr>
                <w:color w:val="000000"/>
                <w:sz w:val="20"/>
                <w:szCs w:val="20"/>
              </w:rPr>
              <w:br/>
              <w:t>инвестиционного проекта</w:t>
            </w:r>
            <w:r w:rsidR="00381459" w:rsidRPr="008374E3">
              <w:rPr>
                <w:color w:val="000000"/>
                <w:sz w:val="20"/>
                <w:szCs w:val="20"/>
              </w:rPr>
              <w:t>, адрес</w:t>
            </w:r>
          </w:p>
        </w:tc>
        <w:tc>
          <w:tcPr>
            <w:tcW w:w="5245" w:type="dxa"/>
            <w:gridSpan w:val="7"/>
            <w:vAlign w:val="center"/>
            <w:hideMark/>
          </w:tcPr>
          <w:p w:rsidR="00EC3367" w:rsidRPr="008374E3" w:rsidRDefault="00EC3367" w:rsidP="004B69E2">
            <w:pPr>
              <w:rPr>
                <w:sz w:val="20"/>
                <w:szCs w:val="20"/>
              </w:rPr>
            </w:pPr>
          </w:p>
        </w:tc>
      </w:tr>
      <w:tr w:rsidR="00EC3367" w:rsidRPr="008374E3" w:rsidTr="00837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67" w:rsidRPr="008374E3" w:rsidRDefault="00EC3367" w:rsidP="00D5276A">
            <w:pPr>
              <w:jc w:val="center"/>
              <w:rPr>
                <w:color w:val="000000"/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4.</w:t>
            </w:r>
          </w:p>
          <w:p w:rsidR="00D5276A" w:rsidRPr="008374E3" w:rsidRDefault="00D5276A" w:rsidP="00D5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67" w:rsidRPr="008374E3" w:rsidRDefault="00EC3367" w:rsidP="004B69E2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Краткое описание</w:t>
            </w:r>
            <w:r w:rsidRPr="008374E3">
              <w:rPr>
                <w:color w:val="000000"/>
                <w:sz w:val="20"/>
                <w:szCs w:val="20"/>
              </w:rPr>
              <w:br/>
              <w:t>инвестиционного проекта</w:t>
            </w:r>
          </w:p>
        </w:tc>
        <w:tc>
          <w:tcPr>
            <w:tcW w:w="5245" w:type="dxa"/>
            <w:gridSpan w:val="7"/>
            <w:vAlign w:val="center"/>
            <w:hideMark/>
          </w:tcPr>
          <w:p w:rsidR="00EC3367" w:rsidRPr="008374E3" w:rsidRDefault="00EC3367" w:rsidP="004B69E2">
            <w:pPr>
              <w:rPr>
                <w:sz w:val="20"/>
                <w:szCs w:val="20"/>
              </w:rPr>
            </w:pPr>
          </w:p>
        </w:tc>
      </w:tr>
      <w:tr w:rsidR="000A3087" w:rsidRPr="008374E3" w:rsidTr="00837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87" w:rsidRPr="008374E3" w:rsidRDefault="000A3087" w:rsidP="00D5276A">
            <w:pPr>
              <w:jc w:val="center"/>
              <w:rPr>
                <w:color w:val="000000"/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87" w:rsidRPr="008374E3" w:rsidRDefault="000A3087" w:rsidP="004B69E2">
            <w:pPr>
              <w:rPr>
                <w:color w:val="000000"/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Основной вид экономической</w:t>
            </w:r>
            <w:r w:rsidRPr="008374E3">
              <w:rPr>
                <w:color w:val="000000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5245" w:type="dxa"/>
            <w:gridSpan w:val="7"/>
            <w:vAlign w:val="center"/>
          </w:tcPr>
          <w:p w:rsidR="000A3087" w:rsidRPr="008374E3" w:rsidRDefault="000A3087" w:rsidP="004B69E2">
            <w:pPr>
              <w:rPr>
                <w:sz w:val="20"/>
                <w:szCs w:val="20"/>
              </w:rPr>
            </w:pPr>
          </w:p>
        </w:tc>
      </w:tr>
      <w:tr w:rsidR="00EC3367" w:rsidRPr="008374E3" w:rsidTr="00837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67" w:rsidRPr="008374E3" w:rsidRDefault="000A3087" w:rsidP="00D5276A">
            <w:pPr>
              <w:jc w:val="center"/>
              <w:rPr>
                <w:color w:val="000000"/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6</w:t>
            </w:r>
            <w:r w:rsidR="00EC3367" w:rsidRPr="008374E3">
              <w:rPr>
                <w:color w:val="000000"/>
                <w:sz w:val="20"/>
                <w:szCs w:val="20"/>
              </w:rPr>
              <w:t>.</w:t>
            </w:r>
          </w:p>
          <w:p w:rsidR="00D5276A" w:rsidRPr="008374E3" w:rsidRDefault="00D5276A" w:rsidP="00D5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67" w:rsidRPr="008374E3" w:rsidRDefault="00EC3367" w:rsidP="004B69E2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Характеристика объекта</w:t>
            </w:r>
            <w:r w:rsidRPr="008374E3">
              <w:rPr>
                <w:color w:val="000000"/>
                <w:sz w:val="20"/>
                <w:szCs w:val="20"/>
              </w:rPr>
              <w:br/>
              <w:t>строительства</w:t>
            </w:r>
          </w:p>
        </w:tc>
        <w:tc>
          <w:tcPr>
            <w:tcW w:w="5245" w:type="dxa"/>
            <w:gridSpan w:val="7"/>
            <w:vAlign w:val="center"/>
            <w:hideMark/>
          </w:tcPr>
          <w:p w:rsidR="00EC3367" w:rsidRPr="008374E3" w:rsidRDefault="00EC3367" w:rsidP="004B69E2">
            <w:pPr>
              <w:rPr>
                <w:sz w:val="20"/>
                <w:szCs w:val="20"/>
              </w:rPr>
            </w:pPr>
          </w:p>
        </w:tc>
      </w:tr>
      <w:tr w:rsidR="00531491" w:rsidRPr="008374E3" w:rsidTr="00837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67" w:rsidRPr="008374E3" w:rsidRDefault="000A3087" w:rsidP="00D5276A">
            <w:pPr>
              <w:jc w:val="center"/>
              <w:rPr>
                <w:color w:val="000000"/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7</w:t>
            </w:r>
            <w:r w:rsidR="00EC3367" w:rsidRPr="008374E3">
              <w:rPr>
                <w:color w:val="000000"/>
                <w:sz w:val="20"/>
                <w:szCs w:val="20"/>
              </w:rPr>
              <w:t>.</w:t>
            </w:r>
          </w:p>
          <w:p w:rsidR="00D5276A" w:rsidRPr="008374E3" w:rsidRDefault="00D5276A" w:rsidP="00D527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5276A" w:rsidRPr="008374E3" w:rsidRDefault="00D5276A" w:rsidP="00D5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67" w:rsidRPr="008374E3" w:rsidRDefault="00EC3367" w:rsidP="004B69E2">
            <w:pPr>
              <w:rPr>
                <w:color w:val="000000"/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 xml:space="preserve">Вид строительства </w:t>
            </w:r>
          </w:p>
          <w:p w:rsidR="00D5276A" w:rsidRPr="008374E3" w:rsidRDefault="00D5276A" w:rsidP="004B69E2">
            <w:pPr>
              <w:rPr>
                <w:color w:val="000000"/>
                <w:sz w:val="20"/>
                <w:szCs w:val="20"/>
              </w:rPr>
            </w:pPr>
          </w:p>
          <w:p w:rsidR="00D5276A" w:rsidRPr="008374E3" w:rsidRDefault="00D5276A" w:rsidP="004B69E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67" w:rsidRPr="008374E3" w:rsidRDefault="00EC3367" w:rsidP="004B69E2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новое</w:t>
            </w:r>
            <w:r w:rsidRPr="008374E3">
              <w:rPr>
                <w:color w:val="000000"/>
                <w:sz w:val="20"/>
                <w:szCs w:val="20"/>
              </w:rPr>
              <w:br/>
              <w:t>строительство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67" w:rsidRPr="008374E3" w:rsidRDefault="00EC3367" w:rsidP="004B69E2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 xml:space="preserve">реконструкция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67" w:rsidRPr="008374E3" w:rsidRDefault="00EC3367" w:rsidP="004B69E2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модернизация</w:t>
            </w:r>
          </w:p>
        </w:tc>
      </w:tr>
      <w:tr w:rsidR="00381459" w:rsidRPr="008374E3" w:rsidTr="00837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9" w:rsidRPr="008374E3" w:rsidRDefault="000A3087" w:rsidP="00D5276A">
            <w:pPr>
              <w:jc w:val="center"/>
              <w:rPr>
                <w:color w:val="000000"/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8</w:t>
            </w:r>
            <w:r w:rsidR="00381459" w:rsidRPr="008374E3">
              <w:rPr>
                <w:color w:val="000000"/>
                <w:sz w:val="20"/>
                <w:szCs w:val="20"/>
              </w:rPr>
              <w:t>.</w:t>
            </w:r>
          </w:p>
          <w:p w:rsidR="00D5276A" w:rsidRPr="008374E3" w:rsidRDefault="00D5276A" w:rsidP="00D527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5276A" w:rsidRPr="008374E3" w:rsidRDefault="00D5276A" w:rsidP="00D5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9" w:rsidRPr="008374E3" w:rsidRDefault="00381459" w:rsidP="00153613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Требование к земельному участку</w:t>
            </w:r>
            <w:r w:rsidR="00153613" w:rsidRPr="008374E3">
              <w:rPr>
                <w:color w:val="000000"/>
                <w:sz w:val="20"/>
                <w:szCs w:val="20"/>
              </w:rPr>
              <w:t xml:space="preserve"> </w:t>
            </w:r>
            <w:r w:rsidRPr="008374E3">
              <w:rPr>
                <w:color w:val="000000"/>
                <w:sz w:val="20"/>
                <w:szCs w:val="20"/>
              </w:rPr>
              <w:t>или объекту недвижимости</w:t>
            </w:r>
            <w:r w:rsidRPr="008374E3">
              <w:rPr>
                <w:color w:val="000000"/>
                <w:sz w:val="20"/>
                <w:szCs w:val="20"/>
              </w:rPr>
              <w:br/>
              <w:t>(при необходимости)</w:t>
            </w:r>
          </w:p>
        </w:tc>
        <w:tc>
          <w:tcPr>
            <w:tcW w:w="5245" w:type="dxa"/>
            <w:gridSpan w:val="7"/>
            <w:vAlign w:val="center"/>
            <w:hideMark/>
          </w:tcPr>
          <w:p w:rsidR="00381459" w:rsidRPr="008374E3" w:rsidRDefault="00381459" w:rsidP="004B69E2">
            <w:pPr>
              <w:rPr>
                <w:sz w:val="20"/>
                <w:szCs w:val="20"/>
              </w:rPr>
            </w:pPr>
          </w:p>
        </w:tc>
      </w:tr>
      <w:tr w:rsidR="00381459" w:rsidRPr="008374E3" w:rsidTr="00837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9" w:rsidRPr="008374E3" w:rsidRDefault="000A3087" w:rsidP="000A3087">
            <w:pPr>
              <w:jc w:val="center"/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9</w:t>
            </w:r>
            <w:r w:rsidR="00381459" w:rsidRPr="008374E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9" w:rsidRPr="008374E3" w:rsidRDefault="00381459" w:rsidP="004B69E2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Площадь земельного участка, га</w:t>
            </w:r>
          </w:p>
        </w:tc>
        <w:tc>
          <w:tcPr>
            <w:tcW w:w="5245" w:type="dxa"/>
            <w:gridSpan w:val="7"/>
            <w:vAlign w:val="center"/>
            <w:hideMark/>
          </w:tcPr>
          <w:p w:rsidR="00381459" w:rsidRPr="008374E3" w:rsidRDefault="00381459" w:rsidP="004B69E2">
            <w:pPr>
              <w:rPr>
                <w:sz w:val="20"/>
                <w:szCs w:val="20"/>
              </w:rPr>
            </w:pPr>
          </w:p>
        </w:tc>
      </w:tr>
      <w:tr w:rsidR="00381459" w:rsidRPr="008374E3" w:rsidTr="00837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9" w:rsidRPr="008374E3" w:rsidRDefault="000A3087" w:rsidP="000A3087">
            <w:pPr>
              <w:jc w:val="center"/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10</w:t>
            </w:r>
            <w:r w:rsidR="00381459" w:rsidRPr="008374E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9" w:rsidRPr="008374E3" w:rsidRDefault="00381459" w:rsidP="004B69E2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Площадь объекта, кв. метров</w:t>
            </w:r>
          </w:p>
        </w:tc>
        <w:tc>
          <w:tcPr>
            <w:tcW w:w="5245" w:type="dxa"/>
            <w:gridSpan w:val="7"/>
            <w:vAlign w:val="center"/>
            <w:hideMark/>
          </w:tcPr>
          <w:p w:rsidR="00381459" w:rsidRPr="008374E3" w:rsidRDefault="00381459" w:rsidP="004B69E2">
            <w:pPr>
              <w:rPr>
                <w:sz w:val="20"/>
                <w:szCs w:val="20"/>
              </w:rPr>
            </w:pPr>
          </w:p>
        </w:tc>
      </w:tr>
      <w:tr w:rsidR="00381459" w:rsidRPr="008374E3" w:rsidTr="008374E3">
        <w:trPr>
          <w:trHeight w:val="2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459" w:rsidRPr="008374E3" w:rsidRDefault="00381459" w:rsidP="00D5276A">
            <w:pPr>
              <w:jc w:val="center"/>
              <w:rPr>
                <w:color w:val="000000"/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1</w:t>
            </w:r>
            <w:r w:rsidR="000A3087" w:rsidRPr="008374E3">
              <w:rPr>
                <w:color w:val="000000"/>
                <w:sz w:val="20"/>
                <w:szCs w:val="20"/>
              </w:rPr>
              <w:t>1</w:t>
            </w:r>
            <w:r w:rsidRPr="008374E3">
              <w:rPr>
                <w:color w:val="000000"/>
                <w:sz w:val="20"/>
                <w:szCs w:val="20"/>
              </w:rPr>
              <w:t>.</w:t>
            </w:r>
          </w:p>
          <w:p w:rsidR="00D5276A" w:rsidRPr="008374E3" w:rsidRDefault="00D5276A" w:rsidP="00D527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5276A" w:rsidRPr="008374E3" w:rsidRDefault="00D5276A" w:rsidP="00D527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5276A" w:rsidRPr="008374E3" w:rsidRDefault="00D5276A" w:rsidP="00D527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5276A" w:rsidRPr="008374E3" w:rsidRDefault="00D5276A" w:rsidP="00D5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76A" w:rsidRPr="008374E3" w:rsidRDefault="00381459" w:rsidP="00153613">
            <w:pPr>
              <w:rPr>
                <w:color w:val="000000"/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Наличие (отсутствие)</w:t>
            </w:r>
            <w:r w:rsidRPr="008374E3">
              <w:rPr>
                <w:color w:val="000000"/>
                <w:sz w:val="20"/>
                <w:szCs w:val="20"/>
              </w:rPr>
              <w:br/>
              <w:t xml:space="preserve">инфраструктуры </w:t>
            </w:r>
          </w:p>
          <w:p w:rsidR="00153613" w:rsidRPr="008374E3" w:rsidRDefault="00153613" w:rsidP="00153613">
            <w:pPr>
              <w:rPr>
                <w:color w:val="000000"/>
                <w:sz w:val="20"/>
                <w:szCs w:val="20"/>
              </w:rPr>
            </w:pPr>
          </w:p>
          <w:p w:rsidR="00153613" w:rsidRPr="008374E3" w:rsidRDefault="00153613" w:rsidP="00153613">
            <w:pPr>
              <w:rPr>
                <w:color w:val="000000"/>
                <w:sz w:val="20"/>
                <w:szCs w:val="20"/>
              </w:rPr>
            </w:pPr>
          </w:p>
          <w:p w:rsidR="00153613" w:rsidRPr="008374E3" w:rsidRDefault="00153613" w:rsidP="0015361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1459" w:rsidRPr="008374E3" w:rsidRDefault="00381459" w:rsidP="004B69E2">
            <w:pPr>
              <w:rPr>
                <w:sz w:val="20"/>
                <w:szCs w:val="20"/>
              </w:rPr>
            </w:pPr>
            <w:r w:rsidRPr="008374E3">
              <w:rPr>
                <w:sz w:val="20"/>
                <w:szCs w:val="20"/>
              </w:rPr>
              <w:t>газ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459" w:rsidRPr="008374E3" w:rsidRDefault="00381459" w:rsidP="004B69E2">
            <w:pPr>
              <w:rPr>
                <w:sz w:val="20"/>
                <w:szCs w:val="20"/>
              </w:rPr>
            </w:pPr>
          </w:p>
        </w:tc>
      </w:tr>
      <w:tr w:rsidR="00381459" w:rsidRPr="008374E3" w:rsidTr="008374E3">
        <w:trPr>
          <w:trHeight w:val="2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459" w:rsidRPr="008374E3" w:rsidRDefault="00381459" w:rsidP="00D527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459" w:rsidRPr="008374E3" w:rsidRDefault="00381459" w:rsidP="004B6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459" w:rsidRPr="008374E3" w:rsidRDefault="00381459" w:rsidP="004B69E2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электричество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:rsidR="00381459" w:rsidRPr="008374E3" w:rsidRDefault="00381459" w:rsidP="004B69E2">
            <w:pPr>
              <w:rPr>
                <w:sz w:val="20"/>
                <w:szCs w:val="20"/>
              </w:rPr>
            </w:pPr>
          </w:p>
        </w:tc>
      </w:tr>
      <w:tr w:rsidR="00381459" w:rsidRPr="008374E3" w:rsidTr="008374E3">
        <w:trPr>
          <w:trHeight w:val="2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459" w:rsidRPr="008374E3" w:rsidRDefault="00381459" w:rsidP="00D527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459" w:rsidRPr="008374E3" w:rsidRDefault="00381459" w:rsidP="004B6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459" w:rsidRPr="008374E3" w:rsidRDefault="00381459" w:rsidP="004B69E2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:rsidR="00381459" w:rsidRPr="008374E3" w:rsidRDefault="00381459" w:rsidP="004B69E2">
            <w:pPr>
              <w:rPr>
                <w:sz w:val="20"/>
                <w:szCs w:val="20"/>
              </w:rPr>
            </w:pPr>
          </w:p>
        </w:tc>
      </w:tr>
      <w:tr w:rsidR="00381459" w:rsidRPr="008374E3" w:rsidTr="008374E3">
        <w:trPr>
          <w:trHeight w:val="2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459" w:rsidRPr="008374E3" w:rsidRDefault="00381459" w:rsidP="00D527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459" w:rsidRPr="008374E3" w:rsidRDefault="00381459" w:rsidP="004B6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459" w:rsidRPr="008374E3" w:rsidRDefault="00381459" w:rsidP="004B69E2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водоотведение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:rsidR="00381459" w:rsidRPr="008374E3" w:rsidRDefault="00381459" w:rsidP="004B69E2">
            <w:pPr>
              <w:rPr>
                <w:sz w:val="20"/>
                <w:szCs w:val="20"/>
              </w:rPr>
            </w:pPr>
          </w:p>
        </w:tc>
      </w:tr>
      <w:tr w:rsidR="00381459" w:rsidRPr="008374E3" w:rsidTr="008374E3">
        <w:trPr>
          <w:trHeight w:val="2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9" w:rsidRPr="008374E3" w:rsidRDefault="00381459" w:rsidP="00D527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9" w:rsidRPr="008374E3" w:rsidRDefault="00381459" w:rsidP="003814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459" w:rsidRPr="008374E3" w:rsidRDefault="00381459" w:rsidP="00381459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459" w:rsidRPr="008374E3" w:rsidRDefault="00381459" w:rsidP="00381459">
            <w:pPr>
              <w:rPr>
                <w:sz w:val="20"/>
                <w:szCs w:val="20"/>
              </w:rPr>
            </w:pPr>
          </w:p>
        </w:tc>
      </w:tr>
      <w:tr w:rsidR="00381459" w:rsidRPr="008374E3" w:rsidTr="008374E3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13" w:rsidRDefault="00381459" w:rsidP="008374E3">
            <w:pPr>
              <w:jc w:val="center"/>
              <w:rPr>
                <w:color w:val="000000"/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1</w:t>
            </w:r>
            <w:r w:rsidR="000A3087" w:rsidRPr="008374E3">
              <w:rPr>
                <w:color w:val="000000"/>
                <w:sz w:val="20"/>
                <w:szCs w:val="20"/>
              </w:rPr>
              <w:t>2</w:t>
            </w:r>
            <w:r w:rsidRPr="008374E3">
              <w:rPr>
                <w:color w:val="000000"/>
                <w:sz w:val="20"/>
                <w:szCs w:val="20"/>
              </w:rPr>
              <w:t>.</w:t>
            </w:r>
          </w:p>
          <w:p w:rsidR="008374E3" w:rsidRPr="008374E3" w:rsidRDefault="008374E3" w:rsidP="00837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13" w:rsidRPr="008374E3" w:rsidRDefault="00381459" w:rsidP="008374E3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Количество создаваемых рабочих</w:t>
            </w:r>
            <w:r w:rsidRPr="008374E3">
              <w:rPr>
                <w:color w:val="000000"/>
                <w:sz w:val="20"/>
                <w:szCs w:val="20"/>
              </w:rPr>
              <w:br/>
              <w:t>мест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53613" w:rsidRPr="008374E3" w:rsidRDefault="00153613" w:rsidP="008374E3">
            <w:pPr>
              <w:rPr>
                <w:sz w:val="20"/>
                <w:szCs w:val="20"/>
              </w:rPr>
            </w:pPr>
            <w:r w:rsidRPr="008374E3">
              <w:rPr>
                <w:sz w:val="20"/>
                <w:szCs w:val="20"/>
              </w:rPr>
              <w:t>постоянные________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613" w:rsidRPr="008374E3" w:rsidRDefault="00153613" w:rsidP="00153613">
            <w:pPr>
              <w:rPr>
                <w:color w:val="000000"/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 xml:space="preserve">временные____ </w:t>
            </w:r>
          </w:p>
          <w:p w:rsidR="008374E3" w:rsidRPr="008374E3" w:rsidRDefault="00153613" w:rsidP="008374E3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(на период строительства)</w:t>
            </w:r>
          </w:p>
        </w:tc>
      </w:tr>
      <w:tr w:rsidR="00381459" w:rsidRPr="008374E3" w:rsidTr="00837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9" w:rsidRPr="008374E3" w:rsidRDefault="00381459" w:rsidP="00D5276A">
            <w:pPr>
              <w:jc w:val="center"/>
              <w:rPr>
                <w:color w:val="000000"/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1</w:t>
            </w:r>
            <w:r w:rsidR="000A3087" w:rsidRPr="008374E3">
              <w:rPr>
                <w:color w:val="000000"/>
                <w:sz w:val="20"/>
                <w:szCs w:val="20"/>
              </w:rPr>
              <w:t>3</w:t>
            </w:r>
            <w:r w:rsidRPr="008374E3">
              <w:rPr>
                <w:color w:val="000000"/>
                <w:sz w:val="20"/>
                <w:szCs w:val="20"/>
              </w:rPr>
              <w:t>.</w:t>
            </w:r>
          </w:p>
          <w:p w:rsidR="00D5276A" w:rsidRPr="008374E3" w:rsidRDefault="00D5276A" w:rsidP="00D5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9" w:rsidRPr="008374E3" w:rsidRDefault="00381459" w:rsidP="00153613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Срок реализации инвестиционного</w:t>
            </w:r>
            <w:r w:rsidR="00153613" w:rsidRPr="008374E3">
              <w:rPr>
                <w:color w:val="000000"/>
                <w:sz w:val="20"/>
                <w:szCs w:val="20"/>
              </w:rPr>
              <w:t xml:space="preserve"> </w:t>
            </w:r>
            <w:r w:rsidRPr="008374E3">
              <w:rPr>
                <w:color w:val="000000"/>
                <w:sz w:val="20"/>
                <w:szCs w:val="20"/>
              </w:rPr>
              <w:t>проекта</w:t>
            </w:r>
          </w:p>
        </w:tc>
        <w:tc>
          <w:tcPr>
            <w:tcW w:w="5245" w:type="dxa"/>
            <w:gridSpan w:val="7"/>
            <w:vAlign w:val="center"/>
            <w:hideMark/>
          </w:tcPr>
          <w:p w:rsidR="00381459" w:rsidRPr="008374E3" w:rsidRDefault="00381459" w:rsidP="00381459">
            <w:pPr>
              <w:rPr>
                <w:sz w:val="20"/>
                <w:szCs w:val="20"/>
              </w:rPr>
            </w:pPr>
          </w:p>
        </w:tc>
      </w:tr>
      <w:tr w:rsidR="00381459" w:rsidRPr="008374E3" w:rsidTr="00837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9" w:rsidRPr="008374E3" w:rsidRDefault="00381459" w:rsidP="00D5276A">
            <w:pPr>
              <w:jc w:val="center"/>
              <w:rPr>
                <w:color w:val="000000"/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1</w:t>
            </w:r>
            <w:r w:rsidR="000A3087" w:rsidRPr="008374E3">
              <w:rPr>
                <w:color w:val="000000"/>
                <w:sz w:val="20"/>
                <w:szCs w:val="20"/>
              </w:rPr>
              <w:t>4</w:t>
            </w:r>
            <w:r w:rsidRPr="008374E3">
              <w:rPr>
                <w:color w:val="000000"/>
                <w:sz w:val="20"/>
                <w:szCs w:val="20"/>
              </w:rPr>
              <w:t>.</w:t>
            </w:r>
          </w:p>
          <w:p w:rsidR="00D5276A" w:rsidRPr="008374E3" w:rsidRDefault="00D5276A" w:rsidP="00D527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5276A" w:rsidRPr="008374E3" w:rsidRDefault="00D5276A" w:rsidP="00D5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59" w:rsidRPr="008374E3" w:rsidRDefault="006A6511" w:rsidP="006A6511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Сметная стоимость проекта,</w:t>
            </w:r>
            <w:r w:rsidR="00381459" w:rsidRPr="008374E3">
              <w:rPr>
                <w:color w:val="000000"/>
                <w:sz w:val="20"/>
                <w:szCs w:val="20"/>
              </w:rPr>
              <w:t xml:space="preserve"> </w:t>
            </w:r>
            <w:r w:rsidRPr="008374E3">
              <w:rPr>
                <w:color w:val="000000"/>
                <w:sz w:val="20"/>
                <w:szCs w:val="20"/>
              </w:rPr>
              <w:t>тыс.</w:t>
            </w:r>
            <w:r w:rsidR="00381459" w:rsidRPr="008374E3">
              <w:rPr>
                <w:color w:val="000000"/>
                <w:sz w:val="20"/>
                <w:szCs w:val="20"/>
              </w:rPr>
              <w:t xml:space="preserve"> руб</w:t>
            </w:r>
            <w:r w:rsidRPr="008374E3">
              <w:rPr>
                <w:color w:val="000000"/>
                <w:sz w:val="20"/>
                <w:szCs w:val="20"/>
              </w:rPr>
              <w:t>.,</w:t>
            </w:r>
            <w:r w:rsidR="00381459" w:rsidRPr="008374E3">
              <w:rPr>
                <w:color w:val="000000"/>
                <w:sz w:val="20"/>
                <w:szCs w:val="20"/>
              </w:rPr>
              <w:br/>
              <w:t>в том числе собственных</w:t>
            </w:r>
            <w:r w:rsidR="00381459" w:rsidRPr="008374E3">
              <w:rPr>
                <w:color w:val="000000"/>
                <w:sz w:val="20"/>
                <w:szCs w:val="20"/>
              </w:rPr>
              <w:br/>
              <w:t>(заемных)</w:t>
            </w:r>
          </w:p>
        </w:tc>
        <w:tc>
          <w:tcPr>
            <w:tcW w:w="5245" w:type="dxa"/>
            <w:gridSpan w:val="7"/>
            <w:vAlign w:val="center"/>
            <w:hideMark/>
          </w:tcPr>
          <w:p w:rsidR="00381459" w:rsidRPr="008374E3" w:rsidRDefault="00381459" w:rsidP="00381459">
            <w:pPr>
              <w:rPr>
                <w:sz w:val="20"/>
                <w:szCs w:val="20"/>
              </w:rPr>
            </w:pPr>
          </w:p>
        </w:tc>
      </w:tr>
      <w:tr w:rsidR="009878F0" w:rsidRPr="008374E3" w:rsidTr="00970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F0" w:rsidRPr="008374E3" w:rsidRDefault="009878F0" w:rsidP="00D5276A">
            <w:pPr>
              <w:jc w:val="center"/>
              <w:rPr>
                <w:color w:val="000000"/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1</w:t>
            </w:r>
            <w:r w:rsidR="000A3087" w:rsidRPr="008374E3">
              <w:rPr>
                <w:color w:val="000000"/>
                <w:sz w:val="20"/>
                <w:szCs w:val="20"/>
              </w:rPr>
              <w:t>5</w:t>
            </w:r>
            <w:r w:rsidRPr="008374E3">
              <w:rPr>
                <w:color w:val="000000"/>
                <w:sz w:val="20"/>
                <w:szCs w:val="20"/>
              </w:rPr>
              <w:t>.</w:t>
            </w:r>
          </w:p>
          <w:p w:rsidR="009878F0" w:rsidRPr="008374E3" w:rsidRDefault="009878F0" w:rsidP="00D5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8F0" w:rsidRPr="008374E3" w:rsidRDefault="009878F0" w:rsidP="00381459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Финансирование по годам,</w:t>
            </w:r>
            <w:r w:rsidRPr="008374E3">
              <w:rPr>
                <w:color w:val="000000"/>
                <w:sz w:val="20"/>
                <w:szCs w:val="20"/>
              </w:rPr>
              <w:br/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0" w:rsidRPr="008374E3" w:rsidRDefault="00AB2116" w:rsidP="00381459">
            <w:pPr>
              <w:rPr>
                <w:sz w:val="20"/>
                <w:szCs w:val="20"/>
              </w:rPr>
            </w:pPr>
            <w:r w:rsidRPr="008374E3">
              <w:rPr>
                <w:sz w:val="20"/>
                <w:szCs w:val="20"/>
              </w:rPr>
              <w:t>20__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0" w:rsidRPr="008374E3" w:rsidRDefault="00AB2116" w:rsidP="00381459">
            <w:pPr>
              <w:rPr>
                <w:sz w:val="20"/>
                <w:szCs w:val="20"/>
              </w:rPr>
            </w:pPr>
            <w:r w:rsidRPr="008374E3">
              <w:rPr>
                <w:sz w:val="20"/>
                <w:szCs w:val="20"/>
              </w:rPr>
              <w:t>20__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0" w:rsidRPr="008374E3" w:rsidRDefault="00AB2116" w:rsidP="00381459">
            <w:pPr>
              <w:rPr>
                <w:sz w:val="20"/>
                <w:szCs w:val="20"/>
              </w:rPr>
            </w:pPr>
            <w:r w:rsidRPr="008374E3">
              <w:rPr>
                <w:sz w:val="20"/>
                <w:szCs w:val="20"/>
              </w:rPr>
              <w:t>20__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0" w:rsidRPr="008374E3" w:rsidRDefault="00AB2116" w:rsidP="00381459">
            <w:pPr>
              <w:rPr>
                <w:sz w:val="20"/>
                <w:szCs w:val="20"/>
              </w:rPr>
            </w:pPr>
            <w:r w:rsidRPr="008374E3">
              <w:rPr>
                <w:sz w:val="20"/>
                <w:szCs w:val="20"/>
              </w:rPr>
              <w:t>20__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F0" w:rsidRPr="008374E3" w:rsidRDefault="00AB2116" w:rsidP="00381459">
            <w:pPr>
              <w:rPr>
                <w:sz w:val="20"/>
                <w:szCs w:val="20"/>
              </w:rPr>
            </w:pPr>
            <w:r w:rsidRPr="008374E3">
              <w:rPr>
                <w:sz w:val="20"/>
                <w:szCs w:val="20"/>
              </w:rPr>
              <w:t>20__</w:t>
            </w:r>
          </w:p>
        </w:tc>
      </w:tr>
      <w:tr w:rsidR="00DA71D7" w:rsidRPr="008374E3" w:rsidTr="00837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D7" w:rsidRPr="008374E3" w:rsidRDefault="00DA71D7" w:rsidP="00D5276A">
            <w:pPr>
              <w:jc w:val="center"/>
              <w:rPr>
                <w:color w:val="000000"/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D7" w:rsidRPr="008374E3" w:rsidRDefault="00DA71D7" w:rsidP="00381459">
            <w:pPr>
              <w:rPr>
                <w:color w:val="000000"/>
                <w:sz w:val="20"/>
                <w:szCs w:val="20"/>
              </w:rPr>
            </w:pPr>
            <w:r w:rsidRPr="008374E3">
              <w:rPr>
                <w:sz w:val="20"/>
                <w:szCs w:val="20"/>
              </w:rPr>
              <w:t>Экономическая и бюджетная эффективность: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D7" w:rsidRPr="008374E3" w:rsidRDefault="00DA71D7" w:rsidP="00381459">
            <w:pPr>
              <w:rPr>
                <w:sz w:val="20"/>
                <w:szCs w:val="20"/>
              </w:rPr>
            </w:pPr>
          </w:p>
        </w:tc>
      </w:tr>
      <w:tr w:rsidR="006F710E" w:rsidRPr="008374E3" w:rsidTr="00837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0E" w:rsidRPr="008374E3" w:rsidRDefault="006F710E" w:rsidP="00D527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0E" w:rsidRPr="008374E3" w:rsidRDefault="00B9213B" w:rsidP="00470DCD">
            <w:pPr>
              <w:rPr>
                <w:sz w:val="20"/>
                <w:szCs w:val="20"/>
              </w:rPr>
            </w:pPr>
            <w:r>
              <w:rPr>
                <w:rStyle w:val="PEStyleFont8"/>
                <w:rFonts w:ascii="Times New Roman" w:hAnsi="Times New Roman" w:cs="Times New Roman"/>
                <w:sz w:val="20"/>
                <w:szCs w:val="20"/>
              </w:rPr>
              <w:t>- с</w:t>
            </w:r>
            <w:r w:rsidR="006F710E" w:rsidRPr="008374E3">
              <w:rPr>
                <w:rStyle w:val="PEStyleFont8"/>
                <w:rFonts w:ascii="Times New Roman" w:hAnsi="Times New Roman" w:cs="Times New Roman"/>
                <w:sz w:val="20"/>
                <w:szCs w:val="20"/>
              </w:rPr>
              <w:t xml:space="preserve">редняя норма рентабельности </w:t>
            </w:r>
            <w:r w:rsidR="00470DCD">
              <w:rPr>
                <w:rStyle w:val="PEStyleFont8"/>
                <w:rFonts w:ascii="Times New Roman" w:hAnsi="Times New Roman" w:cs="Times New Roman"/>
                <w:sz w:val="20"/>
                <w:szCs w:val="20"/>
              </w:rPr>
              <w:t>(</w:t>
            </w:r>
            <w:r w:rsidR="006F710E" w:rsidRPr="008374E3">
              <w:rPr>
                <w:rStyle w:val="PEStyleFont8"/>
                <w:rFonts w:ascii="Times New Roman" w:hAnsi="Times New Roman" w:cs="Times New Roman"/>
                <w:sz w:val="20"/>
                <w:szCs w:val="20"/>
              </w:rPr>
              <w:t>ARR</w:t>
            </w:r>
            <w:r w:rsidR="00470DCD">
              <w:rPr>
                <w:rStyle w:val="PEStyleFont8"/>
                <w:rFonts w:ascii="Times New Roman" w:hAnsi="Times New Roman" w:cs="Times New Roman"/>
                <w:sz w:val="20"/>
                <w:szCs w:val="20"/>
              </w:rPr>
              <w:t>)</w:t>
            </w:r>
            <w:r w:rsidR="006F710E" w:rsidRPr="008374E3">
              <w:rPr>
                <w:rStyle w:val="PEStyleFont8"/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0E" w:rsidRPr="008374E3" w:rsidRDefault="006F710E" w:rsidP="00381459">
            <w:pPr>
              <w:rPr>
                <w:sz w:val="20"/>
                <w:szCs w:val="20"/>
              </w:rPr>
            </w:pPr>
          </w:p>
        </w:tc>
      </w:tr>
      <w:tr w:rsidR="00DA71D7" w:rsidRPr="008374E3" w:rsidTr="00837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D7" w:rsidRPr="008374E3" w:rsidRDefault="00DA71D7" w:rsidP="00DA71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D7" w:rsidRPr="008374E3" w:rsidRDefault="00DA71D7" w:rsidP="00470DC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374E3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F710E" w:rsidRPr="008374E3">
              <w:rPr>
                <w:rFonts w:ascii="Times New Roman" w:hAnsi="Times New Roman" w:cs="Times New Roman"/>
                <w:sz w:val="20"/>
              </w:rPr>
              <w:t>дисконтированный период окупаемости (</w:t>
            </w:r>
            <w:r w:rsidR="00FF78E1">
              <w:rPr>
                <w:rFonts w:ascii="Times New Roman" w:hAnsi="Times New Roman" w:cs="Times New Roman"/>
                <w:sz w:val="20"/>
                <w:lang w:val="en-US"/>
              </w:rPr>
              <w:t>P</w:t>
            </w:r>
            <w:r w:rsidR="00470DCD">
              <w:rPr>
                <w:rFonts w:ascii="Times New Roman" w:hAnsi="Times New Roman" w:cs="Times New Roman"/>
                <w:sz w:val="20"/>
                <w:lang w:val="en-US"/>
              </w:rPr>
              <w:t>BP</w:t>
            </w:r>
            <w:r w:rsidR="006F710E" w:rsidRPr="008374E3">
              <w:rPr>
                <w:rFonts w:ascii="Times New Roman" w:hAnsi="Times New Roman" w:cs="Times New Roman"/>
                <w:sz w:val="20"/>
              </w:rPr>
              <w:t>)</w:t>
            </w:r>
            <w:r w:rsidR="006A6511" w:rsidRPr="008374E3">
              <w:rPr>
                <w:rFonts w:ascii="Times New Roman" w:hAnsi="Times New Roman" w:cs="Times New Roman"/>
                <w:sz w:val="20"/>
              </w:rPr>
              <w:t>, мес.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1D7" w:rsidRPr="008374E3" w:rsidRDefault="00DA71D7" w:rsidP="00DA71D7">
            <w:pPr>
              <w:rPr>
                <w:sz w:val="20"/>
                <w:szCs w:val="20"/>
              </w:rPr>
            </w:pPr>
          </w:p>
        </w:tc>
      </w:tr>
      <w:tr w:rsidR="00DA71D7" w:rsidRPr="008374E3" w:rsidTr="00837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D7" w:rsidRPr="008374E3" w:rsidRDefault="00DA71D7" w:rsidP="00DA71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D7" w:rsidRPr="008374E3" w:rsidRDefault="00DA71D7" w:rsidP="004607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374E3">
              <w:rPr>
                <w:rFonts w:ascii="Times New Roman" w:hAnsi="Times New Roman" w:cs="Times New Roman"/>
                <w:sz w:val="20"/>
              </w:rPr>
              <w:t xml:space="preserve">- внутренняя норма доходности </w:t>
            </w:r>
            <w:r w:rsidR="004607BD">
              <w:rPr>
                <w:rFonts w:ascii="Times New Roman" w:hAnsi="Times New Roman" w:cs="Times New Roman"/>
                <w:sz w:val="20"/>
              </w:rPr>
              <w:t>(</w:t>
            </w:r>
            <w:r w:rsidRPr="008374E3">
              <w:rPr>
                <w:rFonts w:ascii="Times New Roman" w:hAnsi="Times New Roman" w:cs="Times New Roman"/>
                <w:sz w:val="20"/>
              </w:rPr>
              <w:t>IRR</w:t>
            </w:r>
            <w:r w:rsidR="004607BD">
              <w:rPr>
                <w:rFonts w:ascii="Times New Roman" w:hAnsi="Times New Roman" w:cs="Times New Roman"/>
                <w:sz w:val="20"/>
              </w:rPr>
              <w:t>)</w:t>
            </w:r>
            <w:r w:rsidR="006A6511" w:rsidRPr="008374E3">
              <w:rPr>
                <w:rFonts w:ascii="Times New Roman" w:hAnsi="Times New Roman" w:cs="Times New Roman"/>
                <w:sz w:val="20"/>
              </w:rPr>
              <w:t>, %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D7" w:rsidRPr="008374E3" w:rsidRDefault="00DA71D7" w:rsidP="00DA71D7">
            <w:pPr>
              <w:rPr>
                <w:sz w:val="20"/>
                <w:szCs w:val="20"/>
              </w:rPr>
            </w:pPr>
          </w:p>
        </w:tc>
      </w:tr>
      <w:tr w:rsidR="00DA71D7" w:rsidRPr="008374E3" w:rsidTr="00837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D7" w:rsidRPr="008374E3" w:rsidRDefault="00DA71D7" w:rsidP="00DA71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D7" w:rsidRPr="008374E3" w:rsidRDefault="00DA71D7" w:rsidP="00470DC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374E3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470DCD">
              <w:rPr>
                <w:rFonts w:ascii="Times New Roman" w:hAnsi="Times New Roman" w:cs="Times New Roman"/>
                <w:sz w:val="20"/>
              </w:rPr>
              <w:t>чистый дисконтируемый доход (</w:t>
            </w:r>
            <w:r w:rsidRPr="008374E3">
              <w:rPr>
                <w:rFonts w:ascii="Times New Roman" w:hAnsi="Times New Roman" w:cs="Times New Roman"/>
                <w:sz w:val="20"/>
              </w:rPr>
              <w:t>NPV</w:t>
            </w:r>
            <w:r w:rsidR="00470DCD">
              <w:rPr>
                <w:rFonts w:ascii="Times New Roman" w:hAnsi="Times New Roman" w:cs="Times New Roman"/>
                <w:sz w:val="20"/>
              </w:rPr>
              <w:t>)</w:t>
            </w:r>
            <w:r w:rsidR="006A6511" w:rsidRPr="008374E3">
              <w:rPr>
                <w:rFonts w:ascii="Times New Roman" w:hAnsi="Times New Roman" w:cs="Times New Roman"/>
                <w:sz w:val="20"/>
              </w:rPr>
              <w:t>, руб.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D7" w:rsidRPr="008374E3" w:rsidRDefault="00DA71D7" w:rsidP="00DA71D7">
            <w:pPr>
              <w:rPr>
                <w:sz w:val="20"/>
                <w:szCs w:val="20"/>
              </w:rPr>
            </w:pPr>
          </w:p>
        </w:tc>
      </w:tr>
      <w:tr w:rsidR="006F710E" w:rsidRPr="008374E3" w:rsidTr="00837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0E" w:rsidRPr="008374E3" w:rsidRDefault="006F710E" w:rsidP="00DA71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E" w:rsidRPr="008374E3" w:rsidRDefault="006F710E" w:rsidP="00DA71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374E3">
              <w:rPr>
                <w:rFonts w:ascii="Times New Roman" w:hAnsi="Times New Roman" w:cs="Times New Roman"/>
                <w:sz w:val="20"/>
              </w:rPr>
              <w:t>- индекс прибыльности, %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0E" w:rsidRPr="008374E3" w:rsidRDefault="006F710E" w:rsidP="00DA71D7">
            <w:pPr>
              <w:rPr>
                <w:sz w:val="20"/>
                <w:szCs w:val="20"/>
              </w:rPr>
            </w:pPr>
          </w:p>
        </w:tc>
      </w:tr>
      <w:tr w:rsidR="00DA71D7" w:rsidRPr="008374E3" w:rsidTr="00837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D7" w:rsidRPr="008374E3" w:rsidRDefault="00DA71D7" w:rsidP="00DA71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D7" w:rsidRPr="008374E3" w:rsidRDefault="00DA71D7" w:rsidP="008374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374E3">
              <w:rPr>
                <w:rFonts w:ascii="Times New Roman" w:hAnsi="Times New Roman" w:cs="Times New Roman"/>
                <w:sz w:val="20"/>
              </w:rPr>
              <w:t xml:space="preserve">- прогнозируемый объем ежегодных налоговых платежей в бюджет  города Канаш, </w:t>
            </w:r>
            <w:r w:rsidR="006F710E" w:rsidRPr="008374E3">
              <w:rPr>
                <w:rFonts w:ascii="Times New Roman" w:hAnsi="Times New Roman" w:cs="Times New Roman"/>
                <w:sz w:val="20"/>
              </w:rPr>
              <w:t>тыс</w:t>
            </w:r>
            <w:r w:rsidRPr="008374E3">
              <w:rPr>
                <w:rFonts w:ascii="Times New Roman" w:hAnsi="Times New Roman" w:cs="Times New Roman"/>
                <w:sz w:val="20"/>
              </w:rPr>
              <w:t>. руб</w:t>
            </w:r>
            <w:r w:rsidR="006F710E" w:rsidRPr="008374E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D7" w:rsidRPr="008374E3" w:rsidRDefault="00DA71D7" w:rsidP="00DA71D7">
            <w:pPr>
              <w:rPr>
                <w:sz w:val="20"/>
                <w:szCs w:val="20"/>
              </w:rPr>
            </w:pPr>
          </w:p>
        </w:tc>
      </w:tr>
      <w:tr w:rsidR="00381459" w:rsidRPr="008374E3" w:rsidTr="00837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6A" w:rsidRPr="008374E3" w:rsidRDefault="00381459" w:rsidP="00DE1286">
            <w:pPr>
              <w:jc w:val="center"/>
              <w:rPr>
                <w:color w:val="000000"/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1</w:t>
            </w:r>
            <w:r w:rsidR="00855A74" w:rsidRPr="008374E3">
              <w:rPr>
                <w:color w:val="000000"/>
                <w:sz w:val="20"/>
                <w:szCs w:val="20"/>
              </w:rPr>
              <w:t>7</w:t>
            </w:r>
            <w:r w:rsidRPr="008374E3">
              <w:rPr>
                <w:color w:val="000000"/>
                <w:sz w:val="20"/>
                <w:szCs w:val="20"/>
              </w:rPr>
              <w:t>.</w:t>
            </w:r>
          </w:p>
          <w:p w:rsidR="00DE1286" w:rsidRPr="008374E3" w:rsidRDefault="00DE1286" w:rsidP="00DE1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86" w:rsidRPr="008374E3" w:rsidRDefault="00381459" w:rsidP="00DE1286">
            <w:pPr>
              <w:rPr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Потенциальные потребители</w:t>
            </w:r>
            <w:r w:rsidRPr="008374E3">
              <w:rPr>
                <w:color w:val="000000"/>
                <w:sz w:val="20"/>
                <w:szCs w:val="20"/>
              </w:rPr>
              <w:br/>
              <w:t>товаров (услуг)</w:t>
            </w:r>
            <w:r w:rsidR="00855A74" w:rsidRPr="008374E3">
              <w:rPr>
                <w:color w:val="000000"/>
                <w:sz w:val="20"/>
                <w:szCs w:val="20"/>
              </w:rPr>
              <w:t xml:space="preserve"> </w:t>
            </w:r>
            <w:r w:rsidR="00DE1286" w:rsidRPr="008374E3">
              <w:rPr>
                <w:color w:val="000000"/>
                <w:sz w:val="20"/>
                <w:szCs w:val="20"/>
              </w:rPr>
              <w:t>по проекту</w:t>
            </w:r>
          </w:p>
        </w:tc>
        <w:tc>
          <w:tcPr>
            <w:tcW w:w="5245" w:type="dxa"/>
            <w:gridSpan w:val="7"/>
            <w:vAlign w:val="center"/>
            <w:hideMark/>
          </w:tcPr>
          <w:p w:rsidR="00381459" w:rsidRPr="008374E3" w:rsidRDefault="00381459" w:rsidP="00381459">
            <w:pPr>
              <w:rPr>
                <w:sz w:val="20"/>
                <w:szCs w:val="20"/>
              </w:rPr>
            </w:pPr>
          </w:p>
        </w:tc>
      </w:tr>
      <w:tr w:rsidR="00381459" w:rsidRPr="008374E3" w:rsidTr="008374E3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9" w:rsidRPr="008374E3" w:rsidRDefault="00381459" w:rsidP="00855A74">
            <w:pPr>
              <w:jc w:val="center"/>
              <w:rPr>
                <w:color w:val="000000"/>
                <w:sz w:val="20"/>
                <w:szCs w:val="20"/>
              </w:rPr>
            </w:pPr>
            <w:r w:rsidRPr="008374E3">
              <w:rPr>
                <w:color w:val="000000"/>
                <w:sz w:val="20"/>
                <w:szCs w:val="20"/>
              </w:rPr>
              <w:t>1</w:t>
            </w:r>
            <w:r w:rsidR="00855A74" w:rsidRPr="008374E3">
              <w:rPr>
                <w:color w:val="000000"/>
                <w:sz w:val="20"/>
                <w:szCs w:val="20"/>
              </w:rPr>
              <w:t>8</w:t>
            </w:r>
            <w:r w:rsidRPr="008374E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59" w:rsidRPr="008374E3" w:rsidRDefault="00381459" w:rsidP="00381459">
            <w:pPr>
              <w:rPr>
                <w:color w:val="000000"/>
                <w:sz w:val="20"/>
                <w:szCs w:val="20"/>
              </w:rPr>
            </w:pPr>
            <w:r w:rsidRPr="008374E3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Контактная информация </w:t>
            </w:r>
          </w:p>
        </w:tc>
        <w:tc>
          <w:tcPr>
            <w:tcW w:w="5245" w:type="dxa"/>
            <w:gridSpan w:val="7"/>
            <w:vAlign w:val="center"/>
          </w:tcPr>
          <w:p w:rsidR="00381459" w:rsidRPr="008374E3" w:rsidRDefault="00381459" w:rsidP="00381459">
            <w:pPr>
              <w:rPr>
                <w:sz w:val="20"/>
                <w:szCs w:val="20"/>
              </w:rPr>
            </w:pPr>
          </w:p>
        </w:tc>
      </w:tr>
    </w:tbl>
    <w:p w:rsidR="001F3082" w:rsidRPr="008374E3" w:rsidRDefault="001F3082" w:rsidP="00F97BBF">
      <w:pPr>
        <w:pStyle w:val="Default"/>
        <w:ind w:left="5812"/>
        <w:jc w:val="center"/>
        <w:rPr>
          <w:sz w:val="20"/>
          <w:szCs w:val="20"/>
        </w:rPr>
      </w:pPr>
    </w:p>
    <w:p w:rsidR="001F3082" w:rsidRPr="008374E3" w:rsidRDefault="001F3082" w:rsidP="00F97BBF">
      <w:pPr>
        <w:pStyle w:val="Default"/>
        <w:ind w:left="5812"/>
        <w:jc w:val="center"/>
        <w:rPr>
          <w:sz w:val="20"/>
          <w:szCs w:val="20"/>
        </w:rPr>
      </w:pPr>
    </w:p>
    <w:p w:rsidR="00306791" w:rsidRPr="008374E3" w:rsidRDefault="00306791" w:rsidP="00F97BBF">
      <w:pPr>
        <w:pStyle w:val="Default"/>
        <w:ind w:left="5812"/>
        <w:jc w:val="center"/>
        <w:rPr>
          <w:sz w:val="20"/>
          <w:szCs w:val="20"/>
        </w:rPr>
      </w:pPr>
    </w:p>
    <w:p w:rsidR="00306791" w:rsidRPr="008374E3" w:rsidRDefault="00306791" w:rsidP="00F97BBF">
      <w:pPr>
        <w:pStyle w:val="Default"/>
        <w:ind w:left="5812"/>
        <w:jc w:val="center"/>
        <w:rPr>
          <w:sz w:val="20"/>
          <w:szCs w:val="20"/>
        </w:rPr>
      </w:pPr>
    </w:p>
    <w:p w:rsidR="00F97BBF" w:rsidRPr="00537A0F" w:rsidRDefault="00F97BBF" w:rsidP="00F97BBF">
      <w:pPr>
        <w:pStyle w:val="Default"/>
        <w:ind w:left="5812"/>
        <w:jc w:val="center"/>
      </w:pPr>
      <w:r w:rsidRPr="00537A0F">
        <w:t>Приложение № 2</w:t>
      </w:r>
    </w:p>
    <w:p w:rsidR="00F97BBF" w:rsidRPr="00537A0F" w:rsidRDefault="00F97BBF" w:rsidP="00F97BBF">
      <w:pPr>
        <w:pStyle w:val="Default"/>
        <w:ind w:left="5812"/>
        <w:jc w:val="both"/>
      </w:pPr>
      <w:r w:rsidRPr="00537A0F">
        <w:t>к Регламент</w:t>
      </w:r>
      <w:r w:rsidR="00945453" w:rsidRPr="00537A0F">
        <w:t>у</w:t>
      </w:r>
      <w:r w:rsidRPr="00537A0F">
        <w:t xml:space="preserve"> сопровождения инвестиционных проектов по принципу «одного окна», реализуемых и (или) планируемых  к реализации на территории </w:t>
      </w:r>
      <w:r w:rsidR="000B26EA" w:rsidRPr="00537A0F">
        <w:t>города Канаш</w:t>
      </w:r>
      <w:r w:rsidRPr="00537A0F">
        <w:t xml:space="preserve"> Чувашской Республики</w:t>
      </w:r>
    </w:p>
    <w:p w:rsidR="00C91315" w:rsidRPr="00537A0F" w:rsidRDefault="00C91315" w:rsidP="00F97BBF">
      <w:pPr>
        <w:pStyle w:val="Default"/>
        <w:ind w:left="5812"/>
        <w:jc w:val="center"/>
      </w:pPr>
    </w:p>
    <w:p w:rsidR="00F97BBF" w:rsidRPr="00537A0F" w:rsidRDefault="00F97BBF" w:rsidP="00C91315">
      <w:pPr>
        <w:pStyle w:val="Default"/>
        <w:jc w:val="center"/>
      </w:pPr>
    </w:p>
    <w:p w:rsidR="00F97BBF" w:rsidRPr="00537A0F" w:rsidRDefault="00F97BBF" w:rsidP="00F97BBF">
      <w:pPr>
        <w:tabs>
          <w:tab w:val="left" w:pos="2968"/>
        </w:tabs>
        <w:jc w:val="center"/>
        <w:rPr>
          <w:b/>
          <w:bCs/>
        </w:rPr>
      </w:pPr>
      <w:r w:rsidRPr="00537A0F">
        <w:rPr>
          <w:b/>
          <w:bCs/>
        </w:rPr>
        <w:t>ДОРОЖНАЯ КАРТА</w:t>
      </w:r>
    </w:p>
    <w:p w:rsidR="00F97BBF" w:rsidRPr="00537A0F" w:rsidRDefault="00F97BBF" w:rsidP="00F97BBF">
      <w:pPr>
        <w:tabs>
          <w:tab w:val="left" w:pos="2968"/>
        </w:tabs>
        <w:jc w:val="center"/>
        <w:rPr>
          <w:b/>
          <w:bCs/>
        </w:rPr>
      </w:pPr>
      <w:r w:rsidRPr="00537A0F">
        <w:rPr>
          <w:b/>
          <w:bCs/>
        </w:rPr>
        <w:t xml:space="preserve"> по реализации инвестиционного проекта «__</w:t>
      </w:r>
      <w:r w:rsidR="00416438" w:rsidRPr="00537A0F">
        <w:rPr>
          <w:b/>
          <w:bCs/>
        </w:rPr>
        <w:t>____________________</w:t>
      </w:r>
      <w:r w:rsidRPr="00537A0F">
        <w:rPr>
          <w:b/>
          <w:bCs/>
        </w:rPr>
        <w:t>________________»</w:t>
      </w:r>
    </w:p>
    <w:p w:rsidR="00416438" w:rsidRPr="00537A0F" w:rsidRDefault="00416438" w:rsidP="00F97BBF">
      <w:pPr>
        <w:tabs>
          <w:tab w:val="left" w:pos="2968"/>
        </w:tabs>
        <w:jc w:val="center"/>
        <w:rPr>
          <w:b/>
          <w:bCs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56"/>
        <w:gridCol w:w="3357"/>
        <w:gridCol w:w="1756"/>
        <w:gridCol w:w="1755"/>
        <w:gridCol w:w="2064"/>
      </w:tblGrid>
      <w:tr w:rsidR="00F97BBF" w:rsidRPr="00537A0F" w:rsidTr="00416438">
        <w:tc>
          <w:tcPr>
            <w:tcW w:w="557" w:type="dxa"/>
          </w:tcPr>
          <w:p w:rsidR="00F97BBF" w:rsidRPr="00537A0F" w:rsidRDefault="00F97BBF" w:rsidP="00563688">
            <w:pPr>
              <w:tabs>
                <w:tab w:val="left" w:pos="1340"/>
              </w:tabs>
              <w:jc w:val="center"/>
              <w:rPr>
                <w:rFonts w:cs="Times New Roman"/>
                <w:lang w:eastAsia="ru-RU"/>
              </w:rPr>
            </w:pPr>
            <w:r w:rsidRPr="00537A0F">
              <w:rPr>
                <w:rFonts w:cs="Times New Roman"/>
                <w:lang w:eastAsia="ru-RU"/>
              </w:rPr>
              <w:t>№</w:t>
            </w:r>
          </w:p>
        </w:tc>
        <w:tc>
          <w:tcPr>
            <w:tcW w:w="3407" w:type="dxa"/>
          </w:tcPr>
          <w:p w:rsidR="00F97BBF" w:rsidRPr="00537A0F" w:rsidRDefault="00F97BBF" w:rsidP="00563688">
            <w:pPr>
              <w:tabs>
                <w:tab w:val="left" w:pos="1340"/>
              </w:tabs>
              <w:jc w:val="center"/>
              <w:rPr>
                <w:rFonts w:cs="Times New Roman"/>
                <w:lang w:eastAsia="ru-RU"/>
              </w:rPr>
            </w:pPr>
            <w:r w:rsidRPr="00537A0F">
              <w:rPr>
                <w:rFonts w:cs="Times New Roman"/>
                <w:lang w:eastAsia="ru-RU"/>
              </w:rPr>
              <w:t>Наименование мероприятия</w:t>
            </w:r>
          </w:p>
        </w:tc>
        <w:tc>
          <w:tcPr>
            <w:tcW w:w="1775" w:type="dxa"/>
          </w:tcPr>
          <w:p w:rsidR="00F97BBF" w:rsidRPr="00537A0F" w:rsidRDefault="00F97BBF" w:rsidP="00563688">
            <w:pPr>
              <w:tabs>
                <w:tab w:val="left" w:pos="1340"/>
              </w:tabs>
              <w:jc w:val="center"/>
              <w:rPr>
                <w:rFonts w:cs="Times New Roman"/>
                <w:lang w:eastAsia="ru-RU"/>
              </w:rPr>
            </w:pPr>
            <w:r w:rsidRPr="00537A0F">
              <w:rPr>
                <w:rFonts w:cs="Times New Roman"/>
                <w:lang w:eastAsia="ru-RU"/>
              </w:rPr>
              <w:t>Ответственные</w:t>
            </w:r>
          </w:p>
        </w:tc>
        <w:tc>
          <w:tcPr>
            <w:tcW w:w="1775" w:type="dxa"/>
          </w:tcPr>
          <w:p w:rsidR="00F97BBF" w:rsidRPr="00537A0F" w:rsidRDefault="00F97BBF" w:rsidP="00563688">
            <w:pPr>
              <w:tabs>
                <w:tab w:val="left" w:pos="1340"/>
              </w:tabs>
              <w:jc w:val="center"/>
              <w:rPr>
                <w:rFonts w:cs="Times New Roman"/>
                <w:lang w:eastAsia="ru-RU"/>
              </w:rPr>
            </w:pPr>
            <w:r w:rsidRPr="00537A0F">
              <w:rPr>
                <w:rFonts w:cs="Times New Roman"/>
                <w:lang w:eastAsia="ru-RU"/>
              </w:rPr>
              <w:t xml:space="preserve">Планируемые сроки проведения мероприятия </w:t>
            </w:r>
          </w:p>
        </w:tc>
        <w:tc>
          <w:tcPr>
            <w:tcW w:w="2092" w:type="dxa"/>
          </w:tcPr>
          <w:p w:rsidR="00F97BBF" w:rsidRPr="00537A0F" w:rsidRDefault="00F97BBF" w:rsidP="00563688">
            <w:pPr>
              <w:tabs>
                <w:tab w:val="left" w:pos="1340"/>
              </w:tabs>
              <w:jc w:val="center"/>
              <w:rPr>
                <w:rFonts w:cs="Times New Roman"/>
                <w:lang w:eastAsia="ru-RU"/>
              </w:rPr>
            </w:pPr>
            <w:r w:rsidRPr="00537A0F">
              <w:rPr>
                <w:rFonts w:cs="Times New Roman"/>
                <w:lang w:eastAsia="ru-RU"/>
              </w:rPr>
              <w:t>Результат работ</w:t>
            </w:r>
          </w:p>
        </w:tc>
      </w:tr>
      <w:tr w:rsidR="00F97BBF" w:rsidRPr="00537A0F" w:rsidTr="00416438">
        <w:tc>
          <w:tcPr>
            <w:tcW w:w="557" w:type="dxa"/>
          </w:tcPr>
          <w:p w:rsidR="00F97BBF" w:rsidRPr="00537A0F" w:rsidRDefault="00F97BBF" w:rsidP="00563688">
            <w:pPr>
              <w:tabs>
                <w:tab w:val="left" w:pos="1340"/>
              </w:tabs>
              <w:rPr>
                <w:rFonts w:cs="Times New Roman"/>
                <w:lang w:eastAsia="ru-RU"/>
              </w:rPr>
            </w:pPr>
            <w:r w:rsidRPr="00537A0F">
              <w:rPr>
                <w:rFonts w:cs="Times New Roman"/>
                <w:lang w:eastAsia="ru-RU"/>
              </w:rPr>
              <w:t>1.</w:t>
            </w:r>
          </w:p>
        </w:tc>
        <w:tc>
          <w:tcPr>
            <w:tcW w:w="3407" w:type="dxa"/>
          </w:tcPr>
          <w:p w:rsidR="00F97BBF" w:rsidRPr="00537A0F" w:rsidRDefault="00F97BBF" w:rsidP="00563688">
            <w:pPr>
              <w:tabs>
                <w:tab w:val="left" w:pos="1340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775" w:type="dxa"/>
          </w:tcPr>
          <w:p w:rsidR="00F97BBF" w:rsidRPr="00537A0F" w:rsidRDefault="00F97BBF" w:rsidP="00563688">
            <w:pPr>
              <w:tabs>
                <w:tab w:val="left" w:pos="1340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775" w:type="dxa"/>
          </w:tcPr>
          <w:p w:rsidR="00F97BBF" w:rsidRPr="00537A0F" w:rsidRDefault="00F97BBF" w:rsidP="00563688">
            <w:pPr>
              <w:tabs>
                <w:tab w:val="left" w:pos="1340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2092" w:type="dxa"/>
          </w:tcPr>
          <w:p w:rsidR="00F97BBF" w:rsidRPr="00537A0F" w:rsidRDefault="00F97BBF" w:rsidP="00563688">
            <w:pPr>
              <w:tabs>
                <w:tab w:val="left" w:pos="1340"/>
              </w:tabs>
              <w:rPr>
                <w:rFonts w:cs="Times New Roman"/>
                <w:lang w:eastAsia="ru-RU"/>
              </w:rPr>
            </w:pPr>
          </w:p>
        </w:tc>
      </w:tr>
      <w:tr w:rsidR="00F97BBF" w:rsidRPr="00537A0F" w:rsidTr="00416438">
        <w:tc>
          <w:tcPr>
            <w:tcW w:w="557" w:type="dxa"/>
          </w:tcPr>
          <w:p w:rsidR="00F97BBF" w:rsidRPr="00537A0F" w:rsidRDefault="00F97BBF" w:rsidP="00563688">
            <w:pPr>
              <w:tabs>
                <w:tab w:val="left" w:pos="1340"/>
              </w:tabs>
              <w:rPr>
                <w:rFonts w:cs="Times New Roman"/>
                <w:lang w:eastAsia="ru-RU"/>
              </w:rPr>
            </w:pPr>
            <w:r w:rsidRPr="00537A0F">
              <w:rPr>
                <w:rFonts w:cs="Times New Roman"/>
                <w:lang w:eastAsia="ru-RU"/>
              </w:rPr>
              <w:t>…</w:t>
            </w:r>
          </w:p>
        </w:tc>
        <w:tc>
          <w:tcPr>
            <w:tcW w:w="3407" w:type="dxa"/>
          </w:tcPr>
          <w:p w:rsidR="00F97BBF" w:rsidRPr="00537A0F" w:rsidRDefault="00F97BBF" w:rsidP="00563688">
            <w:pPr>
              <w:tabs>
                <w:tab w:val="left" w:pos="1340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775" w:type="dxa"/>
          </w:tcPr>
          <w:p w:rsidR="00F97BBF" w:rsidRPr="00537A0F" w:rsidRDefault="00F97BBF" w:rsidP="00563688">
            <w:pPr>
              <w:tabs>
                <w:tab w:val="left" w:pos="1340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775" w:type="dxa"/>
          </w:tcPr>
          <w:p w:rsidR="00F97BBF" w:rsidRPr="00537A0F" w:rsidRDefault="00F97BBF" w:rsidP="00563688">
            <w:pPr>
              <w:tabs>
                <w:tab w:val="left" w:pos="1340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2092" w:type="dxa"/>
          </w:tcPr>
          <w:p w:rsidR="00F97BBF" w:rsidRPr="00537A0F" w:rsidRDefault="00F97BBF" w:rsidP="00563688">
            <w:pPr>
              <w:tabs>
                <w:tab w:val="left" w:pos="1340"/>
              </w:tabs>
              <w:rPr>
                <w:rFonts w:cs="Times New Roman"/>
                <w:lang w:eastAsia="ru-RU"/>
              </w:rPr>
            </w:pPr>
          </w:p>
        </w:tc>
      </w:tr>
    </w:tbl>
    <w:p w:rsidR="00F97BBF" w:rsidRPr="00537A0F" w:rsidRDefault="00F97BBF" w:rsidP="00F97BBF">
      <w:pPr>
        <w:tabs>
          <w:tab w:val="left" w:pos="1340"/>
        </w:tabs>
      </w:pPr>
    </w:p>
    <w:p w:rsidR="00F97BBF" w:rsidRPr="00537A0F" w:rsidRDefault="00F97BBF" w:rsidP="00C91315">
      <w:pPr>
        <w:pStyle w:val="Default"/>
        <w:jc w:val="center"/>
      </w:pPr>
    </w:p>
    <w:p w:rsidR="00266E03" w:rsidRPr="00537A0F" w:rsidRDefault="00266E03" w:rsidP="00C91315">
      <w:pPr>
        <w:pStyle w:val="Default"/>
        <w:jc w:val="center"/>
      </w:pPr>
    </w:p>
    <w:p w:rsidR="00266E03" w:rsidRPr="00537A0F" w:rsidRDefault="00266E03" w:rsidP="00C91315">
      <w:pPr>
        <w:pStyle w:val="Default"/>
        <w:jc w:val="center"/>
      </w:pPr>
    </w:p>
    <w:p w:rsidR="00266E03" w:rsidRPr="00537A0F" w:rsidRDefault="00266E03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66391A" w:rsidRPr="00537A0F" w:rsidRDefault="0066391A" w:rsidP="00C91315">
      <w:pPr>
        <w:pStyle w:val="Default"/>
        <w:jc w:val="center"/>
      </w:pPr>
    </w:p>
    <w:p w:rsidR="00266E03" w:rsidRPr="00537A0F" w:rsidRDefault="00266E03" w:rsidP="00266E03">
      <w:pPr>
        <w:pStyle w:val="Default"/>
        <w:ind w:left="5812"/>
        <w:jc w:val="center"/>
      </w:pPr>
      <w:r w:rsidRPr="00537A0F">
        <w:t>Приложение № 3</w:t>
      </w:r>
    </w:p>
    <w:p w:rsidR="00266E03" w:rsidRPr="00537A0F" w:rsidRDefault="00266E03" w:rsidP="00266E03">
      <w:pPr>
        <w:pStyle w:val="Default"/>
        <w:ind w:left="5812"/>
        <w:jc w:val="both"/>
      </w:pPr>
      <w:r w:rsidRPr="00537A0F">
        <w:t>к Регламент</w:t>
      </w:r>
      <w:r w:rsidR="00945453" w:rsidRPr="00537A0F">
        <w:t>у</w:t>
      </w:r>
      <w:r w:rsidRPr="00537A0F">
        <w:t xml:space="preserve"> сопровождения инвестиционных проектов по принципу «одного окна», реализуемых и (или) планируемых  к реализации на территории </w:t>
      </w:r>
      <w:r w:rsidR="000B26EA" w:rsidRPr="00537A0F">
        <w:t>города Канаш</w:t>
      </w:r>
      <w:r w:rsidRPr="00537A0F">
        <w:t xml:space="preserve"> Чувашской Республики</w:t>
      </w:r>
    </w:p>
    <w:p w:rsidR="00266E03" w:rsidRPr="00537A0F" w:rsidRDefault="00266E03" w:rsidP="00C91315">
      <w:pPr>
        <w:pStyle w:val="Default"/>
        <w:jc w:val="center"/>
      </w:pPr>
    </w:p>
    <w:p w:rsidR="00266E03" w:rsidRPr="00537A0F" w:rsidRDefault="00266E03" w:rsidP="00266E03">
      <w:pPr>
        <w:ind w:firstLine="709"/>
        <w:jc w:val="right"/>
      </w:pPr>
    </w:p>
    <w:p w:rsidR="00266E03" w:rsidRPr="00537A0F" w:rsidRDefault="00266E03" w:rsidP="00266E03">
      <w:pPr>
        <w:pStyle w:val="ae"/>
        <w:jc w:val="center"/>
        <w:rPr>
          <w:b/>
          <w:bCs/>
        </w:rPr>
      </w:pPr>
      <w:r w:rsidRPr="00537A0F">
        <w:rPr>
          <w:b/>
          <w:bCs/>
        </w:rPr>
        <w:t>Информация</w:t>
      </w:r>
    </w:p>
    <w:p w:rsidR="00266E03" w:rsidRPr="00537A0F" w:rsidRDefault="00266E03" w:rsidP="00266E03">
      <w:pPr>
        <w:pStyle w:val="ae"/>
        <w:jc w:val="center"/>
        <w:rPr>
          <w:b/>
          <w:bCs/>
        </w:rPr>
      </w:pPr>
      <w:r w:rsidRPr="00537A0F">
        <w:rPr>
          <w:b/>
          <w:bCs/>
        </w:rPr>
        <w:t>о ходе реализации инвестиционного проекта «___________________</w:t>
      </w:r>
      <w:r w:rsidR="00416438" w:rsidRPr="00537A0F">
        <w:rPr>
          <w:b/>
          <w:bCs/>
        </w:rPr>
        <w:t>________________</w:t>
      </w:r>
      <w:r w:rsidRPr="00537A0F">
        <w:rPr>
          <w:b/>
          <w:bCs/>
        </w:rPr>
        <w:t>»</w:t>
      </w:r>
    </w:p>
    <w:p w:rsidR="00266E03" w:rsidRPr="00537A0F" w:rsidRDefault="00266E03" w:rsidP="00266E03">
      <w:pPr>
        <w:tabs>
          <w:tab w:val="left" w:pos="1340"/>
        </w:tabs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3132"/>
        <w:gridCol w:w="1625"/>
        <w:gridCol w:w="1960"/>
        <w:gridCol w:w="2211"/>
      </w:tblGrid>
      <w:tr w:rsidR="00266E03" w:rsidRPr="00537A0F" w:rsidTr="00416438">
        <w:trPr>
          <w:trHeight w:val="470"/>
        </w:trPr>
        <w:tc>
          <w:tcPr>
            <w:tcW w:w="562" w:type="dxa"/>
            <w:vMerge w:val="restart"/>
          </w:tcPr>
          <w:p w:rsidR="00266E03" w:rsidRPr="00537A0F" w:rsidRDefault="00266E03" w:rsidP="00563688">
            <w:pPr>
              <w:rPr>
                <w:rFonts w:cs="Times New Roman"/>
                <w:lang w:eastAsia="ru-RU"/>
              </w:rPr>
            </w:pPr>
            <w:r w:rsidRPr="00537A0F">
              <w:rPr>
                <w:rFonts w:cs="Times New Roman"/>
                <w:lang w:eastAsia="ru-RU"/>
              </w:rPr>
              <w:t>№</w:t>
            </w:r>
          </w:p>
        </w:tc>
        <w:tc>
          <w:tcPr>
            <w:tcW w:w="3176" w:type="dxa"/>
            <w:vMerge w:val="restart"/>
          </w:tcPr>
          <w:p w:rsidR="00266E03" w:rsidRPr="00537A0F" w:rsidRDefault="00266E03" w:rsidP="00563688">
            <w:pPr>
              <w:rPr>
                <w:rFonts w:cs="Times New Roman"/>
                <w:lang w:eastAsia="ru-RU"/>
              </w:rPr>
            </w:pPr>
            <w:r w:rsidRPr="00537A0F">
              <w:rPr>
                <w:rFonts w:cs="Times New Roman"/>
                <w:lang w:eastAsia="ru-RU"/>
              </w:rPr>
              <w:t>Наименование организации</w:t>
            </w:r>
          </w:p>
        </w:tc>
        <w:tc>
          <w:tcPr>
            <w:tcW w:w="5868" w:type="dxa"/>
            <w:gridSpan w:val="3"/>
          </w:tcPr>
          <w:p w:rsidR="00266E03" w:rsidRPr="00537A0F" w:rsidRDefault="00266E03" w:rsidP="00563688">
            <w:pPr>
              <w:jc w:val="center"/>
              <w:rPr>
                <w:rFonts w:cs="Times New Roman"/>
                <w:lang w:eastAsia="ru-RU"/>
              </w:rPr>
            </w:pPr>
            <w:r w:rsidRPr="00537A0F">
              <w:rPr>
                <w:rFonts w:cs="Times New Roman"/>
                <w:lang w:eastAsia="ru-RU"/>
              </w:rPr>
              <w:t>Ежеквартально</w:t>
            </w:r>
          </w:p>
        </w:tc>
      </w:tr>
      <w:tr w:rsidR="00266E03" w:rsidRPr="00537A0F" w:rsidTr="00416438">
        <w:trPr>
          <w:trHeight w:val="288"/>
        </w:trPr>
        <w:tc>
          <w:tcPr>
            <w:tcW w:w="562" w:type="dxa"/>
            <w:vMerge/>
          </w:tcPr>
          <w:p w:rsidR="00266E03" w:rsidRPr="00537A0F" w:rsidRDefault="00266E03" w:rsidP="00563688">
            <w:pPr>
              <w:rPr>
                <w:rFonts w:cs="Times New Roman"/>
                <w:lang w:eastAsia="ru-RU"/>
              </w:rPr>
            </w:pPr>
          </w:p>
        </w:tc>
        <w:tc>
          <w:tcPr>
            <w:tcW w:w="3176" w:type="dxa"/>
            <w:vMerge/>
          </w:tcPr>
          <w:p w:rsidR="00266E03" w:rsidRPr="00537A0F" w:rsidRDefault="00266E03" w:rsidP="00563688">
            <w:pPr>
              <w:rPr>
                <w:rFonts w:cs="Times New Roman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E03" w:rsidRPr="00537A0F" w:rsidRDefault="00266E03" w:rsidP="00563688">
            <w:pPr>
              <w:jc w:val="center"/>
              <w:rPr>
                <w:rFonts w:cs="Times New Roman"/>
                <w:lang w:eastAsia="ru-RU"/>
              </w:rPr>
            </w:pPr>
            <w:r w:rsidRPr="00537A0F">
              <w:rPr>
                <w:rFonts w:cs="Times New Roman"/>
                <w:lang w:eastAsia="ru-RU"/>
              </w:rPr>
              <w:t>Инвестиции, млн. рублей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266E03" w:rsidRPr="00537A0F" w:rsidRDefault="00266E03" w:rsidP="00563688">
            <w:pPr>
              <w:jc w:val="center"/>
              <w:rPr>
                <w:rFonts w:cs="Times New Roman"/>
                <w:lang w:eastAsia="ru-RU"/>
              </w:rPr>
            </w:pPr>
            <w:r w:rsidRPr="00537A0F">
              <w:rPr>
                <w:rFonts w:cs="Times New Roman"/>
                <w:lang w:eastAsia="ru-RU"/>
              </w:rPr>
              <w:t>Кол-во созданных рабочих мест, ед.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266E03" w:rsidRPr="00537A0F" w:rsidRDefault="00266E03" w:rsidP="00563688">
            <w:pPr>
              <w:jc w:val="center"/>
              <w:rPr>
                <w:rFonts w:cs="Times New Roman"/>
                <w:lang w:eastAsia="ru-RU"/>
              </w:rPr>
            </w:pPr>
            <w:r w:rsidRPr="00537A0F">
              <w:rPr>
                <w:rFonts w:cs="Times New Roman"/>
                <w:lang w:eastAsia="ru-RU"/>
              </w:rPr>
              <w:t>Краткое описание состояния реализации инвестиционного проекта</w:t>
            </w:r>
          </w:p>
        </w:tc>
      </w:tr>
      <w:tr w:rsidR="00266E03" w:rsidTr="00416438">
        <w:tc>
          <w:tcPr>
            <w:tcW w:w="562" w:type="dxa"/>
          </w:tcPr>
          <w:p w:rsidR="00266E03" w:rsidRDefault="00266E03" w:rsidP="00563688">
            <w:pPr>
              <w:rPr>
                <w:rFonts w:cs="Times New Roman"/>
                <w:lang w:eastAsia="ru-RU"/>
              </w:rPr>
            </w:pPr>
            <w:r w:rsidRPr="00537A0F">
              <w:rPr>
                <w:rFonts w:cs="Times New Roman"/>
                <w:lang w:eastAsia="ru-RU"/>
              </w:rPr>
              <w:t>1.</w:t>
            </w:r>
          </w:p>
        </w:tc>
        <w:tc>
          <w:tcPr>
            <w:tcW w:w="3176" w:type="dxa"/>
          </w:tcPr>
          <w:p w:rsidR="00266E03" w:rsidRDefault="00266E03" w:rsidP="00563688">
            <w:pPr>
              <w:rPr>
                <w:rFonts w:cs="Times New Roman"/>
                <w:lang w:eastAsia="ru-RU"/>
              </w:rPr>
            </w:pPr>
          </w:p>
        </w:tc>
        <w:tc>
          <w:tcPr>
            <w:tcW w:w="1644" w:type="dxa"/>
          </w:tcPr>
          <w:p w:rsidR="00266E03" w:rsidRDefault="00266E03" w:rsidP="00563688">
            <w:pPr>
              <w:rPr>
                <w:rFonts w:cs="Times New Roman"/>
                <w:lang w:eastAsia="ru-RU"/>
              </w:rPr>
            </w:pPr>
          </w:p>
        </w:tc>
        <w:tc>
          <w:tcPr>
            <w:tcW w:w="1984" w:type="dxa"/>
          </w:tcPr>
          <w:p w:rsidR="00266E03" w:rsidRDefault="00266E03" w:rsidP="00563688">
            <w:pPr>
              <w:rPr>
                <w:rFonts w:cs="Times New Roman"/>
                <w:lang w:eastAsia="ru-RU"/>
              </w:rPr>
            </w:pPr>
          </w:p>
        </w:tc>
        <w:tc>
          <w:tcPr>
            <w:tcW w:w="2240" w:type="dxa"/>
          </w:tcPr>
          <w:p w:rsidR="00266E03" w:rsidRDefault="00266E03" w:rsidP="00563688">
            <w:pPr>
              <w:rPr>
                <w:rFonts w:cs="Times New Roman"/>
                <w:lang w:eastAsia="ru-RU"/>
              </w:rPr>
            </w:pPr>
          </w:p>
        </w:tc>
      </w:tr>
    </w:tbl>
    <w:p w:rsidR="00266E03" w:rsidRPr="007D76DB" w:rsidRDefault="00266E03" w:rsidP="00266E03"/>
    <w:p w:rsidR="00266E03" w:rsidRPr="00C91315" w:rsidRDefault="00266E03" w:rsidP="00C91315">
      <w:pPr>
        <w:pStyle w:val="Default"/>
        <w:jc w:val="center"/>
      </w:pPr>
    </w:p>
    <w:sectPr w:rsidR="00266E03" w:rsidRPr="00C91315" w:rsidSect="00416438">
      <w:pgSz w:w="11906" w:h="16838"/>
      <w:pgMar w:top="539" w:right="707" w:bottom="851" w:left="1701" w:header="720" w:footer="5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D2" w:rsidRDefault="004816D2" w:rsidP="00D16221">
      <w:r>
        <w:separator/>
      </w:r>
    </w:p>
  </w:endnote>
  <w:endnote w:type="continuationSeparator" w:id="0">
    <w:p w:rsidR="004816D2" w:rsidRDefault="004816D2" w:rsidP="00D1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CYR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F2D" w:rsidRPr="00BD779D" w:rsidRDefault="00236F2D" w:rsidP="008B1465">
    <w:pPr>
      <w:pStyle w:val="a3"/>
      <w:jc w:val="right"/>
      <w:rPr>
        <w:szCs w:val="10"/>
      </w:rPr>
    </w:pPr>
    <w:r>
      <w:rPr>
        <w:sz w:val="10"/>
        <w:szCs w:val="10"/>
      </w:rPr>
      <w:t>0106</w:t>
    </w:r>
    <w:r w:rsidRPr="00BD779D">
      <w:rPr>
        <w:sz w:val="10"/>
        <w:szCs w:val="10"/>
      </w:rPr>
      <w:t>торг-об опр границ розничная продажа алкогольной продукции.doc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D2" w:rsidRDefault="004816D2" w:rsidP="00D16221">
      <w:r>
        <w:separator/>
      </w:r>
    </w:p>
  </w:footnote>
  <w:footnote w:type="continuationSeparator" w:id="0">
    <w:p w:rsidR="004816D2" w:rsidRDefault="004816D2" w:rsidP="00D1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22CD7"/>
    <w:multiLevelType w:val="multilevel"/>
    <w:tmpl w:val="B8CAA8B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0B46A3"/>
    <w:multiLevelType w:val="hybridMultilevel"/>
    <w:tmpl w:val="8390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E7D99"/>
    <w:multiLevelType w:val="hybridMultilevel"/>
    <w:tmpl w:val="1E783958"/>
    <w:lvl w:ilvl="0" w:tplc="983263F4">
      <w:start w:val="1"/>
      <w:numFmt w:val="decimal"/>
      <w:lvlText w:val="%1."/>
      <w:lvlJc w:val="left"/>
      <w:pPr>
        <w:ind w:left="182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>
    <w:nsid w:val="283360A9"/>
    <w:multiLevelType w:val="hybridMultilevel"/>
    <w:tmpl w:val="14CAF3EE"/>
    <w:lvl w:ilvl="0" w:tplc="9134250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AB5FA5"/>
    <w:multiLevelType w:val="hybridMultilevel"/>
    <w:tmpl w:val="171CE304"/>
    <w:lvl w:ilvl="0" w:tplc="85D0E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21FEE"/>
    <w:multiLevelType w:val="hybridMultilevel"/>
    <w:tmpl w:val="E2A471F8"/>
    <w:lvl w:ilvl="0" w:tplc="6DAAB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FF6E35"/>
    <w:multiLevelType w:val="hybridMultilevel"/>
    <w:tmpl w:val="4F12D0E8"/>
    <w:lvl w:ilvl="0" w:tplc="D3B6A0A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>
    <w:nsid w:val="3FB96056"/>
    <w:multiLevelType w:val="hybridMultilevel"/>
    <w:tmpl w:val="DFDED6DC"/>
    <w:lvl w:ilvl="0" w:tplc="425AF7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D53919"/>
    <w:multiLevelType w:val="hybridMultilevel"/>
    <w:tmpl w:val="717866EA"/>
    <w:lvl w:ilvl="0" w:tplc="77A46B72">
      <w:start w:val="1"/>
      <w:numFmt w:val="decimal"/>
      <w:lvlText w:val="%1."/>
      <w:lvlJc w:val="left"/>
      <w:pPr>
        <w:ind w:left="162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>
    <w:nsid w:val="44035CCA"/>
    <w:multiLevelType w:val="multilevel"/>
    <w:tmpl w:val="CBA04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83310A1"/>
    <w:multiLevelType w:val="hybridMultilevel"/>
    <w:tmpl w:val="0372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B7D23"/>
    <w:multiLevelType w:val="hybridMultilevel"/>
    <w:tmpl w:val="642AF710"/>
    <w:lvl w:ilvl="0" w:tplc="70828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A95084D"/>
    <w:multiLevelType w:val="hybridMultilevel"/>
    <w:tmpl w:val="2B049D08"/>
    <w:lvl w:ilvl="0" w:tplc="5B74D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E07236F"/>
    <w:multiLevelType w:val="hybridMultilevel"/>
    <w:tmpl w:val="FE268216"/>
    <w:lvl w:ilvl="0" w:tplc="4B043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E554BD4"/>
    <w:multiLevelType w:val="hybridMultilevel"/>
    <w:tmpl w:val="F95836C8"/>
    <w:lvl w:ilvl="0" w:tplc="C69848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1"/>
  </w:num>
  <w:num w:numId="12">
    <w:abstractNumId w:val="4"/>
  </w:num>
  <w:num w:numId="13">
    <w:abstractNumId w:val="7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22"/>
    <w:rsid w:val="000009D1"/>
    <w:rsid w:val="00001E37"/>
    <w:rsid w:val="00002DAC"/>
    <w:rsid w:val="00003A77"/>
    <w:rsid w:val="00006746"/>
    <w:rsid w:val="0000760A"/>
    <w:rsid w:val="00015E6C"/>
    <w:rsid w:val="00017762"/>
    <w:rsid w:val="0002144F"/>
    <w:rsid w:val="000238CF"/>
    <w:rsid w:val="000320CD"/>
    <w:rsid w:val="00035064"/>
    <w:rsid w:val="0003779F"/>
    <w:rsid w:val="00045269"/>
    <w:rsid w:val="00046A24"/>
    <w:rsid w:val="00050393"/>
    <w:rsid w:val="0005163E"/>
    <w:rsid w:val="0005699D"/>
    <w:rsid w:val="00066C16"/>
    <w:rsid w:val="00067E3E"/>
    <w:rsid w:val="00074065"/>
    <w:rsid w:val="000752C9"/>
    <w:rsid w:val="00077384"/>
    <w:rsid w:val="0008122C"/>
    <w:rsid w:val="000821D8"/>
    <w:rsid w:val="00093087"/>
    <w:rsid w:val="00095530"/>
    <w:rsid w:val="000A14CF"/>
    <w:rsid w:val="000A2694"/>
    <w:rsid w:val="000A3087"/>
    <w:rsid w:val="000B26EA"/>
    <w:rsid w:val="000C1D8A"/>
    <w:rsid w:val="000C2C3C"/>
    <w:rsid w:val="000C358A"/>
    <w:rsid w:val="000C3605"/>
    <w:rsid w:val="000C3986"/>
    <w:rsid w:val="000C7B8C"/>
    <w:rsid w:val="000D1859"/>
    <w:rsid w:val="000D3F13"/>
    <w:rsid w:val="000D5F4E"/>
    <w:rsid w:val="000D62E9"/>
    <w:rsid w:val="000E0218"/>
    <w:rsid w:val="000E21BC"/>
    <w:rsid w:val="000E5E38"/>
    <w:rsid w:val="000F3CC8"/>
    <w:rsid w:val="000F5778"/>
    <w:rsid w:val="000F5D01"/>
    <w:rsid w:val="00102258"/>
    <w:rsid w:val="001115E1"/>
    <w:rsid w:val="00113F77"/>
    <w:rsid w:val="001270F5"/>
    <w:rsid w:val="001309D7"/>
    <w:rsid w:val="0013317B"/>
    <w:rsid w:val="00133415"/>
    <w:rsid w:val="00141533"/>
    <w:rsid w:val="001424A3"/>
    <w:rsid w:val="0014647C"/>
    <w:rsid w:val="00147CA8"/>
    <w:rsid w:val="00153042"/>
    <w:rsid w:val="00153613"/>
    <w:rsid w:val="00154E82"/>
    <w:rsid w:val="0015500D"/>
    <w:rsid w:val="00155AED"/>
    <w:rsid w:val="00162FA4"/>
    <w:rsid w:val="00163809"/>
    <w:rsid w:val="001671C3"/>
    <w:rsid w:val="00172598"/>
    <w:rsid w:val="0017571E"/>
    <w:rsid w:val="00176C70"/>
    <w:rsid w:val="001834A4"/>
    <w:rsid w:val="0018750C"/>
    <w:rsid w:val="001A19EF"/>
    <w:rsid w:val="001A3A58"/>
    <w:rsid w:val="001A61FC"/>
    <w:rsid w:val="001B175E"/>
    <w:rsid w:val="001C21B3"/>
    <w:rsid w:val="001C2A98"/>
    <w:rsid w:val="001C35E7"/>
    <w:rsid w:val="001C5B32"/>
    <w:rsid w:val="001D0DDF"/>
    <w:rsid w:val="001E28E7"/>
    <w:rsid w:val="001E3385"/>
    <w:rsid w:val="001E3677"/>
    <w:rsid w:val="001E3B9E"/>
    <w:rsid w:val="001E5FEB"/>
    <w:rsid w:val="001E6B9C"/>
    <w:rsid w:val="001F01C8"/>
    <w:rsid w:val="001F3082"/>
    <w:rsid w:val="001F351D"/>
    <w:rsid w:val="00204306"/>
    <w:rsid w:val="00205100"/>
    <w:rsid w:val="002100B3"/>
    <w:rsid w:val="002117A1"/>
    <w:rsid w:val="00212F22"/>
    <w:rsid w:val="0021419C"/>
    <w:rsid w:val="00217421"/>
    <w:rsid w:val="00222B79"/>
    <w:rsid w:val="002252F7"/>
    <w:rsid w:val="00230696"/>
    <w:rsid w:val="002322B5"/>
    <w:rsid w:val="00236F2D"/>
    <w:rsid w:val="00240A8E"/>
    <w:rsid w:val="00245239"/>
    <w:rsid w:val="00245310"/>
    <w:rsid w:val="00246764"/>
    <w:rsid w:val="00247485"/>
    <w:rsid w:val="002506B4"/>
    <w:rsid w:val="00257F36"/>
    <w:rsid w:val="002602A1"/>
    <w:rsid w:val="00261C0D"/>
    <w:rsid w:val="00263549"/>
    <w:rsid w:val="00263578"/>
    <w:rsid w:val="002664A9"/>
    <w:rsid w:val="00266E03"/>
    <w:rsid w:val="002672E7"/>
    <w:rsid w:val="00271934"/>
    <w:rsid w:val="00277CC8"/>
    <w:rsid w:val="0028392E"/>
    <w:rsid w:val="002865B4"/>
    <w:rsid w:val="00292CA1"/>
    <w:rsid w:val="00293365"/>
    <w:rsid w:val="00296816"/>
    <w:rsid w:val="002978DE"/>
    <w:rsid w:val="002A1E50"/>
    <w:rsid w:val="002A3F10"/>
    <w:rsid w:val="002A4520"/>
    <w:rsid w:val="002B2B87"/>
    <w:rsid w:val="002B308F"/>
    <w:rsid w:val="002B6848"/>
    <w:rsid w:val="002C475D"/>
    <w:rsid w:val="002C6275"/>
    <w:rsid w:val="002D1790"/>
    <w:rsid w:val="002D583E"/>
    <w:rsid w:val="002D5C2B"/>
    <w:rsid w:val="002E226C"/>
    <w:rsid w:val="002F0F59"/>
    <w:rsid w:val="002F2587"/>
    <w:rsid w:val="002F3749"/>
    <w:rsid w:val="002F52EC"/>
    <w:rsid w:val="0030052F"/>
    <w:rsid w:val="00301822"/>
    <w:rsid w:val="00304726"/>
    <w:rsid w:val="00305F9A"/>
    <w:rsid w:val="00306791"/>
    <w:rsid w:val="00306D6D"/>
    <w:rsid w:val="00312CB6"/>
    <w:rsid w:val="0031531E"/>
    <w:rsid w:val="003264D6"/>
    <w:rsid w:val="00327E7D"/>
    <w:rsid w:val="003342E7"/>
    <w:rsid w:val="00335766"/>
    <w:rsid w:val="00335CC8"/>
    <w:rsid w:val="00342E8A"/>
    <w:rsid w:val="003520D0"/>
    <w:rsid w:val="00354B43"/>
    <w:rsid w:val="003604DE"/>
    <w:rsid w:val="0036660A"/>
    <w:rsid w:val="003723C5"/>
    <w:rsid w:val="00373EE8"/>
    <w:rsid w:val="00375E17"/>
    <w:rsid w:val="00377722"/>
    <w:rsid w:val="00381459"/>
    <w:rsid w:val="00383E03"/>
    <w:rsid w:val="003845CA"/>
    <w:rsid w:val="00393846"/>
    <w:rsid w:val="003A2F8A"/>
    <w:rsid w:val="003B05A1"/>
    <w:rsid w:val="003B100A"/>
    <w:rsid w:val="003B1B00"/>
    <w:rsid w:val="003B2702"/>
    <w:rsid w:val="003B33CE"/>
    <w:rsid w:val="003B4F0C"/>
    <w:rsid w:val="003B6B0C"/>
    <w:rsid w:val="003C21E4"/>
    <w:rsid w:val="003C2C68"/>
    <w:rsid w:val="003C4F27"/>
    <w:rsid w:val="003C539E"/>
    <w:rsid w:val="003D1009"/>
    <w:rsid w:val="003D2846"/>
    <w:rsid w:val="003D3B96"/>
    <w:rsid w:val="003D6C27"/>
    <w:rsid w:val="003D7EF1"/>
    <w:rsid w:val="003E315A"/>
    <w:rsid w:val="003E3AC8"/>
    <w:rsid w:val="003F04FD"/>
    <w:rsid w:val="00404C86"/>
    <w:rsid w:val="00404D3E"/>
    <w:rsid w:val="00404FCE"/>
    <w:rsid w:val="00405256"/>
    <w:rsid w:val="004077CF"/>
    <w:rsid w:val="00410DCB"/>
    <w:rsid w:val="00416438"/>
    <w:rsid w:val="00420634"/>
    <w:rsid w:val="00424858"/>
    <w:rsid w:val="00425411"/>
    <w:rsid w:val="00427609"/>
    <w:rsid w:val="0043129A"/>
    <w:rsid w:val="00441B8F"/>
    <w:rsid w:val="00442AD9"/>
    <w:rsid w:val="0044310D"/>
    <w:rsid w:val="004453C0"/>
    <w:rsid w:val="004472ED"/>
    <w:rsid w:val="00447DFB"/>
    <w:rsid w:val="00450A45"/>
    <w:rsid w:val="00451BA7"/>
    <w:rsid w:val="00454BCF"/>
    <w:rsid w:val="00455955"/>
    <w:rsid w:val="00457814"/>
    <w:rsid w:val="00457F85"/>
    <w:rsid w:val="004607BD"/>
    <w:rsid w:val="00464970"/>
    <w:rsid w:val="004655B7"/>
    <w:rsid w:val="00465B8F"/>
    <w:rsid w:val="00466C7C"/>
    <w:rsid w:val="00470DCD"/>
    <w:rsid w:val="00473229"/>
    <w:rsid w:val="0047370D"/>
    <w:rsid w:val="00474156"/>
    <w:rsid w:val="004758CC"/>
    <w:rsid w:val="00475A57"/>
    <w:rsid w:val="004816D2"/>
    <w:rsid w:val="00484BDA"/>
    <w:rsid w:val="00485011"/>
    <w:rsid w:val="004853A3"/>
    <w:rsid w:val="00486CAC"/>
    <w:rsid w:val="0048704D"/>
    <w:rsid w:val="00496571"/>
    <w:rsid w:val="004A29B0"/>
    <w:rsid w:val="004A50D2"/>
    <w:rsid w:val="004A558E"/>
    <w:rsid w:val="004A7035"/>
    <w:rsid w:val="004B13BB"/>
    <w:rsid w:val="004B69E2"/>
    <w:rsid w:val="004B7EF1"/>
    <w:rsid w:val="004C4C43"/>
    <w:rsid w:val="004D0C92"/>
    <w:rsid w:val="004D0F67"/>
    <w:rsid w:val="004D26AD"/>
    <w:rsid w:val="004D4677"/>
    <w:rsid w:val="004E0C5A"/>
    <w:rsid w:val="004E0F3A"/>
    <w:rsid w:val="004E2764"/>
    <w:rsid w:val="004E3DF2"/>
    <w:rsid w:val="004F18DA"/>
    <w:rsid w:val="00505AB8"/>
    <w:rsid w:val="00507AA3"/>
    <w:rsid w:val="005145FB"/>
    <w:rsid w:val="00515BC5"/>
    <w:rsid w:val="00517D24"/>
    <w:rsid w:val="00522C48"/>
    <w:rsid w:val="0052430B"/>
    <w:rsid w:val="00530524"/>
    <w:rsid w:val="00531491"/>
    <w:rsid w:val="005332D9"/>
    <w:rsid w:val="00534FB8"/>
    <w:rsid w:val="00537A0F"/>
    <w:rsid w:val="00537FC8"/>
    <w:rsid w:val="00545665"/>
    <w:rsid w:val="005464A8"/>
    <w:rsid w:val="00552D55"/>
    <w:rsid w:val="00552EAD"/>
    <w:rsid w:val="00560898"/>
    <w:rsid w:val="00563688"/>
    <w:rsid w:val="00566C80"/>
    <w:rsid w:val="00567CBF"/>
    <w:rsid w:val="00570694"/>
    <w:rsid w:val="00571AF5"/>
    <w:rsid w:val="005729B4"/>
    <w:rsid w:val="00574607"/>
    <w:rsid w:val="00580639"/>
    <w:rsid w:val="00580DF9"/>
    <w:rsid w:val="0058374D"/>
    <w:rsid w:val="005851CA"/>
    <w:rsid w:val="005931B9"/>
    <w:rsid w:val="00596531"/>
    <w:rsid w:val="005A2974"/>
    <w:rsid w:val="005A5069"/>
    <w:rsid w:val="005A517E"/>
    <w:rsid w:val="005B1B2C"/>
    <w:rsid w:val="005B27F2"/>
    <w:rsid w:val="005B7A38"/>
    <w:rsid w:val="005C087B"/>
    <w:rsid w:val="005C25B8"/>
    <w:rsid w:val="005C34A2"/>
    <w:rsid w:val="005C5676"/>
    <w:rsid w:val="005C7EFE"/>
    <w:rsid w:val="005D46A7"/>
    <w:rsid w:val="005D6EA2"/>
    <w:rsid w:val="005F0826"/>
    <w:rsid w:val="005F09E2"/>
    <w:rsid w:val="005F43AC"/>
    <w:rsid w:val="005F7B36"/>
    <w:rsid w:val="00600940"/>
    <w:rsid w:val="006026BA"/>
    <w:rsid w:val="00610CDE"/>
    <w:rsid w:val="00616C3C"/>
    <w:rsid w:val="006177BA"/>
    <w:rsid w:val="00621381"/>
    <w:rsid w:val="00621998"/>
    <w:rsid w:val="00621E58"/>
    <w:rsid w:val="00627575"/>
    <w:rsid w:val="00636B5A"/>
    <w:rsid w:val="00640E05"/>
    <w:rsid w:val="006454D0"/>
    <w:rsid w:val="00647BFF"/>
    <w:rsid w:val="0065261B"/>
    <w:rsid w:val="00655171"/>
    <w:rsid w:val="006577A8"/>
    <w:rsid w:val="0066391A"/>
    <w:rsid w:val="00667244"/>
    <w:rsid w:val="00672020"/>
    <w:rsid w:val="00674AF6"/>
    <w:rsid w:val="006779A9"/>
    <w:rsid w:val="00686628"/>
    <w:rsid w:val="006918BB"/>
    <w:rsid w:val="00691D5D"/>
    <w:rsid w:val="0069336D"/>
    <w:rsid w:val="00693946"/>
    <w:rsid w:val="00696DE3"/>
    <w:rsid w:val="006A0898"/>
    <w:rsid w:val="006A2949"/>
    <w:rsid w:val="006A4A3C"/>
    <w:rsid w:val="006A5F0C"/>
    <w:rsid w:val="006A6511"/>
    <w:rsid w:val="006B020E"/>
    <w:rsid w:val="006B548B"/>
    <w:rsid w:val="006B74ED"/>
    <w:rsid w:val="006D5590"/>
    <w:rsid w:val="006E4A73"/>
    <w:rsid w:val="006E4C35"/>
    <w:rsid w:val="006F0EF0"/>
    <w:rsid w:val="006F3BA9"/>
    <w:rsid w:val="006F710E"/>
    <w:rsid w:val="006F71A2"/>
    <w:rsid w:val="0070063A"/>
    <w:rsid w:val="00702C71"/>
    <w:rsid w:val="00704B82"/>
    <w:rsid w:val="00705EB3"/>
    <w:rsid w:val="00716C30"/>
    <w:rsid w:val="00721F44"/>
    <w:rsid w:val="007243D4"/>
    <w:rsid w:val="00724490"/>
    <w:rsid w:val="0073067E"/>
    <w:rsid w:val="00730F5C"/>
    <w:rsid w:val="00732E21"/>
    <w:rsid w:val="0074100A"/>
    <w:rsid w:val="0074290B"/>
    <w:rsid w:val="00744401"/>
    <w:rsid w:val="007458D1"/>
    <w:rsid w:val="00746DC6"/>
    <w:rsid w:val="00746E74"/>
    <w:rsid w:val="00755414"/>
    <w:rsid w:val="00766E39"/>
    <w:rsid w:val="0077278A"/>
    <w:rsid w:val="00773F39"/>
    <w:rsid w:val="00774BB8"/>
    <w:rsid w:val="007837FB"/>
    <w:rsid w:val="00783A78"/>
    <w:rsid w:val="00783C25"/>
    <w:rsid w:val="00784D1B"/>
    <w:rsid w:val="007859E5"/>
    <w:rsid w:val="00785D94"/>
    <w:rsid w:val="007874C3"/>
    <w:rsid w:val="00793AC6"/>
    <w:rsid w:val="00796B84"/>
    <w:rsid w:val="007973A2"/>
    <w:rsid w:val="007A2E22"/>
    <w:rsid w:val="007A623D"/>
    <w:rsid w:val="007B46D3"/>
    <w:rsid w:val="007C2D2B"/>
    <w:rsid w:val="007C4A01"/>
    <w:rsid w:val="007C607E"/>
    <w:rsid w:val="007C66B4"/>
    <w:rsid w:val="007C6A10"/>
    <w:rsid w:val="007D0ABF"/>
    <w:rsid w:val="007D229C"/>
    <w:rsid w:val="007D30AB"/>
    <w:rsid w:val="007D481A"/>
    <w:rsid w:val="007D55A1"/>
    <w:rsid w:val="007D66CD"/>
    <w:rsid w:val="007D7B0A"/>
    <w:rsid w:val="007E0286"/>
    <w:rsid w:val="007E3D7C"/>
    <w:rsid w:val="007E50F4"/>
    <w:rsid w:val="00801E6E"/>
    <w:rsid w:val="008029B4"/>
    <w:rsid w:val="00803BE1"/>
    <w:rsid w:val="00804697"/>
    <w:rsid w:val="00804E2F"/>
    <w:rsid w:val="00804E8C"/>
    <w:rsid w:val="00804F64"/>
    <w:rsid w:val="0080711A"/>
    <w:rsid w:val="00812B22"/>
    <w:rsid w:val="008205DA"/>
    <w:rsid w:val="00834D26"/>
    <w:rsid w:val="008374E3"/>
    <w:rsid w:val="00851B0B"/>
    <w:rsid w:val="0085509B"/>
    <w:rsid w:val="00855A74"/>
    <w:rsid w:val="008626F9"/>
    <w:rsid w:val="008648AA"/>
    <w:rsid w:val="00864A47"/>
    <w:rsid w:val="00865FCE"/>
    <w:rsid w:val="00873979"/>
    <w:rsid w:val="00881E14"/>
    <w:rsid w:val="00882D62"/>
    <w:rsid w:val="00885F38"/>
    <w:rsid w:val="008A219B"/>
    <w:rsid w:val="008A22D0"/>
    <w:rsid w:val="008A268E"/>
    <w:rsid w:val="008A574B"/>
    <w:rsid w:val="008B09C2"/>
    <w:rsid w:val="008B1465"/>
    <w:rsid w:val="008B6A73"/>
    <w:rsid w:val="008C0BE0"/>
    <w:rsid w:val="008C2ED5"/>
    <w:rsid w:val="008D142F"/>
    <w:rsid w:val="008D4F3F"/>
    <w:rsid w:val="008E0551"/>
    <w:rsid w:val="008E1844"/>
    <w:rsid w:val="008F373E"/>
    <w:rsid w:val="008F501D"/>
    <w:rsid w:val="00900D26"/>
    <w:rsid w:val="00904EE2"/>
    <w:rsid w:val="00915551"/>
    <w:rsid w:val="009155AE"/>
    <w:rsid w:val="00922DB8"/>
    <w:rsid w:val="009250F0"/>
    <w:rsid w:val="00931E19"/>
    <w:rsid w:val="0093432D"/>
    <w:rsid w:val="00940DE6"/>
    <w:rsid w:val="009420EC"/>
    <w:rsid w:val="00942A1A"/>
    <w:rsid w:val="00945453"/>
    <w:rsid w:val="00945888"/>
    <w:rsid w:val="009508BA"/>
    <w:rsid w:val="0095179F"/>
    <w:rsid w:val="00956B26"/>
    <w:rsid w:val="009570DF"/>
    <w:rsid w:val="00966AD8"/>
    <w:rsid w:val="00966C44"/>
    <w:rsid w:val="0097030A"/>
    <w:rsid w:val="00970783"/>
    <w:rsid w:val="0097547C"/>
    <w:rsid w:val="00977E32"/>
    <w:rsid w:val="009878F0"/>
    <w:rsid w:val="0099336B"/>
    <w:rsid w:val="00995A56"/>
    <w:rsid w:val="00996FE0"/>
    <w:rsid w:val="009A1482"/>
    <w:rsid w:val="009B36AD"/>
    <w:rsid w:val="009B3F91"/>
    <w:rsid w:val="009B544D"/>
    <w:rsid w:val="009B6D28"/>
    <w:rsid w:val="009C01EB"/>
    <w:rsid w:val="009C3003"/>
    <w:rsid w:val="009C449D"/>
    <w:rsid w:val="009C4953"/>
    <w:rsid w:val="009C7C4E"/>
    <w:rsid w:val="009C7C5E"/>
    <w:rsid w:val="009D173C"/>
    <w:rsid w:val="009E326D"/>
    <w:rsid w:val="009E3569"/>
    <w:rsid w:val="009E5563"/>
    <w:rsid w:val="009F1AD7"/>
    <w:rsid w:val="009F4F05"/>
    <w:rsid w:val="009F6133"/>
    <w:rsid w:val="009F6CA1"/>
    <w:rsid w:val="009F7816"/>
    <w:rsid w:val="009F7C5E"/>
    <w:rsid w:val="00A020EE"/>
    <w:rsid w:val="00A1794C"/>
    <w:rsid w:val="00A22AFA"/>
    <w:rsid w:val="00A304BE"/>
    <w:rsid w:val="00A371CA"/>
    <w:rsid w:val="00A37B9C"/>
    <w:rsid w:val="00A43E62"/>
    <w:rsid w:val="00A44B59"/>
    <w:rsid w:val="00A5232C"/>
    <w:rsid w:val="00A524AC"/>
    <w:rsid w:val="00A612F5"/>
    <w:rsid w:val="00A6513F"/>
    <w:rsid w:val="00A7190F"/>
    <w:rsid w:val="00A7289A"/>
    <w:rsid w:val="00A73949"/>
    <w:rsid w:val="00A80E3E"/>
    <w:rsid w:val="00A8162B"/>
    <w:rsid w:val="00A82724"/>
    <w:rsid w:val="00A84F47"/>
    <w:rsid w:val="00A92056"/>
    <w:rsid w:val="00A9341F"/>
    <w:rsid w:val="00A97118"/>
    <w:rsid w:val="00AA0890"/>
    <w:rsid w:val="00AA6073"/>
    <w:rsid w:val="00AA61E6"/>
    <w:rsid w:val="00AA6C58"/>
    <w:rsid w:val="00AB0087"/>
    <w:rsid w:val="00AB19D6"/>
    <w:rsid w:val="00AB2116"/>
    <w:rsid w:val="00AB2E99"/>
    <w:rsid w:val="00AD2F04"/>
    <w:rsid w:val="00AD378A"/>
    <w:rsid w:val="00AD550F"/>
    <w:rsid w:val="00AE2CAA"/>
    <w:rsid w:val="00AE5F38"/>
    <w:rsid w:val="00AF45CF"/>
    <w:rsid w:val="00AF685F"/>
    <w:rsid w:val="00B00EF3"/>
    <w:rsid w:val="00B03BE6"/>
    <w:rsid w:val="00B04BDE"/>
    <w:rsid w:val="00B06D00"/>
    <w:rsid w:val="00B0709D"/>
    <w:rsid w:val="00B17506"/>
    <w:rsid w:val="00B3405F"/>
    <w:rsid w:val="00B366A7"/>
    <w:rsid w:val="00B36CC6"/>
    <w:rsid w:val="00B40225"/>
    <w:rsid w:val="00B43A2A"/>
    <w:rsid w:val="00B470AF"/>
    <w:rsid w:val="00B50DE3"/>
    <w:rsid w:val="00B520B8"/>
    <w:rsid w:val="00B53612"/>
    <w:rsid w:val="00B613E9"/>
    <w:rsid w:val="00B661C1"/>
    <w:rsid w:val="00B70F01"/>
    <w:rsid w:val="00B71E82"/>
    <w:rsid w:val="00B746B2"/>
    <w:rsid w:val="00B7662E"/>
    <w:rsid w:val="00B820BD"/>
    <w:rsid w:val="00B84422"/>
    <w:rsid w:val="00B85005"/>
    <w:rsid w:val="00B87886"/>
    <w:rsid w:val="00B9153B"/>
    <w:rsid w:val="00B9213B"/>
    <w:rsid w:val="00B940B4"/>
    <w:rsid w:val="00B948E4"/>
    <w:rsid w:val="00B949DC"/>
    <w:rsid w:val="00B97DBD"/>
    <w:rsid w:val="00BA585E"/>
    <w:rsid w:val="00BA730B"/>
    <w:rsid w:val="00BB7254"/>
    <w:rsid w:val="00BB7C76"/>
    <w:rsid w:val="00BC1DB6"/>
    <w:rsid w:val="00BC4E21"/>
    <w:rsid w:val="00BC5C10"/>
    <w:rsid w:val="00BC5E08"/>
    <w:rsid w:val="00BD018E"/>
    <w:rsid w:val="00BD4F92"/>
    <w:rsid w:val="00BD538D"/>
    <w:rsid w:val="00BE3533"/>
    <w:rsid w:val="00BE6478"/>
    <w:rsid w:val="00BF1C54"/>
    <w:rsid w:val="00BF585A"/>
    <w:rsid w:val="00C035DD"/>
    <w:rsid w:val="00C041D5"/>
    <w:rsid w:val="00C12513"/>
    <w:rsid w:val="00C1414A"/>
    <w:rsid w:val="00C15CF0"/>
    <w:rsid w:val="00C20E9D"/>
    <w:rsid w:val="00C264A1"/>
    <w:rsid w:val="00C30D0A"/>
    <w:rsid w:val="00C35E88"/>
    <w:rsid w:val="00C45412"/>
    <w:rsid w:val="00C4755D"/>
    <w:rsid w:val="00C47EB1"/>
    <w:rsid w:val="00C52F8D"/>
    <w:rsid w:val="00C57E22"/>
    <w:rsid w:val="00C612B9"/>
    <w:rsid w:val="00C61D12"/>
    <w:rsid w:val="00C74EF3"/>
    <w:rsid w:val="00C81346"/>
    <w:rsid w:val="00C837FF"/>
    <w:rsid w:val="00C8396F"/>
    <w:rsid w:val="00C84259"/>
    <w:rsid w:val="00C84D74"/>
    <w:rsid w:val="00C851A9"/>
    <w:rsid w:val="00C87CDF"/>
    <w:rsid w:val="00C91315"/>
    <w:rsid w:val="00C915EA"/>
    <w:rsid w:val="00C917FF"/>
    <w:rsid w:val="00C91B7B"/>
    <w:rsid w:val="00C95810"/>
    <w:rsid w:val="00C95C70"/>
    <w:rsid w:val="00C96A1B"/>
    <w:rsid w:val="00CA6C97"/>
    <w:rsid w:val="00CB1FF2"/>
    <w:rsid w:val="00CC1198"/>
    <w:rsid w:val="00CF17D8"/>
    <w:rsid w:val="00CF6128"/>
    <w:rsid w:val="00D00C0C"/>
    <w:rsid w:val="00D01006"/>
    <w:rsid w:val="00D1551D"/>
    <w:rsid w:val="00D16221"/>
    <w:rsid w:val="00D16A17"/>
    <w:rsid w:val="00D16BF1"/>
    <w:rsid w:val="00D22D3B"/>
    <w:rsid w:val="00D24665"/>
    <w:rsid w:val="00D25B8F"/>
    <w:rsid w:val="00D26D70"/>
    <w:rsid w:val="00D27ED1"/>
    <w:rsid w:val="00D3180D"/>
    <w:rsid w:val="00D37379"/>
    <w:rsid w:val="00D5276A"/>
    <w:rsid w:val="00D6579C"/>
    <w:rsid w:val="00D739A6"/>
    <w:rsid w:val="00D75C2E"/>
    <w:rsid w:val="00D76555"/>
    <w:rsid w:val="00D77C58"/>
    <w:rsid w:val="00D85154"/>
    <w:rsid w:val="00D855E6"/>
    <w:rsid w:val="00D9209C"/>
    <w:rsid w:val="00D9577A"/>
    <w:rsid w:val="00D97330"/>
    <w:rsid w:val="00DA0BD5"/>
    <w:rsid w:val="00DA501F"/>
    <w:rsid w:val="00DA71D7"/>
    <w:rsid w:val="00DB0BFF"/>
    <w:rsid w:val="00DB3C54"/>
    <w:rsid w:val="00DB6504"/>
    <w:rsid w:val="00DC2840"/>
    <w:rsid w:val="00DC75F9"/>
    <w:rsid w:val="00DD4863"/>
    <w:rsid w:val="00DD5C66"/>
    <w:rsid w:val="00DD5FFE"/>
    <w:rsid w:val="00DD601F"/>
    <w:rsid w:val="00DE0A5B"/>
    <w:rsid w:val="00DE1286"/>
    <w:rsid w:val="00DE21A2"/>
    <w:rsid w:val="00DE2F60"/>
    <w:rsid w:val="00DE2F9F"/>
    <w:rsid w:val="00DE3A63"/>
    <w:rsid w:val="00DE3C84"/>
    <w:rsid w:val="00DF424A"/>
    <w:rsid w:val="00E01AD5"/>
    <w:rsid w:val="00E02B9C"/>
    <w:rsid w:val="00E05794"/>
    <w:rsid w:val="00E10A3E"/>
    <w:rsid w:val="00E179E9"/>
    <w:rsid w:val="00E21CC9"/>
    <w:rsid w:val="00E253B8"/>
    <w:rsid w:val="00E26116"/>
    <w:rsid w:val="00E33135"/>
    <w:rsid w:val="00E354F3"/>
    <w:rsid w:val="00E4094D"/>
    <w:rsid w:val="00E4149A"/>
    <w:rsid w:val="00E44435"/>
    <w:rsid w:val="00E4702B"/>
    <w:rsid w:val="00E478BB"/>
    <w:rsid w:val="00E512EA"/>
    <w:rsid w:val="00E536BA"/>
    <w:rsid w:val="00E552B0"/>
    <w:rsid w:val="00E55CCB"/>
    <w:rsid w:val="00E56766"/>
    <w:rsid w:val="00E57C4D"/>
    <w:rsid w:val="00E629B8"/>
    <w:rsid w:val="00E666E4"/>
    <w:rsid w:val="00E6736E"/>
    <w:rsid w:val="00E7527D"/>
    <w:rsid w:val="00E75952"/>
    <w:rsid w:val="00E76214"/>
    <w:rsid w:val="00E8150B"/>
    <w:rsid w:val="00E82C03"/>
    <w:rsid w:val="00E84251"/>
    <w:rsid w:val="00E8794F"/>
    <w:rsid w:val="00E87F35"/>
    <w:rsid w:val="00E91170"/>
    <w:rsid w:val="00EA1BCF"/>
    <w:rsid w:val="00EA7590"/>
    <w:rsid w:val="00EB17BB"/>
    <w:rsid w:val="00EB7D6F"/>
    <w:rsid w:val="00EC3367"/>
    <w:rsid w:val="00ED52C2"/>
    <w:rsid w:val="00ED79A8"/>
    <w:rsid w:val="00EE1CF4"/>
    <w:rsid w:val="00EE292D"/>
    <w:rsid w:val="00EE7943"/>
    <w:rsid w:val="00EF32EB"/>
    <w:rsid w:val="00EF48F6"/>
    <w:rsid w:val="00EF4C29"/>
    <w:rsid w:val="00EF75D8"/>
    <w:rsid w:val="00F03027"/>
    <w:rsid w:val="00F031C6"/>
    <w:rsid w:val="00F03A3F"/>
    <w:rsid w:val="00F03DC9"/>
    <w:rsid w:val="00F13B3D"/>
    <w:rsid w:val="00F14774"/>
    <w:rsid w:val="00F2200D"/>
    <w:rsid w:val="00F44B77"/>
    <w:rsid w:val="00F44BC8"/>
    <w:rsid w:val="00F52173"/>
    <w:rsid w:val="00F5230C"/>
    <w:rsid w:val="00F53203"/>
    <w:rsid w:val="00F53833"/>
    <w:rsid w:val="00F54570"/>
    <w:rsid w:val="00F57273"/>
    <w:rsid w:val="00F61783"/>
    <w:rsid w:val="00F6365B"/>
    <w:rsid w:val="00F6387F"/>
    <w:rsid w:val="00F67042"/>
    <w:rsid w:val="00F72BF5"/>
    <w:rsid w:val="00F772AE"/>
    <w:rsid w:val="00F77B77"/>
    <w:rsid w:val="00F836D3"/>
    <w:rsid w:val="00F85839"/>
    <w:rsid w:val="00F86C8C"/>
    <w:rsid w:val="00F876DE"/>
    <w:rsid w:val="00F97BBF"/>
    <w:rsid w:val="00FA24DD"/>
    <w:rsid w:val="00FA44FF"/>
    <w:rsid w:val="00FA7A0D"/>
    <w:rsid w:val="00FB1451"/>
    <w:rsid w:val="00FB6AFC"/>
    <w:rsid w:val="00FC19EE"/>
    <w:rsid w:val="00FD2075"/>
    <w:rsid w:val="00FD639C"/>
    <w:rsid w:val="00FD705B"/>
    <w:rsid w:val="00FE3265"/>
    <w:rsid w:val="00FE4188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0D674-1451-4A7D-8050-9CFB430A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8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32D9"/>
    <w:pPr>
      <w:keepNext/>
      <w:jc w:val="center"/>
      <w:outlineLvl w:val="0"/>
    </w:pPr>
    <w:rPr>
      <w:rFonts w:ascii="Arial Cyr Chuv" w:hAnsi="Arial Cyr Chuv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301822"/>
    <w:rPr>
      <w:rFonts w:ascii="Times New Roman" w:eastAsia="Times New Roman" w:hAnsi="Times New Roman"/>
    </w:rPr>
  </w:style>
  <w:style w:type="paragraph" w:styleId="a3">
    <w:name w:val="footer"/>
    <w:basedOn w:val="a"/>
    <w:link w:val="a4"/>
    <w:rsid w:val="003018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rsid w:val="00301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18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34A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A0B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A0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5332D9"/>
    <w:rPr>
      <w:rFonts w:ascii="Arial Cyr Chuv" w:eastAsia="Times New Roman" w:hAnsi="Arial Cyr Chuv" w:cs="Times New Roman"/>
      <w:sz w:val="32"/>
      <w:szCs w:val="24"/>
    </w:rPr>
  </w:style>
  <w:style w:type="paragraph" w:styleId="aa">
    <w:name w:val="Body Text Indent"/>
    <w:basedOn w:val="a"/>
    <w:link w:val="ab"/>
    <w:rsid w:val="005332D9"/>
    <w:pPr>
      <w:spacing w:line="360" w:lineRule="auto"/>
      <w:ind w:firstLine="720"/>
      <w:jc w:val="both"/>
    </w:pPr>
  </w:style>
  <w:style w:type="character" w:customStyle="1" w:styleId="ab">
    <w:name w:val="Основной текст с отступом Знак"/>
    <w:link w:val="aa"/>
    <w:rsid w:val="005332D9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uiPriority w:val="99"/>
    <w:rsid w:val="005332D9"/>
    <w:rPr>
      <w:rFonts w:cs="Times New Roman"/>
      <w:color w:val="008000"/>
    </w:rPr>
  </w:style>
  <w:style w:type="character" w:customStyle="1" w:styleId="ad">
    <w:name w:val="Цветовое выделение"/>
    <w:rsid w:val="005332D9"/>
    <w:rPr>
      <w:b/>
      <w:color w:val="000080"/>
    </w:rPr>
  </w:style>
  <w:style w:type="paragraph" w:customStyle="1" w:styleId="2">
    <w:name w:val="Обычный2"/>
    <w:rsid w:val="005332D9"/>
    <w:rPr>
      <w:rFonts w:ascii="Times New Roman" w:eastAsia="Times New Roman" w:hAnsi="Times New Roman"/>
    </w:rPr>
  </w:style>
  <w:style w:type="paragraph" w:styleId="ae">
    <w:name w:val="No Spacing"/>
    <w:uiPriority w:val="1"/>
    <w:qFormat/>
    <w:rsid w:val="00E57C4D"/>
    <w:rPr>
      <w:rFonts w:ascii="Times New Roman" w:eastAsia="Times New Roman" w:hAnsi="Times New Roman"/>
      <w:sz w:val="24"/>
      <w:szCs w:val="24"/>
    </w:rPr>
  </w:style>
  <w:style w:type="character" w:styleId="af">
    <w:name w:val="Strong"/>
    <w:uiPriority w:val="22"/>
    <w:qFormat/>
    <w:rsid w:val="0021419C"/>
    <w:rPr>
      <w:b/>
      <w:bCs/>
    </w:rPr>
  </w:style>
  <w:style w:type="paragraph" w:customStyle="1" w:styleId="3">
    <w:name w:val="Обычный3"/>
    <w:rsid w:val="00D01006"/>
    <w:rPr>
      <w:rFonts w:ascii="Times New Roman" w:eastAsia="Times New Roman" w:hAnsi="Times New Roman"/>
    </w:rPr>
  </w:style>
  <w:style w:type="paragraph" w:customStyle="1" w:styleId="ConsNormal">
    <w:name w:val="ConsNormal"/>
    <w:rsid w:val="00B949D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basedOn w:val="a0"/>
    <w:uiPriority w:val="99"/>
    <w:unhideWhenUsed/>
    <w:rsid w:val="00CB1FF2"/>
    <w:rPr>
      <w:color w:val="0000FF"/>
      <w:u w:val="single"/>
    </w:rPr>
  </w:style>
  <w:style w:type="paragraph" w:customStyle="1" w:styleId="Default">
    <w:name w:val="Default"/>
    <w:rsid w:val="007E02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C913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9131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uiPriority w:val="39"/>
    <w:rsid w:val="00F97B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B69E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4B69E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PEStyleFont8">
    <w:name w:val="PEStyleFont8"/>
    <w:basedOn w:val="a0"/>
    <w:rsid w:val="006F710E"/>
    <w:rPr>
      <w:rFonts w:ascii="Arial CYR" w:hAnsi="Arial CYR" w:cs="Courier New"/>
      <w:spacing w:val="0"/>
      <w:position w:val="0"/>
      <w:sz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87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49446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kan.cap.ru/action/activity/eab/investicionnaya-deyateljnost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kan@cap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43517&amp;dst=100373&amp;field=134&amp;date=29.07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247EA-190D-40B3-A0F0-7E948BFC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22019</CharactersWithSpaces>
  <SharedDoc>false</SharedDoc>
  <HLinks>
    <vt:vector size="6" baseType="variant"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garantf1://17564108.0/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gshum-admtorg</dc:creator>
  <cp:lastModifiedBy>Адм. г.Канаш (Светлана Н. Сладкова)</cp:lastModifiedBy>
  <cp:revision>4</cp:revision>
  <cp:lastPrinted>2023-12-14T11:50:00Z</cp:lastPrinted>
  <dcterms:created xsi:type="dcterms:W3CDTF">2023-12-14T11:55:00Z</dcterms:created>
  <dcterms:modified xsi:type="dcterms:W3CDTF">2023-12-14T11:55:00Z</dcterms:modified>
</cp:coreProperties>
</file>