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jc w:val="center"/>
        <w:rPr>
          <w:rFonts w:ascii="Times New Roman" w:hAnsi="Times New Roman"/>
          <w:b/>
          <w:sz w:val="26"/>
          <w:szCs w:val="26"/>
        </w:rPr>
      </w:pPr>
      <w:r/>
      <w:bookmarkStart w:id="0" w:name="_GoBack"/>
      <w:r/>
      <w:bookmarkEnd w:id="0"/>
      <w:r>
        <w:rPr>
          <w:rFonts w:ascii="Times New Roman" w:hAnsi="Times New Roman"/>
          <w:b/>
          <w:sz w:val="26"/>
          <w:szCs w:val="26"/>
        </w:rPr>
        <w:t xml:space="preserve">ПОЯСНИТЕЛЬНАЯ ЗАПИСКА</w:t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905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905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«О внесении изменений в Закон Чувашской Республики «Об управлении и распоряжении государственной собственностью Чувашской Республики» и статьи 14 и 15 Закона Чувашской Республики «О Кабинете Министров Чувашской Республики»</w:t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left="720" w:right="610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5"/>
        <w:ind w:firstLine="720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закона Чувашской Ре</w:t>
      </w:r>
      <w:r>
        <w:rPr>
          <w:rFonts w:ascii="Times New Roman" w:hAnsi="Times New Roman"/>
          <w:sz w:val="26"/>
          <w:szCs w:val="26"/>
        </w:rPr>
        <w:t xml:space="preserve">спублики «О внесении изменений в Закон Чувашской Республики «Об управлении и распоряжении государственной собственностью Чувашской Республики» и статьи 14 и 15 Закона Чувашской Республики «О Кабинете Министров Чувашской Республики» (далее – проект закона) </w:t>
      </w:r>
      <w:r>
        <w:rPr>
          <w:rFonts w:ascii="Times New Roman" w:hAnsi="Times New Roman"/>
          <w:sz w:val="26"/>
          <w:szCs w:val="26"/>
        </w:rPr>
        <w:t xml:space="preserve">подготовлен в целях совершенствования законодательства Чувашской Республики и установления правовых основ для приобретения имущества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безвозмездно передаваемого гражданами и организациями в государственную собственность Чувашской Республики путем внесения изменений в следующие законы: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20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Закон Чувашской Республики от 3 мая 2001 г. № 12 «Об управлении и распоряжении государственной собственностью Чувашской Республики»;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20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Закон Чувашской Республики от 30 апреля 2002 г. № 13 «О Кабинете Министров Чувашской Республики».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08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проведенными в соответствии с законами Чува</w:t>
      </w:r>
      <w:r>
        <w:rPr>
          <w:rFonts w:ascii="Times New Roman" w:hAnsi="Times New Roman"/>
          <w:sz w:val="26"/>
          <w:szCs w:val="26"/>
        </w:rPr>
        <w:t xml:space="preserve">шской Республики от 21 декабря 2021 г. № 94 «О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государственной власти Чувашской Республики», от 27 апреля </w:t>
      </w:r>
      <w:r>
        <w:rPr>
          <w:rFonts w:ascii="Times New Roman" w:hAnsi="Times New Roman"/>
          <w:sz w:val="26"/>
          <w:szCs w:val="26"/>
        </w:rPr>
        <w:t xml:space="preserve">2022 г. № 35 «О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государственной власти Чувашской Республики» мероприятиями по перераспределению отдельных полномочий между</w:t>
      </w:r>
      <w:r>
        <w:rPr>
          <w:rFonts w:ascii="Times New Roman" w:hAnsi="Times New Roman"/>
          <w:sz w:val="26"/>
          <w:szCs w:val="26"/>
        </w:rPr>
        <w:t xml:space="preserve"> органами местного самоуправления в Чувашской Республике и органами государственной власти Чувашской Республики в части объектов водоснабжения, водоотведе</w:t>
      </w:r>
      <w:r>
        <w:rPr>
          <w:rFonts w:ascii="Times New Roman" w:hAnsi="Times New Roman"/>
          <w:sz w:val="26"/>
          <w:szCs w:val="26"/>
        </w:rPr>
        <w:t xml:space="preserve">ния, электроснабжения в адрес Министерства экономического развития и имущественных отношений Чувашской Республики поступают обращения физических и юридических лиц о безвозмездной передаче таких объектов в государственную собственность Чувашской Республики.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08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Проектом закона предусмотрено внесение изменений в законодательные акты, позволяющие безвозмездно принимать имущество от физических лиц и организаций.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08"/>
        <w:shd w:val="clear" w:color="ffffff" w:fill="ffffff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закона не устанавливает новые и не изменяет ранее предусмотренные нормативными </w:t>
      </w:r>
      <w:r>
        <w:rPr>
          <w:rFonts w:ascii="Times New Roman" w:hAnsi="Times New Roman"/>
          <w:sz w:val="26"/>
          <w:szCs w:val="26"/>
        </w:rPr>
        <w:t xml:space="preserve">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</w:t>
      </w:r>
      <w:r>
        <w:rPr>
          <w:rFonts w:ascii="Times New Roman" w:hAnsi="Times New Roman"/>
          <w:sz w:val="26"/>
          <w:szCs w:val="26"/>
        </w:rPr>
        <w:t xml:space="preserve">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 не изменяет ранее предусмотренные нормативными правовыми актами Чувашской Республики обя</w:t>
      </w:r>
      <w:r>
        <w:rPr>
          <w:rFonts w:ascii="Times New Roman" w:hAnsi="Times New Roman"/>
          <w:sz w:val="26"/>
          <w:szCs w:val="26"/>
        </w:rPr>
        <w:t xml:space="preserve">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</w:t>
      </w:r>
      <w:r>
        <w:rPr>
          <w:rFonts w:ascii="Times New Roman" w:hAnsi="Times New Roman"/>
          <w:sz w:val="26"/>
          <w:szCs w:val="26"/>
        </w:rPr>
        <w:t xml:space="preserve">экономической деятельности, в связи с чем оценка регулирующего воздействия проекта закона не проводится.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08"/>
        <w:shd w:val="clear" w:color="ffffff" w:fill="ffffff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Принятие проекта закона потребует выделения средств из республиканского бюджета Чувашской Республики.</w:t>
      </w:r>
      <w:r>
        <w:rPr>
          <w:rFonts w:ascii="Times New Roman" w:hAnsi="Times New Roman"/>
          <w:sz w:val="26"/>
          <w:szCs w:val="26"/>
        </w:rPr>
      </w:r>
    </w:p>
    <w:p>
      <w:pPr>
        <w:pStyle w:val="905"/>
        <w:ind w:firstLine="708"/>
        <w:shd w:val="clear" w:color="ffffff" w:fill="ffffff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right="-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right="-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tbl>
      <w:tblPr>
        <w:tblW w:w="9855" w:type="dxa"/>
        <w:tblLayout w:type="fixed"/>
        <w:tblLook w:val="00A0" w:firstRow="1" w:lastRow="0" w:firstColumn="1" w:lastColumn="0" w:noHBand="0" w:noVBand="0"/>
      </w:tblPr>
      <w:tblGrid>
        <w:gridCol w:w="4503"/>
        <w:gridCol w:w="3402"/>
        <w:gridCol w:w="195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3" w:type="dxa"/>
            <w:textDirection w:val="lrTb"/>
            <w:noWrap w:val="false"/>
          </w:tcPr>
          <w:p>
            <w:pPr>
              <w:pStyle w:val="905"/>
              <w:jc w:val="center"/>
              <w:shd w:val="clear" w:color="ffffff" w:fill="ffffff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Министр экономического развития 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905"/>
              <w:jc w:val="center"/>
              <w:shd w:val="clear" w:color="ffffff" w:fill="ffffff"/>
              <w:widowControl w:val="off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 имущественных отношений Чувашской Республики</w:t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02" w:type="dxa"/>
            <w:textDirection w:val="lrTb"/>
            <w:noWrap w:val="false"/>
          </w:tcPr>
          <w:p>
            <w:pPr>
              <w:rPr>
                <w:sz w:val="26"/>
                <w:szCs w:val="26"/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5825"/>
                      <wp:effectExtent l="0" t="0" r="0" b="9525"/>
                      <wp:docPr id="1" name="_x0000_i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_x0000_i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69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textDirection w:val="lrTb"/>
            <w:noWrap w:val="false"/>
          </w:tcPr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5"/>
              <w:ind w:firstLine="708"/>
              <w:shd w:val="clear" w:color="ffffff" w:fill="ffffff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905"/>
              <w:shd w:val="clear" w:color="ffffff" w:fill="ffffff"/>
              <w:widowControl w:val="off"/>
              <w:rPr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Л.А. Рафикова</w:t>
            </w:r>
            <w:r>
              <w:rPr>
                <w:sz w:val="26"/>
                <w:szCs w:val="26"/>
                <w:lang w:eastAsia="en-US"/>
              </w:rPr>
            </w:r>
          </w:p>
        </w:tc>
      </w:tr>
    </w:tbl>
    <w:p>
      <w:pPr>
        <w:ind w:right="-6"/>
      </w:pPr>
      <w:r/>
      <w:r/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0" w:bottom="993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  <w:rPr>
        <w:rStyle w:val="911"/>
      </w:rPr>
      <w:framePr w:wrap="around" w:vAnchor="text" w:hAnchor="margin" w:xAlign="center" w:y="1"/>
    </w:pPr>
    <w:r>
      <w:rPr>
        <w:rStyle w:val="911"/>
      </w:rPr>
      <w:fldChar w:fldCharType="begin"/>
    </w:r>
    <w:r>
      <w:rPr>
        <w:rStyle w:val="911"/>
      </w:rPr>
      <w:instrText xml:space="preserve">PAGE  </w:instrText>
    </w:r>
    <w:r>
      <w:rPr>
        <w:rStyle w:val="911"/>
      </w:rPr>
      <w:fldChar w:fldCharType="separate"/>
    </w:r>
    <w:r>
      <w:rPr>
        <w:rStyle w:val="911"/>
      </w:rPr>
      <w:t xml:space="preserve">2</w:t>
    </w:r>
    <w:r>
      <w:rPr>
        <w:rStyle w:val="911"/>
      </w:rPr>
      <w:fldChar w:fldCharType="end"/>
    </w:r>
    <w:r>
      <w:rPr>
        <w:rStyle w:val="911"/>
      </w:rPr>
    </w:r>
  </w:p>
  <w:p>
    <w:pPr>
      <w:pStyle w:val="75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  <w:rPr>
        <w:rStyle w:val="911"/>
      </w:rPr>
      <w:framePr w:wrap="around" w:vAnchor="text" w:hAnchor="margin" w:xAlign="center" w:y="1"/>
    </w:pPr>
    <w:r>
      <w:rPr>
        <w:rStyle w:val="911"/>
      </w:rPr>
      <w:fldChar w:fldCharType="begin"/>
    </w:r>
    <w:r>
      <w:rPr>
        <w:rStyle w:val="911"/>
      </w:rPr>
      <w:instrText xml:space="preserve">PAGE  </w:instrText>
    </w:r>
    <w:r>
      <w:rPr>
        <w:rStyle w:val="911"/>
      </w:rPr>
      <w:fldChar w:fldCharType="end"/>
    </w:r>
    <w:r>
      <w:rPr>
        <w:rStyle w:val="911"/>
      </w:rPr>
    </w:r>
  </w:p>
  <w:p>
    <w:pPr>
      <w:pStyle w:val="7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 w:default="1">
    <w:name w:val="Normal"/>
    <w:qFormat/>
    <w:rPr>
      <w:sz w:val="24"/>
      <w:szCs w:val="24"/>
    </w:rPr>
  </w:style>
  <w:style w:type="paragraph" w:styleId="688">
    <w:name w:val="Heading 1"/>
    <w:basedOn w:val="687"/>
    <w:next w:val="687"/>
    <w:link w:val="735"/>
    <w:uiPriority w:val="99"/>
    <w:qFormat/>
    <w:pPr>
      <w:keepLines/>
      <w:keepNext/>
      <w:spacing w:before="480" w:after="200"/>
      <w:outlineLvl w:val="0"/>
    </w:pPr>
    <w:rPr>
      <w:rFonts w:ascii="Arial" w:hAnsi="Arial"/>
      <w:sz w:val="40"/>
      <w:szCs w:val="40"/>
    </w:rPr>
  </w:style>
  <w:style w:type="paragraph" w:styleId="689">
    <w:name w:val="Heading 2"/>
    <w:basedOn w:val="687"/>
    <w:next w:val="687"/>
    <w:link w:val="736"/>
    <w:uiPriority w:val="99"/>
    <w:qFormat/>
    <w:pPr>
      <w:keepLines/>
      <w:keepNext/>
      <w:spacing w:before="360" w:after="200"/>
      <w:outlineLvl w:val="1"/>
    </w:pPr>
    <w:rPr>
      <w:rFonts w:ascii="Arial" w:hAnsi="Arial"/>
      <w:sz w:val="34"/>
      <w:szCs w:val="20"/>
    </w:rPr>
  </w:style>
  <w:style w:type="paragraph" w:styleId="690">
    <w:name w:val="Heading 3"/>
    <w:basedOn w:val="687"/>
    <w:next w:val="687"/>
    <w:link w:val="737"/>
    <w:uiPriority w:val="99"/>
    <w:qFormat/>
    <w:pPr>
      <w:keepLines/>
      <w:keepNext/>
      <w:spacing w:before="320" w:after="200"/>
      <w:outlineLvl w:val="2"/>
    </w:pPr>
    <w:rPr>
      <w:rFonts w:ascii="Arial" w:hAnsi="Arial"/>
      <w:sz w:val="30"/>
      <w:szCs w:val="30"/>
    </w:rPr>
  </w:style>
  <w:style w:type="paragraph" w:styleId="691">
    <w:name w:val="Heading 4"/>
    <w:basedOn w:val="687"/>
    <w:next w:val="687"/>
    <w:link w:val="738"/>
    <w:uiPriority w:val="99"/>
    <w:qFormat/>
    <w:pPr>
      <w:keepLines/>
      <w:keepNext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692">
    <w:name w:val="Heading 5"/>
    <w:basedOn w:val="687"/>
    <w:next w:val="687"/>
    <w:link w:val="739"/>
    <w:uiPriority w:val="99"/>
    <w:qFormat/>
    <w:pPr>
      <w:keepLines/>
      <w:keepNext/>
      <w:spacing w:before="320" w:after="200"/>
      <w:outlineLvl w:val="4"/>
    </w:pPr>
    <w:rPr>
      <w:rFonts w:ascii="Arial" w:hAnsi="Arial"/>
      <w:b/>
      <w:bCs/>
    </w:rPr>
  </w:style>
  <w:style w:type="paragraph" w:styleId="693">
    <w:name w:val="Heading 6"/>
    <w:basedOn w:val="687"/>
    <w:next w:val="687"/>
    <w:link w:val="740"/>
    <w:uiPriority w:val="99"/>
    <w:qFormat/>
    <w:pPr>
      <w:keepLines/>
      <w:keepNext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694">
    <w:name w:val="Heading 7"/>
    <w:basedOn w:val="687"/>
    <w:next w:val="687"/>
    <w:link w:val="741"/>
    <w:uiPriority w:val="99"/>
    <w:qFormat/>
    <w:pPr>
      <w:keepLines/>
      <w:keepNext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695">
    <w:name w:val="Heading 8"/>
    <w:basedOn w:val="687"/>
    <w:next w:val="687"/>
    <w:link w:val="742"/>
    <w:uiPriority w:val="99"/>
    <w:qFormat/>
    <w:pPr>
      <w:keepLines/>
      <w:keepNext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696">
    <w:name w:val="Heading 9"/>
    <w:basedOn w:val="687"/>
    <w:next w:val="687"/>
    <w:link w:val="743"/>
    <w:uiPriority w:val="99"/>
    <w:qFormat/>
    <w:pPr>
      <w:keepLines/>
      <w:keepNext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Heading 2 Char"/>
    <w:uiPriority w:val="9"/>
    <w:rPr>
      <w:rFonts w:ascii="Arial" w:hAnsi="Arial" w:eastAsia="Arial" w:cs="Arial"/>
      <w:sz w:val="34"/>
    </w:rPr>
  </w:style>
  <w:style w:type="character" w:styleId="702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09" w:customStyle="1">
    <w:name w:val="Title Char"/>
    <w:uiPriority w:val="10"/>
    <w:rPr>
      <w:sz w:val="48"/>
      <w:szCs w:val="48"/>
    </w:rPr>
  </w:style>
  <w:style w:type="character" w:styleId="710" w:customStyle="1">
    <w:name w:val="Subtitle Char"/>
    <w:uiPriority w:val="11"/>
    <w:rPr>
      <w:sz w:val="24"/>
      <w:szCs w:val="24"/>
    </w:rPr>
  </w:style>
  <w:style w:type="character" w:styleId="711" w:customStyle="1">
    <w:name w:val="Quote Char"/>
    <w:uiPriority w:val="29"/>
    <w:rPr>
      <w:i/>
    </w:rPr>
  </w:style>
  <w:style w:type="character" w:styleId="712" w:customStyle="1">
    <w:name w:val="Intense Quote Char"/>
    <w:uiPriority w:val="30"/>
    <w:rPr>
      <w:i/>
    </w:rPr>
  </w:style>
  <w:style w:type="character" w:styleId="713" w:customStyle="1">
    <w:name w:val="Header Char"/>
    <w:basedOn w:val="697"/>
    <w:uiPriority w:val="99"/>
  </w:style>
  <w:style w:type="table" w:styleId="714" w:customStyle="1">
    <w:name w:val="Plain Table 1"/>
    <w:basedOn w:val="698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2"/>
    <w:basedOn w:val="698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 w:customStyle="1">
    <w:name w:val="Plain Table 3"/>
    <w:basedOn w:val="69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 w:customStyle="1">
    <w:name w:val="Plain Table 4"/>
    <w:basedOn w:val="69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Plain Table 5"/>
    <w:basedOn w:val="69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1 Light"/>
    <w:basedOn w:val="698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2"/>
    <w:basedOn w:val="698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"/>
    <w:basedOn w:val="698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4"/>
    <w:basedOn w:val="698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23" w:customStyle="1">
    <w:name w:val="Grid Table 5 Dark"/>
    <w:basedOn w:val="698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724" w:customStyle="1">
    <w:name w:val="Grid Table 6 Colorful"/>
    <w:basedOn w:val="698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b/>
        <w:color w:val="7f7f7f"/>
      </w:rPr>
    </w:tblStyle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</w:tblStylePr>
    <w:tblStylePr w:type="lastRow">
      <w:rPr>
        <w:b/>
        <w:color w:val="7f7f7f"/>
      </w:rPr>
    </w:tblStylePr>
  </w:style>
  <w:style w:type="table" w:styleId="725" w:customStyle="1">
    <w:name w:val="Grid Table 7 Colorful"/>
    <w:basedOn w:val="698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6" w:customStyle="1">
    <w:name w:val="List Table 1 Light"/>
    <w:basedOn w:val="698"/>
    <w:uiPriority w:val="99"/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List Table 2"/>
    <w:basedOn w:val="698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728" w:customStyle="1">
    <w:name w:val="List Table 3"/>
    <w:basedOn w:val="698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List Table 4"/>
    <w:basedOn w:val="698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List Table 5 Dark"/>
    <w:basedOn w:val="698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731" w:customStyle="1">
    <w:name w:val="List Table 6 Colorful"/>
    <w:basedOn w:val="698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732" w:customStyle="1">
    <w:name w:val="List Table 7 Colorful"/>
    <w:basedOn w:val="698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33" w:customStyle="1">
    <w:name w:val="Footnote Text Char"/>
    <w:uiPriority w:val="99"/>
    <w:rPr>
      <w:sz w:val="18"/>
    </w:rPr>
  </w:style>
  <w:style w:type="character" w:styleId="734" w:customStyle="1">
    <w:name w:val="Endnote Text Char"/>
    <w:uiPriority w:val="99"/>
    <w:rPr>
      <w:sz w:val="20"/>
    </w:rPr>
  </w:style>
  <w:style w:type="character" w:styleId="735" w:customStyle="1">
    <w:name w:val="Заголовок 1 Знак"/>
    <w:link w:val="688"/>
    <w:uiPriority w:val="99"/>
    <w:rPr>
      <w:rFonts w:ascii="Arial" w:hAnsi="Arial"/>
      <w:sz w:val="40"/>
    </w:rPr>
  </w:style>
  <w:style w:type="character" w:styleId="736" w:customStyle="1">
    <w:name w:val="Заголовок 2 Знак"/>
    <w:link w:val="689"/>
    <w:uiPriority w:val="99"/>
    <w:rPr>
      <w:rFonts w:ascii="Arial" w:hAnsi="Arial"/>
      <w:sz w:val="34"/>
    </w:rPr>
  </w:style>
  <w:style w:type="character" w:styleId="737" w:customStyle="1">
    <w:name w:val="Заголовок 3 Знак"/>
    <w:link w:val="690"/>
    <w:uiPriority w:val="99"/>
    <w:rPr>
      <w:rFonts w:ascii="Arial" w:hAnsi="Arial"/>
      <w:sz w:val="30"/>
    </w:rPr>
  </w:style>
  <w:style w:type="character" w:styleId="738" w:customStyle="1">
    <w:name w:val="Заголовок 4 Знак"/>
    <w:link w:val="691"/>
    <w:uiPriority w:val="99"/>
    <w:rPr>
      <w:rFonts w:ascii="Arial" w:hAnsi="Arial"/>
      <w:b/>
      <w:sz w:val="26"/>
    </w:rPr>
  </w:style>
  <w:style w:type="character" w:styleId="739" w:customStyle="1">
    <w:name w:val="Заголовок 5 Знак"/>
    <w:link w:val="692"/>
    <w:uiPriority w:val="99"/>
    <w:rPr>
      <w:rFonts w:ascii="Arial" w:hAnsi="Arial"/>
      <w:b/>
      <w:sz w:val="24"/>
    </w:rPr>
  </w:style>
  <w:style w:type="character" w:styleId="740" w:customStyle="1">
    <w:name w:val="Заголовок 6 Знак"/>
    <w:link w:val="693"/>
    <w:uiPriority w:val="99"/>
    <w:rPr>
      <w:rFonts w:ascii="Arial" w:hAnsi="Arial"/>
      <w:b/>
      <w:sz w:val="22"/>
    </w:rPr>
  </w:style>
  <w:style w:type="character" w:styleId="741" w:customStyle="1">
    <w:name w:val="Заголовок 7 Знак"/>
    <w:link w:val="694"/>
    <w:uiPriority w:val="99"/>
    <w:rPr>
      <w:rFonts w:ascii="Arial" w:hAnsi="Arial"/>
      <w:b/>
      <w:i/>
      <w:sz w:val="22"/>
    </w:rPr>
  </w:style>
  <w:style w:type="character" w:styleId="742" w:customStyle="1">
    <w:name w:val="Заголовок 8 Знак"/>
    <w:link w:val="695"/>
    <w:uiPriority w:val="99"/>
    <w:rPr>
      <w:rFonts w:ascii="Arial" w:hAnsi="Arial"/>
      <w:i/>
      <w:sz w:val="22"/>
    </w:rPr>
  </w:style>
  <w:style w:type="character" w:styleId="743" w:customStyle="1">
    <w:name w:val="Заголовок 9 Знак"/>
    <w:link w:val="696"/>
    <w:uiPriority w:val="99"/>
    <w:rPr>
      <w:rFonts w:ascii="Arial" w:hAnsi="Arial"/>
      <w:i/>
      <w:sz w:val="21"/>
    </w:rPr>
  </w:style>
  <w:style w:type="character" w:styleId="744" w:customStyle="1">
    <w:name w:val="Caption Char"/>
    <w:uiPriority w:val="99"/>
  </w:style>
  <w:style w:type="paragraph" w:styleId="745">
    <w:name w:val="List Paragraph"/>
    <w:basedOn w:val="687"/>
    <w:uiPriority w:val="99"/>
    <w:qFormat/>
    <w:pPr>
      <w:contextualSpacing/>
      <w:ind w:left="720"/>
    </w:pPr>
  </w:style>
  <w:style w:type="paragraph" w:styleId="746">
    <w:name w:val="No Spacing"/>
    <w:uiPriority w:val="99"/>
    <w:qFormat/>
    <w:rPr>
      <w:lang w:eastAsia="zh-CN"/>
    </w:rPr>
  </w:style>
  <w:style w:type="paragraph" w:styleId="747">
    <w:name w:val="Title"/>
    <w:basedOn w:val="687"/>
    <w:next w:val="687"/>
    <w:link w:val="748"/>
    <w:uiPriority w:val="99"/>
    <w:qFormat/>
    <w:pPr>
      <w:contextualSpacing/>
      <w:spacing w:before="300" w:after="200"/>
    </w:pPr>
    <w:rPr>
      <w:sz w:val="48"/>
      <w:szCs w:val="48"/>
    </w:rPr>
  </w:style>
  <w:style w:type="character" w:styleId="748" w:customStyle="1">
    <w:name w:val="Название Знак"/>
    <w:link w:val="747"/>
    <w:uiPriority w:val="99"/>
    <w:rPr>
      <w:sz w:val="48"/>
    </w:rPr>
  </w:style>
  <w:style w:type="paragraph" w:styleId="749">
    <w:name w:val="Subtitle"/>
    <w:basedOn w:val="687"/>
    <w:next w:val="687"/>
    <w:link w:val="750"/>
    <w:uiPriority w:val="99"/>
    <w:qFormat/>
    <w:pPr>
      <w:spacing w:before="200" w:after="200"/>
    </w:pPr>
  </w:style>
  <w:style w:type="character" w:styleId="750" w:customStyle="1">
    <w:name w:val="Подзаголовок Знак"/>
    <w:link w:val="749"/>
    <w:uiPriority w:val="99"/>
    <w:rPr>
      <w:sz w:val="24"/>
    </w:rPr>
  </w:style>
  <w:style w:type="paragraph" w:styleId="751">
    <w:name w:val="Quote"/>
    <w:basedOn w:val="687"/>
    <w:next w:val="687"/>
    <w:link w:val="752"/>
    <w:uiPriority w:val="99"/>
    <w:qFormat/>
    <w:pPr>
      <w:ind w:left="720" w:right="720"/>
    </w:pPr>
    <w:rPr>
      <w:i/>
      <w:sz w:val="20"/>
      <w:szCs w:val="20"/>
    </w:rPr>
  </w:style>
  <w:style w:type="character" w:styleId="752" w:customStyle="1">
    <w:name w:val="Цитата 2 Знак"/>
    <w:link w:val="751"/>
    <w:uiPriority w:val="99"/>
    <w:rPr>
      <w:i/>
    </w:rPr>
  </w:style>
  <w:style w:type="paragraph" w:styleId="753">
    <w:name w:val="Intense Quote"/>
    <w:basedOn w:val="687"/>
    <w:next w:val="687"/>
    <w:link w:val="754"/>
    <w:uiPriority w:val="99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szCs w:val="20"/>
    </w:rPr>
  </w:style>
  <w:style w:type="character" w:styleId="754" w:customStyle="1">
    <w:name w:val="Выделенная цитата Знак"/>
    <w:link w:val="753"/>
    <w:uiPriority w:val="99"/>
    <w:rPr>
      <w:i/>
    </w:rPr>
  </w:style>
  <w:style w:type="paragraph" w:styleId="755">
    <w:name w:val="Header"/>
    <w:basedOn w:val="687"/>
    <w:link w:val="756"/>
    <w:uiPriority w:val="99"/>
    <w:pPr>
      <w:tabs>
        <w:tab w:val="center" w:pos="4677" w:leader="none"/>
        <w:tab w:val="right" w:pos="9355" w:leader="none"/>
      </w:tabs>
    </w:pPr>
  </w:style>
  <w:style w:type="character" w:styleId="756" w:customStyle="1">
    <w:name w:val="Верхний колонтитул Знак"/>
    <w:basedOn w:val="697"/>
    <w:link w:val="755"/>
    <w:uiPriority w:val="99"/>
  </w:style>
  <w:style w:type="paragraph" w:styleId="757">
    <w:name w:val="Footer"/>
    <w:basedOn w:val="687"/>
    <w:link w:val="758"/>
    <w:uiPriority w:val="99"/>
    <w:pPr>
      <w:tabs>
        <w:tab w:val="center" w:pos="7143" w:leader="none"/>
        <w:tab w:val="right" w:pos="14287" w:leader="none"/>
      </w:tabs>
    </w:pPr>
  </w:style>
  <w:style w:type="character" w:styleId="758" w:customStyle="1">
    <w:name w:val="Нижний колонтитул Знак"/>
    <w:basedOn w:val="697"/>
    <w:link w:val="757"/>
    <w:uiPriority w:val="99"/>
  </w:style>
  <w:style w:type="character" w:styleId="759" w:customStyle="1">
    <w:name w:val="Footer Char"/>
    <w:uiPriority w:val="99"/>
  </w:style>
  <w:style w:type="paragraph" w:styleId="760">
    <w:name w:val="Caption"/>
    <w:basedOn w:val="687"/>
    <w:next w:val="687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761">
    <w:name w:val="Table Grid"/>
    <w:basedOn w:val="698"/>
    <w:uiPriority w:val="99"/>
    <w:rPr>
      <w:lang w:eastAsia="zh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2" w:customStyle="1">
    <w:name w:val="Table Grid Light"/>
    <w:uiPriority w:val="9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 w:customStyle="1">
    <w:name w:val="Таблица простая 11"/>
    <w:uiPriority w:val="9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 w:customStyle="1">
    <w:name w:val="Таблица простая 21"/>
    <w:uiPriority w:val="9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Таблица-сетк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7">
    <w:name w:val="Hyperlink"/>
    <w:uiPriority w:val="99"/>
    <w:rPr>
      <w:rFonts w:cs="Times New Roman"/>
      <w:color w:val="0000ff"/>
      <w:u w:val="single"/>
    </w:rPr>
  </w:style>
  <w:style w:type="paragraph" w:styleId="888">
    <w:name w:val="footnote text"/>
    <w:basedOn w:val="687"/>
    <w:link w:val="889"/>
    <w:uiPriority w:val="99"/>
    <w:semiHidden/>
    <w:pPr>
      <w:spacing w:after="40"/>
    </w:pPr>
    <w:rPr>
      <w:sz w:val="18"/>
      <w:szCs w:val="20"/>
    </w:rPr>
  </w:style>
  <w:style w:type="character" w:styleId="889" w:customStyle="1">
    <w:name w:val="Текст сноски Знак"/>
    <w:link w:val="888"/>
    <w:uiPriority w:val="99"/>
    <w:rPr>
      <w:sz w:val="18"/>
    </w:rPr>
  </w:style>
  <w:style w:type="character" w:styleId="890">
    <w:name w:val="footnote reference"/>
    <w:uiPriority w:val="99"/>
    <w:rPr>
      <w:rFonts w:cs="Times New Roman"/>
      <w:vertAlign w:val="superscript"/>
    </w:rPr>
  </w:style>
  <w:style w:type="paragraph" w:styleId="891">
    <w:name w:val="endnote text"/>
    <w:basedOn w:val="687"/>
    <w:link w:val="892"/>
    <w:uiPriority w:val="99"/>
    <w:semiHidden/>
    <w:rPr>
      <w:sz w:val="20"/>
      <w:szCs w:val="20"/>
    </w:rPr>
  </w:style>
  <w:style w:type="character" w:styleId="892" w:customStyle="1">
    <w:name w:val="Текст концевой сноски Знак"/>
    <w:link w:val="891"/>
    <w:uiPriority w:val="99"/>
    <w:rPr>
      <w:sz w:val="20"/>
    </w:rPr>
  </w:style>
  <w:style w:type="character" w:styleId="893">
    <w:name w:val="endnote reference"/>
    <w:uiPriority w:val="99"/>
    <w:semiHidden/>
    <w:rPr>
      <w:rFonts w:cs="Times New Roman"/>
      <w:vertAlign w:val="superscript"/>
    </w:rPr>
  </w:style>
  <w:style w:type="paragraph" w:styleId="894">
    <w:name w:val="toc 1"/>
    <w:basedOn w:val="687"/>
    <w:next w:val="687"/>
    <w:uiPriority w:val="99"/>
    <w:pPr>
      <w:spacing w:after="57"/>
    </w:pPr>
  </w:style>
  <w:style w:type="paragraph" w:styleId="895">
    <w:name w:val="toc 2"/>
    <w:basedOn w:val="687"/>
    <w:next w:val="687"/>
    <w:uiPriority w:val="99"/>
    <w:pPr>
      <w:ind w:left="283"/>
      <w:spacing w:after="57"/>
    </w:pPr>
  </w:style>
  <w:style w:type="paragraph" w:styleId="896">
    <w:name w:val="toc 3"/>
    <w:basedOn w:val="687"/>
    <w:next w:val="687"/>
    <w:uiPriority w:val="99"/>
    <w:pPr>
      <w:ind w:left="567"/>
      <w:spacing w:after="57"/>
    </w:pPr>
  </w:style>
  <w:style w:type="paragraph" w:styleId="897">
    <w:name w:val="toc 4"/>
    <w:basedOn w:val="687"/>
    <w:next w:val="687"/>
    <w:uiPriority w:val="99"/>
    <w:pPr>
      <w:ind w:left="850"/>
      <w:spacing w:after="57"/>
    </w:pPr>
  </w:style>
  <w:style w:type="paragraph" w:styleId="898">
    <w:name w:val="toc 5"/>
    <w:basedOn w:val="687"/>
    <w:next w:val="687"/>
    <w:uiPriority w:val="99"/>
    <w:pPr>
      <w:ind w:left="1134"/>
      <w:spacing w:after="57"/>
    </w:pPr>
  </w:style>
  <w:style w:type="paragraph" w:styleId="899">
    <w:name w:val="toc 6"/>
    <w:basedOn w:val="687"/>
    <w:next w:val="687"/>
    <w:uiPriority w:val="99"/>
    <w:pPr>
      <w:ind w:left="1417"/>
      <w:spacing w:after="57"/>
    </w:pPr>
  </w:style>
  <w:style w:type="paragraph" w:styleId="900">
    <w:name w:val="toc 7"/>
    <w:basedOn w:val="687"/>
    <w:next w:val="687"/>
    <w:uiPriority w:val="99"/>
    <w:pPr>
      <w:ind w:left="1701"/>
      <w:spacing w:after="57"/>
    </w:pPr>
  </w:style>
  <w:style w:type="paragraph" w:styleId="901">
    <w:name w:val="toc 8"/>
    <w:basedOn w:val="687"/>
    <w:next w:val="687"/>
    <w:uiPriority w:val="99"/>
    <w:pPr>
      <w:ind w:left="1984"/>
      <w:spacing w:after="57"/>
    </w:pPr>
  </w:style>
  <w:style w:type="paragraph" w:styleId="902">
    <w:name w:val="toc 9"/>
    <w:basedOn w:val="687"/>
    <w:next w:val="687"/>
    <w:uiPriority w:val="99"/>
    <w:pPr>
      <w:ind w:left="2268"/>
      <w:spacing w:after="57"/>
    </w:pPr>
  </w:style>
  <w:style w:type="paragraph" w:styleId="903">
    <w:name w:val="TOC Heading"/>
    <w:basedOn w:val="688"/>
    <w:uiPriority w:val="99"/>
    <w:qFormat/>
    <w:pPr>
      <w:keepLines w:val="0"/>
      <w:keepNext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904">
    <w:name w:val="table of figures"/>
    <w:basedOn w:val="687"/>
    <w:next w:val="687"/>
    <w:uiPriority w:val="99"/>
  </w:style>
  <w:style w:type="paragraph" w:styleId="905">
    <w:name w:val="Body Text"/>
    <w:basedOn w:val="687"/>
    <w:link w:val="906"/>
    <w:uiPriority w:val="99"/>
    <w:pPr>
      <w:jc w:val="both"/>
    </w:pPr>
    <w:rPr>
      <w:rFonts w:ascii="Arial" w:hAnsi="Arial"/>
    </w:rPr>
  </w:style>
  <w:style w:type="character" w:styleId="906" w:customStyle="1">
    <w:name w:val="Основной текст Знак"/>
    <w:link w:val="905"/>
    <w:uiPriority w:val="99"/>
    <w:rPr>
      <w:rFonts w:ascii="Arial" w:hAnsi="Arial"/>
      <w:sz w:val="24"/>
    </w:rPr>
  </w:style>
  <w:style w:type="paragraph" w:styleId="907">
    <w:name w:val="Body Text Indent"/>
    <w:basedOn w:val="687"/>
    <w:link w:val="908"/>
    <w:uiPriority w:val="99"/>
    <w:pPr>
      <w:ind w:firstLine="708"/>
      <w:jc w:val="both"/>
    </w:pPr>
    <w:rPr>
      <w:color w:val="000000"/>
      <w:sz w:val="26"/>
      <w:szCs w:val="22"/>
    </w:rPr>
  </w:style>
  <w:style w:type="character" w:styleId="908" w:customStyle="1">
    <w:name w:val="Основной текст с отступом Знак"/>
    <w:link w:val="907"/>
    <w:uiPriority w:val="99"/>
    <w:semiHidden/>
    <w:rPr>
      <w:sz w:val="24"/>
    </w:rPr>
  </w:style>
  <w:style w:type="paragraph" w:styleId="909">
    <w:name w:val="Balloon Text"/>
    <w:basedOn w:val="687"/>
    <w:link w:val="910"/>
    <w:uiPriority w:val="99"/>
    <w:semiHidden/>
    <w:rPr>
      <w:rFonts w:ascii="Tahoma" w:hAnsi="Tahoma" w:cs="Tahoma"/>
      <w:sz w:val="16"/>
      <w:szCs w:val="16"/>
    </w:rPr>
  </w:style>
  <w:style w:type="character" w:styleId="910" w:customStyle="1">
    <w:name w:val="Текст выноски Знак"/>
    <w:link w:val="909"/>
    <w:uiPriority w:val="99"/>
    <w:semiHidden/>
    <w:rPr>
      <w:sz w:val="2"/>
    </w:rPr>
  </w:style>
  <w:style w:type="character" w:styleId="911">
    <w:name w:val="page number"/>
    <w:uiPriority w:val="99"/>
    <w:rPr>
      <w:rFonts w:cs="Times New Roman"/>
    </w:rPr>
  </w:style>
  <w:style w:type="paragraph" w:styleId="912">
    <w:name w:val="Normal (Web)"/>
    <w:basedOn w:val="687"/>
    <w:uiPriority w:val="99"/>
    <w:pPr>
      <w:spacing w:before="100" w:beforeAutospacing="1" w:after="100" w:afterAutospacing="1"/>
    </w:pPr>
  </w:style>
  <w:style w:type="paragraph" w:styleId="913" w:customStyle="1">
    <w:name w:val="ConsPlusTitle"/>
    <w:uiPriority w:val="99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cs="Calibri"/>
      <w:b/>
      <w:sz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CSCCI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Анастасия Георгиевна</dc:creator>
  <cp:revision>3</cp:revision>
  <dcterms:created xsi:type="dcterms:W3CDTF">2025-12-04T05:56:00Z</dcterms:created>
  <dcterms:modified xsi:type="dcterms:W3CDTF">2025-12-04T05:59:25Z</dcterms:modified>
</cp:coreProperties>
</file>