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53838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8528A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8528A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8528A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53838" w:rsidP="00434B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B6C22" w:rsidRDefault="001B6C22" w:rsidP="009832EB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8A7E11" w:rsidRPr="009832EB">
        <w:rPr>
          <w:rFonts w:ascii="Times New Roman" w:hAnsi="Times New Roman" w:cs="Mangal"/>
          <w:b/>
          <w:sz w:val="28"/>
          <w:szCs w:val="28"/>
        </w:rPr>
        <w:t xml:space="preserve"> </w:t>
      </w:r>
      <w:r w:rsidR="00453838">
        <w:rPr>
          <w:rFonts w:ascii="Times New Roman" w:hAnsi="Times New Roman" w:cs="Mangal"/>
          <w:b/>
          <w:sz w:val="28"/>
          <w:szCs w:val="28"/>
        </w:rPr>
        <w:t>предложении кандидатуры в новый состав Красночетайской территориальной избирательной комиссии</w:t>
      </w:r>
    </w:p>
    <w:p w:rsidR="00453838" w:rsidRDefault="00453838" w:rsidP="009832EB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53838" w:rsidRDefault="00453838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453838" w:rsidRDefault="00453838" w:rsidP="00432E48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 пунктом 6 статьи 26 Федерального закона «Об основных гарантиях избирательных прав и права на участие в референдуме граждан Российской Федерации</w:t>
      </w:r>
      <w:r w:rsidR="00DD6B35">
        <w:rPr>
          <w:rFonts w:ascii="Times New Roman" w:hAnsi="Times New Roman" w:cs="Mangal"/>
          <w:sz w:val="28"/>
          <w:szCs w:val="28"/>
        </w:rPr>
        <w:t>» , постановления Центральной избирательной комиссии Чувашской Республики от 01 октября 2020 года № 143/682-6 «О формировании территориальных</w:t>
      </w:r>
      <w:r w:rsidR="00432E48">
        <w:rPr>
          <w:rFonts w:ascii="Times New Roman" w:hAnsi="Times New Roman" w:cs="Mangal"/>
          <w:sz w:val="28"/>
          <w:szCs w:val="28"/>
        </w:rPr>
        <w:t xml:space="preserve"> избирательных комиссий Чувашской Республики» в связи с истечением в декабре 2020 года срока полномочия Красночетайской территориальной избирательной комиссии Красночетайская территориальная избирательная комиссия р е ш и л а:</w:t>
      </w:r>
    </w:p>
    <w:p w:rsidR="008B1DDE" w:rsidRPr="008B1DDE" w:rsidRDefault="008B1DDE" w:rsidP="008B1DD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1DDE">
        <w:rPr>
          <w:rFonts w:ascii="Times New Roman" w:hAnsi="Times New Roman" w:cs="Times New Roman"/>
          <w:sz w:val="28"/>
          <w:szCs w:val="28"/>
        </w:rPr>
        <w:t xml:space="preserve">редложить Центральной избирательной комиссии Чувашской Республики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Князьковой Светланы Петровны, 1977 </w:t>
      </w:r>
      <w:r w:rsidRPr="008B1DD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8B1DDE">
        <w:rPr>
          <w:rFonts w:ascii="Times New Roman" w:hAnsi="Times New Roman" w:cs="Times New Roman"/>
          <w:sz w:val="28"/>
          <w:szCs w:val="28"/>
        </w:rPr>
        <w:t xml:space="preserve"> администрации 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DDE">
        <w:rPr>
          <w:rFonts w:ascii="Times New Roman" w:hAnsi="Times New Roman" w:cs="Times New Roman"/>
          <w:sz w:val="28"/>
          <w:szCs w:val="28"/>
        </w:rPr>
        <w:t xml:space="preserve"> для назначения в состав Красночетайской территриальной избирательной комиссии в срок до 27 ноября 2020 года.</w:t>
      </w:r>
    </w:p>
    <w:p w:rsidR="00F46388" w:rsidRPr="00F46388" w:rsidRDefault="008B1DDE" w:rsidP="008B1DDE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Центральную избирательную комиссию Чувашской Республики.</w:t>
      </w:r>
    </w:p>
    <w:p w:rsidR="00453838" w:rsidRPr="00EB3498" w:rsidRDefault="00453838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48" w:rsidRDefault="00432E48" w:rsidP="009B74EB">
      <w:pPr>
        <w:spacing w:after="0" w:line="240" w:lineRule="auto"/>
      </w:pPr>
      <w:r>
        <w:separator/>
      </w:r>
    </w:p>
  </w:endnote>
  <w:endnote w:type="continuationSeparator" w:id="1">
    <w:p w:rsidR="00432E48" w:rsidRDefault="00432E4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48" w:rsidRDefault="00432E48" w:rsidP="009B74EB">
      <w:pPr>
        <w:spacing w:after="0" w:line="240" w:lineRule="auto"/>
      </w:pPr>
      <w:r>
        <w:separator/>
      </w:r>
    </w:p>
  </w:footnote>
  <w:footnote w:type="continuationSeparator" w:id="1">
    <w:p w:rsidR="00432E48" w:rsidRDefault="00432E4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6C78"/>
    <w:rsid w:val="00113B83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975F5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429DA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740E2"/>
    <w:rsid w:val="00C775DF"/>
    <w:rsid w:val="00C85282"/>
    <w:rsid w:val="00C85AE4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DD6B35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2020-11-19T05:39:00Z</dcterms:created>
  <dcterms:modified xsi:type="dcterms:W3CDTF">2020-11-19T06:13:00Z</dcterms:modified>
</cp:coreProperties>
</file>