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0A0" w:firstRow="1" w:lastRow="0" w:firstColumn="1" w:lastColumn="0" w:noHBand="0" w:noVBand="0"/>
      </w:tblPr>
      <w:tblGrid>
        <w:gridCol w:w="4253"/>
        <w:gridCol w:w="1984"/>
        <w:gridCol w:w="4111"/>
      </w:tblGrid>
      <w:tr w:rsidR="00364F02" w:rsidRPr="00EC1B77" w:rsidTr="00364F02">
        <w:trPr>
          <w:trHeight w:val="851"/>
        </w:trPr>
        <w:tc>
          <w:tcPr>
            <w:tcW w:w="4253" w:type="dxa"/>
          </w:tcPr>
          <w:p w:rsidR="00364F02" w:rsidRPr="00EC1B77" w:rsidRDefault="00364F02" w:rsidP="00B57A0C">
            <w:pPr>
              <w:pStyle w:val="10"/>
              <w:tabs>
                <w:tab w:val="center" w:pos="2018"/>
                <w:tab w:val="left" w:pos="3206"/>
              </w:tabs>
            </w:pPr>
            <w:r w:rsidRPr="00EC1B7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364F02" w:rsidRPr="00EC1B77" w:rsidRDefault="00716A69" w:rsidP="00364F02">
            <w:pPr>
              <w:pStyle w:val="1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1015" cy="691515"/>
                  <wp:effectExtent l="0" t="0" r="0" b="0"/>
                  <wp:docPr id="1" name="Рисунок 2" descr="Описание: 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364F02" w:rsidRPr="00EC1B77" w:rsidRDefault="00364F02" w:rsidP="00364F02">
            <w:pPr>
              <w:pStyle w:val="10"/>
              <w:jc w:val="center"/>
            </w:pPr>
          </w:p>
        </w:tc>
      </w:tr>
      <w:tr w:rsidR="00B57A0C" w:rsidRPr="00EC1B77" w:rsidTr="00364F02">
        <w:trPr>
          <w:trHeight w:val="2118"/>
        </w:trPr>
        <w:tc>
          <w:tcPr>
            <w:tcW w:w="4253" w:type="dxa"/>
          </w:tcPr>
          <w:p w:rsidR="00B57A0C" w:rsidRPr="00443F54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B57A0C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B57A0C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A0C" w:rsidRPr="001E2403" w:rsidRDefault="00B57A0C" w:rsidP="002068E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B57A0C" w:rsidRPr="00DD7E50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A0C" w:rsidRPr="00DD7E50" w:rsidRDefault="0036286D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57A0C">
              <w:rPr>
                <w:rFonts w:ascii="Times New Roman" w:hAnsi="Times New Roman"/>
                <w:sz w:val="24"/>
                <w:szCs w:val="24"/>
              </w:rPr>
              <w:t>.01.202</w:t>
            </w:r>
            <w:r w:rsidR="00716A69">
              <w:rPr>
                <w:rFonts w:ascii="Times New Roman" w:hAnsi="Times New Roman"/>
                <w:sz w:val="24"/>
                <w:szCs w:val="24"/>
              </w:rPr>
              <w:t>5</w:t>
            </w:r>
            <w:r w:rsidR="00B57A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7A0C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  <w:p w:rsidR="00B57A0C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A0C" w:rsidRPr="00DD7E50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B57A0C" w:rsidRDefault="00B57A0C" w:rsidP="002068ED">
            <w:pPr>
              <w:pStyle w:val="ac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B57A0C" w:rsidRDefault="00B57A0C" w:rsidP="002068ED">
            <w:pPr>
              <w:pStyle w:val="ac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B57A0C" w:rsidRPr="00FC5228" w:rsidRDefault="00B57A0C" w:rsidP="002068ED">
            <w:pPr>
              <w:pStyle w:val="ac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B57A0C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7A0C" w:rsidRPr="00443F54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B57A0C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B57A0C" w:rsidRPr="00716A69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A0C" w:rsidRPr="001E2403" w:rsidRDefault="00B57A0C" w:rsidP="002068E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B57A0C" w:rsidRPr="00DD7E50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A0C" w:rsidRPr="00DD7E50" w:rsidRDefault="0036286D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57A0C">
              <w:rPr>
                <w:rFonts w:ascii="Times New Roman" w:hAnsi="Times New Roman"/>
                <w:sz w:val="24"/>
                <w:szCs w:val="24"/>
              </w:rPr>
              <w:t>.01.202</w:t>
            </w:r>
            <w:r w:rsidR="00716A69">
              <w:rPr>
                <w:rFonts w:ascii="Times New Roman" w:hAnsi="Times New Roman"/>
                <w:sz w:val="24"/>
                <w:szCs w:val="24"/>
              </w:rPr>
              <w:t>5</w:t>
            </w:r>
            <w:r w:rsidR="00B57A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7A0C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  <w:p w:rsidR="00B57A0C" w:rsidRPr="00716A69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A0C" w:rsidRPr="006F2C01" w:rsidRDefault="00B57A0C" w:rsidP="002068ED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364F02" w:rsidRPr="00250E77" w:rsidRDefault="00364F02" w:rsidP="00364F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4F02" w:rsidRPr="00250E77" w:rsidRDefault="00364F02" w:rsidP="00364F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F86A1F" w:rsidRPr="00F86A1F" w:rsidRDefault="00716A69" w:rsidP="00364F02">
      <w:pPr>
        <w:pStyle w:val="s3"/>
        <w:spacing w:before="0" w:beforeAutospacing="0" w:after="0" w:afterAutospacing="0"/>
        <w:jc w:val="center"/>
      </w:pPr>
      <w:r w:rsidRPr="00716A69">
        <w:rPr>
          <w:b/>
          <w:sz w:val="26"/>
          <w:szCs w:val="26"/>
        </w:rPr>
        <w:t xml:space="preserve">Об утверждении Плана мероприятий по противодействию коррупции в администрации </w:t>
      </w:r>
      <w:proofErr w:type="spellStart"/>
      <w:r w:rsidRPr="00716A69">
        <w:rPr>
          <w:b/>
          <w:sz w:val="26"/>
          <w:szCs w:val="26"/>
        </w:rPr>
        <w:t>Алатырского</w:t>
      </w:r>
      <w:proofErr w:type="spellEnd"/>
      <w:r w:rsidRPr="00716A69">
        <w:rPr>
          <w:b/>
          <w:sz w:val="26"/>
          <w:szCs w:val="26"/>
        </w:rPr>
        <w:t xml:space="preserve"> муниципального округа Чувашской Республики на 2025-2029 годы</w:t>
      </w:r>
    </w:p>
    <w:p w:rsidR="00F86A1F" w:rsidRDefault="00F86A1F" w:rsidP="00F86A1F">
      <w:pPr>
        <w:pStyle w:val="s3"/>
        <w:spacing w:before="0" w:beforeAutospacing="0" w:after="0" w:afterAutospacing="0"/>
        <w:jc w:val="center"/>
      </w:pPr>
    </w:p>
    <w:p w:rsidR="00716A69" w:rsidRDefault="00716A69" w:rsidP="00F86A1F">
      <w:pPr>
        <w:pStyle w:val="s3"/>
        <w:spacing w:before="0" w:beforeAutospacing="0" w:after="0" w:afterAutospacing="0"/>
        <w:jc w:val="center"/>
      </w:pPr>
    </w:p>
    <w:p w:rsidR="00F86A1F" w:rsidRPr="00F86A1F" w:rsidRDefault="00F86A1F" w:rsidP="00F86A1F">
      <w:pPr>
        <w:pStyle w:val="s3"/>
        <w:spacing w:before="0" w:beforeAutospacing="0" w:after="0" w:afterAutospacing="0"/>
        <w:jc w:val="center"/>
      </w:pPr>
    </w:p>
    <w:p w:rsidR="00F86A1F" w:rsidRDefault="00F86A1F" w:rsidP="00F86A1F">
      <w:pPr>
        <w:pStyle w:val="s1"/>
        <w:spacing w:before="0" w:beforeAutospacing="0" w:after="0" w:afterAutospacing="0"/>
        <w:ind w:firstLine="540"/>
        <w:jc w:val="both"/>
        <w:rPr>
          <w:rStyle w:val="a6"/>
          <w:i w:val="0"/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Pr="00F86A1F">
        <w:rPr>
          <w:sz w:val="26"/>
          <w:szCs w:val="26"/>
        </w:rPr>
        <w:t xml:space="preserve"> соответствии с Федеральным законом от 25.12.2008 </w:t>
      </w:r>
      <w:r>
        <w:rPr>
          <w:sz w:val="26"/>
          <w:szCs w:val="26"/>
        </w:rPr>
        <w:t>№</w:t>
      </w:r>
      <w:r w:rsidRPr="00F86A1F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F86A1F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 xml:space="preserve">», </w:t>
      </w:r>
      <w:r w:rsidRPr="00F86A1F">
        <w:rPr>
          <w:sz w:val="26"/>
          <w:szCs w:val="26"/>
        </w:rPr>
        <w:t>Указом Президента Росс</w:t>
      </w:r>
      <w:r>
        <w:rPr>
          <w:sz w:val="26"/>
          <w:szCs w:val="26"/>
        </w:rPr>
        <w:t>ийской Федерации от 16.08.2021 №</w:t>
      </w:r>
      <w:r w:rsidRPr="00F86A1F">
        <w:rPr>
          <w:sz w:val="26"/>
          <w:szCs w:val="26"/>
        </w:rPr>
        <w:t xml:space="preserve"> 478 </w:t>
      </w:r>
      <w:r>
        <w:rPr>
          <w:sz w:val="26"/>
          <w:szCs w:val="26"/>
        </w:rPr>
        <w:t>«</w:t>
      </w:r>
      <w:r w:rsidRPr="00F86A1F">
        <w:rPr>
          <w:sz w:val="26"/>
          <w:szCs w:val="26"/>
        </w:rPr>
        <w:t>О Национальном плане противодействия коррупции на 2021 - 2024 годы</w:t>
      </w:r>
      <w:r>
        <w:rPr>
          <w:sz w:val="26"/>
          <w:szCs w:val="26"/>
        </w:rPr>
        <w:t>»</w:t>
      </w:r>
      <w:r w:rsidRPr="00F86A1F">
        <w:rPr>
          <w:sz w:val="26"/>
          <w:szCs w:val="26"/>
        </w:rPr>
        <w:t xml:space="preserve">, </w:t>
      </w:r>
      <w:r w:rsidR="00716A69" w:rsidRPr="00716A69">
        <w:rPr>
          <w:sz w:val="26"/>
          <w:szCs w:val="26"/>
        </w:rPr>
        <w:t>Законом Чувашской Республики от 04.06.2007 № 14 «О противодействии коррупции»,</w:t>
      </w:r>
      <w:r w:rsidR="00716A69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364F02" w:rsidRPr="000B7E26">
        <w:rPr>
          <w:sz w:val="26"/>
          <w:szCs w:val="26"/>
        </w:rPr>
        <w:t xml:space="preserve"> целях обеспечения защиты прав и законных интересов граждан и организаций, а также создания эффективных условий для недопущения коррупции в </w:t>
      </w:r>
      <w:proofErr w:type="spellStart"/>
      <w:r w:rsidR="00364F02" w:rsidRPr="000B7E26">
        <w:rPr>
          <w:sz w:val="26"/>
          <w:szCs w:val="26"/>
        </w:rPr>
        <w:t>Алатырском</w:t>
      </w:r>
      <w:proofErr w:type="spellEnd"/>
      <w:r w:rsidR="00364F02" w:rsidRPr="000B7E26">
        <w:rPr>
          <w:sz w:val="26"/>
          <w:szCs w:val="26"/>
        </w:rPr>
        <w:t xml:space="preserve"> муниципальном округе Чувашской</w:t>
      </w:r>
      <w:proofErr w:type="gramEnd"/>
      <w:r w:rsidR="00364F02" w:rsidRPr="000B7E26">
        <w:rPr>
          <w:sz w:val="26"/>
          <w:szCs w:val="26"/>
        </w:rPr>
        <w:t xml:space="preserve"> Республики</w:t>
      </w:r>
      <w:r w:rsidR="00716A69" w:rsidRPr="00716A69">
        <w:t xml:space="preserve"> </w:t>
      </w:r>
      <w:r w:rsidR="00716A69" w:rsidRPr="00716A69">
        <w:rPr>
          <w:sz w:val="26"/>
          <w:szCs w:val="26"/>
        </w:rPr>
        <w:t>и достижения конкретных результатов</w:t>
      </w:r>
      <w:r w:rsidR="00364F02" w:rsidRPr="000B7E26">
        <w:rPr>
          <w:sz w:val="26"/>
          <w:szCs w:val="26"/>
        </w:rPr>
        <w:t xml:space="preserve">, администрация </w:t>
      </w:r>
      <w:proofErr w:type="spellStart"/>
      <w:r w:rsidR="00364F02" w:rsidRPr="000B7E26">
        <w:rPr>
          <w:sz w:val="26"/>
          <w:szCs w:val="26"/>
        </w:rPr>
        <w:t>Алатырского</w:t>
      </w:r>
      <w:proofErr w:type="spellEnd"/>
      <w:r w:rsidR="00364F02" w:rsidRPr="000B7E26">
        <w:rPr>
          <w:sz w:val="26"/>
          <w:szCs w:val="26"/>
        </w:rPr>
        <w:t xml:space="preserve"> </w:t>
      </w:r>
      <w:r w:rsidR="00364F02" w:rsidRPr="000B7E26">
        <w:rPr>
          <w:rStyle w:val="a6"/>
          <w:i w:val="0"/>
          <w:sz w:val="26"/>
          <w:szCs w:val="26"/>
        </w:rPr>
        <w:t>муниципального</w:t>
      </w:r>
      <w:r w:rsidR="00364F02" w:rsidRPr="000B7E26">
        <w:rPr>
          <w:i/>
          <w:sz w:val="26"/>
          <w:szCs w:val="26"/>
        </w:rPr>
        <w:t xml:space="preserve"> </w:t>
      </w:r>
      <w:r w:rsidR="00364F02" w:rsidRPr="000B7E26">
        <w:rPr>
          <w:rStyle w:val="a6"/>
          <w:i w:val="0"/>
          <w:sz w:val="26"/>
          <w:szCs w:val="26"/>
        </w:rPr>
        <w:t>округа</w:t>
      </w:r>
    </w:p>
    <w:p w:rsidR="00364F02" w:rsidRPr="000B7E26" w:rsidRDefault="00364F02" w:rsidP="00F86A1F">
      <w:pPr>
        <w:pStyle w:val="s1"/>
        <w:spacing w:before="0" w:beforeAutospacing="0" w:after="0" w:afterAutospacing="0"/>
        <w:jc w:val="center"/>
        <w:rPr>
          <w:b/>
          <w:sz w:val="26"/>
          <w:szCs w:val="26"/>
        </w:rPr>
      </w:pPr>
      <w:r w:rsidRPr="000B7E26">
        <w:rPr>
          <w:b/>
          <w:sz w:val="26"/>
          <w:szCs w:val="26"/>
        </w:rPr>
        <w:t>постановляет:</w:t>
      </w:r>
    </w:p>
    <w:p w:rsidR="00716A69" w:rsidRPr="00716A69" w:rsidRDefault="00716A69" w:rsidP="00716A6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 xml:space="preserve">Утвердить прилагаемый </w:t>
      </w:r>
      <w:r w:rsidRPr="00716A69">
        <w:rPr>
          <w:rFonts w:ascii="Times New Roman" w:hAnsi="Times New Roman"/>
          <w:iCs/>
          <w:sz w:val="26"/>
          <w:szCs w:val="26"/>
        </w:rPr>
        <w:t>План</w:t>
      </w:r>
      <w:r w:rsidRPr="00716A69">
        <w:rPr>
          <w:rFonts w:ascii="Times New Roman" w:hAnsi="Times New Roman"/>
          <w:sz w:val="26"/>
          <w:szCs w:val="26"/>
        </w:rPr>
        <w:t xml:space="preserve"> мероприятий по </w:t>
      </w:r>
      <w:r w:rsidRPr="00716A69">
        <w:rPr>
          <w:rFonts w:ascii="Times New Roman" w:hAnsi="Times New Roman"/>
          <w:iCs/>
          <w:sz w:val="26"/>
          <w:szCs w:val="26"/>
        </w:rPr>
        <w:t>противодействию</w:t>
      </w:r>
      <w:r w:rsidRPr="00716A69">
        <w:rPr>
          <w:rFonts w:ascii="Times New Roman" w:hAnsi="Times New Roman"/>
          <w:i/>
          <w:sz w:val="26"/>
          <w:szCs w:val="26"/>
        </w:rPr>
        <w:t xml:space="preserve"> </w:t>
      </w:r>
      <w:r w:rsidRPr="00716A69">
        <w:rPr>
          <w:rFonts w:ascii="Times New Roman" w:hAnsi="Times New Roman"/>
          <w:iCs/>
          <w:sz w:val="26"/>
          <w:szCs w:val="26"/>
        </w:rPr>
        <w:t>коррупции</w:t>
      </w:r>
      <w:r w:rsidRPr="00716A69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716A69">
        <w:rPr>
          <w:rFonts w:ascii="Times New Roman" w:hAnsi="Times New Roman"/>
          <w:sz w:val="26"/>
          <w:szCs w:val="26"/>
        </w:rPr>
        <w:t>Алатырском</w:t>
      </w:r>
      <w:proofErr w:type="spellEnd"/>
      <w:r w:rsidRPr="00716A69">
        <w:rPr>
          <w:rFonts w:ascii="Times New Roman" w:hAnsi="Times New Roman"/>
          <w:sz w:val="26"/>
          <w:szCs w:val="26"/>
        </w:rPr>
        <w:t xml:space="preserve"> </w:t>
      </w:r>
      <w:r w:rsidRPr="00716A69">
        <w:rPr>
          <w:rFonts w:ascii="Times New Roman" w:hAnsi="Times New Roman"/>
          <w:iCs/>
          <w:sz w:val="26"/>
          <w:szCs w:val="26"/>
        </w:rPr>
        <w:t>муниципальном</w:t>
      </w:r>
      <w:r w:rsidRPr="00716A69">
        <w:rPr>
          <w:rFonts w:ascii="Times New Roman" w:hAnsi="Times New Roman"/>
          <w:i/>
          <w:sz w:val="26"/>
          <w:szCs w:val="26"/>
        </w:rPr>
        <w:t xml:space="preserve"> </w:t>
      </w:r>
      <w:r w:rsidRPr="00716A69">
        <w:rPr>
          <w:rFonts w:ascii="Times New Roman" w:hAnsi="Times New Roman"/>
          <w:iCs/>
          <w:sz w:val="26"/>
          <w:szCs w:val="26"/>
        </w:rPr>
        <w:t>округе</w:t>
      </w:r>
      <w:r w:rsidRPr="00716A69">
        <w:rPr>
          <w:rFonts w:ascii="Times New Roman" w:hAnsi="Times New Roman"/>
          <w:i/>
          <w:sz w:val="26"/>
          <w:szCs w:val="26"/>
        </w:rPr>
        <w:t xml:space="preserve"> </w:t>
      </w:r>
      <w:r w:rsidRPr="00716A69">
        <w:rPr>
          <w:rFonts w:ascii="Times New Roman" w:hAnsi="Times New Roman"/>
          <w:sz w:val="26"/>
          <w:szCs w:val="26"/>
        </w:rPr>
        <w:t>Чувашской Республики на 2025-2029 годы согласно приложению.</w:t>
      </w:r>
    </w:p>
    <w:p w:rsidR="00716A69" w:rsidRPr="00716A69" w:rsidRDefault="00716A69" w:rsidP="00716A6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>Признать утратившими силу:</w:t>
      </w:r>
    </w:p>
    <w:p w:rsidR="00716A69" w:rsidRPr="00716A69" w:rsidRDefault="00716A69" w:rsidP="00716A69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716A69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716A69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от 29.10.2024 № 655 «Об утверждении Плана мероприятий по противодействию </w:t>
      </w:r>
      <w:r w:rsidRPr="00716A69">
        <w:rPr>
          <w:rFonts w:ascii="Times New Roman" w:hAnsi="Times New Roman"/>
          <w:iCs/>
          <w:sz w:val="26"/>
          <w:szCs w:val="26"/>
        </w:rPr>
        <w:t>коррупции</w:t>
      </w:r>
      <w:r w:rsidRPr="00716A69">
        <w:rPr>
          <w:rFonts w:ascii="Times New Roman" w:hAnsi="Times New Roman"/>
          <w:sz w:val="26"/>
          <w:szCs w:val="26"/>
        </w:rPr>
        <w:t xml:space="preserve"> в администрации </w:t>
      </w:r>
      <w:proofErr w:type="spellStart"/>
      <w:r w:rsidRPr="00716A69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716A69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на 2025-2029 годы»;</w:t>
      </w:r>
    </w:p>
    <w:p w:rsidR="00716A69" w:rsidRPr="00716A69" w:rsidRDefault="00716A69" w:rsidP="00716A69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>- постановление администрации г. Алатыря Чувашской Республики от 04.10.2016 № 794 «Об утверждении Плана мероприятий по противодействию коррупции в администрации города Алатыря Чувашской Республики на 2017 год»;</w:t>
      </w:r>
    </w:p>
    <w:p w:rsidR="00716A69" w:rsidRPr="00716A69" w:rsidRDefault="00716A69" w:rsidP="00716A69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>- постановление администрации г. Алатыря Чувашской Республики от 24.01.2018 № 53 «Об утверждении Плана мероприятий по противодействию коррупции в администрации города Алатыря Чувашской Республики на 2018 - 2020 годы»;</w:t>
      </w:r>
    </w:p>
    <w:p w:rsidR="00716A69" w:rsidRPr="00716A69" w:rsidRDefault="00716A69" w:rsidP="00716A69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>- Постановление Администрации г. Алатыря Чувашской Республики от 10.09.2018 № 669 «О внесении изменений в постановление администрации города Алатыря Чувашской Республики от 24.01.2018 № 53»;</w:t>
      </w:r>
    </w:p>
    <w:p w:rsidR="00716A69" w:rsidRPr="00716A69" w:rsidRDefault="00716A69" w:rsidP="00716A69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>- постановление администрации г. Алатыря Чувашской Республики от 22.04.2021 № 289 «Об утверждении Плана мероприятий по противодействию коррупции в администрации города Алатыря Чувашской Республики на 2021-2024 годы»;</w:t>
      </w:r>
    </w:p>
    <w:p w:rsidR="00716A69" w:rsidRPr="00716A69" w:rsidRDefault="00716A69" w:rsidP="00716A69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 xml:space="preserve">- постановление администрации города Алатыря Чувашской Республики от 04.10.2021 № 595 «О внесении изменений в постановление администрации города Алатыря Чувашской Республики от 22 апреля 2021 года № 289 «Об утверждении Плана </w:t>
      </w:r>
      <w:r w:rsidRPr="00716A69">
        <w:rPr>
          <w:rFonts w:ascii="Times New Roman" w:hAnsi="Times New Roman"/>
          <w:sz w:val="26"/>
          <w:szCs w:val="26"/>
        </w:rPr>
        <w:lastRenderedPageBreak/>
        <w:t>мероприятий по противодействию коррупции в администрации города Алатыря Чувашской Республики на 2021 - 2022 годы»;</w:t>
      </w:r>
    </w:p>
    <w:p w:rsidR="00716A69" w:rsidRPr="00716A69" w:rsidRDefault="00716A69" w:rsidP="00716A69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>- постановление администрации города Алатыря Чувашской Республики от 30.10.2024 № 832 «Об утверждении Плана мероприятий по противодействию коррупции в администрации города Алатыря Чувашской Республики на 2025-2029 годы».</w:t>
      </w:r>
    </w:p>
    <w:p w:rsidR="00716A69" w:rsidRPr="00716A69" w:rsidRDefault="00716A69" w:rsidP="00716A69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16A69">
        <w:rPr>
          <w:rFonts w:ascii="Times New Roman" w:hAnsi="Times New Roman"/>
          <w:sz w:val="26"/>
          <w:szCs w:val="26"/>
        </w:rPr>
        <w:t>Настоящее постановление вступает в силу со дня его подписания.</w:t>
      </w:r>
    </w:p>
    <w:p w:rsidR="00364F02" w:rsidRPr="00947C9C" w:rsidRDefault="00364F02" w:rsidP="00716A69">
      <w:pPr>
        <w:pStyle w:val="1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64F02" w:rsidRDefault="00364F02" w:rsidP="00364F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4F02" w:rsidRDefault="00364F02" w:rsidP="00364F0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111DD"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Алатырского</w:t>
      </w:r>
      <w:proofErr w:type="spellEnd"/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364F02" w:rsidRDefault="00364F02" w:rsidP="00364F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6"/>
          <w:szCs w:val="26"/>
        </w:rPr>
        <w:t>муниципального округа</w:t>
      </w:r>
      <w:r w:rsidRPr="00A111DD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A111DD">
        <w:rPr>
          <w:rFonts w:ascii="Times New Roman" w:hAnsi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Pr="00A111DD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p w:rsidR="00364F02" w:rsidRDefault="00364F02" w:rsidP="00364F02">
      <w:pPr>
        <w:pStyle w:val="s37"/>
        <w:spacing w:before="0" w:beforeAutospacing="0" w:after="0" w:afterAutospacing="0"/>
        <w:sectPr w:rsidR="00364F02" w:rsidSect="00716A69">
          <w:headerReference w:type="even" r:id="rId9"/>
          <w:headerReference w:type="default" r:id="rId10"/>
          <w:pgSz w:w="11906" w:h="16838"/>
          <w:pgMar w:top="567" w:right="567" w:bottom="567" w:left="1134" w:header="426" w:footer="0" w:gutter="0"/>
          <w:cols w:space="708"/>
          <w:titlePg/>
          <w:docGrid w:linePitch="360"/>
        </w:sectPr>
      </w:pPr>
    </w:p>
    <w:p w:rsidR="00716A69" w:rsidRPr="00716A69" w:rsidRDefault="00716A69" w:rsidP="00716A69">
      <w:pPr>
        <w:spacing w:after="0" w:line="240" w:lineRule="auto"/>
        <w:ind w:left="11340"/>
        <w:jc w:val="both"/>
        <w:rPr>
          <w:rFonts w:ascii="Times New Roman" w:hAnsi="Times New Roman"/>
        </w:rPr>
      </w:pPr>
      <w:r w:rsidRPr="00716A69">
        <w:rPr>
          <w:rFonts w:ascii="Times New Roman" w:hAnsi="Times New Roman"/>
        </w:rPr>
        <w:lastRenderedPageBreak/>
        <w:t>УТВЕРЖДЕН</w:t>
      </w:r>
    </w:p>
    <w:p w:rsidR="00716A69" w:rsidRPr="00716A69" w:rsidRDefault="00716A69" w:rsidP="00716A69">
      <w:pPr>
        <w:spacing w:after="0" w:line="230" w:lineRule="auto"/>
        <w:ind w:left="11340"/>
        <w:rPr>
          <w:rFonts w:ascii="Times New Roman" w:hAnsi="Times New Roman"/>
        </w:rPr>
      </w:pPr>
      <w:r w:rsidRPr="00716A69">
        <w:rPr>
          <w:rFonts w:ascii="Times New Roman" w:hAnsi="Times New Roman"/>
        </w:rPr>
        <w:t xml:space="preserve">постановлением администрации </w:t>
      </w:r>
      <w:proofErr w:type="spellStart"/>
      <w:r w:rsidRPr="00716A69">
        <w:rPr>
          <w:rFonts w:ascii="Times New Roman" w:hAnsi="Times New Roman"/>
        </w:rPr>
        <w:t>Алатырского</w:t>
      </w:r>
      <w:proofErr w:type="spellEnd"/>
      <w:r w:rsidRPr="00716A69">
        <w:rPr>
          <w:rFonts w:ascii="Times New Roman" w:hAnsi="Times New Roman"/>
        </w:rPr>
        <w:t xml:space="preserve"> муниципального округа</w:t>
      </w:r>
    </w:p>
    <w:p w:rsidR="00716A69" w:rsidRPr="00716A69" w:rsidRDefault="00716A69" w:rsidP="00716A69">
      <w:pPr>
        <w:spacing w:after="0" w:line="230" w:lineRule="auto"/>
        <w:ind w:left="11340"/>
        <w:rPr>
          <w:rFonts w:ascii="Times New Roman" w:hAnsi="Times New Roman"/>
        </w:rPr>
      </w:pPr>
      <w:r w:rsidRPr="00716A69">
        <w:rPr>
          <w:rFonts w:ascii="Times New Roman" w:hAnsi="Times New Roman"/>
        </w:rPr>
        <w:t xml:space="preserve">от </w:t>
      </w:r>
      <w:r w:rsidR="0036286D">
        <w:rPr>
          <w:rFonts w:ascii="Times New Roman" w:hAnsi="Times New Roman"/>
        </w:rPr>
        <w:t>30.</w:t>
      </w:r>
      <w:r w:rsidRPr="00716A69">
        <w:rPr>
          <w:rFonts w:ascii="Times New Roman" w:hAnsi="Times New Roman"/>
        </w:rPr>
        <w:t xml:space="preserve">01.2025 № </w:t>
      </w:r>
      <w:r w:rsidR="0036286D">
        <w:rPr>
          <w:rFonts w:ascii="Times New Roman" w:hAnsi="Times New Roman"/>
        </w:rPr>
        <w:t xml:space="preserve"> 94</w:t>
      </w:r>
      <w:bookmarkStart w:id="0" w:name="_GoBack"/>
      <w:bookmarkEnd w:id="0"/>
    </w:p>
    <w:p w:rsidR="002F369B" w:rsidRPr="002F369B" w:rsidRDefault="00364F02" w:rsidP="00364F02">
      <w:pPr>
        <w:pStyle w:val="s3"/>
        <w:spacing w:before="0" w:beforeAutospacing="0" w:after="0" w:afterAutospacing="0"/>
        <w:jc w:val="center"/>
        <w:rPr>
          <w:rStyle w:val="a6"/>
          <w:b/>
          <w:i w:val="0"/>
        </w:rPr>
      </w:pPr>
      <w:r w:rsidRPr="002F369B">
        <w:rPr>
          <w:rStyle w:val="a6"/>
          <w:b/>
          <w:i w:val="0"/>
        </w:rPr>
        <w:t>План</w:t>
      </w:r>
    </w:p>
    <w:p w:rsidR="00364F02" w:rsidRPr="002F369B" w:rsidRDefault="00364F02" w:rsidP="00364F02">
      <w:pPr>
        <w:pStyle w:val="s3"/>
        <w:spacing w:before="0" w:beforeAutospacing="0" w:after="0" w:afterAutospacing="0"/>
        <w:jc w:val="center"/>
        <w:rPr>
          <w:b/>
        </w:rPr>
      </w:pPr>
      <w:r w:rsidRPr="002F369B">
        <w:rPr>
          <w:b/>
        </w:rPr>
        <w:t xml:space="preserve">мероприятий по </w:t>
      </w:r>
      <w:r w:rsidRPr="002F369B">
        <w:rPr>
          <w:rStyle w:val="a6"/>
          <w:b/>
          <w:i w:val="0"/>
        </w:rPr>
        <w:t>противодействию</w:t>
      </w:r>
      <w:r w:rsidRPr="002F369B">
        <w:rPr>
          <w:b/>
          <w:i/>
        </w:rPr>
        <w:t xml:space="preserve"> </w:t>
      </w:r>
      <w:r w:rsidRPr="002F369B">
        <w:rPr>
          <w:rStyle w:val="a6"/>
          <w:b/>
          <w:i w:val="0"/>
        </w:rPr>
        <w:t>коррупции</w:t>
      </w:r>
      <w:r w:rsidRPr="002F369B">
        <w:rPr>
          <w:b/>
        </w:rPr>
        <w:t xml:space="preserve"> в администрации </w:t>
      </w:r>
      <w:proofErr w:type="spellStart"/>
      <w:r w:rsidRPr="002F369B">
        <w:rPr>
          <w:b/>
        </w:rPr>
        <w:t>Алатырского</w:t>
      </w:r>
      <w:proofErr w:type="spellEnd"/>
      <w:r w:rsidRPr="002F369B">
        <w:rPr>
          <w:b/>
        </w:rPr>
        <w:t xml:space="preserve"> </w:t>
      </w:r>
      <w:r w:rsidRPr="002F369B">
        <w:rPr>
          <w:rStyle w:val="a6"/>
          <w:b/>
          <w:i w:val="0"/>
        </w:rPr>
        <w:t>муниципального</w:t>
      </w:r>
      <w:r w:rsidRPr="002F369B">
        <w:rPr>
          <w:b/>
          <w:i/>
        </w:rPr>
        <w:t xml:space="preserve"> </w:t>
      </w:r>
      <w:r w:rsidRPr="002F369B">
        <w:rPr>
          <w:rStyle w:val="a6"/>
          <w:b/>
          <w:i w:val="0"/>
        </w:rPr>
        <w:t>округа</w:t>
      </w:r>
      <w:r w:rsidRPr="002F369B">
        <w:rPr>
          <w:b/>
        </w:rPr>
        <w:t xml:space="preserve"> </w:t>
      </w:r>
    </w:p>
    <w:p w:rsidR="00364F02" w:rsidRDefault="00364F02" w:rsidP="00364F02">
      <w:pPr>
        <w:pStyle w:val="s3"/>
        <w:spacing w:before="0" w:beforeAutospacing="0" w:after="0" w:afterAutospacing="0"/>
        <w:jc w:val="center"/>
        <w:rPr>
          <w:b/>
        </w:rPr>
      </w:pPr>
      <w:r w:rsidRPr="002F369B">
        <w:rPr>
          <w:b/>
        </w:rPr>
        <w:t>Чувашской Республики на 202</w:t>
      </w:r>
      <w:r w:rsidR="00716A69">
        <w:rPr>
          <w:b/>
        </w:rPr>
        <w:t>5</w:t>
      </w:r>
      <w:r w:rsidRPr="002F369B">
        <w:rPr>
          <w:b/>
        </w:rPr>
        <w:t>-202</w:t>
      </w:r>
      <w:r w:rsidR="00716A69">
        <w:rPr>
          <w:b/>
        </w:rPr>
        <w:t>9</w:t>
      </w:r>
      <w:r w:rsidR="002F369B" w:rsidRPr="002F369B">
        <w:rPr>
          <w:b/>
        </w:rPr>
        <w:t xml:space="preserve"> </w:t>
      </w:r>
      <w:r w:rsidRPr="002F369B">
        <w:rPr>
          <w:b/>
        </w:rPr>
        <w:t>годы</w:t>
      </w:r>
    </w:p>
    <w:tbl>
      <w:tblPr>
        <w:tblW w:w="5019" w:type="pct"/>
        <w:tblInd w:w="-13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"/>
        <w:gridCol w:w="7684"/>
        <w:gridCol w:w="2759"/>
        <w:gridCol w:w="2034"/>
        <w:gridCol w:w="2127"/>
      </w:tblGrid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№ </w:t>
            </w:r>
          </w:p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jc w:val="center"/>
              <w:rPr>
                <w:rFonts w:ascii="Times New Roman" w:hAnsi="Times New Roman"/>
                <w:lang w:val="en-US"/>
              </w:rPr>
            </w:pPr>
            <w:r w:rsidRPr="00716A69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Ответственный</w:t>
            </w:r>
          </w:p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Срок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исполнения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Ожидаемый </w:t>
            </w:r>
          </w:p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результат </w:t>
            </w:r>
          </w:p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реализации </w:t>
            </w:r>
          </w:p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мероприятия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Обеспечение деятельности Совета по противодействию коррупции в администрации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(далее – Совет)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Абаренов</w:t>
            </w:r>
            <w:proofErr w:type="spellEnd"/>
            <w:r w:rsidRPr="00716A69">
              <w:rPr>
                <w:rFonts w:ascii="Times New Roman" w:hAnsi="Times New Roman"/>
              </w:rPr>
              <w:t xml:space="preserve"> С.Н. – начальник правового отдела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протокол заседания Совета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Рассмотрение на заседании комиссии по соблюдению требований к служебному поведению муниципальных служащих Чувашской Республики в </w:t>
            </w:r>
            <w:proofErr w:type="spellStart"/>
            <w:r w:rsidRPr="00716A69">
              <w:rPr>
                <w:rFonts w:ascii="Times New Roman" w:hAnsi="Times New Roman"/>
              </w:rPr>
              <w:t>Алатырском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муниципальном округе  Чувашской Республики  и урегулированию конфликта интересов (далее – Комиссия) мер по предупреждению коррупции, в том числе о реализации антикоррупционного плана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Белякова К.М. – заместитель главы администрации – начальник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 на первом заседании Комиссии за предшествующий год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протокол заседания Комиссии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3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Анализ содержания нормативных правовых и иных актов в сфере противодействия коррупции. При необходимости приведение их в соответствие с федеральными и региональными нормативными правовыми актами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Абаренов</w:t>
            </w:r>
            <w:proofErr w:type="spellEnd"/>
            <w:r w:rsidRPr="00716A69">
              <w:rPr>
                <w:rFonts w:ascii="Times New Roman" w:hAnsi="Times New Roman"/>
              </w:rPr>
              <w:t xml:space="preserve"> С.Н. – начальник правового отдела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30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о результатах анализа 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4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Проведение антикоррупционной </w:t>
            </w:r>
            <w:proofErr w:type="gramStart"/>
            <w:r w:rsidRPr="00716A69">
              <w:rPr>
                <w:rFonts w:ascii="Times New Roman" w:hAnsi="Times New Roman"/>
              </w:rPr>
              <w:t xml:space="preserve">экспертизы проектов нормативных правовых актов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  <w:proofErr w:type="gramEnd"/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Абаренов</w:t>
            </w:r>
            <w:proofErr w:type="spellEnd"/>
            <w:r w:rsidRPr="00716A69">
              <w:rPr>
                <w:rFonts w:ascii="Times New Roman" w:hAnsi="Times New Roman"/>
              </w:rPr>
              <w:t xml:space="preserve"> С.Н. – начальник правового отдела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30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заключение об антикоррупционной экспертизе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5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Мониторинг публикаций в средствах массовой информации о фактах проявления коррупции в </w:t>
            </w:r>
            <w:proofErr w:type="spellStart"/>
            <w:r w:rsidRPr="00716A69">
              <w:rPr>
                <w:rFonts w:ascii="Times New Roman" w:hAnsi="Times New Roman"/>
              </w:rPr>
              <w:t>Алатырском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муниципальном округе Чувашской Республики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Федяков Н.С. – заведующий сектором информатизации и обращений населения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30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о коррупционной ситуации 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6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Мониторинг деятельности по профилактике коррупционных правонарушений в </w:t>
            </w:r>
            <w:proofErr w:type="spellStart"/>
            <w:r w:rsidRPr="00716A69">
              <w:rPr>
                <w:rFonts w:ascii="Times New Roman" w:hAnsi="Times New Roman"/>
              </w:rPr>
              <w:t>Алатырском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муниципальном округе Чувашской Республики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направление результатов мониторинга в Управление Главы Чувашской </w:t>
            </w:r>
            <w:r w:rsidRPr="00716A69">
              <w:rPr>
                <w:rFonts w:ascii="Times New Roman" w:hAnsi="Times New Roman"/>
              </w:rPr>
              <w:lastRenderedPageBreak/>
              <w:t>Республики по вопросам противодействия коррупции (далее – Управление) посредством программного комплекса  АИС «Мониторинг»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Размещение в подразделе официального сайта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в информационно-телекоммуникационной сети «Интернет», посвященном вопросам противодействия коррупции, актуальной информации о мерах по предупреждению коррупции, а также анализ содержания данного подраздела и его актуализация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Федяков Н.С. – заведующий сектором информатизации и обращений населения,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Абаренов</w:t>
            </w:r>
            <w:proofErr w:type="spellEnd"/>
            <w:r w:rsidRPr="00716A69">
              <w:rPr>
                <w:rFonts w:ascii="Times New Roman" w:hAnsi="Times New Roman"/>
              </w:rPr>
              <w:t xml:space="preserve"> С.Н. – начальник правового отдела, 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о результатах анализа 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8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Проведение мероприятий, направленных на доведение до сведения муниципальных служащих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(далее – муниципальный служащий) кодекса этики и служебного поведения, утвержденного органом местного самоуправления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Размещение на официальном сайте органа местного самоуправления информации о проведенных мероприятиях (с указанием конкретных мероприятий и конкретных дат проведения)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9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Обеспечение участия муниципальных служащих, в должностные обязанности которых входит участие в противодействие коррупции, а также муниципальных служащих, впервые принятых на муниципальную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Белякова К.М. – заместитель главы администрации – начальник отдела организационно-контрольной и кадровой работы,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</w:t>
            </w:r>
            <w:r w:rsidRPr="00716A69">
              <w:rPr>
                <w:rFonts w:ascii="Times New Roman" w:hAnsi="Times New Roman"/>
              </w:rPr>
              <w:lastRenderedPageBreak/>
              <w:t>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обучение 100% муниципальных служащих, в должностные обязанности которых входит участие в противодействие коррупции, а также 100% </w:t>
            </w:r>
            <w:r w:rsidRPr="00716A69">
              <w:rPr>
                <w:rFonts w:ascii="Times New Roman" w:hAnsi="Times New Roman"/>
              </w:rPr>
              <w:lastRenderedPageBreak/>
              <w:t xml:space="preserve">муниципальных служащих, впервые принятых на муниципальную службу. Размещение информации на официальном сайте 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о проведенных мероприятиях (с указанием конкретных мероприятий и конкретных дат проведения)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Проведение </w:t>
            </w:r>
            <w:proofErr w:type="gramStart"/>
            <w:r w:rsidRPr="00716A69">
              <w:rPr>
                <w:rFonts w:ascii="Times New Roman" w:hAnsi="Times New Roman"/>
              </w:rPr>
              <w:t>обучения</w:t>
            </w:r>
            <w:proofErr w:type="gramEnd"/>
            <w:r w:rsidRPr="00716A69">
              <w:rPr>
                <w:rFonts w:ascii="Times New Roman" w:hAnsi="Times New Roman"/>
              </w:rPr>
              <w:t xml:space="preserve"> по дополнительным профессиональным программам, направленных на профессиональное развитие в области противодействия коррупции, на базе организаций, осуществляющих образовательную деятельность, или с использованием образовательных курсов, доступ к которым предоставляется в дотационной форме, в том числе с использованием информационных систем:</w:t>
            </w:r>
          </w:p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для муниципальных служащих, в должностные обязанности которых входит участие в противодействии коррупции;</w:t>
            </w:r>
          </w:p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для муниципальных служащих, осуществляющих проведение антикоррупционной экспертизы муниципальных правовых актов и их проектов;</w:t>
            </w:r>
          </w:p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для муниципальных служащих, участвующих в осуществлении закупок товаров, работ, услуг для обеспечения муниципальных нужд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Белякова К.М. – заместитель главы администрации – начальник отдела организационно-контрольной и кадровой работы,</w:t>
            </w:r>
          </w:p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  <w:p w:rsidR="00716A69" w:rsidRPr="00716A69" w:rsidRDefault="00716A69" w:rsidP="00716A69">
            <w:pPr>
              <w:spacing w:after="0" w:line="245" w:lineRule="auto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 раз в 3 года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обучение 100% муниципальных служащих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11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Проведение мероприятий по профессиональному развитию в области противодействия коррупции (семинаров, совещаний, круглых столов, тренингов, иных мероприятий), среди муниципальных служащих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Белякова К.М. – заместитель главы администрации – начальник отдела организационно-контрольной и кадровой работы,</w:t>
            </w:r>
          </w:p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  <w:highlight w:val="yellow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</w:t>
            </w:r>
            <w:r w:rsidRPr="00716A69">
              <w:rPr>
                <w:rFonts w:ascii="Times New Roman" w:hAnsi="Times New Roman"/>
              </w:rPr>
              <w:lastRenderedPageBreak/>
              <w:t>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размещение на официальном сайте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 информации о проведенных мероприятиях (с указанием </w:t>
            </w:r>
            <w:r w:rsidRPr="00716A69">
              <w:rPr>
                <w:rFonts w:ascii="Times New Roman" w:hAnsi="Times New Roman"/>
              </w:rPr>
              <w:lastRenderedPageBreak/>
              <w:t>конкретных мероприятий и конкретных дат проведения)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Информирование муниципальных служащих, замещающих должности, включенные в перечень, утвержденный постановлением администрации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от28.12.2024 года № 1:</w:t>
            </w:r>
          </w:p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ind w:firstLine="318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 порядке и сроках представления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детей; </w:t>
            </w:r>
          </w:p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ind w:firstLine="318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 типовых ошибках, допускаемых при представлении сведений о доходах, расходах, об имуществе и обязательствах имущественного характера; </w:t>
            </w:r>
          </w:p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ind w:firstLine="318"/>
              <w:jc w:val="both"/>
              <w:rPr>
                <w:rFonts w:ascii="Times New Roman" w:hAnsi="Times New Roman"/>
              </w:rPr>
            </w:pPr>
            <w:proofErr w:type="gramStart"/>
            <w:r w:rsidRPr="00716A69">
              <w:rPr>
                <w:rFonts w:ascii="Times New Roman" w:hAnsi="Times New Roman"/>
              </w:rPr>
              <w:t xml:space="preserve">о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утвержденной Указом Президента Российской Федерации от 23 июня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716A69">
                <w:rPr>
                  <w:rFonts w:ascii="Times New Roman" w:hAnsi="Times New Roman"/>
                </w:rPr>
                <w:t>2014 г</w:t>
              </w:r>
            </w:smartTag>
            <w:r w:rsidRPr="00716A69">
              <w:rPr>
                <w:rFonts w:ascii="Times New Roman" w:hAnsi="Times New Roman"/>
              </w:rPr>
              <w:t xml:space="preserve">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Федерации»; </w:t>
            </w:r>
            <w:proofErr w:type="gramEnd"/>
          </w:p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ind w:firstLine="318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об использовании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«Интернет»;</w:t>
            </w:r>
          </w:p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ind w:firstLine="318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 применении мер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в срок до 30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апреля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размещение на официальном сайте органа местного самоуправления информации о проведенных мероприятиях (с указанием конкретных мероприятий и конкретных дат проведения)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13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Осуществление приема сведений о доходах, расходах, об имуществе и обязательствах имущественного характера лиц, замещающих должности муниципальной службы, включенные в перечень, утвержденный постановлением администрации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 от 28.12.2024 года  № 1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 до 30 апреля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о результатах приема сведений о доходах, расходах, об имуществе и обязательствах имущественного характера имя Главы 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14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Осуществление приема сведений о доходах, расходах, об имуществе и </w:t>
            </w:r>
            <w:r w:rsidRPr="00716A69">
              <w:rPr>
                <w:rFonts w:ascii="Times New Roman" w:hAnsi="Times New Roman"/>
              </w:rPr>
              <w:lastRenderedPageBreak/>
              <w:t xml:space="preserve">обязательствах имущественного характера, представленных лицом, замещающим должность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Республики, для их размещения на официальном сайте администрации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</w:t>
            </w:r>
            <w:r w:rsidRPr="00716A69">
              <w:rPr>
                <w:rFonts w:ascii="Times New Roman" w:hAnsi="Times New Roman"/>
                <w:i/>
              </w:rPr>
              <w:t xml:space="preserve"> </w:t>
            </w:r>
            <w:r w:rsidRPr="00716A69">
              <w:rPr>
                <w:rFonts w:ascii="Times New Roman" w:hAnsi="Times New Roman"/>
              </w:rPr>
              <w:t>в информационно-телекоммуникационной сети «Интернет» и (или) предоставления для опубликования средствам массовой информации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 xml:space="preserve">Киселева Т.Г. – </w:t>
            </w:r>
            <w:r w:rsidRPr="00716A69">
              <w:rPr>
                <w:rFonts w:ascii="Times New Roman" w:hAnsi="Times New Roman"/>
              </w:rPr>
              <w:lastRenderedPageBreak/>
              <w:t>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 xml:space="preserve">ежегодно до 30 </w:t>
            </w:r>
            <w:r w:rsidRPr="00716A69">
              <w:rPr>
                <w:rFonts w:ascii="Times New Roman" w:hAnsi="Times New Roman"/>
              </w:rPr>
              <w:lastRenderedPageBreak/>
              <w:t>апреля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 xml:space="preserve">направление </w:t>
            </w:r>
            <w:r w:rsidRPr="00716A69">
              <w:rPr>
                <w:rFonts w:ascii="Times New Roman" w:hAnsi="Times New Roman"/>
              </w:rPr>
              <w:lastRenderedPageBreak/>
              <w:t>информации в Управление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Осуществление приема сведений о доходах, об имуществе и обязательствах имущественного характера руководителей муниципальных учреждений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 до 30 апреля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о результатах приема сведений о доходах, об имуществе и обязательствах имущественного характера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16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Размещение обобщенной информации об исполнении (ненадлежащем исполнении) лицами, замещающими муниципальные должности депутата представительного органа муниципального образования и осуществляющими свои полномочия на непостоянной основе, обязанности представить сведения о доходах, расходах, об имуществе и обязательствах имущественного характера (без указания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работы,</w:t>
            </w:r>
          </w:p>
          <w:p w:rsidR="00716A69" w:rsidRPr="00716A69" w:rsidRDefault="00716A69" w:rsidP="00716A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Федяков Н.С. – заведующий сектором информатизации и обращений населения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в течение семи рабочих дней со дня поступления информации из Управления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45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размещение на официальном сайте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  <w:p w:rsidR="00716A69" w:rsidRPr="00716A69" w:rsidRDefault="00716A69" w:rsidP="00716A69">
            <w:pPr>
              <w:spacing w:after="0" w:line="245" w:lineRule="auto"/>
              <w:rPr>
                <w:rFonts w:ascii="Times New Roman" w:hAnsi="Times New Roman"/>
              </w:rPr>
            </w:pP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17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</w:rPr>
            </w:pPr>
            <w:r w:rsidRPr="00716A69">
              <w:rPr>
                <w:rFonts w:ascii="Times New Roman" w:eastAsia="Calibri" w:hAnsi="Times New Roman"/>
              </w:rPr>
              <w:t>Размещение сведений о доходах, расходах, об имуществе и обязательствах имущественного характера лиц, замещающих должности главы муниципального округа, должности муниципальной службы их супруг (супругов) и несовершеннолетних детей на официальном сайте администрации муниципального (городского)</w:t>
            </w:r>
            <w:r w:rsidRPr="00716A69">
              <w:rPr>
                <w:rFonts w:ascii="Times New Roman" w:hAnsi="Times New Roman"/>
              </w:rPr>
              <w:t xml:space="preserve"> округа </w:t>
            </w:r>
            <w:r w:rsidRPr="00716A69">
              <w:rPr>
                <w:rFonts w:ascii="Times New Roman" w:eastAsia="Calibri" w:hAnsi="Times New Roman"/>
              </w:rPr>
              <w:t>в информационно-телекоммуникационной сети «Интернет»</w:t>
            </w:r>
          </w:p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работы,</w:t>
            </w:r>
          </w:p>
          <w:p w:rsidR="00716A69" w:rsidRPr="00716A69" w:rsidRDefault="00716A69" w:rsidP="00716A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Федяков Н.С. – заведующий сектором информатизации и обращений населения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45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в течение 14 рабочих дней со дня истечения срока для их подачи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размещение на официальном сайте 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18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Размещение на официальном сайте органа местного самоуправления в информационно-телекоммуникационной сети «Интернет» сведений о доходах, об имуществе и обязательствах имущественного характера руководителей муниципальных учреждений, а также членов их семей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работы,</w:t>
            </w:r>
          </w:p>
          <w:p w:rsidR="00716A69" w:rsidRPr="00716A69" w:rsidRDefault="00716A69" w:rsidP="00716A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Федяков Н.С. – заведующий сектором информатизации и обращений населения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в течение 14 рабочих дней со дня истечения срока для их подачи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размещение на официальном сайте 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Направление информации в Управление о муниципальных служащих, совершивших в течение отчетного периода сделки, предусмотренные частью 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 до 15 июля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направление информации в Управление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20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Проведение сплошного анализа сведений о доходах, об имуществе и обязательствах имущественного характера, подставленных в период декларационной кампании лицами, замещающими должности муниципальной службы, руководителями муниципальных учреждений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7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 до 15 августа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о результатах сплошного анализа 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21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Проведение мероприятий по устранению случаев участия на стороне поставщиков продукции для обеспечения нужд Чувашской Республики близких родственников муниципальных служащих, а также лиц, которые могут оказать прямое влияние на процесс формирования, размещения и контроля за осуществлением закупок товаров, работ, услуг для обеспечения нужд Чувашской Республики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Илюшкин В.Н. – начальник отдела организации и проведения муниципальных закупок,</w:t>
            </w:r>
          </w:p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  <w:highlight w:val="yellow"/>
              </w:rPr>
            </w:pPr>
            <w:proofErr w:type="spellStart"/>
            <w:r w:rsidRPr="00716A69">
              <w:rPr>
                <w:rFonts w:ascii="Times New Roman" w:hAnsi="Times New Roman"/>
              </w:rPr>
              <w:t>Пилина</w:t>
            </w:r>
            <w:proofErr w:type="spellEnd"/>
            <w:r w:rsidRPr="00716A69">
              <w:rPr>
                <w:rFonts w:ascii="Times New Roman" w:hAnsi="Times New Roman"/>
              </w:rPr>
              <w:t xml:space="preserve"> В.О. – начальник отдела имущественных и земельных отношений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(информация) о принимаемых антикоррупционных мерах 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22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Организация работы по выявлению личной заинтересованности служащих при осуществлении прямых закупок товаров, работ, услуг для обеспечения муниципальных нужд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Илюшкин В.Н. – начальник отдела организации и проведения муниципальных закупок,</w:t>
            </w:r>
          </w:p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Пилина</w:t>
            </w:r>
            <w:proofErr w:type="spellEnd"/>
            <w:r w:rsidRPr="00716A69">
              <w:rPr>
                <w:rFonts w:ascii="Times New Roman" w:hAnsi="Times New Roman"/>
              </w:rPr>
              <w:t xml:space="preserve"> В.О. – начальник отдела имущественных и земельных отношений,</w:t>
            </w:r>
          </w:p>
          <w:p w:rsidR="00716A69" w:rsidRPr="00716A69" w:rsidRDefault="00716A69" w:rsidP="00716A69">
            <w:pPr>
              <w:spacing w:after="0" w:line="245" w:lineRule="auto"/>
              <w:jc w:val="both"/>
              <w:rPr>
                <w:rFonts w:ascii="Times New Roman" w:hAnsi="Times New Roman"/>
                <w:highlight w:val="yellow"/>
              </w:rPr>
            </w:pPr>
            <w:r w:rsidRPr="00716A69">
              <w:rPr>
                <w:rFonts w:ascii="Times New Roman" w:hAnsi="Times New Roman"/>
              </w:rPr>
              <w:t>Фролов С.В. – первый заместитель главы администрации – начальник Управления по строительству, архитектуре, благоустройству территорий и ЖКХ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заполнение организаторами закупок «декларации об отсутствия личной заинтересованности при определении поставщиков (подрядчиков, исполнителей)» ко всем прямым договорам;</w:t>
            </w:r>
          </w:p>
          <w:p w:rsidR="00716A69" w:rsidRPr="00716A69" w:rsidRDefault="00716A69" w:rsidP="00716A69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716A69">
              <w:rPr>
                <w:rFonts w:ascii="Times New Roman" w:hAnsi="Times New Roman"/>
              </w:rPr>
              <w:t xml:space="preserve">проведение аналитических мероприятий в отношении не </w:t>
            </w:r>
            <w:r w:rsidRPr="00716A69">
              <w:rPr>
                <w:rFonts w:ascii="Times New Roman" w:hAnsi="Times New Roman"/>
              </w:rPr>
              <w:lastRenderedPageBreak/>
              <w:t>менее 10% прямых закупок в год</w:t>
            </w:r>
          </w:p>
          <w:p w:rsidR="00716A69" w:rsidRPr="00716A69" w:rsidRDefault="00716A69" w:rsidP="00716A69">
            <w:pPr>
              <w:spacing w:after="0" w:line="245" w:lineRule="auto"/>
              <w:jc w:val="center"/>
              <w:rPr>
                <w:rFonts w:ascii="Times New Roman" w:hAnsi="Times New Roman"/>
              </w:rPr>
            </w:pP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23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Организация оценки коррупционных рисков, возникающих при реализации муниципальными служащими</w:t>
            </w:r>
            <w:r w:rsidRPr="00716A69">
              <w:rPr>
                <w:rFonts w:ascii="Times New Roman" w:hAnsi="Times New Roman"/>
                <w:i/>
              </w:rPr>
              <w:t xml:space="preserve"> </w:t>
            </w:r>
            <w:r w:rsidRPr="00716A69">
              <w:rPr>
                <w:rFonts w:ascii="Times New Roman" w:hAnsi="Times New Roman"/>
              </w:rPr>
              <w:t>своих функций, внесение при необходимости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4" w:lineRule="auto"/>
              <w:jc w:val="both"/>
              <w:rPr>
                <w:rFonts w:ascii="Times New Roman" w:hAnsi="Times New Roman"/>
                <w:highlight w:val="yellow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служебная записка о результатах оценки 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Республики;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716A69">
              <w:rPr>
                <w:rFonts w:ascii="Times New Roman" w:hAnsi="Times New Roman"/>
              </w:rPr>
              <w:t xml:space="preserve">актуализация перечня </w:t>
            </w:r>
            <w:proofErr w:type="spellStart"/>
            <w:r w:rsidRPr="00716A69">
              <w:rPr>
                <w:rFonts w:ascii="Times New Roman" w:hAnsi="Times New Roman"/>
              </w:rPr>
              <w:t>коррупционно</w:t>
            </w:r>
            <w:proofErr w:type="spellEnd"/>
            <w:r w:rsidRPr="00716A69">
              <w:rPr>
                <w:rFonts w:ascii="Times New Roman" w:hAnsi="Times New Roman"/>
              </w:rPr>
              <w:t>-опасных функций, при реализации которых наиболее вероятно возникновение коррупционных рисков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24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tabs>
                <w:tab w:val="left" w:pos="7703"/>
              </w:tabs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Проведение мероприятий, приуроченных к Международному дню борьбы с коррупцией 9 декабря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4" w:lineRule="auto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Абаренов</w:t>
            </w:r>
            <w:proofErr w:type="spellEnd"/>
            <w:r w:rsidRPr="00716A69">
              <w:rPr>
                <w:rFonts w:ascii="Times New Roman" w:hAnsi="Times New Roman"/>
              </w:rPr>
              <w:t xml:space="preserve"> С.Н. – начальник правового отдела,</w:t>
            </w:r>
          </w:p>
          <w:p w:rsidR="00716A69" w:rsidRPr="00716A69" w:rsidRDefault="00716A69" w:rsidP="00716A69">
            <w:pPr>
              <w:spacing w:after="0" w:line="244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15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направление информации о проведенных мероприятиях в Управление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25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Принятие мер, касающихся предотвращения и урегулирования конфликта интересов в организациях, находящихся в ведении администрации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4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Абаренов</w:t>
            </w:r>
            <w:proofErr w:type="spellEnd"/>
            <w:r w:rsidRPr="00716A69">
              <w:rPr>
                <w:rFonts w:ascii="Times New Roman" w:hAnsi="Times New Roman"/>
              </w:rPr>
              <w:t xml:space="preserve"> С.Н. – начальник правового отдела,</w:t>
            </w:r>
          </w:p>
          <w:p w:rsidR="00716A69" w:rsidRPr="00716A69" w:rsidRDefault="00716A69" w:rsidP="00716A69">
            <w:pPr>
              <w:spacing w:after="0" w:line="244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информация о принятых мерах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26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Обеспечение в соответствии с протокольным поручением Комиссии по координации работы по противодействию коррупции в Чувашской Республике информирование Управления обо всех фактах обращения правоохранительных и контролирующих органов об устранении нарушений требований антикоррупционного законодательства с представлением копий таких обращений в течение трех дней со дня поступления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pacing w:after="0" w:line="244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ежегодно до 20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направление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информации в Управление о количестве обращений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lastRenderedPageBreak/>
              <w:t>27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Обеспечение работы «горячей линии» на официальном сайте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 Чувашской Республики в информационно-телекоммуникационной сети «Интернет» с целью улучшения обратной связи с гражданами и организациями, а также получения информации о фактах коррупции)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Федяков Н.С. – заведующий сектором информатизации и обращений населения,</w:t>
            </w:r>
          </w:p>
          <w:p w:rsidR="00716A69" w:rsidRPr="00716A69" w:rsidRDefault="00716A69" w:rsidP="00716A69">
            <w:pPr>
              <w:spacing w:after="0" w:line="244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Абаренов</w:t>
            </w:r>
            <w:proofErr w:type="spellEnd"/>
            <w:r w:rsidRPr="00716A69">
              <w:rPr>
                <w:rFonts w:ascii="Times New Roman" w:hAnsi="Times New Roman"/>
              </w:rPr>
              <w:t xml:space="preserve"> С.Н. – начальник правового отдела,</w:t>
            </w:r>
          </w:p>
          <w:p w:rsidR="00716A69" w:rsidRPr="00716A69" w:rsidRDefault="00716A69" w:rsidP="00716A69">
            <w:pPr>
              <w:spacing w:after="0" w:line="244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Киселева Т.Г. – заместитель начальника отдела организационно-контрольной и кадровой работы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20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информация о функционировании «горячей линии» 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28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Осуществление контроля за целевым использованием средств местного бюджета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Прошенкова</w:t>
            </w:r>
            <w:proofErr w:type="spellEnd"/>
            <w:r w:rsidRPr="00716A69">
              <w:rPr>
                <w:rFonts w:ascii="Times New Roman" w:hAnsi="Times New Roman"/>
              </w:rPr>
              <w:t xml:space="preserve"> О.Г. – заместитель главы администрации – начальник финансового отдела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20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информация о проведенной работе 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29</w:t>
            </w:r>
          </w:p>
        </w:tc>
        <w:tc>
          <w:tcPr>
            <w:tcW w:w="2493" w:type="pct"/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Проведение в рамках осуществления  внутреннего финансового аудита проверок законности выполнения внутренних бюджетных процедур</w:t>
            </w:r>
          </w:p>
        </w:tc>
        <w:tc>
          <w:tcPr>
            <w:tcW w:w="895" w:type="pct"/>
          </w:tcPr>
          <w:p w:rsidR="00716A69" w:rsidRPr="00716A69" w:rsidRDefault="00716A69" w:rsidP="00716A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Прошенкова</w:t>
            </w:r>
            <w:proofErr w:type="spellEnd"/>
            <w:r w:rsidRPr="00716A69">
              <w:rPr>
                <w:rFonts w:ascii="Times New Roman" w:hAnsi="Times New Roman"/>
              </w:rPr>
              <w:t xml:space="preserve"> О.Г. – заместитель главы администрации – начальник финансового отдела</w:t>
            </w:r>
          </w:p>
        </w:tc>
        <w:tc>
          <w:tcPr>
            <w:tcW w:w="660" w:type="pct"/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20 декабря</w:t>
            </w:r>
          </w:p>
        </w:tc>
        <w:tc>
          <w:tcPr>
            <w:tcW w:w="690" w:type="pct"/>
            <w:tcBorders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информация о проведенной работе 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30</w:t>
            </w:r>
          </w:p>
        </w:tc>
        <w:tc>
          <w:tcPr>
            <w:tcW w:w="2493" w:type="pct"/>
            <w:tcBorders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Осуществление контроля  за использованием имущества, находящегося в муниципальной собственности, в том числе переданного в аренду, хозяйственное ведение и оперативное управление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Пилина</w:t>
            </w:r>
            <w:proofErr w:type="spellEnd"/>
            <w:r w:rsidRPr="00716A69">
              <w:rPr>
                <w:rFonts w:ascii="Times New Roman" w:hAnsi="Times New Roman"/>
              </w:rPr>
              <w:t xml:space="preserve"> В.О. – начальник отдела имущественных и земельных отношений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20 декабря</w:t>
            </w:r>
          </w:p>
        </w:tc>
        <w:tc>
          <w:tcPr>
            <w:tcW w:w="690" w:type="pct"/>
            <w:tcBorders>
              <w:bottom w:val="single" w:sz="4" w:space="0" w:color="auto"/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информация о проведенной работе 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</w:t>
            </w:r>
          </w:p>
        </w:tc>
      </w:tr>
      <w:tr w:rsidR="00716A69" w:rsidRPr="00716A69" w:rsidTr="00172EE3">
        <w:trPr>
          <w:trHeight w:val="20"/>
        </w:trPr>
        <w:tc>
          <w:tcPr>
            <w:tcW w:w="262" w:type="pct"/>
            <w:tcBorders>
              <w:left w:val="single" w:sz="4" w:space="0" w:color="auto"/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31</w:t>
            </w:r>
          </w:p>
        </w:tc>
        <w:tc>
          <w:tcPr>
            <w:tcW w:w="2493" w:type="pct"/>
            <w:tcBorders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Проведение анализа  оценки эффективности использования имущества, находящегося в муниципальной собственности, в </w:t>
            </w:r>
            <w:proofErr w:type="spellStart"/>
            <w:r w:rsidRPr="00716A69">
              <w:rPr>
                <w:rFonts w:ascii="Times New Roman" w:hAnsi="Times New Roman"/>
              </w:rPr>
              <w:t>т.ч</w:t>
            </w:r>
            <w:proofErr w:type="spellEnd"/>
            <w:r w:rsidRPr="00716A69">
              <w:rPr>
                <w:rFonts w:ascii="Times New Roman" w:hAnsi="Times New Roman"/>
              </w:rPr>
              <w:t>. земельных участков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16A69">
              <w:rPr>
                <w:rFonts w:ascii="Times New Roman" w:hAnsi="Times New Roman"/>
              </w:rPr>
              <w:t>Пилина</w:t>
            </w:r>
            <w:proofErr w:type="spellEnd"/>
            <w:r w:rsidRPr="00716A69">
              <w:rPr>
                <w:rFonts w:ascii="Times New Roman" w:hAnsi="Times New Roman"/>
              </w:rPr>
              <w:t xml:space="preserve"> В.О. – начальник отдела имущественных и земельных отношений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ежегодно </w:t>
            </w:r>
          </w:p>
          <w:p w:rsidR="00716A69" w:rsidRPr="00716A69" w:rsidRDefault="00716A69" w:rsidP="00716A69">
            <w:pPr>
              <w:spacing w:after="0" w:line="230" w:lineRule="auto"/>
              <w:ind w:right="-111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>до 20 декабря</w:t>
            </w:r>
          </w:p>
        </w:tc>
        <w:tc>
          <w:tcPr>
            <w:tcW w:w="690" w:type="pct"/>
            <w:tcBorders>
              <w:bottom w:val="single" w:sz="4" w:space="0" w:color="auto"/>
              <w:right w:val="single" w:sz="4" w:space="0" w:color="auto"/>
            </w:tcBorders>
          </w:tcPr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информация о проведенной работе </w:t>
            </w:r>
          </w:p>
          <w:p w:rsidR="00716A69" w:rsidRPr="00716A69" w:rsidRDefault="00716A69" w:rsidP="00716A69">
            <w:pPr>
              <w:spacing w:after="0" w:line="230" w:lineRule="auto"/>
              <w:rPr>
                <w:rFonts w:ascii="Times New Roman" w:hAnsi="Times New Roman"/>
              </w:rPr>
            </w:pPr>
            <w:r w:rsidRPr="00716A69">
              <w:rPr>
                <w:rFonts w:ascii="Times New Roman" w:hAnsi="Times New Roman"/>
              </w:rPr>
              <w:t xml:space="preserve">на имя Главы </w:t>
            </w:r>
            <w:proofErr w:type="spellStart"/>
            <w:r w:rsidRPr="00716A69">
              <w:rPr>
                <w:rFonts w:ascii="Times New Roman" w:hAnsi="Times New Roman"/>
              </w:rPr>
              <w:t>Алатырского</w:t>
            </w:r>
            <w:proofErr w:type="spellEnd"/>
            <w:r w:rsidRPr="00716A69">
              <w:rPr>
                <w:rFonts w:ascii="Times New Roman" w:hAnsi="Times New Roman"/>
              </w:rPr>
              <w:t xml:space="preserve"> муниципального округа</w:t>
            </w:r>
          </w:p>
        </w:tc>
      </w:tr>
    </w:tbl>
    <w:p w:rsidR="00364F02" w:rsidRDefault="00686735" w:rsidP="00364F02">
      <w:pPr>
        <w:pStyle w:val="s3"/>
        <w:spacing w:before="0" w:beforeAutospacing="0" w:after="0" w:afterAutospacing="0"/>
        <w:jc w:val="center"/>
      </w:pPr>
      <w:r>
        <w:t>______________________________________</w:t>
      </w:r>
    </w:p>
    <w:sectPr w:rsidR="00364F02" w:rsidSect="00716A69">
      <w:pgSz w:w="16838" w:h="11906" w:orient="landscape"/>
      <w:pgMar w:top="567" w:right="567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37A" w:rsidRDefault="0086237A">
      <w:r>
        <w:separator/>
      </w:r>
    </w:p>
  </w:endnote>
  <w:endnote w:type="continuationSeparator" w:id="0">
    <w:p w:rsidR="0086237A" w:rsidRDefault="00862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37A" w:rsidRDefault="0086237A">
      <w:r>
        <w:separator/>
      </w:r>
    </w:p>
  </w:footnote>
  <w:footnote w:type="continuationSeparator" w:id="0">
    <w:p w:rsidR="0086237A" w:rsidRDefault="00862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735" w:rsidRDefault="00686735" w:rsidP="00364F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9</w:t>
    </w:r>
    <w:r>
      <w:rPr>
        <w:rStyle w:val="a5"/>
      </w:rPr>
      <w:fldChar w:fldCharType="end"/>
    </w:r>
  </w:p>
  <w:p w:rsidR="00686735" w:rsidRDefault="006867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735" w:rsidRDefault="0068673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6286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E7E"/>
    <w:multiLevelType w:val="hybridMultilevel"/>
    <w:tmpl w:val="537AC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80F3F"/>
    <w:multiLevelType w:val="hybridMultilevel"/>
    <w:tmpl w:val="991E874E"/>
    <w:lvl w:ilvl="0" w:tplc="9E1E762A">
      <w:start w:val="3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">
    <w:nsid w:val="74E551EE"/>
    <w:multiLevelType w:val="hybridMultilevel"/>
    <w:tmpl w:val="C41E5190"/>
    <w:lvl w:ilvl="0" w:tplc="6D0030B8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5DE112E"/>
    <w:multiLevelType w:val="hybridMultilevel"/>
    <w:tmpl w:val="6BF8952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F02"/>
    <w:rsid w:val="00081B75"/>
    <w:rsid w:val="000F7B0B"/>
    <w:rsid w:val="00197850"/>
    <w:rsid w:val="001A0BEF"/>
    <w:rsid w:val="001C7874"/>
    <w:rsid w:val="002068ED"/>
    <w:rsid w:val="002B73EE"/>
    <w:rsid w:val="002C60C1"/>
    <w:rsid w:val="002F369B"/>
    <w:rsid w:val="0036286D"/>
    <w:rsid w:val="00364F02"/>
    <w:rsid w:val="00367D43"/>
    <w:rsid w:val="004E2E7E"/>
    <w:rsid w:val="006466AB"/>
    <w:rsid w:val="00686735"/>
    <w:rsid w:val="00716A69"/>
    <w:rsid w:val="007C3EA5"/>
    <w:rsid w:val="008562C3"/>
    <w:rsid w:val="0086237A"/>
    <w:rsid w:val="009542AA"/>
    <w:rsid w:val="009945AD"/>
    <w:rsid w:val="00A0696B"/>
    <w:rsid w:val="00AC5BD7"/>
    <w:rsid w:val="00B57A0C"/>
    <w:rsid w:val="00BF7B28"/>
    <w:rsid w:val="00CC2DEE"/>
    <w:rsid w:val="00D875C7"/>
    <w:rsid w:val="00D910EA"/>
    <w:rsid w:val="00DE77B1"/>
    <w:rsid w:val="00F8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F02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64F02"/>
    <w:pPr>
      <w:ind w:left="720"/>
      <w:contextualSpacing/>
    </w:pPr>
  </w:style>
  <w:style w:type="paragraph" w:styleId="a3">
    <w:name w:val="header"/>
    <w:basedOn w:val="a"/>
    <w:link w:val="a4"/>
    <w:uiPriority w:val="99"/>
    <w:rsid w:val="00364F0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364F02"/>
    <w:rPr>
      <w:sz w:val="24"/>
      <w:szCs w:val="24"/>
      <w:lang w:val="ru-RU" w:eastAsia="ru-RU" w:bidi="ar-SA"/>
    </w:rPr>
  </w:style>
  <w:style w:type="character" w:styleId="a5">
    <w:name w:val="page number"/>
    <w:rsid w:val="00364F02"/>
    <w:rPr>
      <w:rFonts w:cs="Times New Roman"/>
    </w:rPr>
  </w:style>
  <w:style w:type="paragraph" w:customStyle="1" w:styleId="10">
    <w:name w:val="Без интервала1"/>
    <w:rsid w:val="00364F02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364F02"/>
    <w:rPr>
      <w:i/>
      <w:iCs/>
    </w:rPr>
  </w:style>
  <w:style w:type="paragraph" w:customStyle="1" w:styleId="s1">
    <w:name w:val="s_1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364F02"/>
    <w:rPr>
      <w:color w:val="0000FF"/>
      <w:u w:val="single"/>
    </w:rPr>
  </w:style>
  <w:style w:type="paragraph" w:customStyle="1" w:styleId="s16">
    <w:name w:val="s_16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6466AB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F36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6867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686735"/>
    <w:rPr>
      <w:rFonts w:ascii="Calibri" w:hAnsi="Calibri"/>
      <w:sz w:val="22"/>
      <w:szCs w:val="22"/>
    </w:rPr>
  </w:style>
  <w:style w:type="paragraph" w:styleId="ac">
    <w:name w:val="No Spacing"/>
    <w:uiPriority w:val="1"/>
    <w:qFormat/>
    <w:rsid w:val="00B57A0C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F02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64F02"/>
    <w:pPr>
      <w:ind w:left="720"/>
      <w:contextualSpacing/>
    </w:pPr>
  </w:style>
  <w:style w:type="paragraph" w:styleId="a3">
    <w:name w:val="header"/>
    <w:basedOn w:val="a"/>
    <w:link w:val="a4"/>
    <w:uiPriority w:val="99"/>
    <w:rsid w:val="00364F0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364F02"/>
    <w:rPr>
      <w:sz w:val="24"/>
      <w:szCs w:val="24"/>
      <w:lang w:val="ru-RU" w:eastAsia="ru-RU" w:bidi="ar-SA"/>
    </w:rPr>
  </w:style>
  <w:style w:type="character" w:styleId="a5">
    <w:name w:val="page number"/>
    <w:rsid w:val="00364F02"/>
    <w:rPr>
      <w:rFonts w:cs="Times New Roman"/>
    </w:rPr>
  </w:style>
  <w:style w:type="paragraph" w:customStyle="1" w:styleId="10">
    <w:name w:val="Без интервала1"/>
    <w:rsid w:val="00364F02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364F02"/>
    <w:rPr>
      <w:i/>
      <w:iCs/>
    </w:rPr>
  </w:style>
  <w:style w:type="paragraph" w:customStyle="1" w:styleId="s1">
    <w:name w:val="s_1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364F02"/>
    <w:rPr>
      <w:color w:val="0000FF"/>
      <w:u w:val="single"/>
    </w:rPr>
  </w:style>
  <w:style w:type="paragraph" w:customStyle="1" w:styleId="s16">
    <w:name w:val="s_16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364F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6466AB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F36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6867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686735"/>
    <w:rPr>
      <w:rFonts w:ascii="Calibri" w:hAnsi="Calibri"/>
      <w:sz w:val="22"/>
      <w:szCs w:val="22"/>
    </w:rPr>
  </w:style>
  <w:style w:type="paragraph" w:styleId="ac">
    <w:name w:val="No Spacing"/>
    <w:uiPriority w:val="1"/>
    <w:qFormat/>
    <w:rsid w:val="00B57A0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3111</Words>
  <Characters>17737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20807</CharactersWithSpaces>
  <SharedDoc>false</SharedDoc>
  <HLinks>
    <vt:vector size="36" baseType="variant">
      <vt:variant>
        <vt:i4>5701634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https://internet.garant.ru/www.shumer.cap.ru</vt:lpwstr>
      </vt:variant>
      <vt:variant>
        <vt:lpwstr/>
      </vt:variant>
      <vt:variant>
        <vt:i4>5701634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https://internet.garant.ru/www.shumer.cap.ru</vt:lpwstr>
      </vt:variant>
      <vt:variant>
        <vt:lpwstr/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https://internet.garant.ru/www.shumer.cap.ru</vt:lpwstr>
      </vt:variant>
      <vt:variant>
        <vt:lpwstr/>
      </vt:variant>
      <vt:variant>
        <vt:i4>2031640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/document/402619978/entry/0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https://internet.garant.ru/www.shumer.cap.ru</vt:lpwstr>
      </vt:variant>
      <vt:variant>
        <vt:lpwstr/>
      </vt:variant>
      <vt:variant>
        <vt:i4>1441813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/document/403810598/entry/0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kadr100</dc:creator>
  <cp:lastModifiedBy>1</cp:lastModifiedBy>
  <cp:revision>2</cp:revision>
  <cp:lastPrinted>2023-01-31T10:26:00Z</cp:lastPrinted>
  <dcterms:created xsi:type="dcterms:W3CDTF">2025-03-04T11:54:00Z</dcterms:created>
  <dcterms:modified xsi:type="dcterms:W3CDTF">2025-03-04T11:54:00Z</dcterms:modified>
</cp:coreProperties>
</file>