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D57495F" w:rsidR="009A3F0A" w:rsidRPr="00192554" w:rsidRDefault="00F85399" w:rsidP="00F85399">
                            <w:pPr>
                              <w:spacing w:after="0" w:line="240" w:lineRule="auto"/>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lang w:eastAsia="ru-RU"/>
                              </w:rPr>
                              <w:t xml:space="preserve">              </w:t>
                            </w:r>
                            <w:proofErr w:type="gramStart"/>
                            <w:r w:rsidR="00BA5B8F">
                              <w:rPr>
                                <w:rFonts w:ascii="Times New Roman" w:eastAsia="Times New Roman" w:hAnsi="Times New Roman" w:cs="Times New Roman"/>
                                <w:sz w:val="24"/>
                                <w:szCs w:val="20"/>
                                <w:u w:val="single"/>
                                <w:lang w:eastAsia="ru-RU"/>
                              </w:rPr>
                              <w:t>0</w:t>
                            </w:r>
                            <w:r w:rsidR="009D1EA8">
                              <w:rPr>
                                <w:rFonts w:ascii="Times New Roman" w:eastAsia="Times New Roman" w:hAnsi="Times New Roman" w:cs="Times New Roman"/>
                                <w:sz w:val="24"/>
                                <w:szCs w:val="20"/>
                                <w:u w:val="single"/>
                                <w:lang w:eastAsia="ru-RU"/>
                              </w:rPr>
                              <w:t>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BA5B8F">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A5B8F">
                              <w:rPr>
                                <w:rFonts w:ascii="Times New Roman" w:eastAsia="Times New Roman" w:hAnsi="Times New Roman" w:cs="Times New Roman"/>
                                <w:sz w:val="24"/>
                                <w:szCs w:val="20"/>
                                <w:u w:val="single"/>
                                <w:lang w:eastAsia="ru-RU"/>
                              </w:rPr>
                              <w:t>4</w:t>
                            </w:r>
                            <w:r w:rsidR="004A54A9">
                              <w:rPr>
                                <w:rFonts w:ascii="Times New Roman" w:eastAsia="Times New Roman" w:hAnsi="Times New Roman" w:cs="Times New Roman"/>
                                <w:sz w:val="24"/>
                                <w:szCs w:val="20"/>
                                <w:u w:val="single"/>
                                <w:lang w:eastAsia="ru-RU"/>
                              </w:rPr>
                              <w:t>3</w:t>
                            </w:r>
                            <w:r w:rsidR="008B2ADA">
                              <w:rPr>
                                <w:rFonts w:ascii="Times New Roman" w:eastAsia="Times New Roman" w:hAnsi="Times New Roman" w:cs="Times New Roman"/>
                                <w:sz w:val="24"/>
                                <w:szCs w:val="20"/>
                                <w:u w:val="single"/>
                                <w:lang w:eastAsia="ru-RU"/>
                              </w:rPr>
                              <w:t>9</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D57495F" w:rsidR="009A3F0A" w:rsidRPr="00192554" w:rsidRDefault="00F85399" w:rsidP="00F85399">
                      <w:pPr>
                        <w:spacing w:after="0" w:line="240" w:lineRule="auto"/>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lang w:eastAsia="ru-RU"/>
                        </w:rPr>
                        <w:t xml:space="preserve">              </w:t>
                      </w:r>
                      <w:proofErr w:type="gramStart"/>
                      <w:r w:rsidR="00BA5B8F">
                        <w:rPr>
                          <w:rFonts w:ascii="Times New Roman" w:eastAsia="Times New Roman" w:hAnsi="Times New Roman" w:cs="Times New Roman"/>
                          <w:sz w:val="24"/>
                          <w:szCs w:val="20"/>
                          <w:u w:val="single"/>
                          <w:lang w:eastAsia="ru-RU"/>
                        </w:rPr>
                        <w:t>0</w:t>
                      </w:r>
                      <w:r w:rsidR="009D1EA8">
                        <w:rPr>
                          <w:rFonts w:ascii="Times New Roman" w:eastAsia="Times New Roman" w:hAnsi="Times New Roman" w:cs="Times New Roman"/>
                          <w:sz w:val="24"/>
                          <w:szCs w:val="20"/>
                          <w:u w:val="single"/>
                          <w:lang w:eastAsia="ru-RU"/>
                        </w:rPr>
                        <w:t>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BA5B8F">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A5B8F">
                        <w:rPr>
                          <w:rFonts w:ascii="Times New Roman" w:eastAsia="Times New Roman" w:hAnsi="Times New Roman" w:cs="Times New Roman"/>
                          <w:sz w:val="24"/>
                          <w:szCs w:val="20"/>
                          <w:u w:val="single"/>
                          <w:lang w:eastAsia="ru-RU"/>
                        </w:rPr>
                        <w:t>4</w:t>
                      </w:r>
                      <w:r w:rsidR="004A54A9">
                        <w:rPr>
                          <w:rFonts w:ascii="Times New Roman" w:eastAsia="Times New Roman" w:hAnsi="Times New Roman" w:cs="Times New Roman"/>
                          <w:sz w:val="24"/>
                          <w:szCs w:val="20"/>
                          <w:u w:val="single"/>
                          <w:lang w:eastAsia="ru-RU"/>
                        </w:rPr>
                        <w:t>3</w:t>
                      </w:r>
                      <w:r w:rsidR="008B2ADA">
                        <w:rPr>
                          <w:rFonts w:ascii="Times New Roman" w:eastAsia="Times New Roman" w:hAnsi="Times New Roman" w:cs="Times New Roman"/>
                          <w:sz w:val="24"/>
                          <w:szCs w:val="20"/>
                          <w:u w:val="single"/>
                          <w:lang w:eastAsia="ru-RU"/>
                        </w:rPr>
                        <w:t>9</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AC23BF2" w:rsidR="009A3F0A" w:rsidRPr="00EE4895" w:rsidRDefault="00BA5B8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9D1EA8">
                              <w:rPr>
                                <w:rFonts w:ascii="Times New Roman" w:eastAsia="Times New Roman" w:hAnsi="Times New Roman" w:cs="Times New Roman"/>
                                <w:sz w:val="24"/>
                                <w:szCs w:val="24"/>
                                <w:u w:val="single"/>
                                <w:lang w:eastAsia="ru-RU"/>
                              </w:rPr>
                              <w:t>6</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4</w:t>
                            </w:r>
                            <w:r w:rsidR="004A54A9">
                              <w:rPr>
                                <w:rFonts w:ascii="Times New Roman" w:eastAsia="Times New Roman" w:hAnsi="Times New Roman" w:cs="Times New Roman"/>
                                <w:sz w:val="24"/>
                                <w:szCs w:val="24"/>
                                <w:u w:val="single"/>
                                <w:lang w:eastAsia="ru-RU"/>
                              </w:rPr>
                              <w:t>3</w:t>
                            </w:r>
                            <w:r w:rsidR="008B2ADA">
                              <w:rPr>
                                <w:rFonts w:ascii="Times New Roman" w:eastAsia="Times New Roman" w:hAnsi="Times New Roman" w:cs="Times New Roman"/>
                                <w:sz w:val="24"/>
                                <w:szCs w:val="24"/>
                                <w:u w:val="single"/>
                                <w:lang w:eastAsia="ru-RU"/>
                              </w:rPr>
                              <w:t>9</w:t>
                            </w:r>
                            <w:r w:rsidR="0065716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AC23BF2" w:rsidR="009A3F0A" w:rsidRPr="00EE4895" w:rsidRDefault="00BA5B8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9D1EA8">
                        <w:rPr>
                          <w:rFonts w:ascii="Times New Roman" w:eastAsia="Times New Roman" w:hAnsi="Times New Roman" w:cs="Times New Roman"/>
                          <w:sz w:val="24"/>
                          <w:szCs w:val="24"/>
                          <w:u w:val="single"/>
                          <w:lang w:eastAsia="ru-RU"/>
                        </w:rPr>
                        <w:t>6</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4</w:t>
                      </w:r>
                      <w:r w:rsidR="004A54A9">
                        <w:rPr>
                          <w:rFonts w:ascii="Times New Roman" w:eastAsia="Times New Roman" w:hAnsi="Times New Roman" w:cs="Times New Roman"/>
                          <w:sz w:val="24"/>
                          <w:szCs w:val="24"/>
                          <w:u w:val="single"/>
                          <w:lang w:eastAsia="ru-RU"/>
                        </w:rPr>
                        <w:t>3</w:t>
                      </w:r>
                      <w:r w:rsidR="008B2ADA">
                        <w:rPr>
                          <w:rFonts w:ascii="Times New Roman" w:eastAsia="Times New Roman" w:hAnsi="Times New Roman" w:cs="Times New Roman"/>
                          <w:sz w:val="24"/>
                          <w:szCs w:val="24"/>
                          <w:u w:val="single"/>
                          <w:lang w:eastAsia="ru-RU"/>
                        </w:rPr>
                        <w:t>9</w:t>
                      </w:r>
                      <w:r w:rsidR="0065716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34958AC8" w14:textId="77777777" w:rsidR="00A66758" w:rsidRDefault="00A66758" w:rsidP="00351760">
      <w:pPr>
        <w:spacing w:after="0" w:line="240" w:lineRule="auto"/>
        <w:ind w:right="4819"/>
        <w:jc w:val="both"/>
        <w:rPr>
          <w:rFonts w:ascii="Times New Roman" w:hAnsi="Times New Roman" w:cs="Times New Roman"/>
          <w:sz w:val="24"/>
          <w:szCs w:val="24"/>
        </w:rPr>
      </w:pPr>
      <w:bookmarkStart w:id="0" w:name="_Hlk181696595"/>
    </w:p>
    <w:bookmarkEnd w:id="0"/>
    <w:p w14:paraId="62845153" w14:textId="77777777" w:rsidR="008B2ADA" w:rsidRPr="008B2ADA" w:rsidRDefault="008B2ADA" w:rsidP="008B2ADA">
      <w:pPr>
        <w:tabs>
          <w:tab w:val="left" w:pos="4536"/>
        </w:tabs>
        <w:spacing w:after="0" w:line="240" w:lineRule="auto"/>
        <w:ind w:right="5104"/>
        <w:jc w:val="both"/>
        <w:rPr>
          <w:rFonts w:ascii="Times New Roman" w:hAnsi="Times New Roman" w:cs="Times New Roman"/>
          <w:sz w:val="24"/>
          <w:szCs w:val="24"/>
        </w:rPr>
      </w:pPr>
      <w:r w:rsidRPr="008B2ADA">
        <w:rPr>
          <w:rFonts w:ascii="Times New Roman" w:hAnsi="Times New Roman" w:cs="Times New Roman"/>
          <w:sz w:val="24"/>
          <w:szCs w:val="24"/>
        </w:rPr>
        <w:t>Об утверждении состава рабочей комиссии по муниципальному земельному контролю земель сельскохозяйственного назначения и земель населенных пунктов Урмарского муниципального округа Чувашской Республики</w:t>
      </w:r>
    </w:p>
    <w:p w14:paraId="0930D245" w14:textId="77777777" w:rsidR="008B2ADA" w:rsidRPr="008B2ADA" w:rsidRDefault="008B2ADA" w:rsidP="008B2ADA">
      <w:pPr>
        <w:spacing w:after="0" w:line="240" w:lineRule="auto"/>
        <w:jc w:val="both"/>
        <w:rPr>
          <w:rFonts w:ascii="Times New Roman" w:hAnsi="Times New Roman" w:cs="Times New Roman"/>
          <w:sz w:val="24"/>
          <w:szCs w:val="24"/>
        </w:rPr>
      </w:pPr>
    </w:p>
    <w:p w14:paraId="30FF50DF" w14:textId="77777777" w:rsidR="008B2ADA" w:rsidRPr="008B2ADA" w:rsidRDefault="008B2ADA" w:rsidP="008B2ADA">
      <w:pPr>
        <w:spacing w:after="0" w:line="240" w:lineRule="auto"/>
        <w:jc w:val="both"/>
        <w:rPr>
          <w:rFonts w:ascii="Times New Roman" w:hAnsi="Times New Roman" w:cs="Times New Roman"/>
          <w:sz w:val="24"/>
          <w:szCs w:val="24"/>
        </w:rPr>
      </w:pPr>
    </w:p>
    <w:p w14:paraId="7EF3485D"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В соответствии с Федеральным законом от 06.10.2003 №131-ФЗ «Об общих принципах организации местного самоуправления в Российской Федерации»,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 статьей 72 Земельного кодекса Российской Федерации от 25.10.2001 № 136-ФЗ, Федеральным законом от 31.07.2020 №248-ФЗ «О государственном контроле (надзоре) и муниципальном контроле в Российской Федерации, Положением о муниципальном земельном контроле на территории Урмарского муниципального округа Чувашской Республики, утвержденным решением Собрания депутатов Урмарского муниципального округа Чувашской Республики от 24.04.2025 № С-29/8, Уставом Урмарского муниципального округа Чувашской Республики, утвержденным решением Собрания депутатов Урмарского муниципального округа Чувашской Республики от 09.11.2022 № С-2/2, Администрация Урмарского муниципального округа </w:t>
      </w:r>
      <w:r w:rsidRPr="008B2ADA">
        <w:rPr>
          <w:rFonts w:ascii="Times New Roman" w:hAnsi="Times New Roman" w:cs="Times New Roman"/>
          <w:spacing w:val="60"/>
          <w:sz w:val="24"/>
          <w:szCs w:val="24"/>
        </w:rPr>
        <w:t>постановляет</w:t>
      </w:r>
      <w:r w:rsidRPr="008B2ADA">
        <w:rPr>
          <w:rFonts w:ascii="Times New Roman" w:hAnsi="Times New Roman" w:cs="Times New Roman"/>
          <w:sz w:val="24"/>
          <w:szCs w:val="24"/>
        </w:rPr>
        <w:t>:</w:t>
      </w:r>
    </w:p>
    <w:p w14:paraId="562C2061"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1.Утвердить состав постоянно действующей комиссии по проведению муниципального земельного контроля, согласно приложению № 1.</w:t>
      </w:r>
    </w:p>
    <w:p w14:paraId="75E3082B"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2.Утвердить положение о постоянно действующей комиссии по проведению муниципального земельного контроля (далее – Положение), согласно приложению № 2. </w:t>
      </w:r>
    </w:p>
    <w:p w14:paraId="21BD5F25"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3. Признать утратившим силу постановление администрации Урмарского муниципального округа Чувашской Республики от 29.05.2025 №879.</w:t>
      </w:r>
    </w:p>
    <w:p w14:paraId="78F7DC4A" w14:textId="77777777" w:rsidR="008B2ADA" w:rsidRPr="008B2ADA" w:rsidRDefault="008B2ADA" w:rsidP="008B2ADA">
      <w:pPr>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4. Настоящее постановление вступает в силу после его официального опубликования.</w:t>
      </w:r>
    </w:p>
    <w:p w14:paraId="57CAF885" w14:textId="77777777" w:rsidR="008B2ADA" w:rsidRPr="008B2ADA" w:rsidRDefault="008B2ADA" w:rsidP="008B2ADA">
      <w:pPr>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5.Контроль за исполнением настоящего постановления возложить на и.о. заместителя главы администрации Урмарского муниципального округа – начальника отдела экономики и сельского хозяйства Ямукову Ирину Ивановну.</w:t>
      </w:r>
    </w:p>
    <w:p w14:paraId="20ACE70D" w14:textId="77777777" w:rsidR="008B2ADA" w:rsidRPr="008B2ADA" w:rsidRDefault="008B2ADA" w:rsidP="008B2ADA">
      <w:pPr>
        <w:spacing w:after="0" w:line="240" w:lineRule="auto"/>
        <w:jc w:val="both"/>
        <w:rPr>
          <w:rFonts w:ascii="Times New Roman" w:hAnsi="Times New Roman" w:cs="Times New Roman"/>
          <w:sz w:val="24"/>
          <w:szCs w:val="24"/>
        </w:rPr>
      </w:pPr>
    </w:p>
    <w:p w14:paraId="2428A44F" w14:textId="77777777" w:rsidR="008B2ADA" w:rsidRPr="008B2ADA" w:rsidRDefault="008B2ADA" w:rsidP="008B2ADA">
      <w:pPr>
        <w:spacing w:after="0" w:line="240" w:lineRule="auto"/>
        <w:jc w:val="both"/>
        <w:rPr>
          <w:rFonts w:ascii="Times New Roman" w:hAnsi="Times New Roman" w:cs="Times New Roman"/>
          <w:sz w:val="24"/>
          <w:szCs w:val="24"/>
        </w:rPr>
      </w:pPr>
    </w:p>
    <w:p w14:paraId="46342239" w14:textId="77777777" w:rsidR="008B2ADA" w:rsidRPr="008B2ADA" w:rsidRDefault="008B2ADA" w:rsidP="008B2ADA">
      <w:pPr>
        <w:spacing w:after="0" w:line="240" w:lineRule="auto"/>
        <w:jc w:val="both"/>
        <w:rPr>
          <w:rFonts w:ascii="Times New Roman" w:hAnsi="Times New Roman" w:cs="Times New Roman"/>
          <w:sz w:val="24"/>
          <w:szCs w:val="24"/>
        </w:rPr>
      </w:pPr>
    </w:p>
    <w:p w14:paraId="5911AF09" w14:textId="77777777" w:rsidR="008B2ADA" w:rsidRPr="008B2ADA" w:rsidRDefault="008B2ADA" w:rsidP="008B2ADA">
      <w:pPr>
        <w:spacing w:after="0" w:line="240" w:lineRule="auto"/>
        <w:jc w:val="both"/>
        <w:rPr>
          <w:rFonts w:ascii="Times New Roman" w:hAnsi="Times New Roman" w:cs="Times New Roman"/>
          <w:sz w:val="24"/>
          <w:szCs w:val="24"/>
        </w:rPr>
      </w:pPr>
      <w:r w:rsidRPr="008B2ADA">
        <w:rPr>
          <w:rFonts w:ascii="Times New Roman" w:hAnsi="Times New Roman" w:cs="Times New Roman"/>
          <w:sz w:val="24"/>
          <w:szCs w:val="24"/>
        </w:rPr>
        <w:t xml:space="preserve">Глава Урмарского </w:t>
      </w:r>
    </w:p>
    <w:p w14:paraId="1674CD4E" w14:textId="5957BE47" w:rsidR="008B2ADA" w:rsidRPr="008B2ADA" w:rsidRDefault="008B2ADA" w:rsidP="008B2ADA">
      <w:pPr>
        <w:spacing w:after="0" w:line="240" w:lineRule="auto"/>
        <w:jc w:val="both"/>
        <w:rPr>
          <w:rFonts w:ascii="Times New Roman" w:hAnsi="Times New Roman" w:cs="Times New Roman"/>
          <w:sz w:val="24"/>
          <w:szCs w:val="24"/>
        </w:rPr>
      </w:pPr>
      <w:r w:rsidRPr="008B2ADA">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8B2ADA">
        <w:rPr>
          <w:rFonts w:ascii="Times New Roman" w:hAnsi="Times New Roman" w:cs="Times New Roman"/>
          <w:sz w:val="24"/>
          <w:szCs w:val="24"/>
        </w:rPr>
        <w:t xml:space="preserve">           В.В. Шигильдеев</w:t>
      </w:r>
    </w:p>
    <w:p w14:paraId="19F4E56E" w14:textId="77777777" w:rsidR="008B2ADA" w:rsidRPr="008B2ADA" w:rsidRDefault="008B2ADA" w:rsidP="008B2ADA">
      <w:pPr>
        <w:spacing w:after="0" w:line="240" w:lineRule="auto"/>
        <w:jc w:val="both"/>
        <w:rPr>
          <w:rFonts w:ascii="Times New Roman" w:hAnsi="Times New Roman" w:cs="Times New Roman"/>
          <w:sz w:val="24"/>
          <w:szCs w:val="24"/>
        </w:rPr>
      </w:pPr>
    </w:p>
    <w:p w14:paraId="63127A5C" w14:textId="77777777" w:rsidR="008B2ADA" w:rsidRPr="008B2ADA" w:rsidRDefault="008B2ADA" w:rsidP="008B2ADA">
      <w:pPr>
        <w:spacing w:after="0" w:line="240" w:lineRule="auto"/>
        <w:rPr>
          <w:rFonts w:ascii="Times New Roman" w:hAnsi="Times New Roman" w:cs="Times New Roman"/>
          <w:sz w:val="24"/>
          <w:szCs w:val="24"/>
        </w:rPr>
      </w:pPr>
    </w:p>
    <w:p w14:paraId="56ED0D9D" w14:textId="77777777" w:rsidR="008B2ADA" w:rsidRPr="008B2ADA" w:rsidRDefault="008B2ADA" w:rsidP="008B2ADA">
      <w:pPr>
        <w:spacing w:after="0" w:line="240" w:lineRule="auto"/>
        <w:rPr>
          <w:rFonts w:ascii="Times New Roman" w:hAnsi="Times New Roman" w:cs="Times New Roman"/>
          <w:sz w:val="24"/>
          <w:szCs w:val="24"/>
        </w:rPr>
      </w:pPr>
    </w:p>
    <w:p w14:paraId="5F3012FB" w14:textId="77777777" w:rsidR="008B2ADA" w:rsidRPr="008B2ADA" w:rsidRDefault="008B2ADA" w:rsidP="008B2ADA">
      <w:pPr>
        <w:spacing w:after="0" w:line="240" w:lineRule="auto"/>
        <w:rPr>
          <w:rFonts w:ascii="Times New Roman" w:hAnsi="Times New Roman" w:cs="Times New Roman"/>
          <w:sz w:val="24"/>
          <w:szCs w:val="24"/>
        </w:rPr>
      </w:pPr>
    </w:p>
    <w:p w14:paraId="4276810F" w14:textId="77777777" w:rsidR="008B2ADA" w:rsidRPr="008B2ADA" w:rsidRDefault="008B2ADA" w:rsidP="008B2ADA">
      <w:pPr>
        <w:spacing w:after="0" w:line="240" w:lineRule="auto"/>
        <w:rPr>
          <w:rFonts w:ascii="Times New Roman" w:hAnsi="Times New Roman" w:cs="Times New Roman"/>
          <w:sz w:val="24"/>
          <w:szCs w:val="24"/>
        </w:rPr>
      </w:pPr>
    </w:p>
    <w:p w14:paraId="57420798" w14:textId="77777777" w:rsidR="008B2ADA" w:rsidRPr="008B2ADA" w:rsidRDefault="008B2ADA" w:rsidP="008B2ADA">
      <w:pPr>
        <w:spacing w:after="0" w:line="240" w:lineRule="auto"/>
        <w:rPr>
          <w:rFonts w:ascii="Times New Roman" w:hAnsi="Times New Roman" w:cs="Times New Roman"/>
          <w:sz w:val="24"/>
          <w:szCs w:val="24"/>
        </w:rPr>
      </w:pPr>
    </w:p>
    <w:p w14:paraId="1B2A48AF" w14:textId="77777777" w:rsidR="008B2ADA" w:rsidRPr="008B2ADA" w:rsidRDefault="008B2ADA" w:rsidP="008B2ADA">
      <w:pPr>
        <w:spacing w:after="0" w:line="240" w:lineRule="auto"/>
        <w:rPr>
          <w:rFonts w:ascii="Times New Roman" w:hAnsi="Times New Roman" w:cs="Times New Roman"/>
          <w:sz w:val="20"/>
          <w:szCs w:val="20"/>
        </w:rPr>
      </w:pPr>
      <w:r w:rsidRPr="008B2ADA">
        <w:rPr>
          <w:rFonts w:ascii="Times New Roman" w:hAnsi="Times New Roman" w:cs="Times New Roman"/>
          <w:sz w:val="20"/>
          <w:szCs w:val="20"/>
        </w:rPr>
        <w:t>Васильева Ирина Николаевна</w:t>
      </w:r>
    </w:p>
    <w:p w14:paraId="40331BB8" w14:textId="77777777" w:rsidR="008B2ADA" w:rsidRPr="008B2ADA" w:rsidRDefault="008B2ADA" w:rsidP="008B2ADA">
      <w:pPr>
        <w:spacing w:after="0" w:line="240" w:lineRule="auto"/>
        <w:rPr>
          <w:rFonts w:ascii="Times New Roman" w:hAnsi="Times New Roman" w:cs="Times New Roman"/>
          <w:sz w:val="20"/>
          <w:szCs w:val="20"/>
        </w:rPr>
      </w:pPr>
      <w:r w:rsidRPr="008B2ADA">
        <w:rPr>
          <w:rFonts w:ascii="Times New Roman" w:hAnsi="Times New Roman" w:cs="Times New Roman"/>
          <w:sz w:val="20"/>
          <w:szCs w:val="20"/>
        </w:rPr>
        <w:t>8(83544)2-10-20</w:t>
      </w:r>
    </w:p>
    <w:p w14:paraId="03BB39E3" w14:textId="77777777" w:rsidR="008B2ADA" w:rsidRPr="008B2ADA" w:rsidRDefault="008B2ADA" w:rsidP="008B2ADA">
      <w:pPr>
        <w:spacing w:after="0" w:line="240" w:lineRule="auto"/>
        <w:jc w:val="right"/>
        <w:rPr>
          <w:rFonts w:ascii="Times New Roman" w:hAnsi="Times New Roman" w:cs="Times New Roman"/>
          <w:sz w:val="24"/>
          <w:szCs w:val="24"/>
        </w:rPr>
      </w:pPr>
    </w:p>
    <w:p w14:paraId="40A87D5A" w14:textId="77777777" w:rsidR="008B2ADA" w:rsidRPr="008B2ADA" w:rsidRDefault="008B2ADA" w:rsidP="008B2ADA">
      <w:pPr>
        <w:spacing w:after="0" w:line="240" w:lineRule="auto"/>
        <w:jc w:val="right"/>
        <w:rPr>
          <w:rFonts w:ascii="Times New Roman" w:hAnsi="Times New Roman" w:cs="Times New Roman"/>
          <w:sz w:val="24"/>
          <w:szCs w:val="24"/>
        </w:rPr>
      </w:pPr>
    </w:p>
    <w:p w14:paraId="1ADDAEE7" w14:textId="77777777" w:rsidR="008B2ADA" w:rsidRPr="008B2ADA" w:rsidRDefault="008B2ADA" w:rsidP="008B2ADA">
      <w:pPr>
        <w:spacing w:after="0" w:line="240" w:lineRule="auto"/>
        <w:jc w:val="right"/>
        <w:rPr>
          <w:rFonts w:ascii="Times New Roman" w:hAnsi="Times New Roman" w:cs="Times New Roman"/>
          <w:sz w:val="24"/>
          <w:szCs w:val="24"/>
        </w:rPr>
      </w:pPr>
    </w:p>
    <w:p w14:paraId="458B9927" w14:textId="77777777" w:rsidR="008B2ADA" w:rsidRPr="008B2ADA" w:rsidRDefault="008B2ADA" w:rsidP="008B2ADA">
      <w:pPr>
        <w:spacing w:after="0" w:line="240" w:lineRule="auto"/>
        <w:ind w:left="5954"/>
        <w:jc w:val="center"/>
        <w:rPr>
          <w:rFonts w:ascii="Times New Roman" w:hAnsi="Times New Roman" w:cs="Times New Roman"/>
          <w:sz w:val="24"/>
          <w:szCs w:val="24"/>
        </w:rPr>
      </w:pPr>
      <w:r w:rsidRPr="008B2ADA">
        <w:rPr>
          <w:rFonts w:ascii="Times New Roman" w:hAnsi="Times New Roman" w:cs="Times New Roman"/>
          <w:sz w:val="24"/>
          <w:szCs w:val="24"/>
        </w:rPr>
        <w:t>Приложение № 1</w:t>
      </w:r>
    </w:p>
    <w:p w14:paraId="177F40B7" w14:textId="77777777" w:rsidR="008B2ADA" w:rsidRPr="008B2ADA" w:rsidRDefault="008B2ADA" w:rsidP="008B2ADA">
      <w:pPr>
        <w:spacing w:after="0" w:line="240" w:lineRule="auto"/>
        <w:ind w:left="5954"/>
        <w:jc w:val="center"/>
        <w:rPr>
          <w:rFonts w:ascii="Times New Roman" w:hAnsi="Times New Roman" w:cs="Times New Roman"/>
          <w:sz w:val="24"/>
          <w:szCs w:val="24"/>
        </w:rPr>
      </w:pPr>
      <w:r w:rsidRPr="008B2ADA">
        <w:rPr>
          <w:rFonts w:ascii="Times New Roman" w:hAnsi="Times New Roman" w:cs="Times New Roman"/>
          <w:sz w:val="24"/>
          <w:szCs w:val="24"/>
        </w:rPr>
        <w:t>УТВЕРЖДЁН</w:t>
      </w:r>
    </w:p>
    <w:p w14:paraId="07E27444" w14:textId="77777777" w:rsidR="008B2ADA" w:rsidRPr="008B2ADA" w:rsidRDefault="008B2ADA" w:rsidP="008B2ADA">
      <w:pPr>
        <w:spacing w:after="0" w:line="240" w:lineRule="auto"/>
        <w:ind w:left="5954"/>
        <w:jc w:val="center"/>
        <w:rPr>
          <w:rFonts w:ascii="Times New Roman" w:hAnsi="Times New Roman" w:cs="Times New Roman"/>
          <w:sz w:val="24"/>
          <w:szCs w:val="24"/>
        </w:rPr>
      </w:pPr>
      <w:r w:rsidRPr="008B2ADA">
        <w:rPr>
          <w:rFonts w:ascii="Times New Roman" w:hAnsi="Times New Roman" w:cs="Times New Roman"/>
          <w:sz w:val="24"/>
          <w:szCs w:val="24"/>
        </w:rPr>
        <w:t>постановлением администрации Урмарского муниципального округа Чувашской Республики</w:t>
      </w:r>
    </w:p>
    <w:p w14:paraId="159308A2" w14:textId="234777CA" w:rsidR="008B2ADA" w:rsidRPr="008B2ADA" w:rsidRDefault="008B2ADA" w:rsidP="008B2ADA">
      <w:pPr>
        <w:spacing w:after="0" w:line="240" w:lineRule="auto"/>
        <w:ind w:left="5954"/>
        <w:jc w:val="center"/>
        <w:rPr>
          <w:rFonts w:ascii="Times New Roman" w:hAnsi="Times New Roman" w:cs="Times New Roman"/>
          <w:sz w:val="24"/>
          <w:szCs w:val="24"/>
        </w:rPr>
      </w:pPr>
      <w:r w:rsidRPr="008B2ADA">
        <w:rPr>
          <w:rFonts w:ascii="Times New Roman" w:hAnsi="Times New Roman" w:cs="Times New Roman"/>
          <w:sz w:val="24"/>
          <w:szCs w:val="24"/>
        </w:rPr>
        <w:t xml:space="preserve">от </w:t>
      </w:r>
      <w:proofErr w:type="gramStart"/>
      <w:r>
        <w:rPr>
          <w:rFonts w:ascii="Times New Roman" w:hAnsi="Times New Roman" w:cs="Times New Roman"/>
          <w:sz w:val="24"/>
          <w:szCs w:val="24"/>
        </w:rPr>
        <w:t xml:space="preserve">06.05.2026 </w:t>
      </w:r>
      <w:r w:rsidRPr="008B2ADA">
        <w:rPr>
          <w:rFonts w:ascii="Times New Roman" w:hAnsi="Times New Roman" w:cs="Times New Roman"/>
          <w:sz w:val="24"/>
          <w:szCs w:val="24"/>
        </w:rPr>
        <w:t xml:space="preserve"> №</w:t>
      </w:r>
      <w:proofErr w:type="gramEnd"/>
      <w:r w:rsidRPr="008B2ADA">
        <w:rPr>
          <w:rFonts w:ascii="Times New Roman" w:hAnsi="Times New Roman" w:cs="Times New Roman"/>
          <w:sz w:val="24"/>
          <w:szCs w:val="24"/>
        </w:rPr>
        <w:t xml:space="preserve"> </w:t>
      </w:r>
      <w:r>
        <w:rPr>
          <w:rFonts w:ascii="Times New Roman" w:hAnsi="Times New Roman" w:cs="Times New Roman"/>
          <w:sz w:val="24"/>
          <w:szCs w:val="24"/>
        </w:rPr>
        <w:t>439</w:t>
      </w:r>
      <w:r w:rsidRPr="008B2ADA">
        <w:rPr>
          <w:rFonts w:ascii="Times New Roman" w:hAnsi="Times New Roman" w:cs="Times New Roman"/>
          <w:sz w:val="24"/>
          <w:szCs w:val="24"/>
        </w:rPr>
        <w:t xml:space="preserve">   </w:t>
      </w:r>
    </w:p>
    <w:p w14:paraId="44BEDD9B" w14:textId="77777777" w:rsidR="008B2ADA" w:rsidRPr="008B2ADA" w:rsidRDefault="008B2ADA" w:rsidP="008B2ADA">
      <w:pPr>
        <w:spacing w:after="0" w:line="240" w:lineRule="auto"/>
        <w:rPr>
          <w:rFonts w:ascii="Times New Roman" w:hAnsi="Times New Roman" w:cs="Times New Roman"/>
          <w:sz w:val="24"/>
          <w:szCs w:val="24"/>
        </w:rPr>
      </w:pPr>
    </w:p>
    <w:p w14:paraId="1A2435B8" w14:textId="46546CE5" w:rsidR="008B2ADA" w:rsidRPr="008B2ADA" w:rsidRDefault="008B2ADA" w:rsidP="008B2ADA">
      <w:pPr>
        <w:spacing w:after="0" w:line="240" w:lineRule="auto"/>
        <w:jc w:val="center"/>
        <w:rPr>
          <w:rFonts w:ascii="Times New Roman" w:hAnsi="Times New Roman" w:cs="Times New Roman"/>
          <w:b/>
          <w:sz w:val="24"/>
          <w:szCs w:val="24"/>
        </w:rPr>
      </w:pPr>
      <w:r w:rsidRPr="008B2ADA">
        <w:rPr>
          <w:rFonts w:ascii="Times New Roman" w:hAnsi="Times New Roman" w:cs="Times New Roman"/>
          <w:b/>
          <w:sz w:val="24"/>
          <w:szCs w:val="24"/>
        </w:rPr>
        <w:t xml:space="preserve">     Состав постоянно действующей комиссии по проведению</w:t>
      </w:r>
    </w:p>
    <w:p w14:paraId="7A2D8A77" w14:textId="77777777" w:rsidR="008B2ADA" w:rsidRPr="008B2ADA" w:rsidRDefault="008B2ADA" w:rsidP="008B2ADA">
      <w:pPr>
        <w:spacing w:after="0" w:line="240" w:lineRule="auto"/>
        <w:jc w:val="center"/>
        <w:rPr>
          <w:rFonts w:ascii="Times New Roman" w:hAnsi="Times New Roman" w:cs="Times New Roman"/>
          <w:b/>
          <w:sz w:val="24"/>
          <w:szCs w:val="24"/>
        </w:rPr>
      </w:pPr>
      <w:r w:rsidRPr="008B2ADA">
        <w:rPr>
          <w:rFonts w:ascii="Times New Roman" w:hAnsi="Times New Roman" w:cs="Times New Roman"/>
          <w:b/>
          <w:sz w:val="24"/>
          <w:szCs w:val="24"/>
        </w:rPr>
        <w:t xml:space="preserve">  муниципального земельного контроля:</w:t>
      </w:r>
    </w:p>
    <w:p w14:paraId="4025E108" w14:textId="77777777" w:rsidR="008B2ADA" w:rsidRPr="008B2ADA" w:rsidRDefault="008B2ADA" w:rsidP="008B2ADA">
      <w:pPr>
        <w:spacing w:after="0" w:line="240" w:lineRule="auto"/>
        <w:jc w:val="center"/>
        <w:rPr>
          <w:rFonts w:ascii="Times New Roman" w:hAnsi="Times New Roman" w:cs="Times New Roman"/>
          <w:b/>
          <w:sz w:val="24"/>
          <w:szCs w:val="24"/>
        </w:rPr>
      </w:pPr>
    </w:p>
    <w:p w14:paraId="0836B5AB" w14:textId="77777777" w:rsidR="008B2ADA" w:rsidRPr="008B2ADA" w:rsidRDefault="008B2ADA" w:rsidP="008B2ADA">
      <w:pPr>
        <w:spacing w:after="0" w:line="240" w:lineRule="auto"/>
        <w:ind w:firstLine="709"/>
        <w:jc w:val="center"/>
        <w:rPr>
          <w:rFonts w:ascii="Times New Roman" w:hAnsi="Times New Roman" w:cs="Times New Roman"/>
          <w:sz w:val="24"/>
          <w:szCs w:val="24"/>
        </w:rPr>
      </w:pPr>
      <w:r w:rsidRPr="008B2ADA">
        <w:rPr>
          <w:rFonts w:ascii="Times New Roman" w:hAnsi="Times New Roman" w:cs="Times New Roman"/>
          <w:sz w:val="24"/>
          <w:szCs w:val="24"/>
        </w:rPr>
        <w:t>Председатель комиссии:</w:t>
      </w:r>
    </w:p>
    <w:p w14:paraId="35E418B8" w14:textId="77777777" w:rsidR="008B2ADA" w:rsidRPr="008B2ADA" w:rsidRDefault="008B2ADA" w:rsidP="008B2ADA">
      <w:pPr>
        <w:spacing w:after="0" w:line="240" w:lineRule="auto"/>
        <w:ind w:firstLine="709"/>
        <w:rPr>
          <w:rFonts w:ascii="Times New Roman" w:hAnsi="Times New Roman" w:cs="Times New Roman"/>
          <w:sz w:val="24"/>
          <w:szCs w:val="24"/>
        </w:rPr>
      </w:pPr>
    </w:p>
    <w:p w14:paraId="0A951C25" w14:textId="54BF070C" w:rsidR="008B2ADA" w:rsidRPr="008B2ADA" w:rsidRDefault="008B2ADA" w:rsidP="008B2ADA">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З</w:t>
      </w:r>
      <w:r w:rsidRPr="008B2ADA">
        <w:rPr>
          <w:rFonts w:ascii="Times New Roman" w:hAnsi="Times New Roman" w:cs="Times New Roman"/>
          <w:sz w:val="24"/>
          <w:szCs w:val="24"/>
        </w:rPr>
        <w:t>аместител</w:t>
      </w:r>
      <w:r>
        <w:rPr>
          <w:rFonts w:ascii="Times New Roman" w:hAnsi="Times New Roman" w:cs="Times New Roman"/>
          <w:sz w:val="24"/>
          <w:szCs w:val="24"/>
        </w:rPr>
        <w:t>ь</w:t>
      </w:r>
      <w:r w:rsidRPr="008B2ADA">
        <w:rPr>
          <w:rFonts w:ascii="Times New Roman" w:hAnsi="Times New Roman" w:cs="Times New Roman"/>
          <w:sz w:val="24"/>
          <w:szCs w:val="24"/>
        </w:rPr>
        <w:t xml:space="preserve"> главы администрации Урмарского муниципального округа – начальник отдела экономики и сельского хозяйства</w:t>
      </w:r>
    </w:p>
    <w:p w14:paraId="17627786" w14:textId="77777777" w:rsidR="008B2ADA" w:rsidRDefault="008B2ADA" w:rsidP="008B2ADA">
      <w:pPr>
        <w:spacing w:after="0" w:line="240" w:lineRule="auto"/>
        <w:ind w:firstLine="720"/>
        <w:jc w:val="center"/>
        <w:rPr>
          <w:rFonts w:ascii="Times New Roman" w:hAnsi="Times New Roman" w:cs="Times New Roman"/>
          <w:sz w:val="24"/>
          <w:szCs w:val="24"/>
        </w:rPr>
      </w:pPr>
    </w:p>
    <w:p w14:paraId="6F3965BD" w14:textId="07425924" w:rsidR="008B2ADA" w:rsidRPr="008B2ADA" w:rsidRDefault="008B2ADA" w:rsidP="008B2ADA">
      <w:pPr>
        <w:spacing w:after="0" w:line="240" w:lineRule="auto"/>
        <w:ind w:firstLine="720"/>
        <w:jc w:val="center"/>
        <w:rPr>
          <w:rFonts w:ascii="Times New Roman" w:hAnsi="Times New Roman" w:cs="Times New Roman"/>
          <w:sz w:val="24"/>
          <w:szCs w:val="24"/>
        </w:rPr>
      </w:pPr>
      <w:r w:rsidRPr="008B2ADA">
        <w:rPr>
          <w:rFonts w:ascii="Times New Roman" w:hAnsi="Times New Roman" w:cs="Times New Roman"/>
          <w:sz w:val="24"/>
          <w:szCs w:val="24"/>
        </w:rPr>
        <w:t>Заместитель председателя комиссии:</w:t>
      </w:r>
    </w:p>
    <w:p w14:paraId="0800F3E8" w14:textId="77777777" w:rsidR="008B2ADA" w:rsidRPr="008B2ADA" w:rsidRDefault="008B2ADA" w:rsidP="008B2ADA">
      <w:pPr>
        <w:spacing w:after="0" w:line="240" w:lineRule="auto"/>
        <w:ind w:firstLine="720"/>
        <w:jc w:val="center"/>
        <w:rPr>
          <w:rFonts w:ascii="Times New Roman" w:hAnsi="Times New Roman" w:cs="Times New Roman"/>
          <w:sz w:val="24"/>
          <w:szCs w:val="24"/>
        </w:rPr>
      </w:pPr>
    </w:p>
    <w:p w14:paraId="2799C2A8" w14:textId="696B699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Начальник отдела имущественных отношений администрации Урмарского</w:t>
      </w:r>
      <w:r>
        <w:rPr>
          <w:rFonts w:ascii="Times New Roman" w:hAnsi="Times New Roman" w:cs="Times New Roman"/>
          <w:sz w:val="24"/>
          <w:szCs w:val="24"/>
        </w:rPr>
        <w:t xml:space="preserve"> </w:t>
      </w:r>
      <w:r w:rsidRPr="008B2ADA">
        <w:rPr>
          <w:rFonts w:ascii="Times New Roman" w:hAnsi="Times New Roman" w:cs="Times New Roman"/>
          <w:sz w:val="24"/>
          <w:szCs w:val="24"/>
        </w:rPr>
        <w:t>муниципального округа</w:t>
      </w:r>
    </w:p>
    <w:p w14:paraId="726C0F82" w14:textId="77777777" w:rsidR="008B2ADA" w:rsidRPr="008B2ADA" w:rsidRDefault="008B2ADA" w:rsidP="008B2ADA">
      <w:pPr>
        <w:spacing w:after="0" w:line="240" w:lineRule="auto"/>
        <w:ind w:firstLine="720"/>
        <w:jc w:val="center"/>
        <w:rPr>
          <w:rFonts w:ascii="Times New Roman" w:hAnsi="Times New Roman" w:cs="Times New Roman"/>
          <w:sz w:val="24"/>
          <w:szCs w:val="24"/>
        </w:rPr>
      </w:pPr>
      <w:r w:rsidRPr="008B2ADA">
        <w:rPr>
          <w:rFonts w:ascii="Times New Roman" w:hAnsi="Times New Roman" w:cs="Times New Roman"/>
          <w:sz w:val="24"/>
          <w:szCs w:val="24"/>
        </w:rPr>
        <w:t>Секретарь комиссии:</w:t>
      </w:r>
    </w:p>
    <w:p w14:paraId="369BCFEF" w14:textId="77777777" w:rsidR="008B2ADA" w:rsidRPr="008B2ADA" w:rsidRDefault="008B2ADA" w:rsidP="008B2ADA">
      <w:pPr>
        <w:spacing w:after="0" w:line="240" w:lineRule="auto"/>
        <w:ind w:firstLine="720"/>
        <w:rPr>
          <w:rFonts w:ascii="Times New Roman" w:hAnsi="Times New Roman" w:cs="Times New Roman"/>
          <w:sz w:val="24"/>
          <w:szCs w:val="24"/>
        </w:rPr>
      </w:pPr>
    </w:p>
    <w:p w14:paraId="1284D846" w14:textId="77777777" w:rsidR="008B2ADA" w:rsidRPr="008B2ADA" w:rsidRDefault="008B2ADA" w:rsidP="008B2ADA">
      <w:pPr>
        <w:spacing w:after="0" w:line="240" w:lineRule="auto"/>
        <w:ind w:firstLine="709"/>
        <w:rPr>
          <w:rFonts w:ascii="Times New Roman" w:hAnsi="Times New Roman" w:cs="Times New Roman"/>
          <w:sz w:val="24"/>
          <w:szCs w:val="24"/>
        </w:rPr>
      </w:pPr>
      <w:r w:rsidRPr="008B2ADA">
        <w:rPr>
          <w:rFonts w:ascii="Times New Roman" w:hAnsi="Times New Roman" w:cs="Times New Roman"/>
          <w:sz w:val="24"/>
          <w:szCs w:val="24"/>
        </w:rPr>
        <w:t>Ведущий специалист - эксперт сектора сельского хозяйства</w:t>
      </w:r>
    </w:p>
    <w:p w14:paraId="27D55139" w14:textId="77777777" w:rsidR="008B2ADA" w:rsidRPr="008B2ADA" w:rsidRDefault="008B2ADA" w:rsidP="008B2ADA">
      <w:pPr>
        <w:spacing w:after="0" w:line="240" w:lineRule="auto"/>
        <w:ind w:firstLine="709"/>
        <w:jc w:val="center"/>
        <w:rPr>
          <w:rFonts w:ascii="Times New Roman" w:hAnsi="Times New Roman" w:cs="Times New Roman"/>
          <w:sz w:val="24"/>
          <w:szCs w:val="24"/>
        </w:rPr>
      </w:pPr>
      <w:r w:rsidRPr="008B2ADA">
        <w:rPr>
          <w:rFonts w:ascii="Times New Roman" w:hAnsi="Times New Roman" w:cs="Times New Roman"/>
          <w:sz w:val="24"/>
          <w:szCs w:val="24"/>
        </w:rPr>
        <w:t>Члены комиссии:</w:t>
      </w:r>
    </w:p>
    <w:p w14:paraId="3D99D152" w14:textId="77777777" w:rsidR="008B2ADA" w:rsidRPr="008B2ADA" w:rsidRDefault="008B2ADA" w:rsidP="008B2ADA">
      <w:pPr>
        <w:spacing w:after="0" w:line="240" w:lineRule="auto"/>
        <w:ind w:firstLine="709"/>
        <w:jc w:val="center"/>
        <w:rPr>
          <w:rFonts w:ascii="Times New Roman" w:hAnsi="Times New Roman" w:cs="Times New Roman"/>
          <w:sz w:val="24"/>
          <w:szCs w:val="24"/>
        </w:rPr>
      </w:pPr>
    </w:p>
    <w:p w14:paraId="510019EB"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Главный специалист - эксперт сектора сельского хозяйства администрации Урмарского муниципального округа</w:t>
      </w:r>
    </w:p>
    <w:p w14:paraId="0BEF3221" w14:textId="77777777" w:rsidR="008B2ADA" w:rsidRPr="008B2ADA" w:rsidRDefault="008B2ADA" w:rsidP="008B2ADA">
      <w:pPr>
        <w:spacing w:after="0" w:line="240" w:lineRule="auto"/>
        <w:jc w:val="center"/>
        <w:rPr>
          <w:rFonts w:ascii="Times New Roman" w:hAnsi="Times New Roman" w:cs="Times New Roman"/>
          <w:sz w:val="24"/>
          <w:szCs w:val="24"/>
        </w:rPr>
      </w:pPr>
    </w:p>
    <w:p w14:paraId="7262C2B9"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Главный специалист - эксперт отдела имущественных отношений администрации Урмарского муниципального округа</w:t>
      </w:r>
    </w:p>
    <w:p w14:paraId="51D52FE3" w14:textId="77777777" w:rsidR="008B2ADA" w:rsidRPr="008B2ADA" w:rsidRDefault="008B2ADA" w:rsidP="008B2ADA">
      <w:pPr>
        <w:spacing w:after="0" w:line="240" w:lineRule="auto"/>
        <w:ind w:firstLine="720"/>
        <w:rPr>
          <w:rFonts w:ascii="Times New Roman" w:hAnsi="Times New Roman" w:cs="Times New Roman"/>
          <w:sz w:val="24"/>
          <w:szCs w:val="24"/>
        </w:rPr>
      </w:pPr>
    </w:p>
    <w:p w14:paraId="7A9AFAE4"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Ведущий специалист - имущественных отношений администрации Урмарского муниципального округа</w:t>
      </w:r>
    </w:p>
    <w:p w14:paraId="30098B46" w14:textId="77777777" w:rsidR="008B2ADA" w:rsidRPr="008B2ADA" w:rsidRDefault="008B2ADA" w:rsidP="008B2ADA">
      <w:pPr>
        <w:spacing w:after="0" w:line="240" w:lineRule="auto"/>
        <w:ind w:firstLine="720"/>
        <w:rPr>
          <w:rFonts w:ascii="Times New Roman" w:hAnsi="Times New Roman" w:cs="Times New Roman"/>
          <w:sz w:val="24"/>
          <w:szCs w:val="24"/>
        </w:rPr>
      </w:pPr>
    </w:p>
    <w:p w14:paraId="7930BBD1"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Начальники территориальных отделов администрации Урмарского муниципального округа (по территориальности):</w:t>
      </w:r>
    </w:p>
    <w:p w14:paraId="5DA23464"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 Арабосинского территориального отдела;</w:t>
      </w:r>
    </w:p>
    <w:p w14:paraId="32C0B6B9"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 Бишевского территориального отдела;</w:t>
      </w:r>
    </w:p>
    <w:p w14:paraId="262E9B3E"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 Большечакинского территориального отдела;</w:t>
      </w:r>
    </w:p>
    <w:p w14:paraId="650670AA"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 Большеяниковского территориального отдела;</w:t>
      </w:r>
    </w:p>
    <w:p w14:paraId="431D0D1D"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 Ковалинского территориального отдела;</w:t>
      </w:r>
    </w:p>
    <w:p w14:paraId="4C8CE5D4"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 Кудеснерского территориального отдела;</w:t>
      </w:r>
    </w:p>
    <w:p w14:paraId="5459DD1E"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 Кульгешского территориального отдела;</w:t>
      </w:r>
    </w:p>
    <w:p w14:paraId="16849F58"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 Мусирминского территориального отдела;</w:t>
      </w:r>
    </w:p>
    <w:p w14:paraId="78E1A578"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 Староурмарского территориального отдела;</w:t>
      </w:r>
    </w:p>
    <w:p w14:paraId="0395D6C5"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 Тегешевского территориального отдела;</w:t>
      </w:r>
    </w:p>
    <w:p w14:paraId="265D05E1"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 Урмарского территориального отдела;</w:t>
      </w:r>
    </w:p>
    <w:p w14:paraId="59B7590F"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 Челкасинского территориального отдела;</w:t>
      </w:r>
    </w:p>
    <w:p w14:paraId="69E089DC"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 Чубаевского территориального отдела;</w:t>
      </w:r>
    </w:p>
    <w:p w14:paraId="6615AEF6"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 Шигалинского территориального отдела;</w:t>
      </w:r>
    </w:p>
    <w:p w14:paraId="68E5FEBD"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 Шихабыловского территориального отдела;</w:t>
      </w:r>
    </w:p>
    <w:p w14:paraId="5A6A7DAA" w14:textId="77777777" w:rsidR="008B2ADA" w:rsidRPr="008B2ADA" w:rsidRDefault="008B2ADA" w:rsidP="008B2ADA">
      <w:pPr>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 Шоркистринского территориального отдела.</w:t>
      </w:r>
    </w:p>
    <w:p w14:paraId="4263B6E7" w14:textId="77777777" w:rsidR="008B2ADA" w:rsidRPr="008B2ADA" w:rsidRDefault="008B2ADA" w:rsidP="008B2ADA">
      <w:pPr>
        <w:spacing w:after="0" w:line="240" w:lineRule="auto"/>
        <w:rPr>
          <w:rFonts w:ascii="Times New Roman" w:hAnsi="Times New Roman" w:cs="Times New Roman"/>
          <w:sz w:val="24"/>
          <w:szCs w:val="24"/>
        </w:rPr>
      </w:pPr>
    </w:p>
    <w:p w14:paraId="066C9516" w14:textId="77777777" w:rsidR="008B2ADA" w:rsidRPr="008B2ADA" w:rsidRDefault="008B2ADA" w:rsidP="008B2ADA">
      <w:pPr>
        <w:spacing w:after="0" w:line="240" w:lineRule="auto"/>
        <w:rPr>
          <w:rFonts w:ascii="Times New Roman" w:hAnsi="Times New Roman" w:cs="Times New Roman"/>
          <w:sz w:val="24"/>
          <w:szCs w:val="24"/>
        </w:rPr>
        <w:sectPr w:rsidR="008B2ADA" w:rsidRPr="008B2ADA" w:rsidSect="008B2ADA">
          <w:pgSz w:w="11906" w:h="16838"/>
          <w:pgMar w:top="624" w:right="707" w:bottom="851" w:left="1559" w:header="709" w:footer="709" w:gutter="0"/>
          <w:cols w:space="720"/>
        </w:sectPr>
      </w:pPr>
    </w:p>
    <w:p w14:paraId="0EA02651" w14:textId="77777777" w:rsidR="008B2ADA" w:rsidRPr="008B2ADA" w:rsidRDefault="008B2ADA" w:rsidP="008B2ADA">
      <w:pPr>
        <w:spacing w:after="0" w:line="240" w:lineRule="auto"/>
        <w:ind w:left="5529" w:firstLine="425"/>
        <w:jc w:val="center"/>
        <w:rPr>
          <w:rFonts w:ascii="Times New Roman" w:hAnsi="Times New Roman" w:cs="Times New Roman"/>
          <w:sz w:val="24"/>
          <w:szCs w:val="24"/>
        </w:rPr>
      </w:pPr>
      <w:r w:rsidRPr="008B2ADA">
        <w:rPr>
          <w:rFonts w:ascii="Times New Roman" w:hAnsi="Times New Roman" w:cs="Times New Roman"/>
          <w:sz w:val="24"/>
          <w:szCs w:val="24"/>
        </w:rPr>
        <w:lastRenderedPageBreak/>
        <w:t>Приложение № 2</w:t>
      </w:r>
    </w:p>
    <w:p w14:paraId="30EAA32E" w14:textId="77777777" w:rsidR="008B2ADA" w:rsidRPr="008B2ADA" w:rsidRDefault="008B2ADA" w:rsidP="008B2ADA">
      <w:pPr>
        <w:spacing w:after="0" w:line="240" w:lineRule="auto"/>
        <w:ind w:left="5529" w:firstLine="425"/>
        <w:jc w:val="center"/>
        <w:rPr>
          <w:rFonts w:ascii="Times New Roman" w:hAnsi="Times New Roman" w:cs="Times New Roman"/>
          <w:sz w:val="24"/>
          <w:szCs w:val="24"/>
        </w:rPr>
      </w:pPr>
      <w:r w:rsidRPr="008B2ADA">
        <w:rPr>
          <w:rFonts w:ascii="Times New Roman" w:hAnsi="Times New Roman" w:cs="Times New Roman"/>
          <w:sz w:val="24"/>
          <w:szCs w:val="24"/>
        </w:rPr>
        <w:t>УТВЕРЖДЕНО</w:t>
      </w:r>
    </w:p>
    <w:p w14:paraId="1CD40DC3" w14:textId="0395CDD6" w:rsidR="008B2ADA" w:rsidRPr="008B2ADA" w:rsidRDefault="008B2ADA" w:rsidP="008B2ADA">
      <w:pPr>
        <w:spacing w:after="0" w:line="240" w:lineRule="auto"/>
        <w:ind w:left="5529" w:firstLine="425"/>
        <w:jc w:val="center"/>
        <w:rPr>
          <w:rFonts w:ascii="Times New Roman" w:hAnsi="Times New Roman" w:cs="Times New Roman"/>
          <w:sz w:val="24"/>
          <w:szCs w:val="24"/>
        </w:rPr>
      </w:pPr>
      <w:r w:rsidRPr="008B2ADA">
        <w:rPr>
          <w:rFonts w:ascii="Times New Roman" w:hAnsi="Times New Roman" w:cs="Times New Roman"/>
          <w:sz w:val="24"/>
          <w:szCs w:val="24"/>
        </w:rPr>
        <w:t>постановлением администрации</w:t>
      </w:r>
      <w:r>
        <w:rPr>
          <w:rFonts w:ascii="Times New Roman" w:hAnsi="Times New Roman" w:cs="Times New Roman"/>
          <w:sz w:val="24"/>
          <w:szCs w:val="24"/>
        </w:rPr>
        <w:t xml:space="preserve"> </w:t>
      </w:r>
      <w:r w:rsidRPr="008B2ADA">
        <w:rPr>
          <w:rFonts w:ascii="Times New Roman" w:hAnsi="Times New Roman" w:cs="Times New Roman"/>
          <w:sz w:val="24"/>
          <w:szCs w:val="24"/>
        </w:rPr>
        <w:t xml:space="preserve">Урмарского муниципального округа </w:t>
      </w:r>
    </w:p>
    <w:p w14:paraId="0E20B774" w14:textId="344CFE9D" w:rsidR="008B2ADA" w:rsidRPr="008B2ADA" w:rsidRDefault="008B2ADA" w:rsidP="008B2ADA">
      <w:pPr>
        <w:spacing w:after="0" w:line="240" w:lineRule="auto"/>
        <w:ind w:left="5529" w:firstLine="425"/>
        <w:jc w:val="center"/>
        <w:rPr>
          <w:rFonts w:ascii="Times New Roman" w:hAnsi="Times New Roman" w:cs="Times New Roman"/>
          <w:sz w:val="24"/>
          <w:szCs w:val="24"/>
        </w:rPr>
      </w:pPr>
      <w:r w:rsidRPr="008B2ADA">
        <w:rPr>
          <w:rFonts w:ascii="Times New Roman" w:hAnsi="Times New Roman" w:cs="Times New Roman"/>
          <w:sz w:val="24"/>
          <w:szCs w:val="24"/>
        </w:rPr>
        <w:t xml:space="preserve">от </w:t>
      </w:r>
      <w:proofErr w:type="gramStart"/>
      <w:r>
        <w:rPr>
          <w:rFonts w:ascii="Times New Roman" w:hAnsi="Times New Roman" w:cs="Times New Roman"/>
          <w:sz w:val="24"/>
          <w:szCs w:val="24"/>
        </w:rPr>
        <w:t xml:space="preserve">06.05.2026 </w:t>
      </w:r>
      <w:r w:rsidRPr="008B2ADA">
        <w:rPr>
          <w:rFonts w:ascii="Times New Roman" w:hAnsi="Times New Roman" w:cs="Times New Roman"/>
          <w:sz w:val="24"/>
          <w:szCs w:val="24"/>
        </w:rPr>
        <w:t xml:space="preserve"> №</w:t>
      </w:r>
      <w:proofErr w:type="gramEnd"/>
      <w:r w:rsidRPr="008B2ADA">
        <w:rPr>
          <w:rFonts w:ascii="Times New Roman" w:hAnsi="Times New Roman" w:cs="Times New Roman"/>
          <w:sz w:val="24"/>
          <w:szCs w:val="24"/>
        </w:rPr>
        <w:t xml:space="preserve"> </w:t>
      </w:r>
      <w:r>
        <w:rPr>
          <w:rFonts w:ascii="Times New Roman" w:hAnsi="Times New Roman" w:cs="Times New Roman"/>
          <w:sz w:val="24"/>
          <w:szCs w:val="24"/>
        </w:rPr>
        <w:t>439</w:t>
      </w:r>
      <w:r w:rsidRPr="008B2ADA">
        <w:rPr>
          <w:rFonts w:ascii="Times New Roman" w:hAnsi="Times New Roman" w:cs="Times New Roman"/>
          <w:sz w:val="24"/>
          <w:szCs w:val="24"/>
        </w:rPr>
        <w:t xml:space="preserve">   </w:t>
      </w:r>
    </w:p>
    <w:p w14:paraId="182A86CE"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p>
    <w:p w14:paraId="32824003"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p>
    <w:p w14:paraId="49DE8F40"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p>
    <w:p w14:paraId="7A2A741F"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r w:rsidRPr="008B2ADA">
        <w:rPr>
          <w:rFonts w:ascii="Times New Roman" w:hAnsi="Times New Roman" w:cs="Times New Roman"/>
          <w:b/>
          <w:sz w:val="24"/>
          <w:szCs w:val="24"/>
        </w:rPr>
        <w:t>ПОЛОЖЕНИЕ</w:t>
      </w:r>
    </w:p>
    <w:p w14:paraId="49B5BC5A"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r w:rsidRPr="008B2ADA">
        <w:rPr>
          <w:rFonts w:ascii="Times New Roman" w:hAnsi="Times New Roman" w:cs="Times New Roman"/>
          <w:b/>
          <w:sz w:val="24"/>
          <w:szCs w:val="24"/>
        </w:rPr>
        <w:t xml:space="preserve">о постоянно действующей комиссии по проведению муниципального  </w:t>
      </w:r>
    </w:p>
    <w:p w14:paraId="5C07A288"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r w:rsidRPr="008B2ADA">
        <w:rPr>
          <w:rFonts w:ascii="Times New Roman" w:hAnsi="Times New Roman" w:cs="Times New Roman"/>
          <w:b/>
          <w:sz w:val="24"/>
          <w:szCs w:val="24"/>
        </w:rPr>
        <w:t>земельного контроля</w:t>
      </w:r>
    </w:p>
    <w:p w14:paraId="2BF33371"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p>
    <w:p w14:paraId="2C094F71"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r w:rsidRPr="008B2ADA">
        <w:rPr>
          <w:rFonts w:ascii="Times New Roman" w:hAnsi="Times New Roman" w:cs="Times New Roman"/>
          <w:b/>
          <w:sz w:val="24"/>
          <w:szCs w:val="24"/>
        </w:rPr>
        <w:t>1. Общие положения</w:t>
      </w:r>
    </w:p>
    <w:p w14:paraId="7C397046"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p>
    <w:p w14:paraId="42951F8C"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1.1. Комиссия по муниципальному земельному контролю (далее - Комиссия) создается в целях контроля за рациональным и эффективным использованием земель, а также исполнением договорных обязательств, возникших между администрацией Урмарского муниципального округа Чувашской Республики (далее – Администрация) и землепользователями.</w:t>
      </w:r>
    </w:p>
    <w:p w14:paraId="6DE809E9"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1.2. Настоящее Положение устанавливает порядок деятельности комиссии при проведении муниципального земельного контроля за использованием земель в административных границах Урмарского муниципального округа Чувашской Республики.</w:t>
      </w:r>
    </w:p>
    <w:p w14:paraId="79D1177E"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p>
    <w:p w14:paraId="657F33AF"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r w:rsidRPr="008B2ADA">
        <w:rPr>
          <w:rFonts w:ascii="Times New Roman" w:hAnsi="Times New Roman" w:cs="Times New Roman"/>
          <w:b/>
          <w:sz w:val="24"/>
          <w:szCs w:val="24"/>
        </w:rPr>
        <w:t>2. Правовое регулирование</w:t>
      </w:r>
    </w:p>
    <w:p w14:paraId="5BEEA49A"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p>
    <w:p w14:paraId="6D2D9497"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В своей работе Комиссия руководствуется:   </w:t>
      </w:r>
    </w:p>
    <w:p w14:paraId="08AA4D3C"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2.1. Конституцией Российской Федерации. </w:t>
      </w:r>
    </w:p>
    <w:p w14:paraId="0861AB53"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2.2. Земельным кодексом РФ. </w:t>
      </w:r>
    </w:p>
    <w:p w14:paraId="25F64F4B"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2.3. Федеральным законом от 06.10.1999 № 184-ФЗ «Об общих принципах организации законодательных (представительных) и исполнительных органов государственной власти субъектов РФ». </w:t>
      </w:r>
    </w:p>
    <w:p w14:paraId="754CB64D"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2.4. Федеральным законом от 06.10.2003 № 131-ФЗ «Об общих принципах организации местного самоуправления в Российской Федерации».</w:t>
      </w:r>
    </w:p>
    <w:p w14:paraId="1AFAA1CF"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2.5. Федеральным законом от 26.12.2008 № 294-ФЗ «О защите юридических лиц и индивидуальных предпринимателей при осуществлении государственного контроля (надзора) и муниципального контроля». </w:t>
      </w:r>
    </w:p>
    <w:p w14:paraId="1C1E432A"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2.6. Федеральным законом от 31.07.2020 №248-ФЗ «О государственном контроле (надзоре) и муниципальном контроле в Российской Федерации».</w:t>
      </w:r>
    </w:p>
    <w:p w14:paraId="5003683D"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2.7. Постановлением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w:t>
      </w:r>
    </w:p>
    <w:p w14:paraId="2DC2DF07"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2.7. Уставом Урмарского муниципального округа Чувашской Республики, утвержденным решением Собрания депутатов Урмарского муниципального округа Чувашской Республики от 09.11.2022 № С-2/2 и настоящим Положением. </w:t>
      </w:r>
    </w:p>
    <w:p w14:paraId="27F2D47B"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Иными нормативно-правовыми актами Российской Федерации Чувашской Республики.</w:t>
      </w:r>
    </w:p>
    <w:p w14:paraId="29CE2A5B"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r w:rsidRPr="008B2ADA">
        <w:rPr>
          <w:rFonts w:ascii="Times New Roman" w:hAnsi="Times New Roman" w:cs="Times New Roman"/>
          <w:b/>
          <w:sz w:val="24"/>
          <w:szCs w:val="24"/>
        </w:rPr>
        <w:t>3. Основные задачи</w:t>
      </w:r>
    </w:p>
    <w:p w14:paraId="653BBD52"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p>
    <w:p w14:paraId="3FDAF1F1"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Основными задачами в работе Комиссии являются:</w:t>
      </w:r>
    </w:p>
    <w:p w14:paraId="4D808DC1"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3.1. Обеспечение выявления и предупреждения земельных правонарушении, предусмотренных Кодексом об административных правонарушениях РФ, а также другими </w:t>
      </w:r>
      <w:r w:rsidRPr="008B2ADA">
        <w:rPr>
          <w:rFonts w:ascii="Times New Roman" w:hAnsi="Times New Roman" w:cs="Times New Roman"/>
          <w:sz w:val="24"/>
          <w:szCs w:val="24"/>
        </w:rPr>
        <w:lastRenderedPageBreak/>
        <w:t xml:space="preserve">нормативно-правовыми актами, устанавливающими ответственность за земельные правонарушения на территории Урмарского муниципального округа Чувашской Республики;                       </w:t>
      </w:r>
    </w:p>
    <w:p w14:paraId="57CB11D5"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3.2. Контроль за соблюдением установленного режима использования муниципальных земельных участков в соответствии с их целевым назначением и разрешенным использованием, в соответствии с градостроительным регламентом; </w:t>
      </w:r>
    </w:p>
    <w:p w14:paraId="247807B9"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3.3. Контроль за соблюдением порядка, исключающего самовольное занятие земельных участков или использование их без оформленных в установленном порядке правоустанавливающих документов;</w:t>
      </w:r>
    </w:p>
    <w:p w14:paraId="2BCD1AE7"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3.4. Контроль за предоставлением достоверных сведений о состоянии земель;    </w:t>
      </w:r>
    </w:p>
    <w:p w14:paraId="768DC976"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3.5. Контроль за своевременным выполнением предписаний по вопросам соблюдения земельного законодательства и устранения нарушений в области земельных отношений, вынесенных государственными инспекторами; </w:t>
      </w:r>
    </w:p>
    <w:p w14:paraId="3876A0E3"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3.6. Контроль за выполнением иных требований земельного законодательства по вопросам использования и охраны земель.  </w:t>
      </w:r>
    </w:p>
    <w:p w14:paraId="3A070965"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 </w:t>
      </w:r>
    </w:p>
    <w:p w14:paraId="3B0034DE"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r w:rsidRPr="008B2ADA">
        <w:rPr>
          <w:rFonts w:ascii="Times New Roman" w:hAnsi="Times New Roman" w:cs="Times New Roman"/>
          <w:b/>
          <w:sz w:val="24"/>
          <w:szCs w:val="24"/>
        </w:rPr>
        <w:t>4. Функции и порядок работы Комиссии</w:t>
      </w:r>
    </w:p>
    <w:p w14:paraId="11F905F0"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p>
    <w:p w14:paraId="19658123"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Основной формой деятельности по осуществлению муниципального земельного контроля являются плановые проверки, утверждаемыми постановлением администрации Урмарского муниципального округа в установленном порядке и внеплановые проверки с соблюдением прав и законных интересов организаций и граждан.</w:t>
      </w:r>
    </w:p>
    <w:p w14:paraId="6617D0FD"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4.1. Плановые проверки проводятся в отношении одного субъекта не чаще, чем один раз в три года в соответствии с ежегодным планом проведения плановых проверок, разработанным администрацией Урмарского муниципального округа на соответствующий календарный год.  </w:t>
      </w:r>
    </w:p>
    <w:p w14:paraId="3AB9595F"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4.1.1. Выполнение предписаний и требований по ранее выявленным нарушениям земельного законодательства. </w:t>
      </w:r>
    </w:p>
    <w:p w14:paraId="73A654B8"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4.2. Внеплановые проверки проводятся на основании: </w:t>
      </w:r>
    </w:p>
    <w:p w14:paraId="4F0D146C"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4.2.1. Административного регламента, утвержденного решением Собрания депутатов Урмарского муниципального округа Чувашской Республики от 24.04.2025 № С-29/8: </w:t>
      </w:r>
    </w:p>
    <w:p w14:paraId="43D55D8F"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1) истечение срока исполнения субъектом проверки ранее выданного предписания об устранении выявленного нарушения требований муниципальных правовых актов по вопросам использования земель на территории Урмарского муниципального округа; </w:t>
      </w:r>
    </w:p>
    <w:p w14:paraId="6B73071F"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2) поступление в администрацию Урмарского муниципального округа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 </w:t>
      </w:r>
    </w:p>
    <w:p w14:paraId="36E517BD"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2.1)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 </w:t>
      </w:r>
    </w:p>
    <w:p w14:paraId="0DCC81A8"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2.2)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w:t>
      </w:r>
    </w:p>
    <w:p w14:paraId="7996D542"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4.2.2. Обращения и заявления, не позволяющие установить лицо, обратившееся в администрацию Урмарского муниципального округа, а также обращения и заявления, не содержащие сведений о фактах, указанных в подпункте 2.1) и 2.2) настояшего постановления, не могут служить основанием для проведения внеплановой проверки. </w:t>
      </w:r>
    </w:p>
    <w:p w14:paraId="2A802CE7"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lastRenderedPageBreak/>
        <w:t xml:space="preserve">4.3. Проведение проверок в отношении физических лиц, не являющихся индивидуальными предпринимателями, осуществляется в форме плановых и внеплановых проверок в порядке, установленном Административным регламентом, за исключением пунктов, прямо регулирующих проведение проверок в отношении юридических лиц и индивидуальных предпринимателей. </w:t>
      </w:r>
    </w:p>
    <w:p w14:paraId="1247715D"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4.4. По результатам проведенной проверки Комиссией составляется акт обследования земельного участка утвержденного образца.</w:t>
      </w:r>
    </w:p>
    <w:p w14:paraId="59D4AF49"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4.5. По мере необходимости Комиссия проводит заседания. Решение комиссии, принятое </w:t>
      </w:r>
      <w:proofErr w:type="gramStart"/>
      <w:r w:rsidRPr="008B2ADA">
        <w:rPr>
          <w:rFonts w:ascii="Times New Roman" w:hAnsi="Times New Roman" w:cs="Times New Roman"/>
          <w:sz w:val="24"/>
          <w:szCs w:val="24"/>
        </w:rPr>
        <w:t>на заседании</w:t>
      </w:r>
      <w:proofErr w:type="gramEnd"/>
      <w:r w:rsidRPr="008B2ADA">
        <w:rPr>
          <w:rFonts w:ascii="Times New Roman" w:hAnsi="Times New Roman" w:cs="Times New Roman"/>
          <w:sz w:val="24"/>
          <w:szCs w:val="24"/>
        </w:rPr>
        <w:t xml:space="preserve"> оформляется протоколом. Мнение членов Комиссии, согласных с принятым решением, включается в текст протокола или оформляется в виде отдельного документа и прилагается к протоколу.</w:t>
      </w:r>
    </w:p>
    <w:p w14:paraId="4F556DB1" w14:textId="77777777" w:rsidR="008B2ADA" w:rsidRPr="008B2ADA" w:rsidRDefault="008B2ADA" w:rsidP="008B2ADA">
      <w:pPr>
        <w:shd w:val="clear" w:color="auto" w:fill="FFFFFF"/>
        <w:spacing w:after="0" w:line="240" w:lineRule="auto"/>
        <w:jc w:val="both"/>
        <w:rPr>
          <w:rFonts w:ascii="Times New Roman" w:hAnsi="Times New Roman" w:cs="Times New Roman"/>
          <w:sz w:val="24"/>
          <w:szCs w:val="24"/>
        </w:rPr>
      </w:pPr>
    </w:p>
    <w:p w14:paraId="1B5E07E7"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r w:rsidRPr="008B2ADA">
        <w:rPr>
          <w:rFonts w:ascii="Times New Roman" w:hAnsi="Times New Roman" w:cs="Times New Roman"/>
          <w:b/>
          <w:sz w:val="24"/>
          <w:szCs w:val="24"/>
        </w:rPr>
        <w:t>5. Порядок формирования Комиссии</w:t>
      </w:r>
    </w:p>
    <w:p w14:paraId="0161F247"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p>
    <w:p w14:paraId="25983A9A"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5.1. Персональный состав Комиссии утверждается постановлением администрации Урмарского муниципального округа Чувашской Республики.  </w:t>
      </w:r>
    </w:p>
    <w:p w14:paraId="5C0CF13F"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5.2. Состав Комиссии, включая председателя и секретаря, не может быть менее 3 человек. </w:t>
      </w:r>
    </w:p>
    <w:p w14:paraId="778FF847"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5.3. Члены Комиссии формируется из числа сотрудников администрации Урмарского муниципального округа Чувашской Республики. </w:t>
      </w:r>
    </w:p>
    <w:p w14:paraId="6934C403"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5.4. Изменения в состав Комиссии вносятся постановлением администрации Урмарского муниципального округа.     </w:t>
      </w:r>
    </w:p>
    <w:p w14:paraId="2850899F"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5.5.В случае временного отсутствия председателя Комиссии его полномочия исполняет один из членов Комиссии, избранный на заседании. </w:t>
      </w:r>
    </w:p>
    <w:p w14:paraId="34BC6D22"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5.6. При переназначении секретаря Комиссии новое лицо приступает к исполнению обязанностей после составления акта приема-передачи дел, в котором указывается перечень дел и документов, имеющихся в делопроизводстве Комиссии, а также перечень дел Комиссии за последние 5 лет.</w:t>
      </w:r>
    </w:p>
    <w:p w14:paraId="3BB3790F"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5.7. Члены Комиссии осуществляют свои полномочия на общественных началах.</w:t>
      </w:r>
    </w:p>
    <w:p w14:paraId="6F3807C4" w14:textId="77777777" w:rsidR="008B2ADA" w:rsidRPr="008B2ADA" w:rsidRDefault="008B2ADA" w:rsidP="008B2ADA">
      <w:pPr>
        <w:shd w:val="clear" w:color="auto" w:fill="FFFFFF"/>
        <w:spacing w:after="0" w:line="240" w:lineRule="auto"/>
        <w:rPr>
          <w:rFonts w:ascii="Times New Roman" w:hAnsi="Times New Roman" w:cs="Times New Roman"/>
          <w:sz w:val="24"/>
          <w:szCs w:val="24"/>
        </w:rPr>
      </w:pPr>
    </w:p>
    <w:p w14:paraId="538EE9CE"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r w:rsidRPr="008B2ADA">
        <w:rPr>
          <w:rFonts w:ascii="Times New Roman" w:hAnsi="Times New Roman" w:cs="Times New Roman"/>
          <w:b/>
          <w:sz w:val="24"/>
          <w:szCs w:val="24"/>
        </w:rPr>
        <w:t>6. Права и обязанности должностных лиц, осуществляющих муниципальный</w:t>
      </w:r>
    </w:p>
    <w:p w14:paraId="2CAC6A90"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r w:rsidRPr="008B2ADA">
        <w:rPr>
          <w:rFonts w:ascii="Times New Roman" w:hAnsi="Times New Roman" w:cs="Times New Roman"/>
          <w:b/>
          <w:sz w:val="24"/>
          <w:szCs w:val="24"/>
        </w:rPr>
        <w:t xml:space="preserve"> земельный контроль</w:t>
      </w:r>
    </w:p>
    <w:p w14:paraId="6D80F146"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p>
    <w:p w14:paraId="06B4F7E7"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6.1. Члены Комиссии по земельному контролю при выполнении возложенных на них обязанностей имеют право: </w:t>
      </w:r>
    </w:p>
    <w:p w14:paraId="67971AED"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6.1.1. Принимать участие в заседаниях Комиссии, выступать по вопросам повестки дня на заседаниях Комиссии, принимать решения по вопросам, отнесенным к компетенции Комиссии настоящим Положением и законодательством Российской Федерации.</w:t>
      </w:r>
    </w:p>
    <w:p w14:paraId="2AF0F747"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6.1.2. Посещать в порядке, установленном законодательством Российской Федерации, при предъявлении задания на проведение проверки организации и объекты обследовать земельные участки, находящиеся в собственности, владении, пользовании и аренде. </w:t>
      </w:r>
    </w:p>
    <w:p w14:paraId="794B17F6"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6.1.3. Составлять и подписывать по результатам проверок акты с обязательным ознакомлением с ними собственников, владельцев, пользователей, арендаторов земельных участков. </w:t>
      </w:r>
    </w:p>
    <w:p w14:paraId="50E328E9"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6.1.4. Безвозмездно получать и знакомиться с необходимыми для осуществления муниципального земельного контроля сведениями и материалами о состоянии и использовании земель, в том числе правоустанавливающими документами на земельные участки, о правообладателях на объекты, расположенные на указанных земельных участках. </w:t>
      </w:r>
    </w:p>
    <w:p w14:paraId="35A545E4"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lastRenderedPageBreak/>
        <w:t xml:space="preserve">6.1.5. 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а также в установлении личности нарушителей земельного законодательства. </w:t>
      </w:r>
    </w:p>
    <w:p w14:paraId="20770E1A"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6.1.6. Выйти из состава Комиссии по письменному заявлению на имя председателя Комиссии. </w:t>
      </w:r>
    </w:p>
    <w:p w14:paraId="1264BFDC"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6.1.7. Должностные лица, осуществляющие муниципальный земельный контроль, при выполнении своих должностных обязанностей должны строго соблюдать действующее законодательство Российской Федерации, нормативные правовые акты Президента и Правительства Российской Федерации, иных органов государственной власти, а также нормативные акты органов местного самоуправления и руководствоваться в своей деятельности настоящим Положением.</w:t>
      </w:r>
    </w:p>
    <w:p w14:paraId="3E21082E"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6.1.8. Привлекать по согласованию с администрацией Урмарского муниципального округа специалистов на договорной основе для проведения экспертизы.</w:t>
      </w:r>
    </w:p>
    <w:p w14:paraId="14439B77"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6.2. Члены Комиссии обязаны: </w:t>
      </w:r>
    </w:p>
    <w:p w14:paraId="00AFD40A"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6.2.1. Соблюдать законодательные права, интересы граждан и юридических лиц.      </w:t>
      </w:r>
    </w:p>
    <w:p w14:paraId="746632C3"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6.2.2. Знать и руководствоваться в своей деятельности требованиями действующего законодательства Российской Федерации и настоящего Положения. </w:t>
      </w:r>
    </w:p>
    <w:p w14:paraId="0FB64659"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6.2.3. Лично присутствовать на заседаниях Комиссии, отсутствие на заседании Комиссии допускается только по уважительным причинам. В случае отсутствия члена Комиссии на заседании он имеет право представить свое мнение по рассматриваемым вопросам в письменной форме. При временном отсутствии члена Комиссии в связи с отпуском, командировкой, болезнью и т.п. в заседании Комиссии участвует лицо, исполняющее его обязанности по должности. </w:t>
      </w:r>
    </w:p>
    <w:p w14:paraId="5EB58BBD"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6.2.4. Принимать решения членами Комиссии путем проведения заочного голосования, а также делегирование ими своих полномочий иным лицам не допускается. </w:t>
      </w:r>
    </w:p>
    <w:p w14:paraId="75BEAF78"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6.2.5. Проводить профилактическую работу по устранению причин правонарушений. </w:t>
      </w:r>
    </w:p>
    <w:p w14:paraId="2F5E7852"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6.3. Председатель Комиссии по земельному контролю имеет права, предоставленные пунктом 6.1 настоящего Положения, а также следующие права: </w:t>
      </w:r>
    </w:p>
    <w:p w14:paraId="563AA0A7"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6.3.1. Руководить деятельностью Комиссии, определять порядок рассмотрения вопросов, вносить предложения об уточнении и обновлении состава Комиссии, нести ответственность за выполнение возложенных задач на Комиссию, обеспечивать выполнение настоящего Положения. </w:t>
      </w:r>
    </w:p>
    <w:p w14:paraId="22320FB8"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6.3.2. Давать уполномоченным на устранение выявленных нарушений лицам обязательные для исполнения предписания по вопросам соблюдения требований земельного </w:t>
      </w:r>
    </w:p>
    <w:p w14:paraId="7591D2A4"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законодательства, а также об устранении нарушений, выявленных в ходе проведения проверки. </w:t>
      </w:r>
    </w:p>
    <w:p w14:paraId="764AE4BF"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6.3.3. Привлекать специалистов для участия в проверке. </w:t>
      </w:r>
    </w:p>
    <w:p w14:paraId="3236674D"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6.3.4. Направлять материалы по выявленным в ходе проверок нарушениям в соответствующие органы, уполномоченные на рассмотрение дел о фактах нарушения земельного законодательства и принятие решений о привлечении виновных лиц к ответственности. </w:t>
      </w:r>
    </w:p>
    <w:p w14:paraId="6C25CECF"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6.3.5. Направлять в соответствующие органы государственной власти или органы местного самоуправления материалы о принудительном прекращении прав на земельные участки ввиду их ненадлежащего использования в случаях, предусмотренных земельным законодательством. </w:t>
      </w:r>
    </w:p>
    <w:p w14:paraId="017BD33D"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6.3.6. Составлять и подписывать по результатам проверок акты с обязательным ознакомлением с ними собственников, владельцев, пользователей, арендаторов земельных участков. </w:t>
      </w:r>
    </w:p>
    <w:p w14:paraId="06637E57"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6.3.7. Осуществлять иные действия в соответствии с законодательством Российской Федерации и настоящим Положением. </w:t>
      </w:r>
    </w:p>
    <w:p w14:paraId="31F28568"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lastRenderedPageBreak/>
        <w:t xml:space="preserve">6.4. Секретарь Комиссии имеет право:          </w:t>
      </w:r>
    </w:p>
    <w:p w14:paraId="3FF4B5CA"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6.4.1. Осуществлять подготовку заседания Комиссии. </w:t>
      </w:r>
    </w:p>
    <w:p w14:paraId="29EEDA1E"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6.4.2. Информировать членов Комиссии по всем вопросам, относящимся к их функциям.   </w:t>
      </w:r>
    </w:p>
    <w:p w14:paraId="4B3276E2" w14:textId="77777777" w:rsidR="008B2ADA" w:rsidRPr="008B2ADA" w:rsidRDefault="008B2ADA" w:rsidP="008B2ADA">
      <w:pPr>
        <w:shd w:val="clear" w:color="auto" w:fill="FFFFFF"/>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6.4.3. Уведомляет лиц, принимающих участие в работе Комиссии, о месте, дате и времени проведения заседания и обеспечивает членов Комиссии необходимыми материалами.</w:t>
      </w:r>
    </w:p>
    <w:p w14:paraId="6A07889A" w14:textId="77777777" w:rsidR="008B2ADA" w:rsidRPr="008B2ADA" w:rsidRDefault="008B2ADA" w:rsidP="008B2ADA">
      <w:pPr>
        <w:shd w:val="clear" w:color="auto" w:fill="FFFFFF"/>
        <w:spacing w:after="0" w:line="240" w:lineRule="auto"/>
        <w:ind w:firstLine="720"/>
        <w:rPr>
          <w:rFonts w:ascii="Times New Roman" w:hAnsi="Times New Roman" w:cs="Times New Roman"/>
          <w:sz w:val="24"/>
          <w:szCs w:val="24"/>
        </w:rPr>
      </w:pPr>
      <w:r w:rsidRPr="008B2ADA">
        <w:rPr>
          <w:rFonts w:ascii="Times New Roman" w:hAnsi="Times New Roman" w:cs="Times New Roman"/>
          <w:sz w:val="24"/>
          <w:szCs w:val="24"/>
        </w:rPr>
        <w:t xml:space="preserve">6.4.4. Являясь членом Комиссии, не имеет права голоса и не несет ответственности за принимаемые решения комиссией. </w:t>
      </w:r>
    </w:p>
    <w:p w14:paraId="3E10673E"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6.4.5. Осуществляет иные действия организационно-технического характера (готовить, оформлять и рассылать документы, необходимые для проведения земельного контроля) в соответствии с действующим законодательством Российской Федерации и настоящим Положением. </w:t>
      </w:r>
    </w:p>
    <w:p w14:paraId="16559390"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6.5. Заседания Комиссии проводятся по мере необходимости, в случае возникновения кризисных ситуаций. Заседания Комиссии считаются правомочными если на них присутствуют более половины ее членов. </w:t>
      </w:r>
    </w:p>
    <w:p w14:paraId="6C0AAD36"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6.6. Результаты рассмотрения вопросов и принятые по ним решения оформляются протоколом заседания Комиссии. В протоколе заседания Комиссии в обязательном порядке отражаются следующие сведения: </w:t>
      </w:r>
    </w:p>
    <w:p w14:paraId="70A3EFC5"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 дата и место заседания; </w:t>
      </w:r>
    </w:p>
    <w:p w14:paraId="5C323BD8"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 повестка дня; </w:t>
      </w:r>
    </w:p>
    <w:p w14:paraId="0E2EC13C"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 присутствующие на заседании члены Комиссии; </w:t>
      </w:r>
    </w:p>
    <w:p w14:paraId="32B7E6A0"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 председательствующий на заседании; </w:t>
      </w:r>
    </w:p>
    <w:p w14:paraId="54175B12"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 приглашенные на заседание; </w:t>
      </w:r>
    </w:p>
    <w:p w14:paraId="1F0D9E4D"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 принятые решения. </w:t>
      </w:r>
    </w:p>
    <w:p w14:paraId="687EC4DD"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 xml:space="preserve">Протокол заседания Комиссии подписывается всеми членами Комиссии, присутствующими на заседании. </w:t>
      </w:r>
    </w:p>
    <w:p w14:paraId="62534AC5"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6.7. Комиссия несет ответственность за обеспечение сохранности предоставленных документов во время работы Комиссии, а также конфиденциальность сведений, полученных в ходе проведения земельного контроля.</w:t>
      </w:r>
    </w:p>
    <w:p w14:paraId="30684467" w14:textId="77777777" w:rsidR="008B2ADA" w:rsidRPr="008B2ADA" w:rsidRDefault="008B2ADA" w:rsidP="008B2ADA">
      <w:pPr>
        <w:shd w:val="clear" w:color="auto" w:fill="FFFFFF"/>
        <w:spacing w:after="0" w:line="240" w:lineRule="auto"/>
        <w:ind w:firstLine="720"/>
        <w:jc w:val="center"/>
        <w:rPr>
          <w:rFonts w:ascii="Times New Roman" w:hAnsi="Times New Roman" w:cs="Times New Roman"/>
          <w:b/>
          <w:sz w:val="24"/>
          <w:szCs w:val="24"/>
        </w:rPr>
      </w:pPr>
    </w:p>
    <w:p w14:paraId="2B14FF48"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r w:rsidRPr="008B2ADA">
        <w:rPr>
          <w:rFonts w:ascii="Times New Roman" w:hAnsi="Times New Roman" w:cs="Times New Roman"/>
          <w:b/>
          <w:sz w:val="24"/>
          <w:szCs w:val="24"/>
        </w:rPr>
        <w:t>7. Обжалование решений Комиссии</w:t>
      </w:r>
    </w:p>
    <w:p w14:paraId="5F923B28" w14:textId="77777777" w:rsidR="008B2ADA" w:rsidRPr="008B2ADA" w:rsidRDefault="008B2ADA" w:rsidP="008B2ADA">
      <w:pPr>
        <w:shd w:val="clear" w:color="auto" w:fill="FFFFFF"/>
        <w:spacing w:after="0" w:line="240" w:lineRule="auto"/>
        <w:jc w:val="center"/>
        <w:rPr>
          <w:rFonts w:ascii="Times New Roman" w:hAnsi="Times New Roman" w:cs="Times New Roman"/>
          <w:sz w:val="24"/>
          <w:szCs w:val="24"/>
        </w:rPr>
      </w:pPr>
    </w:p>
    <w:p w14:paraId="07F44ABF" w14:textId="77777777" w:rsidR="008B2ADA" w:rsidRPr="008B2ADA" w:rsidRDefault="008B2ADA" w:rsidP="008B2ADA">
      <w:pPr>
        <w:shd w:val="clear" w:color="auto" w:fill="FFFFFF"/>
        <w:spacing w:after="0" w:line="240" w:lineRule="auto"/>
        <w:ind w:firstLine="720"/>
        <w:jc w:val="both"/>
        <w:rPr>
          <w:rFonts w:ascii="Times New Roman" w:hAnsi="Times New Roman" w:cs="Times New Roman"/>
          <w:sz w:val="24"/>
          <w:szCs w:val="24"/>
        </w:rPr>
      </w:pPr>
      <w:r w:rsidRPr="008B2ADA">
        <w:rPr>
          <w:rFonts w:ascii="Times New Roman" w:hAnsi="Times New Roman" w:cs="Times New Roman"/>
          <w:sz w:val="24"/>
          <w:szCs w:val="24"/>
        </w:rPr>
        <w:t>Решение Комиссии могут быть обжалованы в порядке, установленном действующим законодательством Российской Федерации.</w:t>
      </w:r>
    </w:p>
    <w:p w14:paraId="41E4335D" w14:textId="77777777" w:rsidR="008B2ADA" w:rsidRPr="008B2ADA" w:rsidRDefault="008B2ADA" w:rsidP="008B2ADA">
      <w:pPr>
        <w:shd w:val="clear" w:color="auto" w:fill="FFFFFF"/>
        <w:spacing w:after="0" w:line="240" w:lineRule="auto"/>
        <w:jc w:val="center"/>
        <w:rPr>
          <w:rFonts w:ascii="Times New Roman" w:hAnsi="Times New Roman" w:cs="Times New Roman"/>
          <w:b/>
          <w:sz w:val="24"/>
          <w:szCs w:val="24"/>
        </w:rPr>
      </w:pPr>
    </w:p>
    <w:p w14:paraId="6A93568B" w14:textId="77777777" w:rsidR="008B2ADA" w:rsidRPr="008B2ADA" w:rsidRDefault="008B2ADA" w:rsidP="008B2ADA">
      <w:pPr>
        <w:shd w:val="clear" w:color="auto" w:fill="FFFFFF"/>
        <w:spacing w:after="0" w:line="240" w:lineRule="auto"/>
        <w:jc w:val="center"/>
        <w:rPr>
          <w:rFonts w:ascii="Times New Roman" w:hAnsi="Times New Roman" w:cs="Times New Roman"/>
          <w:sz w:val="24"/>
          <w:szCs w:val="24"/>
        </w:rPr>
      </w:pPr>
      <w:r w:rsidRPr="008B2ADA">
        <w:rPr>
          <w:rFonts w:ascii="Times New Roman" w:hAnsi="Times New Roman" w:cs="Times New Roman"/>
          <w:b/>
          <w:sz w:val="24"/>
          <w:szCs w:val="24"/>
        </w:rPr>
        <w:t>8. Ответственность членов Комиссии</w:t>
      </w:r>
    </w:p>
    <w:p w14:paraId="21847A56" w14:textId="316BF195" w:rsidR="00312CC9" w:rsidRPr="008B2ADA" w:rsidRDefault="008B2ADA" w:rsidP="008B2ADA">
      <w:pPr>
        <w:tabs>
          <w:tab w:val="left" w:pos="3600"/>
        </w:tabs>
        <w:spacing w:after="0" w:line="240" w:lineRule="auto"/>
        <w:ind w:right="-1"/>
        <w:jc w:val="both"/>
        <w:rPr>
          <w:rFonts w:ascii="Times New Roman" w:hAnsi="Times New Roman" w:cs="Times New Roman"/>
          <w:sz w:val="24"/>
          <w:szCs w:val="24"/>
        </w:rPr>
      </w:pPr>
      <w:r w:rsidRPr="008B2ADA">
        <w:rPr>
          <w:rFonts w:ascii="Times New Roman" w:hAnsi="Times New Roman" w:cs="Times New Roman"/>
          <w:sz w:val="24"/>
          <w:szCs w:val="24"/>
        </w:rPr>
        <w:t>Члены Комиссии, виновные в нарушении законодательства Российской Федерации, иных нормативных правовых актов Российской Федерации и настоящего Положения, несут ответственность в соответствии с законодательством Росс</w:t>
      </w:r>
    </w:p>
    <w:sectPr w:rsidR="00312CC9" w:rsidRPr="008B2ADA" w:rsidSect="00BF723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D6260" w14:textId="77777777" w:rsidR="00142285" w:rsidRDefault="00142285" w:rsidP="00C65999">
      <w:pPr>
        <w:spacing w:after="0" w:line="240" w:lineRule="auto"/>
      </w:pPr>
      <w:r>
        <w:separator/>
      </w:r>
    </w:p>
  </w:endnote>
  <w:endnote w:type="continuationSeparator" w:id="0">
    <w:p w14:paraId="37F6C20C" w14:textId="77777777" w:rsidR="00142285" w:rsidRDefault="00142285"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00"/>
    <w:family w:val="roman"/>
    <w:notTrueType/>
    <w:pitch w:val="default"/>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53AC4" w14:textId="77777777" w:rsidR="00142285" w:rsidRDefault="00142285" w:rsidP="00C65999">
      <w:pPr>
        <w:spacing w:after="0" w:line="240" w:lineRule="auto"/>
      </w:pPr>
      <w:r>
        <w:separator/>
      </w:r>
    </w:p>
  </w:footnote>
  <w:footnote w:type="continuationSeparator" w:id="0">
    <w:p w14:paraId="2E42E108" w14:textId="77777777" w:rsidR="00142285" w:rsidRDefault="00142285"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55B195A"/>
    <w:multiLevelType w:val="multilevel"/>
    <w:tmpl w:val="5F42FE2C"/>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3"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5"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7"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8"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1"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3" w15:restartNumberingAfterBreak="0">
    <w:nsid w:val="608D21FC"/>
    <w:multiLevelType w:val="singleLevel"/>
    <w:tmpl w:val="608D21FC"/>
    <w:lvl w:ilvl="0">
      <w:start w:val="1"/>
      <w:numFmt w:val="decimal"/>
      <w:suff w:val="space"/>
      <w:lvlText w:val="%1."/>
      <w:lvlJc w:val="left"/>
      <w:pPr>
        <w:ind w:left="0" w:firstLine="0"/>
      </w:pPr>
    </w:lvl>
  </w:abstractNum>
  <w:abstractNum w:abstractNumId="3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5"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7"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2"/>
  </w:num>
  <w:num w:numId="3" w16cid:durableId="613289477">
    <w:abstractNumId w:val="30"/>
  </w:num>
  <w:num w:numId="4" w16cid:durableId="746421979">
    <w:abstractNumId w:val="15"/>
  </w:num>
  <w:num w:numId="5" w16cid:durableId="698818700">
    <w:abstractNumId w:val="28"/>
  </w:num>
  <w:num w:numId="6" w16cid:durableId="240719744">
    <w:abstractNumId w:val="20"/>
  </w:num>
  <w:num w:numId="7" w16cid:durableId="299192064">
    <w:abstractNumId w:val="5"/>
  </w:num>
  <w:num w:numId="8" w16cid:durableId="1051080631">
    <w:abstractNumId w:val="21"/>
  </w:num>
  <w:num w:numId="9" w16cid:durableId="14988104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9"/>
  </w:num>
  <w:num w:numId="13" w16cid:durableId="668409509">
    <w:abstractNumId w:val="3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0"/>
  </w:num>
  <w:num w:numId="15" w16cid:durableId="1699621403">
    <w:abstractNumId w:val="24"/>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6"/>
  </w:num>
  <w:num w:numId="17" w16cid:durableId="1627469419">
    <w:abstractNumId w:val="33"/>
    <w:lvlOverride w:ilvl="0">
      <w:startOverride w:val="1"/>
    </w:lvlOverride>
  </w:num>
  <w:num w:numId="18" w16cid:durableId="1866558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2"/>
  </w:num>
  <w:num w:numId="22" w16cid:durableId="1671828851">
    <w:abstractNumId w:val="23"/>
  </w:num>
  <w:num w:numId="23" w16cid:durableId="173888121">
    <w:abstractNumId w:val="1"/>
  </w:num>
  <w:num w:numId="24" w16cid:durableId="444813826">
    <w:abstractNumId w:val="34"/>
  </w:num>
  <w:num w:numId="25" w16cid:durableId="163328877">
    <w:abstractNumId w:val="18"/>
  </w:num>
  <w:num w:numId="26" w16cid:durableId="680816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7"/>
  </w:num>
  <w:num w:numId="29" w16cid:durableId="4122417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5"/>
  </w:num>
  <w:num w:numId="32" w16cid:durableId="18057288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3"/>
  </w:num>
  <w:num w:numId="34" w16cid:durableId="94064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7"/>
  </w:num>
  <w:num w:numId="36" w16cid:durableId="2120106719">
    <w:abstractNumId w:val="35"/>
  </w:num>
  <w:num w:numId="37" w16cid:durableId="1421439985">
    <w:abstractNumId w:val="16"/>
  </w:num>
  <w:num w:numId="38" w16cid:durableId="211085364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BDC"/>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1B1C"/>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285"/>
    <w:rsid w:val="00142644"/>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303"/>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000"/>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2CC9"/>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5A0"/>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0"/>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4932"/>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27685"/>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26"/>
    <w:rsid w:val="004940CD"/>
    <w:rsid w:val="00495FE0"/>
    <w:rsid w:val="00497CBD"/>
    <w:rsid w:val="00497EF2"/>
    <w:rsid w:val="004A0195"/>
    <w:rsid w:val="004A159B"/>
    <w:rsid w:val="004A2536"/>
    <w:rsid w:val="004A43B8"/>
    <w:rsid w:val="004A4492"/>
    <w:rsid w:val="004A54A9"/>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139E"/>
    <w:rsid w:val="00541451"/>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47FF"/>
    <w:rsid w:val="006A48ED"/>
    <w:rsid w:val="006A4C3E"/>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33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5096"/>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48C"/>
    <w:rsid w:val="00770B52"/>
    <w:rsid w:val="00771396"/>
    <w:rsid w:val="00771443"/>
    <w:rsid w:val="007716C8"/>
    <w:rsid w:val="007718BE"/>
    <w:rsid w:val="00772437"/>
    <w:rsid w:val="007735D2"/>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977C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5D8"/>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2ADA"/>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E58"/>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1EA8"/>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8E2"/>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777"/>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09C"/>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BF7233"/>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068E"/>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57E5"/>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5D4"/>
    <w:rsid w:val="00CC2CB5"/>
    <w:rsid w:val="00CC4AA7"/>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073D"/>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3666"/>
    <w:rsid w:val="00D748DA"/>
    <w:rsid w:val="00D749F8"/>
    <w:rsid w:val="00D74A3A"/>
    <w:rsid w:val="00D759B7"/>
    <w:rsid w:val="00D75C0F"/>
    <w:rsid w:val="00D76513"/>
    <w:rsid w:val="00D769D5"/>
    <w:rsid w:val="00D77482"/>
    <w:rsid w:val="00D77681"/>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2BE"/>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06B"/>
    <w:rsid w:val="00F758CE"/>
    <w:rsid w:val="00F7639F"/>
    <w:rsid w:val="00F80E98"/>
    <w:rsid w:val="00F81209"/>
    <w:rsid w:val="00F8196C"/>
    <w:rsid w:val="00F82674"/>
    <w:rsid w:val="00F826D7"/>
    <w:rsid w:val="00F841ED"/>
    <w:rsid w:val="00F845F6"/>
    <w:rsid w:val="00F847D1"/>
    <w:rsid w:val="00F84D8B"/>
    <w:rsid w:val="00F85399"/>
    <w:rsid w:val="00F85719"/>
    <w:rsid w:val="00F8573E"/>
    <w:rsid w:val="00F85816"/>
    <w:rsid w:val="00F85DA0"/>
    <w:rsid w:val="00F866DA"/>
    <w:rsid w:val="00F873CB"/>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4CC"/>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2630</Words>
  <Characters>14996</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Васильев Алексей Валериевич</cp:lastModifiedBy>
  <cp:revision>2</cp:revision>
  <cp:lastPrinted>2026-05-06T08:06:00Z</cp:lastPrinted>
  <dcterms:created xsi:type="dcterms:W3CDTF">2026-05-07T11:29:00Z</dcterms:created>
  <dcterms:modified xsi:type="dcterms:W3CDTF">2026-05-07T11:29:00Z</dcterms:modified>
</cp:coreProperties>
</file>