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68A" w:rsidRPr="00BC0C86" w:rsidRDefault="00E0168A" w:rsidP="00E0168A">
      <w:r w:rsidRPr="00BC0C86">
        <w:t xml:space="preserve">                                                                                                                                              </w:t>
      </w:r>
    </w:p>
    <w:p w:rsidR="00E0168A" w:rsidRPr="00BC0C86" w:rsidRDefault="00E0168A" w:rsidP="00E0168A">
      <w:r w:rsidRPr="00BC0C86">
        <w:t xml:space="preserve">                                                                    </w:t>
      </w:r>
    </w:p>
    <w:p w:rsidR="00E0168A" w:rsidRPr="00BC0C86" w:rsidRDefault="00E0168A" w:rsidP="00E0168A">
      <w:r w:rsidRPr="00BC0C86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E0168A" w:rsidRPr="00BC0C86" w:rsidTr="00A77EA6">
        <w:trPr>
          <w:cantSplit/>
          <w:trHeight w:val="420"/>
        </w:trPr>
        <w:tc>
          <w:tcPr>
            <w:tcW w:w="4077" w:type="dxa"/>
            <w:vAlign w:val="center"/>
          </w:tcPr>
          <w:p w:rsidR="00E0168A" w:rsidRPr="00BC0C86" w:rsidRDefault="00E0168A" w:rsidP="00A77EA6">
            <w:pPr>
              <w:jc w:val="center"/>
              <w:rPr>
                <w:b/>
                <w:bCs/>
                <w:caps/>
                <w:noProof/>
              </w:rPr>
            </w:pPr>
            <w:r w:rsidRPr="00BC0C86">
              <w:rPr>
                <w:b/>
                <w:bCs/>
                <w:caps/>
                <w:noProof/>
              </w:rPr>
              <w:t>ЧĂВАШ РЕСПУБЛИКИ</w:t>
            </w:r>
          </w:p>
          <w:p w:rsidR="00E0168A" w:rsidRPr="00BC0C86" w:rsidRDefault="00E0168A" w:rsidP="00A77EA6">
            <w:pPr>
              <w:jc w:val="center"/>
              <w:rPr>
                <w:b/>
                <w:bCs/>
                <w:caps/>
                <w:noProof/>
              </w:rPr>
            </w:pPr>
            <w:r w:rsidRPr="00BC0C86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E0168A" w:rsidRPr="00BC0C86" w:rsidRDefault="00E0168A" w:rsidP="00A77EA6">
            <w:pPr>
              <w:jc w:val="center"/>
              <w:rPr>
                <w:b/>
                <w:bCs/>
                <w:caps/>
                <w:noProof/>
              </w:rPr>
            </w:pPr>
            <w:r w:rsidRPr="00BC0C86">
              <w:rPr>
                <w:b/>
                <w:bCs/>
                <w:caps/>
                <w:noProof/>
              </w:rPr>
              <w:t xml:space="preserve">МУНИЦИПАЛЛӐ ОКРУГӖН  </w:t>
            </w:r>
          </w:p>
          <w:p w:rsidR="00E0168A" w:rsidRPr="00BC0C86" w:rsidRDefault="00E0168A" w:rsidP="00A77EA6">
            <w:pPr>
              <w:jc w:val="center"/>
              <w:rPr>
                <w:b/>
                <w:bCs/>
              </w:rPr>
            </w:pPr>
            <w:r w:rsidRPr="00BC0C86">
              <w:rPr>
                <w:b/>
                <w:bCs/>
                <w:caps/>
                <w:noProof/>
              </w:rPr>
              <w:t xml:space="preserve"> АДМИНИСТРАЦИЙ</w:t>
            </w:r>
            <w:r w:rsidRPr="00BC0C86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E0168A" w:rsidRPr="00BC0C86" w:rsidRDefault="00BC0C86" w:rsidP="00A77EA6">
            <w:pPr>
              <w:jc w:val="center"/>
              <w:rPr>
                <w:b/>
                <w:bCs/>
              </w:rPr>
            </w:pPr>
            <w:r w:rsidRPr="00BC0C86"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-762000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</w:tcPr>
          <w:p w:rsidR="00E0168A" w:rsidRPr="00BC0C86" w:rsidRDefault="00E0168A" w:rsidP="00A77EA6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BC0C86">
              <w:rPr>
                <w:b/>
                <w:bCs/>
                <w:noProof/>
              </w:rPr>
              <w:t>ЧУВАШСКАЯ РЕСПУБЛИКА</w:t>
            </w:r>
            <w:r w:rsidRPr="00BC0C86">
              <w:rPr>
                <w:rStyle w:val="a4"/>
                <w:b w:val="0"/>
                <w:bCs w:val="0"/>
                <w:noProof/>
              </w:rPr>
              <w:t xml:space="preserve"> </w:t>
            </w:r>
          </w:p>
          <w:p w:rsidR="00E0168A" w:rsidRPr="00BC0C86" w:rsidRDefault="00E0168A" w:rsidP="00A77EA6">
            <w:pPr>
              <w:jc w:val="center"/>
              <w:rPr>
                <w:rStyle w:val="a4"/>
                <w:noProof/>
              </w:rPr>
            </w:pPr>
            <w:r w:rsidRPr="00BC0C86">
              <w:rPr>
                <w:rStyle w:val="a4"/>
                <w:noProof/>
              </w:rPr>
              <w:t xml:space="preserve">АДМИНИСТРАЦИЯ  </w:t>
            </w:r>
          </w:p>
          <w:p w:rsidR="00E0168A" w:rsidRPr="00BC0C86" w:rsidRDefault="00E0168A" w:rsidP="00A77EA6">
            <w:pPr>
              <w:jc w:val="center"/>
            </w:pPr>
            <w:r w:rsidRPr="00BC0C86">
              <w:rPr>
                <w:b/>
                <w:bCs/>
                <w:noProof/>
              </w:rPr>
              <w:t>КРАСНОЧЕТАЙСКОГО МУНИЦИПАЛЬНОГО ОКРУГА</w:t>
            </w:r>
          </w:p>
        </w:tc>
      </w:tr>
      <w:tr w:rsidR="00E0168A" w:rsidRPr="00BC0C86" w:rsidTr="00A77EA6">
        <w:trPr>
          <w:cantSplit/>
          <w:trHeight w:val="1399"/>
        </w:trPr>
        <w:tc>
          <w:tcPr>
            <w:tcW w:w="4077" w:type="dxa"/>
          </w:tcPr>
          <w:p w:rsidR="00E0168A" w:rsidRPr="00BC0C86" w:rsidRDefault="00E0168A" w:rsidP="00A77EA6">
            <w:pPr>
              <w:spacing w:line="192" w:lineRule="auto"/>
            </w:pPr>
          </w:p>
          <w:p w:rsidR="00E0168A" w:rsidRPr="00BC0C86" w:rsidRDefault="00E0168A" w:rsidP="00A77EA6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C0C86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Й Ы Ш Ӑ Н У </w:t>
            </w:r>
          </w:p>
          <w:p w:rsidR="00E0168A" w:rsidRPr="00BC0C86" w:rsidRDefault="00E0168A" w:rsidP="00A77EA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E0168A" w:rsidRPr="00BC0C86" w:rsidRDefault="00396797" w:rsidP="00A77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20.02.</w:t>
            </w:r>
            <w:r w:rsidR="00E0168A" w:rsidRPr="00BC0C8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2026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120 </w:t>
            </w:r>
            <w:r w:rsidR="00E0168A" w:rsidRPr="00BC0C86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E0168A" w:rsidRPr="00BC0C86" w:rsidRDefault="00E0168A" w:rsidP="00A77EA6">
            <w:pPr>
              <w:jc w:val="center"/>
              <w:rPr>
                <w:noProof/>
              </w:rPr>
            </w:pPr>
            <w:r w:rsidRPr="00BC0C86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E0168A" w:rsidRPr="00BC0C86" w:rsidRDefault="00E0168A" w:rsidP="00A77EA6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E0168A" w:rsidRPr="00BC0C86" w:rsidRDefault="00E0168A" w:rsidP="00A77EA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E0168A" w:rsidRPr="00BC0C86" w:rsidRDefault="00E0168A" w:rsidP="00A77EA6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C0C86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E0168A" w:rsidRPr="00BC0C86" w:rsidRDefault="00E0168A" w:rsidP="00A77EA6"/>
          <w:p w:rsidR="00E0168A" w:rsidRPr="00BC0C86" w:rsidRDefault="00396797" w:rsidP="00A77E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20.02.</w:t>
            </w:r>
            <w:r w:rsidR="00E0168A" w:rsidRPr="00BC0C8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2026   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120</w:t>
            </w:r>
          </w:p>
          <w:p w:rsidR="00E0168A" w:rsidRPr="00BC0C86" w:rsidRDefault="00E0168A" w:rsidP="00A77EA6">
            <w:pPr>
              <w:jc w:val="center"/>
              <w:rPr>
                <w:noProof/>
              </w:rPr>
            </w:pPr>
            <w:r w:rsidRPr="00BC0C86">
              <w:rPr>
                <w:noProof/>
              </w:rPr>
              <w:t>село Красные Четаи</w:t>
            </w:r>
          </w:p>
        </w:tc>
      </w:tr>
    </w:tbl>
    <w:p w:rsidR="00E0168A" w:rsidRPr="00BC0C86" w:rsidRDefault="00E0168A" w:rsidP="00E0168A">
      <w:pPr>
        <w:widowControl w:val="0"/>
        <w:autoSpaceDE w:val="0"/>
        <w:autoSpaceDN w:val="0"/>
        <w:adjustRightInd w:val="0"/>
        <w:ind w:right="4251"/>
        <w:jc w:val="both"/>
        <w:rPr>
          <w:b/>
          <w:bCs/>
          <w:kern w:val="32"/>
          <w:sz w:val="26"/>
          <w:szCs w:val="26"/>
        </w:rPr>
      </w:pPr>
      <w:r w:rsidRPr="00BC0C86">
        <w:rPr>
          <w:b/>
          <w:bCs/>
          <w:kern w:val="32"/>
          <w:sz w:val="26"/>
          <w:szCs w:val="26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на 2026 год</w:t>
      </w:r>
    </w:p>
    <w:p w:rsidR="00E0168A" w:rsidRPr="00BC0C86" w:rsidRDefault="00E0168A" w:rsidP="00E0168A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kern w:val="32"/>
          <w:sz w:val="26"/>
          <w:szCs w:val="26"/>
        </w:rPr>
      </w:pPr>
    </w:p>
    <w:p w:rsidR="00E0168A" w:rsidRPr="00BC0C86" w:rsidRDefault="00E0168A" w:rsidP="00E0168A">
      <w:pPr>
        <w:widowControl w:val="0"/>
        <w:autoSpaceDE w:val="0"/>
        <w:autoSpaceDN w:val="0"/>
        <w:adjustRightInd w:val="0"/>
        <w:ind w:firstLine="709"/>
        <w:jc w:val="both"/>
        <w:rPr>
          <w:bCs/>
          <w:kern w:val="32"/>
          <w:sz w:val="26"/>
          <w:szCs w:val="26"/>
        </w:rPr>
      </w:pPr>
      <w:r w:rsidRPr="00BC0C86">
        <w:rPr>
          <w:bCs/>
          <w:kern w:val="32"/>
          <w:sz w:val="26"/>
          <w:szCs w:val="26"/>
        </w:rPr>
        <w:t xml:space="preserve">В соответствии с Федеральным законом от 31.07.2020 № 248-ФЗ «О 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администрация </w:t>
      </w:r>
      <w:r w:rsidR="00BC0C86">
        <w:rPr>
          <w:bCs/>
          <w:kern w:val="32"/>
          <w:sz w:val="26"/>
          <w:szCs w:val="26"/>
        </w:rPr>
        <w:t>Красночетайского муниципального округа Чувашской Республики</w:t>
      </w:r>
      <w:r w:rsidRPr="00BC0C86">
        <w:rPr>
          <w:bCs/>
          <w:kern w:val="32"/>
          <w:sz w:val="26"/>
          <w:szCs w:val="26"/>
        </w:rPr>
        <w:t xml:space="preserve"> п о с </w:t>
      </w:r>
      <w:proofErr w:type="gramStart"/>
      <w:r w:rsidRPr="00BC0C86">
        <w:rPr>
          <w:bCs/>
          <w:kern w:val="32"/>
          <w:sz w:val="26"/>
          <w:szCs w:val="26"/>
        </w:rPr>
        <w:t>т</w:t>
      </w:r>
      <w:proofErr w:type="gramEnd"/>
      <w:r w:rsidRPr="00BC0C86">
        <w:rPr>
          <w:bCs/>
          <w:kern w:val="32"/>
          <w:sz w:val="26"/>
          <w:szCs w:val="26"/>
        </w:rPr>
        <w:t xml:space="preserve"> а н о в л я е т:</w:t>
      </w:r>
    </w:p>
    <w:p w:rsidR="00E0168A" w:rsidRPr="00BC0C86" w:rsidRDefault="00E0168A" w:rsidP="00E0168A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Cs/>
          <w:kern w:val="32"/>
          <w:sz w:val="26"/>
          <w:szCs w:val="26"/>
        </w:rPr>
      </w:pPr>
      <w:r w:rsidRPr="00BC0C86">
        <w:rPr>
          <w:bCs/>
          <w:kern w:val="32"/>
          <w:sz w:val="26"/>
          <w:szCs w:val="26"/>
        </w:rPr>
        <w:t xml:space="preserve">Утвердить Программу профилактики рисков причинения вреда </w:t>
      </w:r>
      <w:r w:rsidR="00BC0C86">
        <w:rPr>
          <w:bCs/>
          <w:kern w:val="32"/>
          <w:sz w:val="26"/>
          <w:szCs w:val="26"/>
        </w:rPr>
        <w:t>(</w:t>
      </w:r>
      <w:r w:rsidRPr="00BC0C86">
        <w:rPr>
          <w:bCs/>
          <w:kern w:val="32"/>
          <w:sz w:val="26"/>
          <w:szCs w:val="26"/>
        </w:rPr>
        <w:t xml:space="preserve">ущерба) охраняемым законом ценностям при осуществлении муниципального земельного контроля на 2026 год согласно </w:t>
      </w:r>
      <w:proofErr w:type="gramStart"/>
      <w:r w:rsidRPr="00BC0C86">
        <w:rPr>
          <w:bCs/>
          <w:kern w:val="32"/>
          <w:sz w:val="26"/>
          <w:szCs w:val="26"/>
        </w:rPr>
        <w:t>приложению</w:t>
      </w:r>
      <w:proofErr w:type="gramEnd"/>
      <w:r w:rsidRPr="00BC0C86">
        <w:rPr>
          <w:bCs/>
          <w:kern w:val="32"/>
          <w:sz w:val="26"/>
          <w:szCs w:val="26"/>
        </w:rPr>
        <w:t xml:space="preserve"> к настоящему постановлению.</w:t>
      </w:r>
    </w:p>
    <w:p w:rsidR="00E0168A" w:rsidRPr="00BC0C86" w:rsidRDefault="00E0168A" w:rsidP="00E0168A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Cs/>
          <w:kern w:val="32"/>
          <w:sz w:val="26"/>
          <w:szCs w:val="26"/>
        </w:rPr>
      </w:pPr>
      <w:r w:rsidRPr="00BC0C86">
        <w:rPr>
          <w:bCs/>
          <w:kern w:val="32"/>
          <w:sz w:val="26"/>
          <w:szCs w:val="26"/>
        </w:rPr>
        <w:t xml:space="preserve">Должностным лицам администрации </w:t>
      </w:r>
      <w:r w:rsidR="00BC0C86">
        <w:rPr>
          <w:bCs/>
          <w:kern w:val="32"/>
          <w:sz w:val="26"/>
          <w:szCs w:val="26"/>
        </w:rPr>
        <w:t>Красночетайского муниципального округа Чувашской Республики</w:t>
      </w:r>
      <w:r w:rsidRPr="00BC0C86">
        <w:rPr>
          <w:bCs/>
          <w:kern w:val="32"/>
          <w:sz w:val="26"/>
          <w:szCs w:val="26"/>
        </w:rPr>
        <w:t>, уполномоченным на осуществление муниципального земельного контроля, обеспечить в пределах своей компетенции выполнение мероприятий Программы профилактики рисков причинения вреда (ущерба) охраняемым законом ценностям при осуществлении муниципального земельного контроля на 2026 год.</w:t>
      </w:r>
    </w:p>
    <w:p w:rsidR="00BC0C86" w:rsidRPr="00BC0C86" w:rsidRDefault="00BC0C86" w:rsidP="00BC0C86">
      <w:pPr>
        <w:pStyle w:val="a7"/>
        <w:numPr>
          <w:ilvl w:val="0"/>
          <w:numId w:val="1"/>
        </w:numPr>
        <w:adjustRightInd w:val="0"/>
        <w:ind w:left="0" w:firstLine="709"/>
        <w:rPr>
          <w:sz w:val="26"/>
          <w:szCs w:val="26"/>
        </w:rPr>
      </w:pPr>
      <w:r w:rsidRPr="00BC0C86">
        <w:rPr>
          <w:sz w:val="26"/>
          <w:szCs w:val="26"/>
        </w:rPr>
        <w:t>Настоящее постановление вступает в силу после его официального опубликования в информационном издании «Вестник Красночетайского муниципального округа».</w:t>
      </w:r>
    </w:p>
    <w:p w:rsidR="00E0168A" w:rsidRPr="00BC0C86" w:rsidRDefault="00E0168A" w:rsidP="00BC0C86">
      <w:pPr>
        <w:pStyle w:val="a7"/>
        <w:numPr>
          <w:ilvl w:val="0"/>
          <w:numId w:val="1"/>
        </w:numPr>
        <w:adjustRightInd w:val="0"/>
        <w:ind w:left="0" w:firstLine="709"/>
        <w:rPr>
          <w:sz w:val="26"/>
          <w:szCs w:val="26"/>
        </w:rPr>
      </w:pPr>
      <w:r w:rsidRPr="00BC0C86">
        <w:rPr>
          <w:bCs/>
          <w:kern w:val="32"/>
          <w:sz w:val="26"/>
          <w:szCs w:val="26"/>
        </w:rPr>
        <w:t xml:space="preserve">Контроль за исполнением настоящего постановления возложить на </w:t>
      </w:r>
      <w:r w:rsidR="00BC0C86">
        <w:rPr>
          <w:bCs/>
          <w:kern w:val="32"/>
          <w:sz w:val="26"/>
          <w:szCs w:val="26"/>
        </w:rPr>
        <w:t>заместителя</w:t>
      </w:r>
      <w:r w:rsidR="00BC0C86" w:rsidRPr="00BC0C86">
        <w:rPr>
          <w:bCs/>
          <w:kern w:val="32"/>
          <w:sz w:val="26"/>
          <w:szCs w:val="26"/>
        </w:rPr>
        <w:t xml:space="preserve"> главы администрации муниципального округа по экономике, сельскому хозяйству и экологии - начальник отдела экономики, инвестиционной деятельности, земельных и имущественных отношений</w:t>
      </w:r>
      <w:r w:rsidRPr="00BC0C86">
        <w:rPr>
          <w:sz w:val="26"/>
          <w:szCs w:val="26"/>
        </w:rPr>
        <w:t>.</w:t>
      </w:r>
    </w:p>
    <w:p w:rsidR="00E0168A" w:rsidRPr="00BC0C86" w:rsidRDefault="00E0168A" w:rsidP="00E0168A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E0168A" w:rsidRPr="00BC0C86" w:rsidRDefault="00E0168A" w:rsidP="00E016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0168A" w:rsidRPr="00BC0C86" w:rsidRDefault="00E0168A" w:rsidP="00E0168A">
      <w:pPr>
        <w:jc w:val="both"/>
        <w:rPr>
          <w:sz w:val="26"/>
          <w:szCs w:val="26"/>
        </w:rPr>
      </w:pPr>
    </w:p>
    <w:p w:rsidR="00E0168A" w:rsidRPr="00BC0C86" w:rsidRDefault="002221E5" w:rsidP="00E0168A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главы администрации</w:t>
      </w:r>
      <w:r w:rsidR="00E0168A" w:rsidRPr="00BC0C86">
        <w:rPr>
          <w:sz w:val="26"/>
          <w:szCs w:val="26"/>
        </w:rPr>
        <w:t xml:space="preserve"> Красночетайского</w:t>
      </w:r>
    </w:p>
    <w:p w:rsidR="00E0168A" w:rsidRPr="00BC0C86" w:rsidRDefault="00E0168A" w:rsidP="00E0168A">
      <w:pPr>
        <w:jc w:val="both"/>
        <w:rPr>
          <w:sz w:val="26"/>
          <w:szCs w:val="26"/>
        </w:rPr>
      </w:pPr>
      <w:r w:rsidRPr="00BC0C86">
        <w:rPr>
          <w:sz w:val="26"/>
          <w:szCs w:val="26"/>
        </w:rPr>
        <w:t>муниципального округа</w:t>
      </w:r>
    </w:p>
    <w:p w:rsidR="00E0168A" w:rsidRPr="00396797" w:rsidRDefault="00E0168A" w:rsidP="00E0168A">
      <w:pPr>
        <w:jc w:val="both"/>
        <w:rPr>
          <w:sz w:val="26"/>
          <w:szCs w:val="26"/>
        </w:rPr>
      </w:pPr>
      <w:r w:rsidRPr="00BC0C86">
        <w:rPr>
          <w:sz w:val="26"/>
          <w:szCs w:val="26"/>
        </w:rPr>
        <w:t xml:space="preserve">Чувашской Республики                                                                         И.Н. </w:t>
      </w:r>
      <w:proofErr w:type="spellStart"/>
      <w:r w:rsidR="002221E5">
        <w:rPr>
          <w:sz w:val="26"/>
          <w:szCs w:val="26"/>
        </w:rPr>
        <w:t>Живоев</w:t>
      </w:r>
      <w:proofErr w:type="spellEnd"/>
    </w:p>
    <w:p w:rsidR="00E0168A" w:rsidRPr="00BC0C86" w:rsidRDefault="00E0168A" w:rsidP="00E0168A">
      <w:pPr>
        <w:jc w:val="both"/>
        <w:rPr>
          <w:sz w:val="26"/>
          <w:szCs w:val="26"/>
        </w:rPr>
      </w:pPr>
    </w:p>
    <w:p w:rsidR="00E0168A" w:rsidRPr="00BC0C86" w:rsidRDefault="00E0168A" w:rsidP="00E0168A">
      <w:pPr>
        <w:jc w:val="both"/>
        <w:rPr>
          <w:sz w:val="26"/>
          <w:szCs w:val="26"/>
        </w:rPr>
      </w:pPr>
    </w:p>
    <w:p w:rsidR="00E0168A" w:rsidRPr="00BC0C86" w:rsidRDefault="00E0168A" w:rsidP="00E0168A">
      <w:pPr>
        <w:jc w:val="both"/>
        <w:rPr>
          <w:sz w:val="26"/>
          <w:szCs w:val="26"/>
        </w:rPr>
      </w:pPr>
      <w:r w:rsidRPr="00BC0C86">
        <w:rPr>
          <w:sz w:val="26"/>
          <w:szCs w:val="26"/>
        </w:rPr>
        <w:lastRenderedPageBreak/>
        <w:t xml:space="preserve"> </w:t>
      </w:r>
    </w:p>
    <w:p w:rsidR="00E0168A" w:rsidRPr="00BC0C86" w:rsidRDefault="00E0168A" w:rsidP="00E0168A">
      <w:pPr>
        <w:jc w:val="both"/>
        <w:rPr>
          <w:sz w:val="26"/>
          <w:szCs w:val="26"/>
        </w:rPr>
      </w:pPr>
    </w:p>
    <w:p w:rsidR="00E0168A" w:rsidRPr="00BC0C86" w:rsidRDefault="00E0168A" w:rsidP="00E0168A">
      <w:pPr>
        <w:jc w:val="both"/>
        <w:rPr>
          <w:sz w:val="26"/>
          <w:szCs w:val="26"/>
        </w:rPr>
      </w:pPr>
    </w:p>
    <w:p w:rsidR="00E0168A" w:rsidRPr="00BC0C86" w:rsidRDefault="00E0168A" w:rsidP="00E0168A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  <w:r w:rsidRPr="00BC0C86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E0168A" w:rsidRPr="00BC0C86" w:rsidRDefault="00E0168A" w:rsidP="00E0168A">
      <w:pPr>
        <w:rPr>
          <w:sz w:val="28"/>
          <w:szCs w:val="28"/>
        </w:rPr>
      </w:pPr>
    </w:p>
    <w:p w:rsidR="00E0168A" w:rsidRPr="00BC0C86" w:rsidRDefault="00E0168A" w:rsidP="00E0168A">
      <w:pPr>
        <w:rPr>
          <w:sz w:val="28"/>
          <w:szCs w:val="28"/>
        </w:rPr>
      </w:pPr>
    </w:p>
    <w:p w:rsidR="00E0168A" w:rsidRPr="00BC0C86" w:rsidRDefault="00E0168A" w:rsidP="00E0168A">
      <w:pPr>
        <w:rPr>
          <w:sz w:val="28"/>
          <w:szCs w:val="28"/>
        </w:rPr>
      </w:pPr>
    </w:p>
    <w:p w:rsidR="00E0168A" w:rsidRPr="00BC0C86" w:rsidRDefault="00E0168A" w:rsidP="00E0168A">
      <w:pPr>
        <w:rPr>
          <w:sz w:val="28"/>
          <w:szCs w:val="28"/>
        </w:rPr>
      </w:pPr>
    </w:p>
    <w:p w:rsidR="00E0168A" w:rsidRPr="00BC0C86" w:rsidRDefault="00E0168A" w:rsidP="00E0168A">
      <w:pPr>
        <w:rPr>
          <w:sz w:val="28"/>
          <w:szCs w:val="28"/>
        </w:rPr>
      </w:pPr>
    </w:p>
    <w:p w:rsidR="00E0168A" w:rsidRPr="00BC0C86" w:rsidRDefault="00E0168A" w:rsidP="00E0168A">
      <w:pPr>
        <w:rPr>
          <w:sz w:val="28"/>
          <w:szCs w:val="28"/>
        </w:rPr>
      </w:pPr>
    </w:p>
    <w:p w:rsidR="00E0168A" w:rsidRPr="00BC0C86" w:rsidRDefault="00E0168A" w:rsidP="00E0168A">
      <w:pPr>
        <w:rPr>
          <w:sz w:val="28"/>
          <w:szCs w:val="28"/>
        </w:rPr>
      </w:pPr>
    </w:p>
    <w:p w:rsidR="00E0168A" w:rsidRPr="00BC0C86" w:rsidRDefault="00E0168A" w:rsidP="00E0168A">
      <w:pPr>
        <w:rPr>
          <w:sz w:val="28"/>
          <w:szCs w:val="28"/>
        </w:rPr>
      </w:pPr>
    </w:p>
    <w:p w:rsidR="00E0168A" w:rsidRPr="00BC0C86" w:rsidRDefault="00E0168A" w:rsidP="00E0168A">
      <w:pPr>
        <w:rPr>
          <w:sz w:val="28"/>
          <w:szCs w:val="28"/>
        </w:rPr>
      </w:pPr>
    </w:p>
    <w:p w:rsidR="00E0168A" w:rsidRPr="00BC0C86" w:rsidRDefault="00E0168A" w:rsidP="00E0168A">
      <w:pPr>
        <w:rPr>
          <w:sz w:val="28"/>
          <w:szCs w:val="28"/>
        </w:rPr>
      </w:pPr>
    </w:p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AA4D50" w:rsidRDefault="00AA4D50" w:rsidP="00E0168A"/>
    <w:p w:rsidR="00AA4D50" w:rsidRDefault="00AA4D50" w:rsidP="00E0168A"/>
    <w:p w:rsidR="00AA4D50" w:rsidRDefault="00AA4D50" w:rsidP="00E0168A"/>
    <w:p w:rsidR="00AA4D50" w:rsidRPr="00BC0C86" w:rsidRDefault="00AA4D50" w:rsidP="00E0168A"/>
    <w:p w:rsidR="00E0168A" w:rsidRDefault="00E0168A" w:rsidP="00E0168A"/>
    <w:p w:rsidR="00AA4D50" w:rsidRDefault="00AA4D50" w:rsidP="00E0168A"/>
    <w:p w:rsidR="005A0A28" w:rsidRPr="00BC0C86" w:rsidRDefault="005A0A28" w:rsidP="00E0168A"/>
    <w:p w:rsidR="00E0168A" w:rsidRPr="00BC0C86" w:rsidRDefault="00E0168A" w:rsidP="00E0168A"/>
    <w:p w:rsidR="00E0168A" w:rsidRPr="00BC0C86" w:rsidRDefault="00AA4D50" w:rsidP="00E0168A">
      <w:r>
        <w:t>Подготовил:</w:t>
      </w:r>
    </w:p>
    <w:p w:rsidR="00E0168A" w:rsidRPr="00BC0C86" w:rsidRDefault="00E0168A" w:rsidP="00E0168A">
      <w:r w:rsidRPr="00BC0C86">
        <w:t>Начальник отдела правого обеспечения</w:t>
      </w:r>
      <w:r w:rsidRPr="00BC0C86">
        <w:tab/>
      </w:r>
      <w:r w:rsidRPr="00BC0C86">
        <w:tab/>
      </w:r>
      <w:r w:rsidRPr="00BC0C86">
        <w:tab/>
      </w:r>
      <w:r w:rsidRPr="00BC0C86">
        <w:tab/>
      </w:r>
      <w:r w:rsidRPr="00BC0C86">
        <w:tab/>
      </w:r>
      <w:r w:rsidRPr="00BC0C86">
        <w:tab/>
      </w:r>
    </w:p>
    <w:p w:rsidR="00E0168A" w:rsidRPr="00BC0C86" w:rsidRDefault="00E0168A" w:rsidP="00E0168A">
      <w:r w:rsidRPr="00BC0C86">
        <w:t>Красночетайского муниципального округа</w:t>
      </w:r>
      <w:r w:rsidRPr="00BC0C86">
        <w:tab/>
      </w:r>
      <w:r w:rsidRPr="00BC0C86">
        <w:tab/>
      </w:r>
      <w:r w:rsidRPr="00BC0C86">
        <w:tab/>
      </w:r>
      <w:r w:rsidRPr="00BC0C86">
        <w:tab/>
        <w:t>В.В. Михеев</w:t>
      </w:r>
    </w:p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BC0C86" w:rsidRDefault="00E0168A" w:rsidP="00E0168A"/>
    <w:p w:rsidR="00E0168A" w:rsidRPr="005204E0" w:rsidRDefault="00E0168A" w:rsidP="005204E0">
      <w:pPr>
        <w:pStyle w:val="1"/>
        <w:tabs>
          <w:tab w:val="left" w:pos="7980"/>
        </w:tabs>
        <w:spacing w:before="0" w:after="0"/>
        <w:ind w:left="5670"/>
        <w:jc w:val="right"/>
        <w:rPr>
          <w:rFonts w:ascii="Times New Roman" w:hAnsi="Times New Roman"/>
          <w:b w:val="0"/>
          <w:sz w:val="24"/>
          <w:szCs w:val="24"/>
        </w:rPr>
      </w:pPr>
      <w:r w:rsidRPr="005204E0">
        <w:rPr>
          <w:rFonts w:ascii="Times New Roman" w:hAnsi="Times New Roman"/>
          <w:b w:val="0"/>
          <w:sz w:val="24"/>
          <w:szCs w:val="24"/>
        </w:rPr>
        <w:lastRenderedPageBreak/>
        <w:t>УТВЕРЖДЕНА</w:t>
      </w:r>
    </w:p>
    <w:p w:rsidR="00E0168A" w:rsidRDefault="00E0168A" w:rsidP="005204E0">
      <w:pPr>
        <w:ind w:left="5387" w:right="94" w:firstLine="283"/>
        <w:jc w:val="right"/>
      </w:pPr>
      <w:r w:rsidRPr="00BC0C86">
        <w:t xml:space="preserve">постановлением администрации </w:t>
      </w:r>
      <w:r w:rsidR="005204E0">
        <w:t>Красночетайского муниципального</w:t>
      </w:r>
    </w:p>
    <w:p w:rsidR="005204E0" w:rsidRPr="00BC0C86" w:rsidRDefault="005204E0" w:rsidP="005204E0">
      <w:pPr>
        <w:ind w:left="5387" w:right="94" w:firstLine="283"/>
        <w:jc w:val="right"/>
      </w:pPr>
      <w:r>
        <w:t>округа Чувашской Республики</w:t>
      </w:r>
    </w:p>
    <w:p w:rsidR="00E0168A" w:rsidRPr="00BC0C86" w:rsidRDefault="005204E0" w:rsidP="005204E0">
      <w:pPr>
        <w:ind w:left="5670"/>
        <w:jc w:val="center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E0168A" w:rsidRPr="00BC0C86">
        <w:rPr>
          <w:color w:val="000000" w:themeColor="text1"/>
        </w:rPr>
        <w:t xml:space="preserve">от </w:t>
      </w:r>
      <w:r>
        <w:rPr>
          <w:color w:val="000000" w:themeColor="text1"/>
        </w:rPr>
        <w:t xml:space="preserve">    </w:t>
      </w:r>
      <w:proofErr w:type="gramStart"/>
      <w:r w:rsidR="00396797">
        <w:rPr>
          <w:color w:val="000000" w:themeColor="text1"/>
        </w:rPr>
        <w:t>20</w:t>
      </w:r>
      <w:r>
        <w:rPr>
          <w:color w:val="000000" w:themeColor="text1"/>
        </w:rPr>
        <w:t>.02.2026</w:t>
      </w:r>
      <w:r w:rsidR="00E0168A" w:rsidRPr="00BC0C86">
        <w:rPr>
          <w:color w:val="000000" w:themeColor="text1"/>
        </w:rPr>
        <w:t xml:space="preserve">  №</w:t>
      </w:r>
      <w:proofErr w:type="gramEnd"/>
      <w:r>
        <w:rPr>
          <w:color w:val="000000" w:themeColor="text1"/>
        </w:rPr>
        <w:t xml:space="preserve"> </w:t>
      </w:r>
      <w:r w:rsidR="00E0168A" w:rsidRPr="00BC0C86">
        <w:rPr>
          <w:color w:val="000000" w:themeColor="text1"/>
        </w:rPr>
        <w:t xml:space="preserve"> </w:t>
      </w:r>
      <w:r w:rsidR="00396797">
        <w:rPr>
          <w:color w:val="000000" w:themeColor="text1"/>
        </w:rPr>
        <w:t>120</w:t>
      </w:r>
    </w:p>
    <w:p w:rsidR="00E0168A" w:rsidRPr="00BC0C86" w:rsidRDefault="00E0168A" w:rsidP="00E0168A">
      <w:pPr>
        <w:jc w:val="center"/>
        <w:rPr>
          <w:color w:val="000000"/>
        </w:rPr>
      </w:pPr>
    </w:p>
    <w:p w:rsidR="00E0168A" w:rsidRPr="00BC0C86" w:rsidRDefault="00E0168A" w:rsidP="00E0168A">
      <w:pPr>
        <w:jc w:val="center"/>
        <w:rPr>
          <w:color w:val="000000"/>
        </w:rPr>
      </w:pPr>
    </w:p>
    <w:p w:rsidR="00AA4D50" w:rsidRDefault="00E0168A" w:rsidP="00E0168A">
      <w:pPr>
        <w:contextualSpacing/>
        <w:jc w:val="center"/>
        <w:rPr>
          <w:b/>
          <w:color w:val="000000"/>
          <w:sz w:val="26"/>
          <w:szCs w:val="26"/>
        </w:rPr>
      </w:pPr>
      <w:r w:rsidRPr="00BC0C86">
        <w:rPr>
          <w:b/>
          <w:color w:val="000000"/>
          <w:sz w:val="26"/>
          <w:szCs w:val="26"/>
        </w:rPr>
        <w:t>Программа</w:t>
      </w:r>
    </w:p>
    <w:p w:rsidR="00E0168A" w:rsidRPr="00BC0C86" w:rsidRDefault="00E0168A" w:rsidP="00E0168A">
      <w:pPr>
        <w:contextualSpacing/>
        <w:jc w:val="center"/>
        <w:rPr>
          <w:b/>
          <w:color w:val="000000"/>
          <w:sz w:val="26"/>
          <w:szCs w:val="26"/>
        </w:rPr>
      </w:pPr>
      <w:r w:rsidRPr="00BC0C86">
        <w:rPr>
          <w:b/>
          <w:color w:val="000000"/>
          <w:sz w:val="26"/>
          <w:szCs w:val="26"/>
        </w:rPr>
        <w:t xml:space="preserve"> профилактики рисков причинения вреда (ущерба) охраняемым законом ценностям при осуществлении муниципального земельного контроля на 2026 год</w:t>
      </w:r>
    </w:p>
    <w:p w:rsidR="00E0168A" w:rsidRPr="00BC0C86" w:rsidRDefault="00E0168A" w:rsidP="00E0168A">
      <w:pPr>
        <w:contextualSpacing/>
        <w:jc w:val="center"/>
        <w:rPr>
          <w:sz w:val="26"/>
          <w:szCs w:val="26"/>
        </w:rPr>
      </w:pPr>
    </w:p>
    <w:p w:rsidR="00E0168A" w:rsidRPr="00BC0C86" w:rsidRDefault="00E0168A" w:rsidP="00AA4D50">
      <w:pPr>
        <w:pStyle w:val="1"/>
        <w:spacing w:before="0" w:after="0"/>
        <w:contextualSpacing/>
        <w:jc w:val="center"/>
        <w:rPr>
          <w:rFonts w:ascii="Times New Roman" w:hAnsi="Times New Roman"/>
          <w:sz w:val="26"/>
          <w:szCs w:val="26"/>
        </w:rPr>
      </w:pPr>
      <w:bookmarkStart w:id="0" w:name="sub_101"/>
      <w:r w:rsidRPr="00BC0C86">
        <w:rPr>
          <w:rFonts w:ascii="Times New Roman" w:hAnsi="Times New Roman"/>
          <w:sz w:val="26"/>
          <w:szCs w:val="26"/>
        </w:rPr>
        <w:t>I. Общие положения</w:t>
      </w:r>
      <w:bookmarkEnd w:id="0"/>
    </w:p>
    <w:p w:rsidR="00E0168A" w:rsidRPr="00BC0C86" w:rsidRDefault="00E0168A" w:rsidP="00E0168A">
      <w:pPr>
        <w:rPr>
          <w:sz w:val="26"/>
          <w:szCs w:val="26"/>
        </w:rPr>
      </w:pPr>
    </w:p>
    <w:p w:rsidR="00E0168A" w:rsidRPr="00BC0C86" w:rsidRDefault="00E0168A" w:rsidP="00AA4D50">
      <w:pPr>
        <w:ind w:firstLine="709"/>
        <w:contextualSpacing/>
        <w:jc w:val="both"/>
        <w:rPr>
          <w:color w:val="000000" w:themeColor="text1"/>
          <w:sz w:val="26"/>
          <w:szCs w:val="26"/>
        </w:rPr>
      </w:pPr>
      <w:bookmarkStart w:id="1" w:name="sub_102"/>
      <w:r w:rsidRPr="00BC0C86">
        <w:rPr>
          <w:color w:val="000000" w:themeColor="text1"/>
          <w:sz w:val="26"/>
          <w:szCs w:val="26"/>
        </w:rPr>
        <w:t xml:space="preserve">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</w:t>
      </w:r>
      <w:r w:rsidR="006D325A">
        <w:rPr>
          <w:bCs/>
          <w:kern w:val="32"/>
          <w:sz w:val="26"/>
          <w:szCs w:val="26"/>
        </w:rPr>
        <w:t>Красночетайского муниципального округа Чувашской Республики</w:t>
      </w:r>
      <w:r w:rsidR="006D325A" w:rsidRPr="00BC0C86">
        <w:rPr>
          <w:color w:val="000000" w:themeColor="text1"/>
          <w:sz w:val="26"/>
          <w:szCs w:val="26"/>
        </w:rPr>
        <w:t xml:space="preserve"> </w:t>
      </w:r>
      <w:r w:rsidRPr="00BC0C86">
        <w:rPr>
          <w:color w:val="000000" w:themeColor="text1"/>
          <w:sz w:val="26"/>
          <w:szCs w:val="26"/>
        </w:rPr>
        <w:t xml:space="preserve">на 2026 год (далее – программа профилактики) разработана в соответствии со </w:t>
      </w:r>
      <w:hyperlink r:id="rId8" w:history="1">
        <w:r w:rsidRPr="00BC0C86">
          <w:rPr>
            <w:rStyle w:val="a8"/>
            <w:color w:val="000000" w:themeColor="text1"/>
            <w:sz w:val="26"/>
            <w:szCs w:val="26"/>
          </w:rPr>
          <w:t>статьей 44</w:t>
        </w:r>
      </w:hyperlink>
      <w:r w:rsidRPr="00BC0C86">
        <w:rPr>
          <w:color w:val="000000" w:themeColor="text1"/>
          <w:sz w:val="26"/>
          <w:szCs w:val="26"/>
        </w:rPr>
        <w:t xml:space="preserve"> Федерального закона от  31 июля 2020 г. № 248-ФЗ «О государственном контроле (надзоре) и муниципальном контроле в Российской Федерации» </w:t>
      </w:r>
      <w:r w:rsidRPr="00BC0C86">
        <w:rPr>
          <w:sz w:val="26"/>
          <w:szCs w:val="26"/>
        </w:rPr>
        <w:t>(далее – Федеральный закон № 248-ФЗ)</w:t>
      </w:r>
      <w:r w:rsidRPr="00BC0C86">
        <w:rPr>
          <w:color w:val="000000" w:themeColor="text1"/>
          <w:sz w:val="26"/>
          <w:szCs w:val="26"/>
        </w:rPr>
        <w:t xml:space="preserve">, </w:t>
      </w:r>
      <w:hyperlink r:id="rId9" w:history="1">
        <w:r w:rsidRPr="00BC0C86">
          <w:t>п</w:t>
        </w:r>
        <w:r w:rsidRPr="00BC0C86">
          <w:rPr>
            <w:rStyle w:val="a8"/>
            <w:color w:val="000000" w:themeColor="text1"/>
            <w:sz w:val="26"/>
            <w:szCs w:val="26"/>
          </w:rPr>
          <w:t>остановлением</w:t>
        </w:r>
      </w:hyperlink>
      <w:r w:rsidRPr="00BC0C86">
        <w:rPr>
          <w:color w:val="000000" w:themeColor="text1"/>
          <w:sz w:val="26"/>
          <w:szCs w:val="26"/>
        </w:rPr>
        <w:t xml:space="preserve">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в целях организации проведения в 2026 году администрацией </w:t>
      </w:r>
      <w:r w:rsidR="006D325A">
        <w:rPr>
          <w:bCs/>
          <w:kern w:val="32"/>
          <w:sz w:val="26"/>
          <w:szCs w:val="26"/>
        </w:rPr>
        <w:t>Красночетайского муниципального округа Чувашской Республики</w:t>
      </w:r>
      <w:r w:rsidR="006D325A" w:rsidRPr="00BC0C86">
        <w:rPr>
          <w:color w:val="000000" w:themeColor="text1"/>
          <w:sz w:val="26"/>
          <w:szCs w:val="26"/>
        </w:rPr>
        <w:t xml:space="preserve"> </w:t>
      </w:r>
      <w:r w:rsidRPr="00BC0C86">
        <w:rPr>
          <w:color w:val="000000" w:themeColor="text1"/>
          <w:sz w:val="26"/>
          <w:szCs w:val="26"/>
        </w:rPr>
        <w:t xml:space="preserve">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– обязательные требования), предупреждения возможного нарушения подконтрольными субъектами </w:t>
      </w:r>
      <w:bookmarkStart w:id="2" w:name="sub_1012"/>
      <w:r w:rsidRPr="00BC0C86">
        <w:rPr>
          <w:color w:val="000000" w:themeColor="text1"/>
          <w:sz w:val="26"/>
          <w:szCs w:val="26"/>
        </w:rPr>
        <w:t>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bookmarkEnd w:id="2"/>
    <w:p w:rsidR="00E0168A" w:rsidRPr="00BC0C86" w:rsidRDefault="00E0168A" w:rsidP="00E0168A">
      <w:pPr>
        <w:ind w:firstLine="709"/>
        <w:rPr>
          <w:color w:val="000000"/>
          <w:sz w:val="26"/>
          <w:szCs w:val="26"/>
        </w:rPr>
      </w:pPr>
    </w:p>
    <w:p w:rsidR="00E0168A" w:rsidRPr="00BC0C86" w:rsidRDefault="00E0168A" w:rsidP="00E0168A">
      <w:pPr>
        <w:rPr>
          <w:sz w:val="26"/>
          <w:szCs w:val="26"/>
        </w:rPr>
      </w:pPr>
    </w:p>
    <w:p w:rsidR="00E0168A" w:rsidRPr="00BC0C86" w:rsidRDefault="00E0168A" w:rsidP="00AA4D50">
      <w:pPr>
        <w:pStyle w:val="1"/>
        <w:spacing w:before="0" w:after="0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BC0C86">
        <w:rPr>
          <w:rFonts w:ascii="Times New Roman" w:hAnsi="Times New Roman"/>
          <w:color w:val="000000" w:themeColor="text1"/>
          <w:sz w:val="26"/>
          <w:szCs w:val="26"/>
        </w:rPr>
        <w:t xml:space="preserve">II. </w:t>
      </w:r>
      <w:bookmarkEnd w:id="1"/>
      <w:r w:rsidRPr="00BC0C86">
        <w:rPr>
          <w:rFonts w:ascii="Times New Roman" w:hAnsi="Times New Roman"/>
          <w:color w:val="000000" w:themeColor="text1"/>
          <w:sz w:val="26"/>
          <w:szCs w:val="26"/>
        </w:rPr>
        <w:t xml:space="preserve">Анализ текущего состояния осуществления вида контроля, </w:t>
      </w:r>
      <w:r w:rsidRPr="00BC0C86">
        <w:rPr>
          <w:rFonts w:ascii="Times New Roman" w:hAnsi="Times New Roman"/>
          <w:color w:val="000000" w:themeColor="text1"/>
          <w:sz w:val="26"/>
          <w:szCs w:val="26"/>
        </w:rPr>
        <w:br/>
        <w:t>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E0168A" w:rsidRPr="00BC0C86" w:rsidRDefault="00E0168A" w:rsidP="00E0168A"/>
    <w:p w:rsidR="00E0168A" w:rsidRPr="00BC0C86" w:rsidRDefault="00E0168A" w:rsidP="00AA4D50">
      <w:pPr>
        <w:ind w:firstLine="709"/>
        <w:jc w:val="both"/>
        <w:rPr>
          <w:color w:val="000000" w:themeColor="text1"/>
          <w:sz w:val="26"/>
          <w:szCs w:val="26"/>
        </w:rPr>
      </w:pPr>
      <w:r w:rsidRPr="00BC0C86">
        <w:rPr>
          <w:color w:val="000000" w:themeColor="text1"/>
          <w:sz w:val="26"/>
          <w:szCs w:val="26"/>
        </w:rPr>
        <w:t xml:space="preserve">Профилактика рисков причинения вреда (ущерба) охраняемым законом ценностям проводится в рамках осуществления муниципального земельного контроля на территории </w:t>
      </w:r>
      <w:r w:rsidR="006D325A">
        <w:rPr>
          <w:bCs/>
          <w:kern w:val="32"/>
          <w:sz w:val="26"/>
          <w:szCs w:val="26"/>
        </w:rPr>
        <w:t>Красночетайского муниципального округа Чувашской Республики</w:t>
      </w:r>
      <w:r w:rsidRPr="00BC0C86">
        <w:rPr>
          <w:color w:val="000000" w:themeColor="text1"/>
          <w:sz w:val="26"/>
          <w:szCs w:val="26"/>
        </w:rPr>
        <w:t>.</w:t>
      </w:r>
    </w:p>
    <w:p w:rsidR="00E0168A" w:rsidRPr="00BC0C86" w:rsidRDefault="00E0168A" w:rsidP="006D325A">
      <w:pPr>
        <w:ind w:firstLine="709"/>
        <w:jc w:val="both"/>
        <w:rPr>
          <w:color w:val="000000" w:themeColor="text1"/>
          <w:sz w:val="26"/>
          <w:szCs w:val="26"/>
        </w:rPr>
      </w:pPr>
      <w:bookmarkStart w:id="3" w:name="sub_1013"/>
      <w:r w:rsidRPr="00BC0C86">
        <w:rPr>
          <w:color w:val="000000" w:themeColor="text1"/>
          <w:sz w:val="26"/>
          <w:szCs w:val="26"/>
        </w:rPr>
        <w:t>Программа профилактики реализуется в 2026 году и содержит описание текущего состояния подконтрольной сферы, проект плана мероприятий по профилактике нарушений на 2026 год, перечень профилактических мероприятий, сроки (периодичность) их проведения, показатели результативности и эффективности программы профилактики.</w:t>
      </w:r>
      <w:bookmarkEnd w:id="3"/>
    </w:p>
    <w:p w:rsidR="00E0168A" w:rsidRPr="00BC0C86" w:rsidRDefault="00E0168A" w:rsidP="00AA4D50">
      <w:pPr>
        <w:tabs>
          <w:tab w:val="left" w:pos="1134"/>
        </w:tabs>
        <w:ind w:firstLine="709"/>
        <w:contextualSpacing/>
        <w:jc w:val="both"/>
        <w:rPr>
          <w:sz w:val="26"/>
          <w:szCs w:val="26"/>
          <w:lang w:val="x-none" w:eastAsia="x-none"/>
        </w:rPr>
      </w:pPr>
      <w:r w:rsidRPr="00BC0C86">
        <w:rPr>
          <w:sz w:val="26"/>
          <w:szCs w:val="26"/>
          <w:lang w:val="x-none" w:eastAsia="x-none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</w:t>
      </w:r>
      <w:r w:rsidRPr="00BC0C86">
        <w:rPr>
          <w:sz w:val="26"/>
          <w:szCs w:val="26"/>
          <w:lang w:eastAsia="x-none"/>
        </w:rPr>
        <w:t xml:space="preserve"> </w:t>
      </w:r>
      <w:r w:rsidRPr="00BC0C86">
        <w:rPr>
          <w:sz w:val="26"/>
          <w:szCs w:val="26"/>
          <w:lang w:val="x-none" w:eastAsia="x-none"/>
        </w:rPr>
        <w:t xml:space="preserve">(далее </w:t>
      </w:r>
      <w:r w:rsidRPr="00BC0C86">
        <w:rPr>
          <w:color w:val="000000" w:themeColor="text1"/>
          <w:sz w:val="26"/>
          <w:szCs w:val="26"/>
        </w:rPr>
        <w:lastRenderedPageBreak/>
        <w:t>–</w:t>
      </w:r>
      <w:r w:rsidRPr="00BC0C86">
        <w:rPr>
          <w:sz w:val="26"/>
          <w:szCs w:val="26"/>
          <w:lang w:eastAsia="x-none"/>
        </w:rPr>
        <w:t xml:space="preserve"> </w:t>
      </w:r>
      <w:r w:rsidRPr="00BC0C86">
        <w:rPr>
          <w:sz w:val="26"/>
          <w:szCs w:val="26"/>
          <w:lang w:val="x-none" w:eastAsia="x-none"/>
        </w:rPr>
        <w:t>контролируемые лица) обязательных требований к использованию и охране земель в отношении объектов земельных отношений, за нарушение которых законодательством предусмотрена административная ответственность, а именно:</w:t>
      </w:r>
    </w:p>
    <w:p w:rsidR="00E0168A" w:rsidRPr="00BC0C86" w:rsidRDefault="00E0168A" w:rsidP="00AA4D50">
      <w:pPr>
        <w:tabs>
          <w:tab w:val="left" w:pos="1134"/>
        </w:tabs>
        <w:ind w:firstLine="709"/>
        <w:contextualSpacing/>
        <w:jc w:val="both"/>
        <w:rPr>
          <w:sz w:val="26"/>
          <w:szCs w:val="26"/>
          <w:lang w:val="x-none" w:eastAsia="x-none"/>
        </w:rPr>
      </w:pPr>
      <w:r w:rsidRPr="00BC0C86">
        <w:rPr>
          <w:sz w:val="26"/>
          <w:szCs w:val="26"/>
          <w:lang w:val="x-none" w:eastAsia="x-none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E0168A" w:rsidRPr="00BC0C86" w:rsidRDefault="00E0168A" w:rsidP="00AA4D50">
      <w:pPr>
        <w:tabs>
          <w:tab w:val="left" w:pos="1134"/>
        </w:tabs>
        <w:ind w:firstLine="709"/>
        <w:contextualSpacing/>
        <w:jc w:val="both"/>
        <w:rPr>
          <w:sz w:val="26"/>
          <w:szCs w:val="26"/>
          <w:lang w:val="x-none" w:eastAsia="x-none"/>
        </w:rPr>
      </w:pPr>
      <w:r w:rsidRPr="00BC0C86">
        <w:rPr>
          <w:sz w:val="26"/>
          <w:szCs w:val="26"/>
          <w:lang w:val="x-none" w:eastAsia="x-none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E0168A" w:rsidRPr="00BC0C86" w:rsidRDefault="00E0168A" w:rsidP="00AA4D50">
      <w:pPr>
        <w:tabs>
          <w:tab w:val="left" w:pos="1134"/>
        </w:tabs>
        <w:ind w:firstLine="709"/>
        <w:contextualSpacing/>
        <w:jc w:val="both"/>
        <w:rPr>
          <w:sz w:val="26"/>
          <w:szCs w:val="26"/>
          <w:lang w:val="x-none" w:eastAsia="x-none"/>
        </w:rPr>
      </w:pPr>
      <w:r w:rsidRPr="00BC0C86">
        <w:rPr>
          <w:sz w:val="26"/>
          <w:szCs w:val="26"/>
          <w:lang w:val="x-none" w:eastAsia="x-none"/>
        </w:rPr>
        <w:t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E0168A" w:rsidRPr="00BC0C86" w:rsidRDefault="00E0168A" w:rsidP="00AA4D50">
      <w:pPr>
        <w:tabs>
          <w:tab w:val="left" w:pos="1134"/>
        </w:tabs>
        <w:ind w:firstLine="709"/>
        <w:contextualSpacing/>
        <w:jc w:val="both"/>
        <w:rPr>
          <w:sz w:val="26"/>
          <w:szCs w:val="26"/>
          <w:lang w:val="x-none" w:eastAsia="x-none"/>
        </w:rPr>
      </w:pPr>
      <w:r w:rsidRPr="00BC0C86">
        <w:rPr>
          <w:sz w:val="26"/>
          <w:szCs w:val="26"/>
          <w:lang w:val="x-none" w:eastAsia="x-none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E0168A" w:rsidRPr="00BC0C86" w:rsidRDefault="00E0168A" w:rsidP="00AA4D50">
      <w:pPr>
        <w:tabs>
          <w:tab w:val="left" w:pos="1134"/>
        </w:tabs>
        <w:ind w:firstLine="709"/>
        <w:contextualSpacing/>
        <w:jc w:val="both"/>
        <w:rPr>
          <w:sz w:val="26"/>
          <w:szCs w:val="26"/>
          <w:lang w:val="x-none" w:eastAsia="x-none"/>
        </w:rPr>
      </w:pPr>
      <w:r w:rsidRPr="00BC0C86">
        <w:rPr>
          <w:sz w:val="26"/>
          <w:szCs w:val="26"/>
          <w:lang w:val="x-none" w:eastAsia="x-none"/>
        </w:rPr>
        <w:t xml:space="preserve"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 в пределах их компетенции. </w:t>
      </w:r>
    </w:p>
    <w:p w:rsidR="00E0168A" w:rsidRPr="00BC0C86" w:rsidRDefault="00E0168A" w:rsidP="00AA4D50">
      <w:pPr>
        <w:jc w:val="both"/>
        <w:rPr>
          <w:sz w:val="26"/>
          <w:szCs w:val="26"/>
          <w:lang w:val="x-none" w:eastAsia="x-none"/>
        </w:rPr>
      </w:pPr>
      <w:r w:rsidRPr="00BC0C86">
        <w:rPr>
          <w:sz w:val="26"/>
          <w:szCs w:val="26"/>
          <w:lang w:val="x-none" w:eastAsia="x-none"/>
        </w:rPr>
        <w:t>Объектами муниципального земельного контроля являются:</w:t>
      </w:r>
    </w:p>
    <w:p w:rsidR="00E0168A" w:rsidRPr="00BC0C86" w:rsidRDefault="00E0168A" w:rsidP="00AA4D50">
      <w:pPr>
        <w:ind w:firstLine="709"/>
        <w:jc w:val="both"/>
        <w:rPr>
          <w:sz w:val="26"/>
          <w:szCs w:val="26"/>
          <w:lang w:val="x-none" w:eastAsia="x-none"/>
        </w:rPr>
      </w:pPr>
      <w:r w:rsidRPr="00BC0C86">
        <w:rPr>
          <w:sz w:val="26"/>
          <w:szCs w:val="26"/>
          <w:lang w:val="x-none" w:eastAsia="x-none"/>
        </w:rPr>
        <w:t>1) деятельность, действия (бездействие) контролируемых лиц в сфере землепользования,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E0168A" w:rsidRPr="00BC0C86" w:rsidRDefault="00E0168A" w:rsidP="00AA4D50">
      <w:pPr>
        <w:ind w:firstLine="709"/>
        <w:jc w:val="both"/>
        <w:rPr>
          <w:sz w:val="26"/>
          <w:szCs w:val="26"/>
          <w:lang w:val="x-none" w:eastAsia="x-none"/>
        </w:rPr>
      </w:pPr>
      <w:r w:rsidRPr="00BC0C86">
        <w:rPr>
          <w:sz w:val="26"/>
          <w:szCs w:val="26"/>
          <w:lang w:val="x-none" w:eastAsia="x-none"/>
        </w:rPr>
        <w:t>2) результаты деятельности контролируемых лиц, в том числе работы и услуги, к которым предъявляются обязательные требования;</w:t>
      </w:r>
    </w:p>
    <w:p w:rsidR="00E0168A" w:rsidRPr="00BC0C86" w:rsidRDefault="00E0168A" w:rsidP="00AA4D50">
      <w:pPr>
        <w:ind w:firstLine="709"/>
        <w:jc w:val="both"/>
        <w:rPr>
          <w:color w:val="000000"/>
          <w:sz w:val="26"/>
          <w:szCs w:val="26"/>
          <w:lang w:val="x-none" w:eastAsia="x-none"/>
        </w:rPr>
      </w:pPr>
      <w:r w:rsidRPr="00BC0C86">
        <w:rPr>
          <w:sz w:val="26"/>
          <w:szCs w:val="26"/>
          <w:lang w:val="x-none" w:eastAsia="x-none"/>
        </w:rPr>
        <w:t xml:space="preserve">3) объекты земельных отношений, расположенные в границах </w:t>
      </w:r>
      <w:r w:rsidR="006D325A">
        <w:rPr>
          <w:bCs/>
          <w:kern w:val="32"/>
          <w:sz w:val="26"/>
          <w:szCs w:val="26"/>
        </w:rPr>
        <w:t>Красночетайского муниципального округа Чувашской Республики</w:t>
      </w:r>
      <w:r w:rsidRPr="00BC0C86">
        <w:rPr>
          <w:sz w:val="26"/>
          <w:szCs w:val="26"/>
          <w:lang w:val="x-none" w:eastAsia="x-none"/>
        </w:rPr>
        <w:t>.</w:t>
      </w:r>
      <w:r w:rsidRPr="00BC0C86">
        <w:rPr>
          <w:color w:val="000000"/>
          <w:sz w:val="26"/>
          <w:szCs w:val="26"/>
          <w:lang w:val="x-none" w:eastAsia="x-none"/>
        </w:rPr>
        <w:t xml:space="preserve"> </w:t>
      </w:r>
    </w:p>
    <w:p w:rsidR="005E74B2" w:rsidRPr="0033658E" w:rsidRDefault="005E74B2" w:rsidP="005E74B2">
      <w:pPr>
        <w:ind w:firstLine="709"/>
        <w:jc w:val="both"/>
      </w:pPr>
      <w:r w:rsidRPr="0033658E">
        <w:rPr>
          <w:sz w:val="26"/>
          <w:szCs w:val="26"/>
        </w:rPr>
        <w:t xml:space="preserve">В 2025 году </w:t>
      </w:r>
      <w:r w:rsidRPr="0033658E">
        <w:rPr>
          <w:sz w:val="26"/>
          <w:szCs w:val="26"/>
          <w:lang w:eastAsia="zh-CN"/>
        </w:rPr>
        <w:t xml:space="preserve">администрацией </w:t>
      </w:r>
      <w:r w:rsidR="00E8408A" w:rsidRPr="0033658E">
        <w:rPr>
          <w:sz w:val="26"/>
          <w:szCs w:val="26"/>
          <w:lang w:eastAsia="zh-CN"/>
        </w:rPr>
        <w:t>Красночетайского</w:t>
      </w:r>
      <w:r w:rsidRPr="0033658E">
        <w:rPr>
          <w:sz w:val="26"/>
          <w:szCs w:val="26"/>
          <w:lang w:eastAsia="zh-CN"/>
        </w:rPr>
        <w:t xml:space="preserve"> муниципального округа Чувашской Республики</w:t>
      </w:r>
      <w:r w:rsidRPr="0033658E">
        <w:rPr>
          <w:sz w:val="26"/>
          <w:szCs w:val="26"/>
        </w:rPr>
        <w:t xml:space="preserve"> выполнялись мероприятия, предусмотренные Программой профилактики рисков причинения вреда (ущерба) охраняемым законом ценностям при осуществлении муниципального земельного контроля на территории </w:t>
      </w:r>
      <w:r w:rsidR="00E8408A" w:rsidRPr="0033658E">
        <w:rPr>
          <w:sz w:val="26"/>
          <w:szCs w:val="26"/>
          <w:lang w:eastAsia="zh-CN"/>
        </w:rPr>
        <w:t>Красночетайского</w:t>
      </w:r>
      <w:r w:rsidRPr="0033658E">
        <w:rPr>
          <w:sz w:val="26"/>
          <w:szCs w:val="26"/>
        </w:rPr>
        <w:t xml:space="preserve"> муниципального округа Чувашской Республики на 2025 год.</w:t>
      </w:r>
    </w:p>
    <w:p w:rsidR="005E74B2" w:rsidRPr="0033658E" w:rsidRDefault="005E74B2" w:rsidP="005E74B2">
      <w:pPr>
        <w:ind w:firstLine="709"/>
        <w:jc w:val="both"/>
      </w:pPr>
      <w:r w:rsidRPr="0033658E">
        <w:rPr>
          <w:sz w:val="26"/>
          <w:szCs w:val="26"/>
        </w:rPr>
        <w:t xml:space="preserve">С января по </w:t>
      </w:r>
      <w:r w:rsidR="00E8408A" w:rsidRPr="0033658E">
        <w:rPr>
          <w:sz w:val="26"/>
          <w:szCs w:val="26"/>
          <w:lang w:eastAsia="zh-CN"/>
        </w:rPr>
        <w:t>декабрь</w:t>
      </w:r>
      <w:r w:rsidRPr="0033658E">
        <w:rPr>
          <w:sz w:val="26"/>
          <w:szCs w:val="26"/>
        </w:rPr>
        <w:t xml:space="preserve"> 2025 года включительно (в сравнении с 2024 годом) в рамках муниципального земельного контроля было проведено </w:t>
      </w:r>
      <w:r w:rsidR="00E8408A" w:rsidRPr="0033658E">
        <w:rPr>
          <w:sz w:val="26"/>
          <w:szCs w:val="26"/>
        </w:rPr>
        <w:t xml:space="preserve">62 </w:t>
      </w:r>
      <w:r w:rsidRPr="0033658E">
        <w:rPr>
          <w:sz w:val="26"/>
          <w:szCs w:val="26"/>
        </w:rPr>
        <w:t>профилактическо</w:t>
      </w:r>
      <w:r w:rsidR="00E8408A" w:rsidRPr="0033658E">
        <w:rPr>
          <w:sz w:val="26"/>
          <w:szCs w:val="26"/>
        </w:rPr>
        <w:t>го мероприятия</w:t>
      </w:r>
      <w:r w:rsidRPr="0033658E">
        <w:rPr>
          <w:sz w:val="26"/>
          <w:szCs w:val="26"/>
        </w:rPr>
        <w:t xml:space="preserve">, объявлено </w:t>
      </w:r>
      <w:r w:rsidR="00E8408A" w:rsidRPr="0033658E">
        <w:rPr>
          <w:sz w:val="26"/>
          <w:szCs w:val="26"/>
        </w:rPr>
        <w:t>25</w:t>
      </w:r>
      <w:r w:rsidRPr="0033658E">
        <w:rPr>
          <w:sz w:val="26"/>
          <w:szCs w:val="26"/>
        </w:rPr>
        <w:t xml:space="preserve"> предостережения о недопустимости нарушения обязательных требований.</w:t>
      </w:r>
    </w:p>
    <w:p w:rsidR="005E74B2" w:rsidRPr="0033658E" w:rsidRDefault="005E74B2" w:rsidP="005E74B2">
      <w:pPr>
        <w:ind w:firstLine="709"/>
        <w:jc w:val="both"/>
      </w:pPr>
      <w:r w:rsidRPr="0033658E">
        <w:rPr>
          <w:sz w:val="26"/>
          <w:szCs w:val="26"/>
        </w:rPr>
        <w:t xml:space="preserve">Администрацией </w:t>
      </w:r>
      <w:r w:rsidR="00E8408A" w:rsidRPr="0033658E">
        <w:rPr>
          <w:sz w:val="26"/>
          <w:szCs w:val="26"/>
          <w:lang w:eastAsia="zh-CN"/>
        </w:rPr>
        <w:t>Красночетайского</w:t>
      </w:r>
      <w:r w:rsidRPr="0033658E">
        <w:rPr>
          <w:sz w:val="26"/>
          <w:szCs w:val="26"/>
        </w:rPr>
        <w:t xml:space="preserve"> муниципального округа Чувашской Республики ведется информативно-разъяснительная работа с контролируемыми лицами регулярно (оказывается консультативная помощь, даются разъяснения по вопросам соблюдения обязательных требований, в том числе в устной форме).</w:t>
      </w:r>
    </w:p>
    <w:p w:rsidR="005E74B2" w:rsidRPr="0033658E" w:rsidRDefault="005E74B2" w:rsidP="005E74B2">
      <w:pPr>
        <w:ind w:firstLine="709"/>
        <w:jc w:val="both"/>
      </w:pPr>
      <w:r w:rsidRPr="0033658E">
        <w:rPr>
          <w:sz w:val="26"/>
          <w:szCs w:val="26"/>
        </w:rPr>
        <w:t xml:space="preserve">Администрацией </w:t>
      </w:r>
      <w:r w:rsidR="00E8408A" w:rsidRPr="0033658E">
        <w:rPr>
          <w:sz w:val="26"/>
          <w:szCs w:val="26"/>
          <w:lang w:eastAsia="zh-CN"/>
        </w:rPr>
        <w:t>Красночетайского</w:t>
      </w:r>
      <w:r w:rsidRPr="0033658E">
        <w:rPr>
          <w:sz w:val="26"/>
          <w:szCs w:val="26"/>
        </w:rPr>
        <w:t xml:space="preserve"> муниципального округа Чувашской Республики ежегодно осуществляется подготовка доклада о муниципальном земельном контроле с указанием сведений о достижении ключевых показателей и сведений об индикативных показателях муниципального земельного контроля.</w:t>
      </w:r>
    </w:p>
    <w:p w:rsidR="005E74B2" w:rsidRDefault="005E74B2" w:rsidP="005E74B2">
      <w:pPr>
        <w:ind w:firstLine="709"/>
        <w:jc w:val="both"/>
      </w:pPr>
      <w:r>
        <w:rPr>
          <w:sz w:val="26"/>
          <w:szCs w:val="26"/>
        </w:rPr>
        <w:t>Основной проблемой, которая по своей сути является причиной основной части нарушений требований земельного законодательства Российской Федерации, выявляемых контрольным органом, являются низкие знания правообладателей земельных участков, предъявляемых к ним земельным законодательством Российской Федерации о порядке, способах и ограничениях использования земельных участков.</w:t>
      </w:r>
    </w:p>
    <w:p w:rsidR="005E74B2" w:rsidRDefault="005E74B2" w:rsidP="005E74B2">
      <w:pPr>
        <w:ind w:firstLine="709"/>
        <w:jc w:val="both"/>
      </w:pPr>
      <w:r>
        <w:rPr>
          <w:sz w:val="26"/>
          <w:szCs w:val="26"/>
        </w:rPr>
        <w:lastRenderedPageBreak/>
        <w:t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разъяснений, касающихся организации и осуществления муниципального земельного контроля.</w:t>
      </w:r>
    </w:p>
    <w:p w:rsidR="00E0168A" w:rsidRPr="00BC0C86" w:rsidRDefault="00E0168A" w:rsidP="00E0168A">
      <w:pPr>
        <w:rPr>
          <w:sz w:val="26"/>
          <w:szCs w:val="26"/>
        </w:rPr>
      </w:pPr>
    </w:p>
    <w:p w:rsidR="00E0168A" w:rsidRPr="00BC0C86" w:rsidRDefault="00E0168A" w:rsidP="00E0168A">
      <w:pPr>
        <w:ind w:firstLine="709"/>
        <w:jc w:val="center"/>
        <w:outlineLvl w:val="1"/>
        <w:rPr>
          <w:b/>
          <w:bCs/>
          <w:color w:val="000000" w:themeColor="text1"/>
          <w:sz w:val="26"/>
          <w:szCs w:val="26"/>
        </w:rPr>
      </w:pPr>
      <w:bookmarkStart w:id="4" w:name="sub_103"/>
      <w:r w:rsidRPr="00BC0C86">
        <w:rPr>
          <w:b/>
          <w:color w:val="000000" w:themeColor="text1"/>
          <w:sz w:val="26"/>
          <w:szCs w:val="26"/>
        </w:rPr>
        <w:t>III.</w:t>
      </w:r>
      <w:r w:rsidRPr="00BC0C86">
        <w:rPr>
          <w:color w:val="000000" w:themeColor="text1"/>
          <w:sz w:val="26"/>
          <w:szCs w:val="26"/>
        </w:rPr>
        <w:t xml:space="preserve"> </w:t>
      </w:r>
      <w:bookmarkEnd w:id="4"/>
      <w:r w:rsidRPr="00BC0C86">
        <w:rPr>
          <w:b/>
          <w:bCs/>
          <w:color w:val="000000" w:themeColor="text1"/>
          <w:sz w:val="26"/>
          <w:szCs w:val="26"/>
        </w:rPr>
        <w:t xml:space="preserve">Цели и задачи реализации программы профилактики </w:t>
      </w:r>
    </w:p>
    <w:p w:rsidR="00E0168A" w:rsidRPr="00BC0C86" w:rsidRDefault="00E0168A" w:rsidP="00E0168A">
      <w:pPr>
        <w:ind w:firstLine="709"/>
        <w:outlineLvl w:val="2"/>
        <w:rPr>
          <w:b/>
          <w:bCs/>
          <w:color w:val="000000" w:themeColor="text1"/>
          <w:sz w:val="26"/>
          <w:szCs w:val="26"/>
        </w:rPr>
      </w:pPr>
    </w:p>
    <w:p w:rsidR="00E0168A" w:rsidRPr="00BC0C86" w:rsidRDefault="00E0168A" w:rsidP="00AA4D50">
      <w:pPr>
        <w:ind w:firstLine="709"/>
        <w:jc w:val="both"/>
        <w:outlineLvl w:val="2"/>
        <w:rPr>
          <w:bCs/>
          <w:color w:val="000000" w:themeColor="text1"/>
          <w:sz w:val="26"/>
          <w:szCs w:val="26"/>
        </w:rPr>
      </w:pPr>
      <w:r w:rsidRPr="00BC0C86">
        <w:rPr>
          <w:bCs/>
          <w:color w:val="000000" w:themeColor="text1"/>
          <w:sz w:val="26"/>
          <w:szCs w:val="26"/>
        </w:rPr>
        <w:t>Основными целями программы профилактики являются:</w:t>
      </w:r>
    </w:p>
    <w:p w:rsidR="00E0168A" w:rsidRPr="00BC0C86" w:rsidRDefault="00E0168A" w:rsidP="00AA4D50">
      <w:pPr>
        <w:pStyle w:val="a7"/>
        <w:widowControl/>
        <w:numPr>
          <w:ilvl w:val="0"/>
          <w:numId w:val="2"/>
        </w:numPr>
        <w:adjustRightInd w:val="0"/>
        <w:ind w:left="0" w:firstLine="709"/>
        <w:contextualSpacing/>
        <w:outlineLvl w:val="2"/>
        <w:rPr>
          <w:color w:val="000000" w:themeColor="text1"/>
          <w:sz w:val="26"/>
          <w:szCs w:val="26"/>
        </w:rPr>
      </w:pPr>
      <w:r w:rsidRPr="00BC0C86">
        <w:rPr>
          <w:color w:val="000000" w:themeColor="text1"/>
          <w:sz w:val="26"/>
          <w:szCs w:val="26"/>
        </w:rPr>
        <w:t>Стимулирование добросовестного соблюдения обязательных требований всеми контролируемыми лицами.</w:t>
      </w:r>
    </w:p>
    <w:p w:rsidR="00E0168A" w:rsidRPr="00BC0C86" w:rsidRDefault="00E0168A" w:rsidP="00AA4D50">
      <w:pPr>
        <w:pStyle w:val="a7"/>
        <w:widowControl/>
        <w:numPr>
          <w:ilvl w:val="0"/>
          <w:numId w:val="2"/>
        </w:numPr>
        <w:adjustRightInd w:val="0"/>
        <w:ind w:left="0" w:firstLine="709"/>
        <w:contextualSpacing/>
        <w:outlineLvl w:val="2"/>
        <w:rPr>
          <w:bCs/>
          <w:color w:val="000000" w:themeColor="text1"/>
          <w:sz w:val="26"/>
          <w:szCs w:val="26"/>
        </w:rPr>
      </w:pPr>
      <w:r w:rsidRPr="00BC0C86">
        <w:rPr>
          <w:color w:val="000000" w:themeColor="text1"/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E0168A" w:rsidRPr="00BC0C86" w:rsidRDefault="00E0168A" w:rsidP="00AA4D50">
      <w:pPr>
        <w:pStyle w:val="a7"/>
        <w:widowControl/>
        <w:numPr>
          <w:ilvl w:val="0"/>
          <w:numId w:val="2"/>
        </w:numPr>
        <w:adjustRightInd w:val="0"/>
        <w:ind w:left="0" w:firstLine="709"/>
        <w:contextualSpacing/>
        <w:outlineLvl w:val="2"/>
        <w:rPr>
          <w:bCs/>
          <w:color w:val="000000" w:themeColor="text1"/>
          <w:sz w:val="26"/>
          <w:szCs w:val="26"/>
        </w:rPr>
      </w:pPr>
      <w:r w:rsidRPr="00BC0C86">
        <w:rPr>
          <w:color w:val="000000" w:themeColor="text1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0168A" w:rsidRPr="00BC0C86" w:rsidRDefault="00E0168A" w:rsidP="00AA4D50">
      <w:pPr>
        <w:pStyle w:val="a7"/>
        <w:widowControl/>
        <w:numPr>
          <w:ilvl w:val="0"/>
          <w:numId w:val="2"/>
        </w:numPr>
        <w:adjustRightInd w:val="0"/>
        <w:ind w:left="0" w:firstLine="709"/>
        <w:contextualSpacing/>
        <w:outlineLvl w:val="2"/>
        <w:rPr>
          <w:bCs/>
          <w:color w:val="000000" w:themeColor="text1"/>
          <w:sz w:val="26"/>
          <w:szCs w:val="26"/>
        </w:rPr>
      </w:pPr>
      <w:r w:rsidRPr="00BC0C86">
        <w:rPr>
          <w:color w:val="000000" w:themeColor="text1"/>
          <w:sz w:val="26"/>
          <w:szCs w:val="26"/>
        </w:rPr>
        <w:t>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E0168A" w:rsidRPr="00BC0C86" w:rsidRDefault="00E0168A" w:rsidP="00AA4D50">
      <w:pPr>
        <w:pStyle w:val="a7"/>
        <w:widowControl/>
        <w:numPr>
          <w:ilvl w:val="0"/>
          <w:numId w:val="2"/>
        </w:numPr>
        <w:adjustRightInd w:val="0"/>
        <w:ind w:left="0" w:firstLine="709"/>
        <w:contextualSpacing/>
        <w:outlineLvl w:val="2"/>
        <w:rPr>
          <w:bCs/>
          <w:color w:val="000000" w:themeColor="text1"/>
          <w:sz w:val="26"/>
          <w:szCs w:val="26"/>
        </w:rPr>
      </w:pPr>
      <w:r w:rsidRPr="00BC0C86">
        <w:rPr>
          <w:bCs/>
          <w:color w:val="000000" w:themeColor="text1"/>
          <w:sz w:val="26"/>
          <w:szCs w:val="26"/>
        </w:rPr>
        <w:t>Снижение административной нагрузки на контролируемых лиц.</w:t>
      </w:r>
    </w:p>
    <w:p w:rsidR="00E0168A" w:rsidRPr="00BC0C86" w:rsidRDefault="00E0168A" w:rsidP="00AA4D50">
      <w:pPr>
        <w:pStyle w:val="a7"/>
        <w:widowControl/>
        <w:numPr>
          <w:ilvl w:val="0"/>
          <w:numId w:val="2"/>
        </w:numPr>
        <w:adjustRightInd w:val="0"/>
        <w:ind w:left="0" w:firstLine="709"/>
        <w:contextualSpacing/>
        <w:outlineLvl w:val="2"/>
        <w:rPr>
          <w:bCs/>
          <w:color w:val="000000" w:themeColor="text1"/>
          <w:sz w:val="26"/>
          <w:szCs w:val="26"/>
        </w:rPr>
      </w:pPr>
      <w:r w:rsidRPr="00BC0C86">
        <w:rPr>
          <w:bCs/>
          <w:color w:val="000000" w:themeColor="text1"/>
          <w:sz w:val="26"/>
          <w:szCs w:val="26"/>
        </w:rPr>
        <w:t>Снижение размера ущерба, причиняемого охраняемым законом ценностям.</w:t>
      </w:r>
    </w:p>
    <w:p w:rsidR="00E0168A" w:rsidRPr="00BC0C86" w:rsidRDefault="00E0168A" w:rsidP="00AA4D50">
      <w:pPr>
        <w:ind w:firstLine="709"/>
        <w:jc w:val="both"/>
        <w:outlineLvl w:val="2"/>
        <w:rPr>
          <w:bCs/>
          <w:sz w:val="26"/>
          <w:szCs w:val="26"/>
        </w:rPr>
      </w:pPr>
      <w:r w:rsidRPr="00BC0C86">
        <w:rPr>
          <w:bCs/>
          <w:sz w:val="26"/>
          <w:szCs w:val="26"/>
        </w:rPr>
        <w:t>Проведение профилактических мероприятий программы профилактики направлено на решение следующих задач:</w:t>
      </w:r>
    </w:p>
    <w:p w:rsidR="00E0168A" w:rsidRPr="00BC0C86" w:rsidRDefault="00E0168A" w:rsidP="00AA4D50">
      <w:pPr>
        <w:ind w:firstLine="709"/>
        <w:jc w:val="both"/>
        <w:outlineLvl w:val="2"/>
        <w:rPr>
          <w:sz w:val="26"/>
          <w:szCs w:val="26"/>
        </w:rPr>
      </w:pPr>
      <w:r w:rsidRPr="00BC0C86">
        <w:rPr>
          <w:sz w:val="26"/>
          <w:szCs w:val="26"/>
        </w:rPr>
        <w:t>1. Укрепление системы профилактики нарушений рисков причинения вреда (ущерба) охраняемым законом ценностям.</w:t>
      </w:r>
    </w:p>
    <w:p w:rsidR="00E0168A" w:rsidRPr="00BC0C86" w:rsidRDefault="00E0168A" w:rsidP="00AA4D50">
      <w:pPr>
        <w:ind w:firstLine="709"/>
        <w:jc w:val="both"/>
        <w:outlineLvl w:val="2"/>
        <w:rPr>
          <w:iCs/>
          <w:sz w:val="26"/>
          <w:szCs w:val="26"/>
        </w:rPr>
      </w:pPr>
      <w:r w:rsidRPr="00BC0C86">
        <w:rPr>
          <w:sz w:val="26"/>
          <w:szCs w:val="26"/>
        </w:rPr>
        <w:t xml:space="preserve">2. </w:t>
      </w:r>
      <w:r w:rsidRPr="00BC0C86">
        <w:rPr>
          <w:iCs/>
          <w:sz w:val="26"/>
          <w:szCs w:val="26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граждан.</w:t>
      </w:r>
    </w:p>
    <w:p w:rsidR="00E0168A" w:rsidRPr="00BC0C86" w:rsidRDefault="00E0168A" w:rsidP="00AA4D50">
      <w:pPr>
        <w:ind w:firstLine="709"/>
        <w:jc w:val="both"/>
        <w:outlineLvl w:val="2"/>
        <w:rPr>
          <w:sz w:val="26"/>
          <w:szCs w:val="26"/>
        </w:rPr>
      </w:pPr>
      <w:r w:rsidRPr="00BC0C86">
        <w:rPr>
          <w:iCs/>
          <w:sz w:val="26"/>
          <w:szCs w:val="26"/>
        </w:rPr>
        <w:t xml:space="preserve">3. </w:t>
      </w:r>
      <w:r w:rsidRPr="00BC0C86">
        <w:rPr>
          <w:sz w:val="26"/>
          <w:szCs w:val="26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:rsidR="00E0168A" w:rsidRPr="00BC0C86" w:rsidRDefault="00E0168A" w:rsidP="00AA4D50">
      <w:pPr>
        <w:ind w:firstLine="709"/>
        <w:jc w:val="both"/>
        <w:outlineLvl w:val="2"/>
        <w:rPr>
          <w:sz w:val="26"/>
          <w:szCs w:val="26"/>
        </w:rPr>
      </w:pPr>
      <w:r w:rsidRPr="00BC0C86">
        <w:rPr>
          <w:sz w:val="26"/>
          <w:szCs w:val="26"/>
        </w:rPr>
        <w:t>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E0168A" w:rsidRPr="00BC0C86" w:rsidRDefault="00E0168A" w:rsidP="00AA4D50">
      <w:pPr>
        <w:ind w:firstLine="709"/>
        <w:jc w:val="both"/>
        <w:outlineLvl w:val="2"/>
        <w:rPr>
          <w:b/>
          <w:bCs/>
          <w:sz w:val="26"/>
          <w:szCs w:val="26"/>
        </w:rPr>
      </w:pPr>
      <w:r w:rsidRPr="00BC0C86">
        <w:rPr>
          <w:sz w:val="26"/>
          <w:szCs w:val="26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E0168A" w:rsidRPr="00BC0C86" w:rsidRDefault="00E0168A" w:rsidP="00E0168A">
      <w:pPr>
        <w:pStyle w:val="1"/>
        <w:spacing w:before="0" w:after="0"/>
        <w:rPr>
          <w:rFonts w:ascii="Times New Roman" w:hAnsi="Times New Roman"/>
          <w:sz w:val="26"/>
          <w:szCs w:val="26"/>
        </w:rPr>
      </w:pPr>
    </w:p>
    <w:p w:rsidR="00E0168A" w:rsidRPr="00BC0C86" w:rsidRDefault="00E0168A" w:rsidP="00AA4D50">
      <w:pPr>
        <w:pStyle w:val="1"/>
        <w:spacing w:before="0" w:after="0"/>
        <w:jc w:val="center"/>
        <w:rPr>
          <w:rFonts w:ascii="Times New Roman" w:hAnsi="Times New Roman"/>
          <w:sz w:val="26"/>
          <w:szCs w:val="26"/>
        </w:rPr>
      </w:pPr>
      <w:r w:rsidRPr="00BC0C86">
        <w:rPr>
          <w:rFonts w:ascii="Times New Roman" w:hAnsi="Times New Roman"/>
          <w:sz w:val="26"/>
          <w:szCs w:val="26"/>
          <w:lang w:val="en-US"/>
        </w:rPr>
        <w:t>I</w:t>
      </w:r>
      <w:r w:rsidRPr="00BC0C86">
        <w:rPr>
          <w:rFonts w:ascii="Times New Roman" w:hAnsi="Times New Roman"/>
          <w:sz w:val="26"/>
          <w:szCs w:val="26"/>
        </w:rPr>
        <w:t>V. Перечень профилактических мероприятий, сроки (периодичность) их проведения</w:t>
      </w:r>
    </w:p>
    <w:p w:rsidR="00E0168A" w:rsidRPr="00BC0C86" w:rsidRDefault="00E0168A" w:rsidP="00E0168A"/>
    <w:p w:rsidR="00E0168A" w:rsidRPr="00BC0C86" w:rsidRDefault="00E0168A" w:rsidP="006D325A">
      <w:pPr>
        <w:ind w:firstLine="709"/>
        <w:jc w:val="both"/>
        <w:rPr>
          <w:sz w:val="26"/>
          <w:szCs w:val="26"/>
        </w:rPr>
      </w:pPr>
      <w:r w:rsidRPr="00BC0C86">
        <w:rPr>
          <w:sz w:val="26"/>
          <w:szCs w:val="26"/>
        </w:rPr>
        <w:t xml:space="preserve">В соответствии с Положением </w:t>
      </w:r>
      <w:r w:rsidR="006D325A" w:rsidRPr="006D325A">
        <w:rPr>
          <w:sz w:val="26"/>
          <w:szCs w:val="26"/>
        </w:rPr>
        <w:t>о муниципальном земельном контроле на территории Красночетайского муниципального округа Чувашской Республики</w:t>
      </w:r>
      <w:r w:rsidRPr="00BC0C86">
        <w:rPr>
          <w:sz w:val="26"/>
          <w:szCs w:val="26"/>
        </w:rPr>
        <w:t xml:space="preserve">, утвержденным решением </w:t>
      </w:r>
      <w:r w:rsidR="0071739A" w:rsidRPr="006D325A">
        <w:rPr>
          <w:sz w:val="26"/>
          <w:szCs w:val="26"/>
        </w:rPr>
        <w:t>Красночетайского муниципального округа</w:t>
      </w:r>
      <w:r w:rsidRPr="00BC0C86">
        <w:rPr>
          <w:sz w:val="26"/>
          <w:szCs w:val="26"/>
        </w:rPr>
        <w:t xml:space="preserve"> Собрания депутатов </w:t>
      </w:r>
      <w:r w:rsidR="0071739A">
        <w:rPr>
          <w:sz w:val="26"/>
          <w:szCs w:val="26"/>
        </w:rPr>
        <w:t>от 06.02.2024 №</w:t>
      </w:r>
      <w:r w:rsidR="0071739A" w:rsidRPr="0071739A">
        <w:rPr>
          <w:sz w:val="26"/>
          <w:szCs w:val="26"/>
        </w:rPr>
        <w:t xml:space="preserve"> С-21/5</w:t>
      </w:r>
      <w:r w:rsidRPr="00BC0C86">
        <w:rPr>
          <w:sz w:val="26"/>
          <w:szCs w:val="26"/>
        </w:rPr>
        <w:t>, в целях профилактики нарушений обязательных требований проводятся следующие профилактические мероприятия, которые приведены ниже.</w:t>
      </w:r>
    </w:p>
    <w:p w:rsidR="00E0168A" w:rsidRPr="00BC0C86" w:rsidRDefault="00E0168A" w:rsidP="00E0168A">
      <w:pPr>
        <w:rPr>
          <w:sz w:val="26"/>
          <w:szCs w:val="26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2693"/>
        <w:gridCol w:w="2127"/>
        <w:gridCol w:w="1559"/>
      </w:tblGrid>
      <w:tr w:rsidR="00E0168A" w:rsidRPr="00BC0C86" w:rsidTr="00A77EA6">
        <w:tc>
          <w:tcPr>
            <w:tcW w:w="567" w:type="dxa"/>
            <w:vAlign w:val="center"/>
          </w:tcPr>
          <w:p w:rsidR="00E0168A" w:rsidRPr="00BC0C86" w:rsidRDefault="00E0168A" w:rsidP="00A77EA6">
            <w:pPr>
              <w:jc w:val="center"/>
              <w:rPr>
                <w:sz w:val="26"/>
                <w:szCs w:val="26"/>
              </w:rPr>
            </w:pPr>
            <w:r w:rsidRPr="00BC0C86">
              <w:rPr>
                <w:sz w:val="26"/>
                <w:szCs w:val="26"/>
              </w:rPr>
              <w:t>№п/п</w:t>
            </w:r>
          </w:p>
        </w:tc>
        <w:tc>
          <w:tcPr>
            <w:tcW w:w="2410" w:type="dxa"/>
            <w:vAlign w:val="center"/>
          </w:tcPr>
          <w:p w:rsidR="00E0168A" w:rsidRPr="00BC0C86" w:rsidRDefault="00E0168A" w:rsidP="00A77EA6">
            <w:pPr>
              <w:jc w:val="center"/>
              <w:rPr>
                <w:sz w:val="26"/>
                <w:szCs w:val="26"/>
              </w:rPr>
            </w:pPr>
            <w:r w:rsidRPr="00BC0C86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E0168A" w:rsidRPr="00BC0C86" w:rsidRDefault="00E0168A" w:rsidP="00A77EA6">
            <w:pPr>
              <w:jc w:val="center"/>
              <w:rPr>
                <w:sz w:val="26"/>
                <w:szCs w:val="26"/>
              </w:rPr>
            </w:pPr>
            <w:r w:rsidRPr="00BC0C86">
              <w:rPr>
                <w:sz w:val="26"/>
                <w:szCs w:val="26"/>
              </w:rPr>
              <w:t>Сведения о мероприятии</w:t>
            </w:r>
          </w:p>
        </w:tc>
        <w:tc>
          <w:tcPr>
            <w:tcW w:w="2127" w:type="dxa"/>
            <w:vAlign w:val="center"/>
          </w:tcPr>
          <w:p w:rsidR="00E0168A" w:rsidRPr="00BC0C86" w:rsidRDefault="00E0168A" w:rsidP="00A77EA6">
            <w:pPr>
              <w:jc w:val="center"/>
              <w:rPr>
                <w:sz w:val="26"/>
                <w:szCs w:val="26"/>
              </w:rPr>
            </w:pPr>
            <w:r w:rsidRPr="00BC0C86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1559" w:type="dxa"/>
            <w:vAlign w:val="center"/>
          </w:tcPr>
          <w:p w:rsidR="00E0168A" w:rsidRPr="00BC0C86" w:rsidRDefault="00E0168A" w:rsidP="00A77EA6">
            <w:pPr>
              <w:jc w:val="center"/>
              <w:rPr>
                <w:sz w:val="26"/>
                <w:szCs w:val="26"/>
              </w:rPr>
            </w:pPr>
            <w:r w:rsidRPr="00BC0C86">
              <w:rPr>
                <w:sz w:val="26"/>
                <w:szCs w:val="26"/>
              </w:rPr>
              <w:t>Срок исполнения</w:t>
            </w:r>
          </w:p>
        </w:tc>
      </w:tr>
      <w:tr w:rsidR="00E0168A" w:rsidRPr="00BC0C86" w:rsidTr="00A77EA6">
        <w:tc>
          <w:tcPr>
            <w:tcW w:w="567" w:type="dxa"/>
            <w:vAlign w:val="center"/>
          </w:tcPr>
          <w:p w:rsidR="00E0168A" w:rsidRPr="00BC0C86" w:rsidRDefault="00E0168A" w:rsidP="00A77EA6">
            <w:pPr>
              <w:jc w:val="center"/>
              <w:rPr>
                <w:sz w:val="26"/>
                <w:szCs w:val="26"/>
              </w:rPr>
            </w:pPr>
            <w:r w:rsidRPr="00BC0C86">
              <w:rPr>
                <w:sz w:val="26"/>
                <w:szCs w:val="26"/>
              </w:rPr>
              <w:lastRenderedPageBreak/>
              <w:t>1.</w:t>
            </w:r>
          </w:p>
        </w:tc>
        <w:tc>
          <w:tcPr>
            <w:tcW w:w="2410" w:type="dxa"/>
            <w:vAlign w:val="center"/>
          </w:tcPr>
          <w:p w:rsidR="00E0168A" w:rsidRPr="00BC0C86" w:rsidRDefault="00E0168A" w:rsidP="00A77EA6">
            <w:pPr>
              <w:jc w:val="center"/>
              <w:rPr>
                <w:sz w:val="26"/>
                <w:szCs w:val="26"/>
              </w:rPr>
            </w:pPr>
            <w:r w:rsidRPr="00BC0C86">
              <w:rPr>
                <w:sz w:val="26"/>
                <w:szCs w:val="26"/>
              </w:rPr>
              <w:t>Информирование</w:t>
            </w:r>
          </w:p>
        </w:tc>
        <w:tc>
          <w:tcPr>
            <w:tcW w:w="2693" w:type="dxa"/>
          </w:tcPr>
          <w:p w:rsidR="00E0168A" w:rsidRPr="00BC0C86" w:rsidRDefault="00E0168A" w:rsidP="006F0F18">
            <w:pPr>
              <w:pStyle w:val="a9"/>
              <w:shd w:val="clear" w:color="auto" w:fill="FFFFFF"/>
              <w:jc w:val="center"/>
              <w:rPr>
                <w:color w:val="010101"/>
                <w:sz w:val="26"/>
                <w:szCs w:val="26"/>
              </w:rPr>
            </w:pPr>
            <w:r w:rsidRPr="00BC0C86">
              <w:rPr>
                <w:color w:val="010101"/>
                <w:sz w:val="26"/>
                <w:szCs w:val="26"/>
              </w:rPr>
              <w:t xml:space="preserve">Орган муниципального земельного контроля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</w:t>
            </w:r>
            <w:r w:rsidR="006F0F18">
              <w:rPr>
                <w:color w:val="010101"/>
                <w:sz w:val="26"/>
                <w:szCs w:val="26"/>
              </w:rPr>
              <w:t>Красночетайского муниципального округа</w:t>
            </w:r>
            <w:bookmarkStart w:id="5" w:name="_GoBack"/>
            <w:bookmarkEnd w:id="5"/>
            <w:r w:rsidRPr="00BC0C86">
              <w:rPr>
                <w:color w:val="010101"/>
                <w:sz w:val="26"/>
                <w:szCs w:val="26"/>
              </w:rPr>
              <w:t xml:space="preserve"> в сети «Интернет» (далее -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</w:t>
            </w:r>
          </w:p>
        </w:tc>
        <w:tc>
          <w:tcPr>
            <w:tcW w:w="2127" w:type="dxa"/>
            <w:vAlign w:val="center"/>
          </w:tcPr>
          <w:p w:rsidR="00E0168A" w:rsidRPr="00BC0C86" w:rsidRDefault="0071739A" w:rsidP="00C266D9">
            <w:pPr>
              <w:jc w:val="center"/>
              <w:rPr>
                <w:sz w:val="26"/>
                <w:szCs w:val="26"/>
              </w:rPr>
            </w:pPr>
            <w:r w:rsidRPr="0071739A">
              <w:rPr>
                <w:sz w:val="26"/>
                <w:szCs w:val="26"/>
              </w:rPr>
              <w:t>Должностные лица органа муниципального земельного контроля</w:t>
            </w:r>
          </w:p>
        </w:tc>
        <w:tc>
          <w:tcPr>
            <w:tcW w:w="1559" w:type="dxa"/>
            <w:vAlign w:val="center"/>
          </w:tcPr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Постоянно</w:t>
            </w:r>
          </w:p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(размещается в</w:t>
            </w:r>
          </w:p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срок не позднее</w:t>
            </w:r>
          </w:p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5 рабочих дней с</w:t>
            </w:r>
          </w:p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момента их</w:t>
            </w:r>
          </w:p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изменения),</w:t>
            </w:r>
          </w:p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поддерживается</w:t>
            </w:r>
          </w:p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в актуальном</w:t>
            </w:r>
          </w:p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состоянии</w:t>
            </w:r>
          </w:p>
        </w:tc>
      </w:tr>
      <w:tr w:rsidR="00E0168A" w:rsidRPr="00BC0C86" w:rsidTr="00A77EA6">
        <w:tc>
          <w:tcPr>
            <w:tcW w:w="567" w:type="dxa"/>
            <w:vAlign w:val="center"/>
          </w:tcPr>
          <w:p w:rsidR="00E0168A" w:rsidRPr="00BC0C86" w:rsidRDefault="00E0168A" w:rsidP="00A77EA6">
            <w:pPr>
              <w:jc w:val="center"/>
              <w:rPr>
                <w:sz w:val="26"/>
                <w:szCs w:val="26"/>
              </w:rPr>
            </w:pPr>
            <w:r w:rsidRPr="00BC0C86">
              <w:rPr>
                <w:sz w:val="26"/>
                <w:szCs w:val="26"/>
              </w:rPr>
              <w:t>2.</w:t>
            </w:r>
          </w:p>
        </w:tc>
        <w:tc>
          <w:tcPr>
            <w:tcW w:w="2410" w:type="dxa"/>
            <w:vAlign w:val="center"/>
          </w:tcPr>
          <w:p w:rsidR="00E0168A" w:rsidRPr="00BC0C86" w:rsidRDefault="00E0168A" w:rsidP="00A77EA6">
            <w:pPr>
              <w:jc w:val="center"/>
              <w:rPr>
                <w:sz w:val="26"/>
                <w:szCs w:val="26"/>
              </w:rPr>
            </w:pPr>
            <w:r w:rsidRPr="00BC0C86">
              <w:rPr>
                <w:sz w:val="26"/>
                <w:szCs w:val="26"/>
              </w:rPr>
              <w:t>Объявление предостережения</w:t>
            </w:r>
          </w:p>
        </w:tc>
        <w:tc>
          <w:tcPr>
            <w:tcW w:w="2693" w:type="dxa"/>
          </w:tcPr>
          <w:p w:rsidR="00E0168A" w:rsidRPr="00BC0C86" w:rsidRDefault="00E0168A" w:rsidP="00A77EA6">
            <w:pPr>
              <w:pStyle w:val="a9"/>
              <w:shd w:val="clear" w:color="auto" w:fill="FFFFFF"/>
              <w:jc w:val="center"/>
              <w:rPr>
                <w:color w:val="010101"/>
                <w:sz w:val="26"/>
                <w:szCs w:val="26"/>
              </w:rPr>
            </w:pPr>
            <w:r w:rsidRPr="00BC0C86">
              <w:rPr>
                <w:color w:val="010101"/>
                <w:sz w:val="26"/>
                <w:szCs w:val="26"/>
              </w:rPr>
              <w:t xml:space="preserve">При наличии у органа муниципального земельного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</w:t>
            </w:r>
            <w:r w:rsidRPr="00BC0C86">
              <w:rPr>
                <w:color w:val="010101"/>
                <w:sz w:val="26"/>
                <w:szCs w:val="26"/>
              </w:rPr>
              <w:lastRenderedPageBreak/>
              <w:t>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</w:t>
            </w:r>
          </w:p>
        </w:tc>
        <w:tc>
          <w:tcPr>
            <w:tcW w:w="2127" w:type="dxa"/>
            <w:vAlign w:val="center"/>
          </w:tcPr>
          <w:p w:rsidR="00E0168A" w:rsidRPr="00BC0C86" w:rsidRDefault="0071739A" w:rsidP="00C266D9">
            <w:pPr>
              <w:jc w:val="center"/>
              <w:rPr>
                <w:sz w:val="26"/>
                <w:szCs w:val="26"/>
              </w:rPr>
            </w:pPr>
            <w:r w:rsidRPr="0071739A">
              <w:rPr>
                <w:sz w:val="26"/>
                <w:szCs w:val="26"/>
              </w:rPr>
              <w:lastRenderedPageBreak/>
              <w:t>Должностные лица органа муниципального земельного контроля</w:t>
            </w:r>
            <w:r w:rsidRPr="00BC0C86">
              <w:rPr>
                <w:sz w:val="26"/>
                <w:szCs w:val="26"/>
              </w:rPr>
              <w:t xml:space="preserve"> </w:t>
            </w:r>
            <w:r w:rsidR="00E0168A" w:rsidRPr="00BC0C86">
              <w:rPr>
                <w:sz w:val="26"/>
                <w:szCs w:val="26"/>
              </w:rPr>
              <w:t>й</w:t>
            </w:r>
          </w:p>
        </w:tc>
        <w:tc>
          <w:tcPr>
            <w:tcW w:w="1559" w:type="dxa"/>
            <w:vAlign w:val="center"/>
          </w:tcPr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Постоянно</w:t>
            </w:r>
          </w:p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течение</w:t>
            </w:r>
          </w:p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2026</w:t>
            </w:r>
          </w:p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года</w:t>
            </w:r>
          </w:p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E0168A" w:rsidRPr="00BC0C86" w:rsidTr="00A77EA6">
        <w:tc>
          <w:tcPr>
            <w:tcW w:w="567" w:type="dxa"/>
            <w:vAlign w:val="center"/>
          </w:tcPr>
          <w:p w:rsidR="00E0168A" w:rsidRPr="00BC0C86" w:rsidRDefault="00E0168A" w:rsidP="00A77EA6">
            <w:pPr>
              <w:jc w:val="center"/>
              <w:rPr>
                <w:sz w:val="26"/>
                <w:szCs w:val="26"/>
              </w:rPr>
            </w:pPr>
            <w:r w:rsidRPr="00BC0C86">
              <w:rPr>
                <w:sz w:val="26"/>
                <w:szCs w:val="26"/>
              </w:rPr>
              <w:t>3.</w:t>
            </w:r>
          </w:p>
        </w:tc>
        <w:tc>
          <w:tcPr>
            <w:tcW w:w="2410" w:type="dxa"/>
            <w:vAlign w:val="center"/>
          </w:tcPr>
          <w:p w:rsidR="00E0168A" w:rsidRPr="00BC0C86" w:rsidRDefault="00E0168A" w:rsidP="00A77EA6">
            <w:pPr>
              <w:jc w:val="center"/>
              <w:rPr>
                <w:b/>
                <w:sz w:val="26"/>
                <w:szCs w:val="26"/>
              </w:rPr>
            </w:pPr>
            <w:r w:rsidRPr="00BC0C86">
              <w:rPr>
                <w:color w:val="010101"/>
                <w:sz w:val="26"/>
                <w:szCs w:val="26"/>
                <w:shd w:val="clear" w:color="auto" w:fill="FFFFFF"/>
              </w:rPr>
              <w:t>Консультирование</w:t>
            </w:r>
          </w:p>
        </w:tc>
        <w:tc>
          <w:tcPr>
            <w:tcW w:w="2693" w:type="dxa"/>
          </w:tcPr>
          <w:p w:rsidR="00E0168A" w:rsidRPr="00BC0C86" w:rsidRDefault="00E0168A" w:rsidP="00A77EA6">
            <w:pPr>
              <w:ind w:firstLine="34"/>
              <w:jc w:val="center"/>
              <w:rPr>
                <w:color w:val="010101"/>
                <w:sz w:val="26"/>
                <w:szCs w:val="26"/>
              </w:rPr>
            </w:pPr>
            <w:r w:rsidRPr="00BC0C86">
              <w:rPr>
                <w:color w:val="010101"/>
                <w:sz w:val="26"/>
                <w:szCs w:val="26"/>
              </w:rPr>
              <w:t xml:space="preserve">Консультирование осуществляется должностными лицами отдела муниципального земельного и лесного контроля </w:t>
            </w:r>
            <w:r w:rsidRPr="00BC0C86">
              <w:rPr>
                <w:sz w:val="26"/>
                <w:szCs w:val="26"/>
              </w:rPr>
              <w:t>управления имущественных и земельных отношений</w:t>
            </w:r>
            <w:r w:rsidRPr="00BC0C86">
              <w:rPr>
                <w:color w:val="010101"/>
                <w:sz w:val="26"/>
                <w:szCs w:val="26"/>
              </w:rPr>
              <w:t xml:space="preserve"> в виде </w:t>
            </w:r>
            <w:r w:rsidRPr="00BC0C86">
              <w:rPr>
                <w:sz w:val="26"/>
                <w:szCs w:val="26"/>
              </w:rPr>
              <w:t xml:space="preserve">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 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</w:t>
            </w:r>
            <w:r w:rsidRPr="00BC0C86">
              <w:rPr>
                <w:color w:val="010101"/>
                <w:sz w:val="26"/>
                <w:szCs w:val="26"/>
              </w:rPr>
              <w:t>органа муниципального земельного контроля</w:t>
            </w:r>
          </w:p>
          <w:p w:rsidR="00E0168A" w:rsidRPr="00BC0C86" w:rsidRDefault="00E0168A" w:rsidP="00A77EA6">
            <w:pPr>
              <w:pStyle w:val="a9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BC0C86">
              <w:rPr>
                <w:color w:val="010101"/>
                <w:sz w:val="26"/>
                <w:szCs w:val="26"/>
              </w:rPr>
              <w:t xml:space="preserve">Консультирование контролируемых лиц и их представителей </w:t>
            </w:r>
            <w:r w:rsidRPr="00BC0C86">
              <w:rPr>
                <w:color w:val="010101"/>
                <w:sz w:val="26"/>
                <w:szCs w:val="26"/>
              </w:rPr>
              <w:lastRenderedPageBreak/>
              <w:t>осуществляется по вопросам, связанным с организацией и осуществлением муниципального земельного контроля:</w:t>
            </w:r>
          </w:p>
          <w:p w:rsidR="00E0168A" w:rsidRPr="00BC0C86" w:rsidRDefault="00E0168A" w:rsidP="00A77EA6">
            <w:pPr>
              <w:pStyle w:val="a9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BC0C86">
              <w:rPr>
                <w:color w:val="010101"/>
                <w:sz w:val="26"/>
                <w:szCs w:val="26"/>
              </w:rPr>
              <w:t>1) порядка проведения контрольных мероприятий;</w:t>
            </w:r>
          </w:p>
          <w:p w:rsidR="00E0168A" w:rsidRPr="00BC0C86" w:rsidRDefault="00E0168A" w:rsidP="00A77EA6">
            <w:pPr>
              <w:pStyle w:val="a9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BC0C86">
              <w:rPr>
                <w:color w:val="010101"/>
                <w:sz w:val="26"/>
                <w:szCs w:val="26"/>
              </w:rPr>
              <w:t>2) периодичности проведения контрольных мероприятий;</w:t>
            </w:r>
          </w:p>
          <w:p w:rsidR="00E0168A" w:rsidRPr="00BC0C86" w:rsidRDefault="00E0168A" w:rsidP="00A77EA6">
            <w:pPr>
              <w:pStyle w:val="a9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BC0C86">
              <w:rPr>
                <w:color w:val="010101"/>
                <w:sz w:val="26"/>
                <w:szCs w:val="26"/>
              </w:rPr>
              <w:t>3) порядка принятия решений по итогам контрольных мероприятий;</w:t>
            </w:r>
          </w:p>
          <w:p w:rsidR="00E0168A" w:rsidRPr="00BC0C86" w:rsidRDefault="00E0168A" w:rsidP="00A77EA6">
            <w:pPr>
              <w:pStyle w:val="a9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BC0C86">
              <w:rPr>
                <w:color w:val="010101"/>
                <w:sz w:val="26"/>
                <w:szCs w:val="26"/>
              </w:rPr>
              <w:t>4) порядка обжалования решений органа муниципального земельного контроля</w:t>
            </w:r>
          </w:p>
        </w:tc>
        <w:tc>
          <w:tcPr>
            <w:tcW w:w="2127" w:type="dxa"/>
            <w:vAlign w:val="center"/>
          </w:tcPr>
          <w:p w:rsidR="00E0168A" w:rsidRPr="00BC0C86" w:rsidRDefault="0071739A" w:rsidP="00C266D9">
            <w:pPr>
              <w:jc w:val="center"/>
              <w:rPr>
                <w:b/>
                <w:sz w:val="26"/>
                <w:szCs w:val="26"/>
              </w:rPr>
            </w:pPr>
            <w:r w:rsidRPr="0071739A">
              <w:rPr>
                <w:sz w:val="26"/>
                <w:szCs w:val="26"/>
              </w:rPr>
              <w:lastRenderedPageBreak/>
              <w:t>Должностные лица органа муниципального земельного контроля</w:t>
            </w:r>
          </w:p>
        </w:tc>
        <w:tc>
          <w:tcPr>
            <w:tcW w:w="1559" w:type="dxa"/>
            <w:vAlign w:val="center"/>
          </w:tcPr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Постоянно</w:t>
            </w:r>
          </w:p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в</w:t>
            </w:r>
          </w:p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течение 2026</w:t>
            </w:r>
          </w:p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года</w:t>
            </w:r>
          </w:p>
          <w:p w:rsidR="00E0168A" w:rsidRPr="00BC0C86" w:rsidRDefault="00E0168A" w:rsidP="00A77EA6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E0168A" w:rsidRPr="00BC0C86" w:rsidTr="00A77EA6">
        <w:tc>
          <w:tcPr>
            <w:tcW w:w="567" w:type="dxa"/>
            <w:vAlign w:val="center"/>
          </w:tcPr>
          <w:p w:rsidR="00E0168A" w:rsidRPr="00BC0C86" w:rsidRDefault="00E0168A" w:rsidP="00A77EA6">
            <w:pPr>
              <w:jc w:val="center"/>
              <w:rPr>
                <w:sz w:val="26"/>
                <w:szCs w:val="26"/>
              </w:rPr>
            </w:pPr>
            <w:r w:rsidRPr="00BC0C86">
              <w:rPr>
                <w:sz w:val="26"/>
                <w:szCs w:val="26"/>
              </w:rPr>
              <w:t>4</w:t>
            </w:r>
            <w:r w:rsidRPr="00BC0C86">
              <w:rPr>
                <w:rStyle w:val="ae"/>
                <w:sz w:val="26"/>
                <w:szCs w:val="26"/>
              </w:rPr>
              <w:footnoteReference w:id="1"/>
            </w:r>
            <w:r w:rsidRPr="00BC0C86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vAlign w:val="center"/>
          </w:tcPr>
          <w:p w:rsidR="00E0168A" w:rsidRPr="00BC0C86" w:rsidRDefault="00E0168A" w:rsidP="00A77EA6">
            <w:pPr>
              <w:jc w:val="center"/>
              <w:rPr>
                <w:color w:val="010101"/>
                <w:sz w:val="26"/>
                <w:szCs w:val="26"/>
                <w:shd w:val="clear" w:color="auto" w:fill="FFFFFF"/>
              </w:rPr>
            </w:pPr>
            <w:r w:rsidRPr="00BC0C86">
              <w:rPr>
                <w:color w:val="010101"/>
                <w:sz w:val="26"/>
                <w:szCs w:val="26"/>
                <w:shd w:val="clear" w:color="auto" w:fill="FFFFFF"/>
              </w:rPr>
              <w:t>Профилактический визит</w:t>
            </w:r>
          </w:p>
        </w:tc>
        <w:tc>
          <w:tcPr>
            <w:tcW w:w="2693" w:type="dxa"/>
          </w:tcPr>
          <w:p w:rsidR="00E0168A" w:rsidRPr="00BC0C86" w:rsidRDefault="00E0168A" w:rsidP="00A77EA6">
            <w:pPr>
              <w:jc w:val="center"/>
              <w:rPr>
                <w:sz w:val="26"/>
                <w:szCs w:val="26"/>
              </w:rPr>
            </w:pPr>
            <w:r w:rsidRPr="00BC0C86">
              <w:rPr>
                <w:sz w:val="26"/>
                <w:szCs w:val="26"/>
              </w:rPr>
              <w:t>Профилактический визит проводится в форме профилактической беседы муниципальным инспектором по месту осуществления деятельности контролируемого лица либо путем использования видео-конференц-связи или мобильного приложения</w:t>
            </w:r>
            <w:r w:rsidRPr="00BC0C86">
              <w:rPr>
                <w:rStyle w:val="ab"/>
              </w:rPr>
              <w:t xml:space="preserve"> «</w:t>
            </w:r>
            <w:r w:rsidRPr="00BC0C86">
              <w:rPr>
                <w:sz w:val="26"/>
                <w:szCs w:val="26"/>
              </w:rPr>
              <w:t>Инспектор».</w:t>
            </w:r>
          </w:p>
          <w:p w:rsidR="00E0168A" w:rsidRPr="00BC0C86" w:rsidRDefault="00E0168A" w:rsidP="00A77EA6">
            <w:pPr>
              <w:jc w:val="center"/>
              <w:rPr>
                <w:sz w:val="26"/>
                <w:szCs w:val="26"/>
              </w:rPr>
            </w:pPr>
            <w:r w:rsidRPr="00BC0C86">
              <w:rPr>
                <w:sz w:val="26"/>
                <w:szCs w:val="26"/>
              </w:rPr>
              <w:t xml:space="preserve">Профилактический визит проводится по инициативе контрольного органа (обязательный профилактический визит) или по </w:t>
            </w:r>
            <w:r w:rsidRPr="00BC0C86">
              <w:rPr>
                <w:sz w:val="26"/>
                <w:szCs w:val="26"/>
              </w:rPr>
              <w:lastRenderedPageBreak/>
              <w:t>инициативе контролируемого лица.</w:t>
            </w:r>
          </w:p>
          <w:p w:rsidR="00E0168A" w:rsidRPr="00BC0C86" w:rsidRDefault="00E0168A" w:rsidP="00A77EA6">
            <w:pPr>
              <w:jc w:val="center"/>
              <w:rPr>
                <w:sz w:val="26"/>
                <w:szCs w:val="26"/>
              </w:rPr>
            </w:pPr>
            <w:r w:rsidRPr="00BC0C86">
              <w:rPr>
                <w:sz w:val="26"/>
                <w:szCs w:val="26"/>
              </w:rPr>
              <w:t>Для объектов контроля, отнесенных к категории среднего или умеренного риска проводится обязательный профилактический визит в порядке, определенном статьей 52.1 Федерального закона № 248-ФЗ и с периодичностью, установленной постановлением Правительства Российской Федерации</w:t>
            </w:r>
          </w:p>
        </w:tc>
        <w:tc>
          <w:tcPr>
            <w:tcW w:w="2127" w:type="dxa"/>
          </w:tcPr>
          <w:p w:rsidR="00E0168A" w:rsidRPr="00BC0C86" w:rsidRDefault="00E0168A" w:rsidP="00A77EA6">
            <w:pPr>
              <w:jc w:val="center"/>
              <w:rPr>
                <w:sz w:val="26"/>
                <w:szCs w:val="26"/>
              </w:rPr>
            </w:pPr>
          </w:p>
          <w:p w:rsidR="00E0168A" w:rsidRPr="00BC0C86" w:rsidRDefault="0071739A" w:rsidP="00C266D9">
            <w:pPr>
              <w:jc w:val="center"/>
              <w:rPr>
                <w:b/>
                <w:sz w:val="26"/>
                <w:szCs w:val="26"/>
              </w:rPr>
            </w:pPr>
            <w:r w:rsidRPr="0071739A">
              <w:rPr>
                <w:sz w:val="26"/>
                <w:szCs w:val="26"/>
              </w:rPr>
              <w:t>Должностные лица органа муниципального земельного контроля</w:t>
            </w:r>
          </w:p>
        </w:tc>
        <w:tc>
          <w:tcPr>
            <w:tcW w:w="1559" w:type="dxa"/>
            <w:vAlign w:val="center"/>
          </w:tcPr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По инициативе контролируемого лица в течение 2026 года (при наличии оснований)</w:t>
            </w:r>
          </w:p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sz w:val="26"/>
                <w:szCs w:val="26"/>
              </w:rPr>
              <w:t xml:space="preserve">По инициативе контрольного органа (обязательный профилактический визит) при отнесении объектов к категории среднего </w:t>
            </w:r>
            <w:r w:rsidRPr="00BC0C86">
              <w:rPr>
                <w:sz w:val="26"/>
                <w:szCs w:val="26"/>
              </w:rPr>
              <w:lastRenderedPageBreak/>
              <w:t xml:space="preserve">или умеренного риска в </w:t>
            </w:r>
            <w:r w:rsidRPr="00BC0C86">
              <w:rPr>
                <w:sz w:val="26"/>
                <w:szCs w:val="26"/>
                <w:lang w:val="en-US"/>
              </w:rPr>
              <w:t>I</w:t>
            </w:r>
            <w:r w:rsidRPr="00BC0C86">
              <w:rPr>
                <w:sz w:val="26"/>
                <w:szCs w:val="26"/>
              </w:rPr>
              <w:t xml:space="preserve">, </w:t>
            </w:r>
            <w:r w:rsidRPr="00BC0C86">
              <w:rPr>
                <w:sz w:val="26"/>
                <w:szCs w:val="26"/>
                <w:lang w:val="en-US"/>
              </w:rPr>
              <w:t>II</w:t>
            </w:r>
            <w:r w:rsidRPr="00BC0C86">
              <w:rPr>
                <w:sz w:val="26"/>
                <w:szCs w:val="26"/>
              </w:rPr>
              <w:t xml:space="preserve">, </w:t>
            </w:r>
            <w:r w:rsidRPr="00BC0C86">
              <w:rPr>
                <w:sz w:val="26"/>
                <w:szCs w:val="26"/>
                <w:lang w:val="en-US"/>
              </w:rPr>
              <w:t>III</w:t>
            </w:r>
            <w:r w:rsidRPr="00BC0C86">
              <w:rPr>
                <w:sz w:val="26"/>
                <w:szCs w:val="26"/>
              </w:rPr>
              <w:t xml:space="preserve">, </w:t>
            </w:r>
            <w:r w:rsidRPr="00BC0C86">
              <w:rPr>
                <w:sz w:val="26"/>
                <w:szCs w:val="26"/>
                <w:lang w:val="en-US"/>
              </w:rPr>
              <w:t>IV</w:t>
            </w:r>
            <w:r w:rsidRPr="00BC0C86">
              <w:rPr>
                <w:sz w:val="26"/>
                <w:szCs w:val="26"/>
              </w:rPr>
              <w:t xml:space="preserve"> кварталах 2026 года</w:t>
            </w:r>
          </w:p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E0168A" w:rsidRPr="00BC0C86" w:rsidRDefault="00E0168A" w:rsidP="00A77EA6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</w:tc>
      </w:tr>
    </w:tbl>
    <w:p w:rsidR="00E0168A" w:rsidRPr="00BC0C86" w:rsidRDefault="00E0168A" w:rsidP="00E0168A">
      <w:pPr>
        <w:ind w:firstLine="709"/>
        <w:jc w:val="center"/>
        <w:outlineLvl w:val="1"/>
        <w:rPr>
          <w:b/>
          <w:bCs/>
          <w:sz w:val="26"/>
          <w:szCs w:val="26"/>
        </w:rPr>
      </w:pPr>
    </w:p>
    <w:p w:rsidR="00E0168A" w:rsidRPr="00BC0C86" w:rsidRDefault="00E0168A" w:rsidP="00E0168A">
      <w:pPr>
        <w:ind w:firstLine="709"/>
        <w:jc w:val="center"/>
        <w:outlineLvl w:val="1"/>
        <w:rPr>
          <w:b/>
          <w:bCs/>
          <w:sz w:val="26"/>
          <w:szCs w:val="26"/>
        </w:rPr>
      </w:pPr>
    </w:p>
    <w:p w:rsidR="00E0168A" w:rsidRPr="00BC0C86" w:rsidRDefault="00E0168A" w:rsidP="00E0168A">
      <w:pPr>
        <w:ind w:firstLine="709"/>
        <w:jc w:val="center"/>
        <w:outlineLvl w:val="1"/>
        <w:rPr>
          <w:b/>
          <w:bCs/>
          <w:sz w:val="26"/>
          <w:szCs w:val="26"/>
        </w:rPr>
      </w:pPr>
    </w:p>
    <w:p w:rsidR="00E0168A" w:rsidRPr="00BC0C86" w:rsidRDefault="00E0168A" w:rsidP="00E0168A">
      <w:pPr>
        <w:ind w:firstLine="709"/>
        <w:jc w:val="center"/>
        <w:outlineLvl w:val="1"/>
        <w:rPr>
          <w:b/>
          <w:bCs/>
          <w:sz w:val="26"/>
          <w:szCs w:val="26"/>
        </w:rPr>
      </w:pPr>
      <w:r w:rsidRPr="00BC0C86">
        <w:rPr>
          <w:b/>
          <w:bCs/>
          <w:sz w:val="26"/>
          <w:szCs w:val="26"/>
          <w:lang w:val="en-US"/>
        </w:rPr>
        <w:t>V</w:t>
      </w:r>
      <w:r w:rsidRPr="00BC0C86">
        <w:rPr>
          <w:b/>
          <w:bCs/>
          <w:sz w:val="26"/>
          <w:szCs w:val="26"/>
        </w:rPr>
        <w:t xml:space="preserve">. Показатели результативности и эффективности программы профилактики </w:t>
      </w:r>
    </w:p>
    <w:p w:rsidR="00E0168A" w:rsidRPr="00BC0C86" w:rsidRDefault="00E0168A" w:rsidP="00E0168A">
      <w:pPr>
        <w:rPr>
          <w:sz w:val="26"/>
          <w:szCs w:val="26"/>
        </w:rPr>
      </w:pPr>
    </w:p>
    <w:p w:rsidR="00E0168A" w:rsidRPr="00BC0C86" w:rsidRDefault="00E0168A" w:rsidP="00E0168A">
      <w:pPr>
        <w:rPr>
          <w:sz w:val="26"/>
          <w:szCs w:val="26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6390"/>
        <w:gridCol w:w="2268"/>
      </w:tblGrid>
      <w:tr w:rsidR="00E0168A" w:rsidRPr="00BC0C86" w:rsidTr="00A77EA6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Величина</w:t>
            </w:r>
          </w:p>
        </w:tc>
      </w:tr>
      <w:tr w:rsidR="00E0168A" w:rsidRPr="00BC0C86" w:rsidTr="00A77EA6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8A" w:rsidRPr="00BC0C86" w:rsidRDefault="00E0168A" w:rsidP="0071739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 xml:space="preserve">Удовлетворенность доступностью на официальном сайте </w:t>
            </w:r>
            <w:r w:rsidR="0071739A">
              <w:rPr>
                <w:color w:val="000000" w:themeColor="text1"/>
                <w:sz w:val="26"/>
                <w:szCs w:val="26"/>
              </w:rPr>
              <w:t>Красночетайского муниципального округа в сети интернет (http://</w:t>
            </w:r>
            <w:proofErr w:type="spellStart"/>
            <w:r w:rsidR="0071739A">
              <w:rPr>
                <w:color w:val="000000" w:themeColor="text1"/>
                <w:sz w:val="26"/>
                <w:szCs w:val="26"/>
                <w:lang w:val="en-US"/>
              </w:rPr>
              <w:t>krchet</w:t>
            </w:r>
            <w:proofErr w:type="spellEnd"/>
            <w:r w:rsidRPr="00BC0C86">
              <w:rPr>
                <w:color w:val="000000" w:themeColor="text1"/>
                <w:sz w:val="26"/>
                <w:szCs w:val="26"/>
              </w:rPr>
              <w:t xml:space="preserve">.cap.ru/) информации, обязательной к размещению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168A" w:rsidRPr="00BC0C86" w:rsidRDefault="00E0168A" w:rsidP="00A77EA6">
            <w:pPr>
              <w:ind w:right="161"/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не менее 75%</w:t>
            </w:r>
          </w:p>
        </w:tc>
      </w:tr>
      <w:tr w:rsidR="00E0168A" w:rsidRPr="00BC0C86" w:rsidTr="00A77EA6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2.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Удовлетворенность проведенными профилактическими визитами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</w:rPr>
              <w:t>не менее 90%</w:t>
            </w:r>
          </w:p>
        </w:tc>
      </w:tr>
      <w:tr w:rsidR="00E0168A" w:rsidRPr="00BC0C86" w:rsidTr="00A77EA6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3.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  <w:sz w:val="26"/>
                <w:szCs w:val="26"/>
              </w:rPr>
              <w:t>Количество проведенных профилактических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168A" w:rsidRPr="00BC0C86" w:rsidRDefault="00E0168A" w:rsidP="00A77EA6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C0C86">
              <w:rPr>
                <w:color w:val="000000" w:themeColor="text1"/>
              </w:rPr>
              <w:t>не менее 50 мероприятий</w:t>
            </w:r>
          </w:p>
        </w:tc>
      </w:tr>
    </w:tbl>
    <w:p w:rsidR="00E0168A" w:rsidRPr="00BC0C86" w:rsidRDefault="00E0168A" w:rsidP="00E0168A">
      <w:pPr>
        <w:rPr>
          <w:sz w:val="26"/>
          <w:szCs w:val="26"/>
        </w:rPr>
      </w:pPr>
    </w:p>
    <w:p w:rsidR="00BF1112" w:rsidRPr="00BC0C86" w:rsidRDefault="00932C0C" w:rsidP="00E0168A">
      <w:pPr>
        <w:pStyle w:val="a5"/>
        <w:tabs>
          <w:tab w:val="left" w:pos="5670"/>
        </w:tabs>
        <w:spacing w:after="0"/>
        <w:ind w:left="6237"/>
        <w:jc w:val="right"/>
      </w:pPr>
    </w:p>
    <w:sectPr w:rsidR="00BF1112" w:rsidRPr="00BC0C86" w:rsidSect="00AC5A3E">
      <w:pgSz w:w="11906" w:h="16838"/>
      <w:pgMar w:top="709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C0C" w:rsidRDefault="00932C0C" w:rsidP="00E0168A">
      <w:r>
        <w:separator/>
      </w:r>
    </w:p>
  </w:endnote>
  <w:endnote w:type="continuationSeparator" w:id="0">
    <w:p w:rsidR="00932C0C" w:rsidRDefault="00932C0C" w:rsidP="00E01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C0C" w:rsidRDefault="00932C0C" w:rsidP="00E0168A">
      <w:r>
        <w:separator/>
      </w:r>
    </w:p>
  </w:footnote>
  <w:footnote w:type="continuationSeparator" w:id="0">
    <w:p w:rsidR="00932C0C" w:rsidRDefault="00932C0C" w:rsidP="00E0168A">
      <w:r>
        <w:continuationSeparator/>
      </w:r>
    </w:p>
  </w:footnote>
  <w:footnote w:id="1">
    <w:p w:rsidR="00E0168A" w:rsidRPr="0087516F" w:rsidRDefault="00E0168A" w:rsidP="00E0168A">
      <w:pPr>
        <w:rPr>
          <w:sz w:val="26"/>
          <w:szCs w:val="26"/>
        </w:rPr>
      </w:pPr>
      <w:r>
        <w:rPr>
          <w:rStyle w:val="ae"/>
        </w:rPr>
        <w:footnoteRef/>
      </w:r>
      <w:r w:rsidRPr="0087516F">
        <w:t xml:space="preserve"> </w:t>
      </w:r>
      <w:r w:rsidRPr="0087516F">
        <w:rPr>
          <w:sz w:val="26"/>
          <w:szCs w:val="26"/>
        </w:rPr>
        <w:t>Изменения в данную часть программы профилактики в случае не</w:t>
      </w:r>
      <w:r>
        <w:rPr>
          <w:sz w:val="26"/>
          <w:szCs w:val="26"/>
        </w:rPr>
        <w:t>обходимости вносятся ежемесячно</w:t>
      </w:r>
    </w:p>
    <w:p w:rsidR="00E0168A" w:rsidRDefault="00E0168A" w:rsidP="00E0168A">
      <w:pPr>
        <w:pStyle w:val="ac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305F43"/>
    <w:multiLevelType w:val="multilevel"/>
    <w:tmpl w:val="F30E1B8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68A"/>
    <w:rsid w:val="000124D9"/>
    <w:rsid w:val="00136112"/>
    <w:rsid w:val="002221E5"/>
    <w:rsid w:val="0033658E"/>
    <w:rsid w:val="00396797"/>
    <w:rsid w:val="005204E0"/>
    <w:rsid w:val="00573A54"/>
    <w:rsid w:val="005A0A28"/>
    <w:rsid w:val="005E74B2"/>
    <w:rsid w:val="006D325A"/>
    <w:rsid w:val="006F0F18"/>
    <w:rsid w:val="00704EF7"/>
    <w:rsid w:val="0071739A"/>
    <w:rsid w:val="00790A3C"/>
    <w:rsid w:val="007A4BA2"/>
    <w:rsid w:val="00932C0C"/>
    <w:rsid w:val="009D5CFB"/>
    <w:rsid w:val="00A873C6"/>
    <w:rsid w:val="00AA4D50"/>
    <w:rsid w:val="00BC0C86"/>
    <w:rsid w:val="00C266D9"/>
    <w:rsid w:val="00C30032"/>
    <w:rsid w:val="00C573A1"/>
    <w:rsid w:val="00CB4D09"/>
    <w:rsid w:val="00E0168A"/>
    <w:rsid w:val="00E8408A"/>
    <w:rsid w:val="00E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34FDCA-A82A-47B7-8B11-D3C6831A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6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168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0168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168A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016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3">
    <w:name w:val="Таблицы (моноширинный)"/>
    <w:basedOn w:val="a"/>
    <w:next w:val="a"/>
    <w:rsid w:val="00E0168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E0168A"/>
    <w:rPr>
      <w:b/>
      <w:bCs/>
      <w:color w:val="000080"/>
    </w:rPr>
  </w:style>
  <w:style w:type="paragraph" w:styleId="a5">
    <w:name w:val="Body Text"/>
    <w:basedOn w:val="a"/>
    <w:link w:val="a6"/>
    <w:rsid w:val="00E0168A"/>
    <w:pPr>
      <w:spacing w:after="120"/>
    </w:pPr>
  </w:style>
  <w:style w:type="character" w:customStyle="1" w:styleId="a6">
    <w:name w:val="Основной текст Знак"/>
    <w:basedOn w:val="a0"/>
    <w:link w:val="a5"/>
    <w:rsid w:val="00E016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016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List Paragraph"/>
    <w:basedOn w:val="a"/>
    <w:uiPriority w:val="34"/>
    <w:qFormat/>
    <w:rsid w:val="00E0168A"/>
    <w:pPr>
      <w:widowControl w:val="0"/>
      <w:autoSpaceDE w:val="0"/>
      <w:autoSpaceDN w:val="0"/>
      <w:ind w:left="118" w:firstLine="707"/>
      <w:jc w:val="both"/>
    </w:pPr>
    <w:rPr>
      <w:sz w:val="22"/>
      <w:szCs w:val="22"/>
      <w:lang w:eastAsia="en-US"/>
    </w:rPr>
  </w:style>
  <w:style w:type="character" w:customStyle="1" w:styleId="a8">
    <w:name w:val="Гипертекстовая ссылка"/>
    <w:basedOn w:val="a4"/>
    <w:uiPriority w:val="99"/>
    <w:rsid w:val="00E0168A"/>
    <w:rPr>
      <w:rFonts w:cs="Times New Roman"/>
      <w:b w:val="0"/>
      <w:bCs w:val="0"/>
      <w:color w:val="106BBE"/>
    </w:rPr>
  </w:style>
  <w:style w:type="paragraph" w:styleId="a9">
    <w:name w:val="Normal (Web)"/>
    <w:basedOn w:val="a"/>
    <w:uiPriority w:val="99"/>
    <w:unhideWhenUsed/>
    <w:rsid w:val="00E0168A"/>
    <w:pPr>
      <w:spacing w:before="100" w:beforeAutospacing="1" w:after="100" w:afterAutospacing="1"/>
    </w:pPr>
    <w:rPr>
      <w:rFonts w:eastAsiaTheme="minorEastAsia"/>
    </w:rPr>
  </w:style>
  <w:style w:type="table" w:styleId="aa">
    <w:name w:val="Table Grid"/>
    <w:basedOn w:val="a1"/>
    <w:uiPriority w:val="39"/>
    <w:rsid w:val="00E0168A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E0168A"/>
    <w:rPr>
      <w:sz w:val="16"/>
      <w:szCs w:val="16"/>
    </w:rPr>
  </w:style>
  <w:style w:type="paragraph" w:styleId="ac">
    <w:name w:val="footnote text"/>
    <w:basedOn w:val="a"/>
    <w:link w:val="ad"/>
    <w:uiPriority w:val="99"/>
    <w:semiHidden/>
    <w:unhideWhenUsed/>
    <w:rsid w:val="00E0168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E0168A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E0168A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CB4D09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B4D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74449814/4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document/redirect/40139993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2205</Words>
  <Characters>12572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Михеев Владимир Владимирович</cp:lastModifiedBy>
  <cp:revision>3</cp:revision>
  <cp:lastPrinted>2026-02-20T11:03:00Z</cp:lastPrinted>
  <dcterms:created xsi:type="dcterms:W3CDTF">2026-02-20T10:57:00Z</dcterms:created>
  <dcterms:modified xsi:type="dcterms:W3CDTF">2026-02-20T11:06:00Z</dcterms:modified>
</cp:coreProperties>
</file>