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A5B" w:rsidRDefault="007D497A">
      <w:pPr>
        <w:pStyle w:val="33"/>
        <w:widowControl/>
        <w:shd w:val="clear" w:color="auto" w:fill="auto"/>
        <w:spacing w:after="0" w:line="317" w:lineRule="exact"/>
        <w:ind w:right="20"/>
        <w:rPr>
          <w:rStyle w:val="32"/>
          <w:b/>
          <w:bCs/>
        </w:rPr>
      </w:pPr>
      <w:r>
        <w:rPr>
          <w:rStyle w:val="32"/>
          <w:b/>
          <w:bCs/>
        </w:rPr>
        <w:t>Пояснительная записка</w:t>
      </w:r>
      <w:r>
        <w:rPr>
          <w:rStyle w:val="32"/>
          <w:b/>
          <w:bCs/>
        </w:rPr>
        <w:br w:type="textWrapping" w:clear="all"/>
      </w:r>
      <w:r>
        <w:rPr>
          <w:rStyle w:val="32"/>
          <w:b/>
          <w:bCs/>
        </w:rPr>
        <w:t>к проекту закона Чувашской Республики</w:t>
      </w:r>
      <w:r>
        <w:rPr>
          <w:rStyle w:val="32"/>
          <w:b/>
          <w:bCs/>
        </w:rPr>
        <w:br w:type="textWrapping" w:clear="all"/>
      </w:r>
      <w:r>
        <w:rPr>
          <w:rStyle w:val="32"/>
          <w:b/>
          <w:bCs/>
        </w:rPr>
        <w:t>«О внесении изменений в Закон Чувашской Республики</w:t>
      </w:r>
      <w:r>
        <w:rPr>
          <w:rStyle w:val="32"/>
          <w:b/>
          <w:bCs/>
        </w:rPr>
        <w:br w:type="textWrapping" w:clear="all"/>
      </w:r>
      <w:r>
        <w:rPr>
          <w:rStyle w:val="32"/>
          <w:b/>
          <w:bCs/>
        </w:rPr>
        <w:t>«О физической культуре и спорте»</w:t>
      </w:r>
    </w:p>
    <w:p w:rsidR="00C20A5B" w:rsidRDefault="00C20A5B">
      <w:pPr>
        <w:pStyle w:val="33"/>
        <w:widowControl/>
        <w:shd w:val="clear" w:color="auto" w:fill="auto"/>
        <w:spacing w:after="0" w:line="317" w:lineRule="exact"/>
        <w:ind w:right="20"/>
      </w:pPr>
    </w:p>
    <w:p w:rsidR="00C20A5B" w:rsidRDefault="007D497A">
      <w:pPr>
        <w:pStyle w:val="25"/>
        <w:widowControl/>
        <w:shd w:val="clear" w:color="auto" w:fill="auto"/>
        <w:spacing w:before="0"/>
        <w:ind w:firstLine="760"/>
        <w:rPr>
          <w:rStyle w:val="24"/>
          <w:color w:val="auto"/>
          <w:highlight w:val="white"/>
        </w:rPr>
      </w:pPr>
      <w:proofErr w:type="gramStart"/>
      <w:r>
        <w:rPr>
          <w:rStyle w:val="24"/>
          <w:color w:val="auto"/>
        </w:rPr>
        <w:t>Проект закона Чувашской Республики «О внесении изменений в Закон Чувашской Республики «О физической культуре и спорте» (далее – законопроект) подготовлен в целях приведения Закона Чувашской Республики от 27 июня 2008 г. № 31 «О физической культуре и спорте</w:t>
      </w:r>
      <w:r>
        <w:rPr>
          <w:rStyle w:val="24"/>
          <w:color w:val="auto"/>
        </w:rPr>
        <w:t>» (далее – Закон Чувашской Республики «О физической культуре и спорте») в соответствие с Федеральным законом от 8 августа 2024 г. № 326-ФЗ «О внесении изменений в</w:t>
      </w:r>
      <w:proofErr w:type="gramEnd"/>
      <w:r>
        <w:rPr>
          <w:rStyle w:val="24"/>
          <w:color w:val="auto"/>
        </w:rPr>
        <w:t xml:space="preserve"> Федеральный закон «О физической культуре и спорте в Российской Федерации» </w:t>
      </w:r>
      <w:r>
        <w:rPr>
          <w:color w:val="auto"/>
          <w:highlight w:val="white"/>
        </w:rPr>
        <w:t>и статью 16 Федерал</w:t>
      </w:r>
      <w:r>
        <w:rPr>
          <w:color w:val="auto"/>
          <w:highlight w:val="white"/>
        </w:rPr>
        <w:t>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Style w:val="24"/>
          <w:color w:val="auto"/>
        </w:rPr>
        <w:t>» (далее – Федеральный закон № 326-ФЗ)</w:t>
      </w:r>
      <w:r>
        <w:rPr>
          <w:rStyle w:val="24"/>
          <w:color w:val="auto"/>
          <w:highlight w:val="white"/>
        </w:rPr>
        <w:t xml:space="preserve">, </w:t>
      </w:r>
      <w:proofErr w:type="gramStart"/>
      <w:r>
        <w:rPr>
          <w:rStyle w:val="24"/>
          <w:color w:val="auto"/>
          <w:highlight w:val="white"/>
        </w:rPr>
        <w:t>вступающим</w:t>
      </w:r>
      <w:proofErr w:type="gramEnd"/>
      <w:r>
        <w:rPr>
          <w:rStyle w:val="24"/>
          <w:color w:val="auto"/>
          <w:highlight w:val="white"/>
        </w:rPr>
        <w:t xml:space="preserve"> в силу с 1 сентя</w:t>
      </w:r>
      <w:r w:rsidR="004E7278">
        <w:rPr>
          <w:rStyle w:val="24"/>
          <w:color w:val="auto"/>
          <w:highlight w:val="white"/>
        </w:rPr>
        <w:t>бря 2025 </w:t>
      </w:r>
      <w:r>
        <w:rPr>
          <w:rStyle w:val="24"/>
          <w:color w:val="auto"/>
          <w:highlight w:val="white"/>
        </w:rPr>
        <w:t>года.</w:t>
      </w:r>
    </w:p>
    <w:p w:rsidR="00C20A5B" w:rsidRDefault="007D497A">
      <w:pPr>
        <w:pStyle w:val="25"/>
        <w:widowControl/>
        <w:shd w:val="clear" w:color="auto" w:fill="auto"/>
        <w:spacing w:before="0"/>
        <w:ind w:firstLine="760"/>
        <w:rPr>
          <w:color w:val="auto"/>
          <w:spacing w:val="-2"/>
        </w:rPr>
      </w:pPr>
      <w:r>
        <w:rPr>
          <w:rStyle w:val="24"/>
          <w:color w:val="auto"/>
        </w:rPr>
        <w:t xml:space="preserve">Федеральным законом № 326-ФЗ полномочия субъектов Российской Федерации в области физической культуры и спорта дополняются полномочиями по </w:t>
      </w:r>
      <w:r>
        <w:rPr>
          <w:color w:val="auto"/>
          <w:spacing w:val="-4"/>
        </w:rPr>
        <w:t>организации строительства, реконструкции и ремонта объектов спорта, созданию и содержанию иных спортивн</w:t>
      </w:r>
      <w:r>
        <w:rPr>
          <w:color w:val="auto"/>
          <w:spacing w:val="-4"/>
        </w:rPr>
        <w:t xml:space="preserve">ых сооружений, находящихся в собственности субъектов Российской Федерации. </w:t>
      </w:r>
      <w:r>
        <w:rPr>
          <w:color w:val="auto"/>
          <w:spacing w:val="-2"/>
        </w:rPr>
        <w:t>В связи с этим законопроектом предлагается внести изменение в статью 5 Закона Чувашской Республики «О физической культуре и спорте», наделив аналогичным полномочием Кабинет Министро</w:t>
      </w:r>
      <w:r>
        <w:rPr>
          <w:color w:val="auto"/>
          <w:spacing w:val="-2"/>
        </w:rPr>
        <w:t>в Чувашской Республики.</w:t>
      </w:r>
    </w:p>
    <w:p w:rsidR="00C20A5B" w:rsidRDefault="007D497A">
      <w:pPr>
        <w:pStyle w:val="25"/>
        <w:widowControl/>
        <w:shd w:val="clear" w:color="auto" w:fill="auto"/>
        <w:spacing w:before="0"/>
        <w:ind w:firstLine="760"/>
        <w:rPr>
          <w:color w:val="auto"/>
          <w:spacing w:val="-2"/>
        </w:rPr>
      </w:pPr>
      <w:proofErr w:type="gramStart"/>
      <w:r>
        <w:rPr>
          <w:color w:val="auto"/>
          <w:spacing w:val="-2"/>
        </w:rPr>
        <w:t xml:space="preserve">Кроме того, в соответствии с </w:t>
      </w:r>
      <w:r>
        <w:rPr>
          <w:rStyle w:val="24"/>
          <w:color w:val="auto"/>
        </w:rPr>
        <w:t xml:space="preserve">Федеральным законом № 326-ФЗ </w:t>
      </w:r>
      <w:r>
        <w:rPr>
          <w:color w:val="auto"/>
        </w:rPr>
        <w:t>о</w:t>
      </w:r>
      <w:r>
        <w:rPr>
          <w:color w:val="auto"/>
          <w:highlight w:val="white"/>
        </w:rPr>
        <w:t xml:space="preserve">рганы государственной власти субъектов Российской Федерации за счет средств бюджетов субъектов Российской Федерации вправе </w:t>
      </w:r>
      <w:r>
        <w:rPr>
          <w:color w:val="auto"/>
        </w:rPr>
        <w:t>участвовать в организации строительства, реконстру</w:t>
      </w:r>
      <w:r>
        <w:rPr>
          <w:color w:val="auto"/>
        </w:rPr>
        <w:t>кции и ремонта объектов спорта, создания и содержания иных спортивных сооружений, находящихся в федеральной собственности, муниципальной собственности, а также в собственности юридических лиц, в том числе физкультурно-спортивных организаций, или физических</w:t>
      </w:r>
      <w:r>
        <w:rPr>
          <w:color w:val="auto"/>
        </w:rPr>
        <w:t xml:space="preserve"> лиц.</w:t>
      </w:r>
      <w:proofErr w:type="gramEnd"/>
      <w:r>
        <w:rPr>
          <w:color w:val="auto"/>
          <w:spacing w:val="-2"/>
        </w:rPr>
        <w:t xml:space="preserve"> В связи с этим законопроектом предлагается внести изменение в статью 6 Закона Чувашской Республики «О физической культуре и спорте», наделив аналогичным полномочием уполномоченный исполнительный орган Чувашской Республики в области физической культур</w:t>
      </w:r>
      <w:r>
        <w:rPr>
          <w:color w:val="auto"/>
          <w:spacing w:val="-2"/>
        </w:rPr>
        <w:t>ы и спорта.</w:t>
      </w:r>
    </w:p>
    <w:p w:rsidR="00C20A5B" w:rsidRDefault="007D497A">
      <w:pPr>
        <w:pStyle w:val="25"/>
        <w:widowControl/>
        <w:shd w:val="clear" w:color="auto" w:fill="auto"/>
        <w:spacing w:before="0"/>
        <w:ind w:firstLine="760"/>
        <w:rPr>
          <w:rStyle w:val="24"/>
          <w:color w:val="auto"/>
        </w:rPr>
      </w:pPr>
      <w:proofErr w:type="gramStart"/>
      <w:r>
        <w:rPr>
          <w:color w:val="auto"/>
          <w:spacing w:val="-2"/>
        </w:rPr>
        <w:t xml:space="preserve">В соответствии с Федеральным законом № 326-ФЗ </w:t>
      </w:r>
      <w:r>
        <w:rPr>
          <w:color w:val="auto"/>
        </w:rPr>
        <w:t>к</w:t>
      </w:r>
      <w:r>
        <w:rPr>
          <w:color w:val="auto"/>
          <w:highlight w:val="white"/>
        </w:rPr>
        <w:t xml:space="preserve"> расходным обязательствам субъектов Российской Федерации относятся</w:t>
      </w:r>
      <w:r>
        <w:rPr>
          <w:color w:val="auto"/>
          <w:spacing w:val="-2"/>
        </w:rPr>
        <w:t xml:space="preserve"> </w:t>
      </w:r>
      <w:r>
        <w:rPr>
          <w:color w:val="auto"/>
          <w:highlight w:val="white"/>
        </w:rPr>
        <w:t xml:space="preserve">организация и осуществление региональных программ и проектов и межмуниципальных программ и проектов в области физической культуры </w:t>
      </w:r>
      <w:r>
        <w:rPr>
          <w:color w:val="auto"/>
          <w:highlight w:val="white"/>
        </w:rPr>
        <w:t xml:space="preserve">и спорта, в том числе организация строительства, реконструкции и ремонта объектов спорта, создания и содержания иных спортивных сооружений, находящихся в собственности </w:t>
      </w:r>
      <w:r>
        <w:rPr>
          <w:color w:val="auto"/>
        </w:rPr>
        <w:t>субъектов Российской Федерации.</w:t>
      </w:r>
      <w:proofErr w:type="gramEnd"/>
      <w:r>
        <w:rPr>
          <w:color w:val="auto"/>
        </w:rPr>
        <w:t xml:space="preserve"> С учетом этого законопроектом предлагается </w:t>
      </w:r>
      <w:r>
        <w:rPr>
          <w:color w:val="auto"/>
          <w:spacing w:val="-2"/>
        </w:rPr>
        <w:t>внести измене</w:t>
      </w:r>
      <w:r>
        <w:rPr>
          <w:color w:val="auto"/>
          <w:spacing w:val="-2"/>
        </w:rPr>
        <w:t xml:space="preserve">ние в статью 14 Закона Чувашской Республики «О физической </w:t>
      </w:r>
      <w:r>
        <w:rPr>
          <w:color w:val="auto"/>
          <w:spacing w:val="-2"/>
        </w:rPr>
        <w:lastRenderedPageBreak/>
        <w:t>культуре и спорте»,</w:t>
      </w:r>
      <w:r>
        <w:rPr>
          <w:color w:val="auto"/>
        </w:rPr>
        <w:t xml:space="preserve"> предусмотрев аналогичные расходные обязательства Чувашской Республики. </w:t>
      </w:r>
    </w:p>
    <w:p w:rsidR="00C20A5B" w:rsidRDefault="007D497A">
      <w:pPr>
        <w:widowControl/>
        <w:ind w:firstLine="709"/>
        <w:jc w:val="both"/>
        <w:rPr>
          <w:rFonts w:ascii="Times New Roman" w:hAnsi="Times New Roman" w:cs="Times New Roman"/>
          <w:color w:val="auto"/>
          <w:spacing w:val="-2"/>
          <w:sz w:val="26"/>
          <w:szCs w:val="26"/>
        </w:rPr>
      </w:pPr>
      <w:r>
        <w:rPr>
          <w:rFonts w:ascii="Times New Roman" w:hAnsi="Times New Roman" w:cs="Times New Roman"/>
          <w:color w:val="auto"/>
          <w:spacing w:val="-2"/>
          <w:sz w:val="26"/>
          <w:szCs w:val="26"/>
          <w:highlight w:val="white"/>
        </w:rPr>
        <w:t>С учетом того, что положения Федерального закона № 326-ФЗ вступают в силу с 1 сентября 2025 г.</w:t>
      </w:r>
      <w:r>
        <w:rPr>
          <w:rFonts w:ascii="Times New Roman" w:hAnsi="Times New Roman" w:cs="Times New Roman"/>
          <w:color w:val="auto"/>
          <w:spacing w:val="-2"/>
          <w:sz w:val="26"/>
          <w:szCs w:val="26"/>
          <w:highlight w:val="white"/>
        </w:rPr>
        <w:t>, з</w:t>
      </w:r>
      <w:r>
        <w:rPr>
          <w:rFonts w:ascii="Times New Roman" w:hAnsi="Times New Roman" w:cs="Times New Roman"/>
          <w:color w:val="auto"/>
          <w:spacing w:val="-2"/>
          <w:sz w:val="26"/>
          <w:szCs w:val="26"/>
        </w:rPr>
        <w:t>аконопр</w:t>
      </w:r>
      <w:r>
        <w:rPr>
          <w:rFonts w:ascii="Times New Roman" w:hAnsi="Times New Roman" w:cs="Times New Roman"/>
          <w:color w:val="auto"/>
          <w:spacing w:val="-2"/>
          <w:sz w:val="26"/>
          <w:szCs w:val="26"/>
        </w:rPr>
        <w:t xml:space="preserve">оектом предусматривается аналогичный срок вступления в силу изменений. </w:t>
      </w:r>
      <w:bookmarkStart w:id="0" w:name="_GoBack"/>
      <w:bookmarkEnd w:id="0"/>
    </w:p>
    <w:p w:rsidR="00C20A5B" w:rsidRDefault="007D497A">
      <w:pPr>
        <w:widowControl/>
        <w:ind w:firstLine="709"/>
        <w:jc w:val="both"/>
        <w:rPr>
          <w:rFonts w:ascii="Times New Roman" w:hAnsi="Times New Roman" w:cs="Times New Roman"/>
          <w:color w:val="auto"/>
          <w:spacing w:val="-2"/>
          <w:sz w:val="26"/>
          <w:szCs w:val="26"/>
        </w:rPr>
      </w:pPr>
      <w:proofErr w:type="gramStart"/>
      <w:r>
        <w:rPr>
          <w:rStyle w:val="24"/>
        </w:rPr>
        <w:t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</w:t>
      </w:r>
      <w:r>
        <w:rPr>
          <w:rStyle w:val="24"/>
        </w:rPr>
        <w:t>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</w:t>
      </w:r>
      <w:r>
        <w:rPr>
          <w:rStyle w:val="24"/>
        </w:rPr>
        <w:t>ия продукции, иных форм оценок и экспертиз, не устанавливает новые и не изменяет ранее предусмотренные</w:t>
      </w:r>
      <w:proofErr w:type="gramEnd"/>
      <w:r>
        <w:rPr>
          <w:rStyle w:val="24"/>
        </w:rPr>
        <w:t xml:space="preserve"> обязанности и запреты для субъектов предпринимательской и инвестиционной деятельности, не устанавливает и не изменяет ответственность за нарушение нормат</w:t>
      </w:r>
      <w:r>
        <w:rPr>
          <w:rStyle w:val="24"/>
        </w:rPr>
        <w:t>ивных правовых актов Чувашской Республики, затрагивающих вопросы осуществления предпринимательской и иной экономической деятельности, в связи с этим не подлежит оценке регулирующего воздействия</w:t>
      </w:r>
      <w:r>
        <w:rPr>
          <w:rFonts w:ascii="Times New Roman" w:hAnsi="Times New Roman" w:cs="Times New Roman"/>
          <w:color w:val="auto"/>
          <w:spacing w:val="-2"/>
          <w:sz w:val="26"/>
          <w:szCs w:val="26"/>
        </w:rPr>
        <w:t>.</w:t>
      </w:r>
    </w:p>
    <w:p w:rsidR="00C20A5B" w:rsidRDefault="007D497A">
      <w:pPr>
        <w:widowControl/>
        <w:ind w:firstLine="709"/>
        <w:jc w:val="both"/>
        <w:rPr>
          <w:rFonts w:ascii="Times New Roman" w:hAnsi="Times New Roman" w:cs="Times New Roman"/>
          <w:color w:val="auto"/>
          <w:spacing w:val="-2"/>
          <w:sz w:val="26"/>
          <w:szCs w:val="26"/>
        </w:rPr>
      </w:pPr>
      <w:r>
        <w:rPr>
          <w:rStyle w:val="24"/>
        </w:rPr>
        <w:t>Принятие Закона Чувашской Республики «О внесении изменений в Закон Чувашской Республики «О физической культуре и спорте» не потребует выделения дополнительных средств из республиканского бюджета Чувашской Республики.</w:t>
      </w:r>
    </w:p>
    <w:p w:rsidR="00C20A5B" w:rsidRDefault="00C20A5B">
      <w:pPr>
        <w:widowControl/>
        <w:rPr>
          <w:rFonts w:ascii="Times New Roman" w:hAnsi="Times New Roman" w:cs="Times New Roman"/>
          <w:sz w:val="26"/>
          <w:szCs w:val="26"/>
        </w:rPr>
      </w:pPr>
    </w:p>
    <w:p w:rsidR="00C20A5B" w:rsidRDefault="00C20A5B">
      <w:pPr>
        <w:widowControl/>
        <w:rPr>
          <w:rFonts w:ascii="Times New Roman" w:hAnsi="Times New Roman" w:cs="Times New Roman"/>
          <w:sz w:val="26"/>
          <w:szCs w:val="26"/>
        </w:rPr>
      </w:pPr>
    </w:p>
    <w:tbl>
      <w:tblPr>
        <w:tblW w:w="9198" w:type="dxa"/>
        <w:tblLayout w:type="fixed"/>
        <w:tblLook w:val="00A0" w:firstRow="1" w:lastRow="0" w:firstColumn="1" w:lastColumn="0" w:noHBand="0" w:noVBand="0"/>
      </w:tblPr>
      <w:tblGrid>
        <w:gridCol w:w="4193"/>
        <w:gridCol w:w="3304"/>
        <w:gridCol w:w="1701"/>
      </w:tblGrid>
      <w:tr w:rsidR="00C20A5B">
        <w:tc>
          <w:tcPr>
            <w:tcW w:w="4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0A5B" w:rsidRDefault="00C20A5B">
            <w:pPr>
              <w:keepNext/>
              <w:widowControl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0A5B" w:rsidRDefault="007D497A">
            <w:pPr>
              <w:keepNext/>
              <w:widowControl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Министр физической культуры и спорта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3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0A5B" w:rsidRDefault="007D497A">
            <w:pPr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57400" cy="8890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31667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0A5B" w:rsidRDefault="00C20A5B">
            <w:pPr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0A5B" w:rsidRDefault="00C20A5B">
            <w:pPr>
              <w:widowControl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0A5B" w:rsidRDefault="007D497A">
            <w:pPr>
              <w:widowControl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В.В. Петров</w:t>
            </w:r>
          </w:p>
        </w:tc>
      </w:tr>
    </w:tbl>
    <w:p w:rsidR="00C20A5B" w:rsidRDefault="00C20A5B">
      <w:pPr>
        <w:widowControl/>
        <w:spacing w:line="360" w:lineRule="exact"/>
        <w:rPr>
          <w:rFonts w:ascii="Times New Roman" w:hAnsi="Times New Roman" w:cs="Times New Roman"/>
          <w:sz w:val="26"/>
          <w:szCs w:val="26"/>
        </w:rPr>
      </w:pPr>
    </w:p>
    <w:p w:rsidR="00C20A5B" w:rsidRDefault="00C20A5B">
      <w:pPr>
        <w:widowControl/>
        <w:spacing w:line="592" w:lineRule="exact"/>
        <w:rPr>
          <w:rFonts w:ascii="Times New Roman" w:hAnsi="Times New Roman" w:cs="Times New Roman"/>
          <w:sz w:val="26"/>
          <w:szCs w:val="26"/>
        </w:rPr>
      </w:pPr>
    </w:p>
    <w:sectPr w:rsidR="00C20A5B">
      <w:headerReference w:type="even" r:id="rId14"/>
      <w:headerReference w:type="default" r:id="rId15"/>
      <w:footerReference w:type="even" r:id="rId16"/>
      <w:headerReference w:type="first" r:id="rId17"/>
      <w:footerReference w:type="first" r:id="rId18"/>
      <w:type w:val="continuous"/>
      <w:pgSz w:w="11900" w:h="16840"/>
      <w:pgMar w:top="1134" w:right="851" w:bottom="1134" w:left="1985" w:header="709" w:footer="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A5B" w:rsidRDefault="007D497A">
      <w:r>
        <w:separator/>
      </w:r>
    </w:p>
  </w:endnote>
  <w:endnote w:type="continuationSeparator" w:id="0">
    <w:p w:rsidR="00C20A5B" w:rsidRDefault="007D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5B" w:rsidRDefault="00C20A5B">
    <w:pPr>
      <w:pStyle w:val="ad"/>
      <w:tabs>
        <w:tab w:val="clear" w:pos="4677"/>
        <w:tab w:val="clear" w:pos="9355"/>
        <w:tab w:val="center" w:pos="7143"/>
        <w:tab w:val="right" w:pos="1428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5B" w:rsidRDefault="00C20A5B">
    <w:pPr>
      <w:pStyle w:val="ad"/>
      <w:tabs>
        <w:tab w:val="clear" w:pos="4677"/>
        <w:tab w:val="clear" w:pos="9355"/>
        <w:tab w:val="center" w:pos="7143"/>
        <w:tab w:val="right" w:pos="1428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A5B" w:rsidRDefault="007D497A">
      <w:r>
        <w:separator/>
      </w:r>
    </w:p>
  </w:footnote>
  <w:footnote w:type="continuationSeparator" w:id="0">
    <w:p w:rsidR="00C20A5B" w:rsidRDefault="007D4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5B" w:rsidRDefault="00C20A5B">
    <w:pPr>
      <w:pStyle w:val="ab"/>
      <w:tabs>
        <w:tab w:val="clear" w:pos="4677"/>
        <w:tab w:val="clear" w:pos="9355"/>
        <w:tab w:val="center" w:pos="7143"/>
        <w:tab w:val="right" w:pos="14287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5B" w:rsidRDefault="007D497A">
    <w:pPr>
      <w:pStyle w:val="ab"/>
      <w:tabs>
        <w:tab w:val="clear" w:pos="4677"/>
        <w:tab w:val="clear" w:pos="9355"/>
        <w:tab w:val="center" w:pos="7143"/>
        <w:tab w:val="right" w:pos="14287"/>
      </w:tabs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\* MERGEFORMAT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5B" w:rsidRDefault="00C20A5B">
    <w:pPr>
      <w:pStyle w:val="ab"/>
      <w:tabs>
        <w:tab w:val="clear" w:pos="4677"/>
        <w:tab w:val="clear" w:pos="9355"/>
        <w:tab w:val="center" w:pos="7143"/>
        <w:tab w:val="right" w:pos="14287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5B"/>
    <w:rsid w:val="004E7278"/>
    <w:rsid w:val="007D497A"/>
    <w:rsid w:val="00C2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Times New Roman"/>
      <w:color w:val="auto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Times New Roman"/>
      <w:color w:val="auto"/>
      <w:sz w:val="34"/>
      <w:szCs w:val="20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Times New Roman"/>
      <w:color w:val="auto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Times New Roman"/>
      <w:b/>
      <w:bCs/>
      <w:color w:val="auto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Times New Roman"/>
      <w:b/>
      <w:bCs/>
      <w:color w:val="auto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Times New Roman"/>
      <w:b/>
      <w:bCs/>
      <w:color w:val="auto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Times New Roman"/>
      <w:b/>
      <w:bCs/>
      <w:i/>
      <w:iCs/>
      <w:color w:val="auto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Times New Roman"/>
      <w:i/>
      <w:iCs/>
      <w:color w:val="auto"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Times New Roman"/>
      <w:i/>
      <w:i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Times New Roman"/>
      <w:sz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Times New Roman"/>
      <w:sz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Times New Roman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rFonts w:cs="Times New Roman"/>
      <w:color w:val="auto"/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  <w:rPr>
      <w:rFonts w:cs="Times New Roman"/>
      <w:color w:val="auto"/>
    </w:rPr>
  </w:style>
  <w:style w:type="character" w:customStyle="1" w:styleId="a8">
    <w:name w:val="Подзаголовок Знак"/>
    <w:basedOn w:val="a0"/>
    <w:link w:val="a7"/>
    <w:uiPriority w:val="99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rFonts w:cs="Times New Roman"/>
      <w:i/>
      <w:color w:val="auto"/>
      <w:sz w:val="20"/>
      <w:szCs w:val="20"/>
    </w:rPr>
  </w:style>
  <w:style w:type="character" w:customStyle="1" w:styleId="22">
    <w:name w:val="Цитата 2 Знак"/>
    <w:basedOn w:val="a0"/>
    <w:link w:val="21"/>
    <w:uiPriority w:val="99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color w:val="auto"/>
      <w:sz w:val="20"/>
      <w:szCs w:val="20"/>
    </w:rPr>
  </w:style>
  <w:style w:type="character" w:customStyle="1" w:styleId="aa">
    <w:name w:val="Выделенная цитата Знак"/>
    <w:basedOn w:val="a0"/>
    <w:link w:val="a9"/>
    <w:uiPriority w:val="99"/>
    <w:rPr>
      <w:rFonts w:cs="Times New Roman"/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cs="Times New Roman"/>
    </w:rPr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99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66CC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rFonts w:cs="Times New Roman"/>
      <w:color w:val="auto"/>
      <w:sz w:val="18"/>
      <w:szCs w:val="20"/>
    </w:rPr>
  </w:style>
  <w:style w:type="character" w:customStyle="1" w:styleId="af3">
    <w:name w:val="Текст сноски Знак"/>
    <w:basedOn w:val="a0"/>
    <w:link w:val="af2"/>
    <w:uiPriority w:val="99"/>
    <w:rPr>
      <w:rFonts w:cs="Times New Roman"/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rFonts w:cs="Times New Roman"/>
      <w:color w:val="auto"/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widowControl/>
      <w:spacing w:before="0" w:after="0"/>
      <w:outlineLvl w:val="9"/>
    </w:pPr>
    <w:rPr>
      <w:rFonts w:ascii="Microsoft Sans Serif" w:hAnsi="Microsoft Sans Serif" w:cs="Microsoft Sans Serif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character" w:customStyle="1" w:styleId="32">
    <w:name w:val="Основной текст (3)_"/>
    <w:basedOn w:val="a0"/>
    <w:link w:val="33"/>
    <w:uiPriority w:val="9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12">
    <w:name w:val="Заголовок №1_"/>
    <w:basedOn w:val="a0"/>
    <w:link w:val="13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afa">
    <w:name w:val="Колонтитул_"/>
    <w:basedOn w:val="a0"/>
    <w:link w:val="14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fb">
    <w:name w:val="Колонтитул"/>
    <w:basedOn w:val="afa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Exact">
    <w:name w:val="Заголовок №1 Exact"/>
    <w:basedOn w:val="a0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4Exact">
    <w:name w:val="Основной текст (4) Exact"/>
    <w:basedOn w:val="a0"/>
    <w:link w:val="42"/>
    <w:uiPriority w:val="99"/>
    <w:rPr>
      <w:rFonts w:ascii="Tahoma" w:hAnsi="Tahoma" w:cs="Tahoma"/>
      <w:sz w:val="9"/>
      <w:szCs w:val="9"/>
      <w:u w:val="none"/>
    </w:rPr>
  </w:style>
  <w:style w:type="character" w:customStyle="1" w:styleId="5Exact">
    <w:name w:val="Основной текст (5) Exact"/>
    <w:basedOn w:val="a0"/>
    <w:link w:val="52"/>
    <w:uiPriority w:val="99"/>
    <w:rPr>
      <w:rFonts w:ascii="Tahoma" w:hAnsi="Tahoma" w:cs="Tahoma"/>
      <w:sz w:val="9"/>
      <w:szCs w:val="9"/>
      <w:u w:val="none"/>
    </w:rPr>
  </w:style>
  <w:style w:type="character" w:customStyle="1" w:styleId="5Exact1">
    <w:name w:val="Основной текст (5) Exact1"/>
    <w:basedOn w:val="5Exact"/>
    <w:uiPriority w:val="99"/>
    <w:rPr>
      <w:rFonts w:ascii="Tahoma" w:hAnsi="Tahoma" w:cs="Tahoma"/>
      <w:color w:val="FFFFFF"/>
      <w:sz w:val="9"/>
      <w:szCs w:val="9"/>
      <w:u w:val="none"/>
    </w:rPr>
  </w:style>
  <w:style w:type="character" w:customStyle="1" w:styleId="2Exact">
    <w:name w:val="Основной текст (2) Exact"/>
    <w:basedOn w:val="a0"/>
    <w:uiPriority w:val="99"/>
    <w:rPr>
      <w:rFonts w:ascii="Times New Roman" w:hAnsi="Times New Roman" w:cs="Times New Roman"/>
      <w:sz w:val="26"/>
      <w:szCs w:val="26"/>
      <w:u w:val="none"/>
    </w:rPr>
  </w:style>
  <w:style w:type="paragraph" w:customStyle="1" w:styleId="33">
    <w:name w:val="Основной текст (3)"/>
    <w:basedOn w:val="a"/>
    <w:link w:val="32"/>
    <w:uiPriority w:val="99"/>
    <w:pPr>
      <w:shd w:val="clear" w:color="auto" w:fill="FFFFFF"/>
      <w:spacing w:after="600" w:line="322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5">
    <w:name w:val="Основной текст (2)"/>
    <w:basedOn w:val="a"/>
    <w:link w:val="24"/>
    <w:uiPriority w:val="99"/>
    <w:pPr>
      <w:shd w:val="clear" w:color="auto" w:fill="FFFFFF"/>
      <w:spacing w:before="600" w:line="317" w:lineRule="exact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uiPriority w:val="99"/>
    <w:pPr>
      <w:shd w:val="clear" w:color="auto" w:fill="FFFFFF"/>
      <w:spacing w:line="326" w:lineRule="exact"/>
      <w:outlineLvl w:val="0"/>
    </w:pPr>
    <w:rPr>
      <w:rFonts w:ascii="Times New Roman" w:hAnsi="Times New Roman" w:cs="Times New Roman"/>
      <w:sz w:val="26"/>
      <w:szCs w:val="26"/>
    </w:rPr>
  </w:style>
  <w:style w:type="paragraph" w:customStyle="1" w:styleId="14">
    <w:name w:val="Колонтитул1"/>
    <w:basedOn w:val="a"/>
    <w:link w:val="afa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2"/>
      <w:szCs w:val="22"/>
    </w:rPr>
  </w:style>
  <w:style w:type="paragraph" w:customStyle="1" w:styleId="42">
    <w:name w:val="Основной текст (4)"/>
    <w:basedOn w:val="a"/>
    <w:link w:val="4Exact"/>
    <w:uiPriority w:val="99"/>
    <w:pPr>
      <w:shd w:val="clear" w:color="auto" w:fill="FFFFFF"/>
      <w:spacing w:line="115" w:lineRule="exact"/>
      <w:jc w:val="center"/>
    </w:pPr>
    <w:rPr>
      <w:rFonts w:ascii="Tahoma" w:hAnsi="Tahoma" w:cs="Tahoma"/>
      <w:sz w:val="9"/>
      <w:szCs w:val="9"/>
    </w:rPr>
  </w:style>
  <w:style w:type="paragraph" w:customStyle="1" w:styleId="52">
    <w:name w:val="Основной текст (5)"/>
    <w:basedOn w:val="a"/>
    <w:link w:val="5Exact"/>
    <w:uiPriority w:val="99"/>
    <w:pPr>
      <w:shd w:val="clear" w:color="auto" w:fill="FFFFFF"/>
      <w:spacing w:line="240" w:lineRule="atLeast"/>
    </w:pPr>
    <w:rPr>
      <w:rFonts w:ascii="Tahoma" w:hAnsi="Tahoma" w:cs="Tahoma"/>
      <w:sz w:val="9"/>
      <w:szCs w:val="9"/>
    </w:rPr>
  </w:style>
  <w:style w:type="paragraph" w:styleId="afc">
    <w:name w:val="Balloon Text"/>
    <w:basedOn w:val="a"/>
    <w:link w:val="afd"/>
    <w:uiPriority w:val="99"/>
    <w:semiHidden/>
    <w:unhideWhenUsed/>
    <w:rsid w:val="004E7278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4E727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mash4</dc:creator>
  <cp:keywords/>
  <dc:description/>
  <cp:lastModifiedBy>Шандина Наталья Сергеевна</cp:lastModifiedBy>
  <cp:revision>11</cp:revision>
  <cp:lastPrinted>2025-05-26T06:48:00Z</cp:lastPrinted>
  <dcterms:created xsi:type="dcterms:W3CDTF">2023-08-07T13:06:00Z</dcterms:created>
  <dcterms:modified xsi:type="dcterms:W3CDTF">2025-05-26T06:48:00Z</dcterms:modified>
</cp:coreProperties>
</file>