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Приложение N 2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 xml:space="preserve">к </w:t>
      </w:r>
      <w:hyperlink r:id="rId5" w:anchor="/document/400658382/entry/1000" w:history="1">
        <w:r w:rsidRPr="00E00FED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Порядку</w:t>
        </w:r>
      </w:hyperlink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предоставления гражданам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единовременных денежных выплат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на оплату первоначального взноса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при получении ипотечного жилищного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 xml:space="preserve">кредита (займа) 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СОГЛАСИЕ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на обработку персональных данных</w:t>
      </w:r>
    </w:p>
    <w:p w:rsidR="00E00FED" w:rsidRPr="00E00FED" w:rsidRDefault="00E00FED" w:rsidP="003D2C5B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_,</w:t>
      </w:r>
    </w:p>
    <w:p w:rsid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proofErr w:type="gramStart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3D2C5B" w:rsidRDefault="003D2C5B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D2C5B" w:rsidRDefault="003D2C5B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____________________________________________________________________________,</w:t>
      </w:r>
    </w:p>
    <w:p w:rsidR="003D2C5B" w:rsidRPr="00E00FED" w:rsidRDefault="003D2C5B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</w:t>
      </w:r>
      <w:proofErr w:type="gramStart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ая</w:t>
      </w:r>
      <w:proofErr w:type="spellEnd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по адресу: 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_____,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_____,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(серия, номер документа, удостоверяющего личность, кем и когда выдан)</w:t>
      </w:r>
    </w:p>
    <w:p w:rsidR="00CA7158" w:rsidRDefault="00CA7158" w:rsidP="00CA7158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gramStart"/>
      <w:r>
        <w:rPr>
          <w:color w:val="22272F"/>
          <w:sz w:val="23"/>
          <w:szCs w:val="23"/>
        </w:rPr>
        <w:t>в соответствии с </w:t>
      </w:r>
      <w:hyperlink r:id="rId6" w:anchor="/document/12148567/entry/0" w:history="1">
        <w:r>
          <w:rPr>
            <w:rStyle w:val="a3"/>
            <w:color w:val="3272C0"/>
            <w:sz w:val="23"/>
            <w:szCs w:val="23"/>
          </w:rPr>
          <w:t>Федеральным законом</w:t>
        </w:r>
      </w:hyperlink>
      <w:r>
        <w:rPr>
          <w:color w:val="22272F"/>
          <w:sz w:val="23"/>
          <w:szCs w:val="23"/>
        </w:rPr>
        <w:t> "О персональных данных" в целях получения единовременной денежной выплаты на оплату первоначального взноса при получении ипотечного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соответствии со </w:t>
      </w:r>
      <w:hyperlink r:id="rId7" w:anchor="/document/12148567/entry/9" w:history="1">
        <w:r>
          <w:rPr>
            <w:rStyle w:val="a3"/>
            <w:color w:val="3272C0"/>
            <w:sz w:val="23"/>
            <w:szCs w:val="23"/>
          </w:rPr>
          <w:t>статьей 9</w:t>
        </w:r>
      </w:hyperlink>
      <w:r>
        <w:rPr>
          <w:color w:val="22272F"/>
          <w:sz w:val="23"/>
          <w:szCs w:val="23"/>
        </w:rPr>
        <w:t> Федерального закона "О персональных данных" на автоматизированную, а также без использования средств автоматизации обработку моих персональных данных, а именно на</w:t>
      </w:r>
      <w:proofErr w:type="gramEnd"/>
      <w:r>
        <w:rPr>
          <w:color w:val="22272F"/>
          <w:sz w:val="23"/>
          <w:szCs w:val="23"/>
        </w:rPr>
        <w:t xml:space="preserve"> совершение действий, предусмотренных </w:t>
      </w:r>
      <w:hyperlink r:id="rId8" w:anchor="/document/12148567/entry/303" w:history="1">
        <w:r>
          <w:rPr>
            <w:rStyle w:val="a3"/>
            <w:color w:val="3272C0"/>
            <w:sz w:val="23"/>
            <w:szCs w:val="23"/>
          </w:rPr>
          <w:t>пунктом 3 статьи 3</w:t>
        </w:r>
      </w:hyperlink>
      <w:r>
        <w:rPr>
          <w:color w:val="22272F"/>
          <w:sz w:val="23"/>
          <w:szCs w:val="23"/>
        </w:rPr>
        <w:t> Федерального закона "О персональных данных", со сведениями, представленными мной в Министерство строительства, архитектуры и жилищно-коммунального хозяйства Чувашской Республики.</w:t>
      </w:r>
    </w:p>
    <w:p w:rsidR="00CA7158" w:rsidRDefault="00CA7158" w:rsidP="00CA7158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 ______________________ _____ __________ 20___ г.</w:t>
      </w:r>
      <w:bookmarkStart w:id="0" w:name="_GoBack"/>
      <w:bookmarkEnd w:id="0"/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(подпись)        (фамилия, инициалы)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Согласие на обработку персональных данных принял: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 ___________ ___________________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(должность лица, принявшего согласие)   (подпись) (фамилия, инициалы)</w:t>
      </w:r>
    </w:p>
    <w:p w:rsid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 20_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г.</w:t>
      </w:r>
    </w:p>
    <w:p w:rsidR="00BC4619" w:rsidRPr="00E00FED" w:rsidRDefault="00BC4619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Default="00E00FED" w:rsidP="003D2C5B">
      <w:pPr>
        <w:shd w:val="clear" w:color="auto" w:fill="FFFFFF"/>
        <w:spacing w:before="100" w:beforeAutospacing="1" w:after="100" w:afterAutospacing="1" w:line="240" w:lineRule="auto"/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Примечание. Согласие на обработку персональных данных несовершеннолетних лиц подписывают их законные представители.</w:t>
      </w:r>
    </w:p>
    <w:sectPr w:rsidR="00E00FED" w:rsidSect="00E00FE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ED"/>
    <w:rsid w:val="00134AA3"/>
    <w:rsid w:val="003D2C5B"/>
    <w:rsid w:val="005A1FA2"/>
    <w:rsid w:val="005C1DC3"/>
    <w:rsid w:val="00BC4619"/>
    <w:rsid w:val="00CA7158"/>
    <w:rsid w:val="00E0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F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0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F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E0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F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0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F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E0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93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9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89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6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83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9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города Чебоксары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Пьянзина</dc:creator>
  <cp:lastModifiedBy>Елена Пьянзина</cp:lastModifiedBy>
  <cp:revision>4</cp:revision>
  <dcterms:created xsi:type="dcterms:W3CDTF">2021-04-30T09:07:00Z</dcterms:created>
  <dcterms:modified xsi:type="dcterms:W3CDTF">2025-01-14T10:55:00Z</dcterms:modified>
</cp:coreProperties>
</file>