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 СВОДНЫЙ ПЛАН 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тематических мероприятий подведомственных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 учреждений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Минкультуры Чувашии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 на 2025 год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</w:p>
    <w:p>
      <w:pPr>
        <w:spacing w:after="0" w:line="240" w:lineRule="auto"/>
        <w:rPr>
          <w:rFonts w:ascii="PT Astra Serif" w:hAnsi="PT Astra Serif" w:cs="PT Astra Serif"/>
          <w:szCs w:val="24"/>
          <w:highlight w:val="white"/>
        </w:rPr>
      </w:pPr>
      <w:r>
        <w:rPr>
          <w:rFonts w:ascii="PT Astra Serif" w:hAnsi="PT Astra Serif" w:eastAsia="PT Astra Serif" w:cs="PT Astra Serif"/>
          <w:szCs w:val="24"/>
          <w:highlight w:val="white"/>
        </w:rPr>
      </w:r>
      <w:r>
        <w:rPr>
          <w:rFonts w:ascii="PT Astra Serif" w:hAnsi="PT Astra Serif" w:cs="PT Astra Serif"/>
          <w:szCs w:val="24"/>
          <w:highlight w:val="white"/>
        </w:rPr>
      </w:r>
      <w:r>
        <w:rPr>
          <w:rFonts w:ascii="PT Astra Serif" w:hAnsi="PT Astra Serif" w:cs="PT Astra Serif"/>
          <w:szCs w:val="24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szCs w:val="24"/>
          <w:highlight w:val="white"/>
        </w:rPr>
        <w:t xml:space="preserve">I. Мероприятия, направленные на увековечение памяти о Великой Отечественной войне 1941-1945 гг. </w:t>
      </w:r>
      <w:r>
        <w:rPr>
          <w:rFonts w:ascii="PT Astra Serif" w:hAnsi="PT Astra Serif" w:cs="PT Astra Serif"/>
          <w:b/>
          <w:bCs/>
          <w:szCs w:val="24"/>
          <w:highlight w:val="white"/>
        </w:rPr>
      </w:r>
      <w:r>
        <w:rPr>
          <w:rFonts w:ascii="PT Astra Serif" w:hAnsi="PT Astra Serif" w:cs="PT Astra Serif"/>
          <w:b/>
          <w:bCs/>
          <w:szCs w:val="24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i/>
          <w:iCs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i/>
          <w:iCs/>
          <w:szCs w:val="24"/>
          <w:highlight w:val="white"/>
        </w:rPr>
        <w:t xml:space="preserve">(Года памяти и патриотизма и Года защитника Отечества)</w:t>
      </w:r>
      <w:r>
        <w:rPr>
          <w:rFonts w:ascii="PT Astra Serif" w:hAnsi="PT Astra Serif" w:cs="PT Astra Serif"/>
          <w:b/>
          <w:bCs/>
          <w:i/>
          <w:iCs/>
          <w:szCs w:val="24"/>
          <w:highlight w:val="white"/>
        </w:rPr>
      </w:r>
      <w:r>
        <w:rPr>
          <w:rFonts w:ascii="PT Astra Serif" w:hAnsi="PT Astra Serif" w:cs="PT Astra Serif"/>
          <w:b/>
          <w:bCs/>
          <w:i/>
          <w:iCs/>
          <w:szCs w:val="24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i/>
          <w:iCs/>
          <w:szCs w:val="24"/>
          <w:highlight w:val="white"/>
        </w:rPr>
      </w:pPr>
      <w:r>
        <w:rPr>
          <w:rFonts w:ascii="PT Astra Serif" w:hAnsi="PT Astra Serif" w:eastAsia="PT Astra Serif" w:cs="PT Astra Serif"/>
          <w:i/>
          <w:iCs/>
          <w:szCs w:val="24"/>
          <w:highlight w:val="white"/>
        </w:rPr>
      </w:r>
      <w:r>
        <w:rPr>
          <w:rFonts w:ascii="PT Astra Serif" w:hAnsi="PT Astra Serif" w:cs="PT Astra Serif"/>
          <w:i/>
          <w:iCs/>
          <w:szCs w:val="24"/>
          <w:highlight w:val="white"/>
        </w:rPr>
      </w:r>
      <w:r>
        <w:rPr>
          <w:rFonts w:ascii="PT Astra Serif" w:hAnsi="PT Astra Serif" w:cs="PT Astra Serif"/>
          <w:i/>
          <w:iCs/>
          <w:szCs w:val="24"/>
          <w:highlight w:val="white"/>
        </w:rPr>
      </w:r>
    </w:p>
    <w:tbl>
      <w:tblPr>
        <w:tblW w:w="14385" w:type="dxa"/>
        <w:tblInd w:w="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6770"/>
        <w:gridCol w:w="2581"/>
        <w:gridCol w:w="1747"/>
        <w:gridCol w:w="2225"/>
      </w:tblGrid>
      <w:tr>
        <w:tblPrEx/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№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п/п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Наименование мероприятия (задачи)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(учреждение)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Срок исполнения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Охват участников (чел.)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cs="PT Astra Serif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blPrEx/>
        <w:trPr>
          <w:trHeight w:val="86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Мероприятия в рамках празднования 80-летия Победы в Великой Отечественной войне 1941-1945 гг.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и проведения Года защитника Отечества</w:t>
            </w:r>
            <w:r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  <w:highlight w:val="white"/>
              </w:rPr>
            </w:r>
          </w:p>
          <w:p>
            <w:pPr>
              <w:contextualSpacing/>
              <w:jc w:val="left"/>
              <w:rPr>
                <w:rFonts w:ascii="PT Astra Serif" w:hAnsi="PT Astra Serif" w:cs="PT Astra Serif"/>
                <w:sz w:val="10"/>
                <w:szCs w:val="10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10"/>
                <w:szCs w:val="10"/>
                <w:highlight w:val="white"/>
              </w:rPr>
            </w:r>
            <w:r>
              <w:rPr>
                <w:rFonts w:ascii="PT Astra Serif" w:hAnsi="PT Astra Serif" w:cs="PT Astra Serif"/>
                <w:sz w:val="10"/>
                <w:szCs w:val="10"/>
                <w:highlight w:val="white"/>
              </w:rPr>
            </w:r>
            <w:r>
              <w:rPr>
                <w:rFonts w:ascii="PT Astra Serif" w:hAnsi="PT Astra Serif" w:cs="PT Astra Serif"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Включены в распоряжение К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абинета Министров Чувашской Республики от 10 ноября 2023 г. № 1318-р:</w:t>
            </w:r>
            <w:r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Реализация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эпистолярно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-исследовательского проекта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Написано войной и о войне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1000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4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Подготовка электронного издания, посвященного событиям Великой Отечественной войны 1941-1945 годов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«Госархив современной истории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1.3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Подготовка и издание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сборника документов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Повседневная жизнь тыла в годы Великой Отечественной войны 1941 - 1945 гг. (по документам и материалам Государственного исторического архива Чувашской Республики)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Госистархив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23 сентября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республиканской волонтерской акции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Книжный марш Победы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цикла патриотических мероприятий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Чувашия в солдатской шинели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, посвященных Победе в Великой Отечественной войне 1941 - 1945 годов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научно-просветительского марафона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Про войну и про Победу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Чувашский национальный музей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республиканского конкурса авторских стихов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Простые строки о войне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Национальная библиотека Чувашской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январь-май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50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республиканского конкурса сочинений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 ходит по земле босая память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январь-май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республиканского литературного конкурса рисунков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 книжной памяти мгновения войны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февраль-май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республиканского фестиваля литературно-художественного творчества детей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Окрыленные надеждой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Библиотека имени Л.Н. Толстого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3 декабря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40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межмузейного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выставочного проекта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 этом письме остаюсь жив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к 80-летию Победы в Великой Отечественной войне 1941 - 1945 годов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Чувашский национальный музей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  <w:t xml:space="preserve">9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  <w:t xml:space="preserve"> апреля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1.12.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межрегиональной научно-практической конференции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Архивные документы на защите исторической правды и памяти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, посвященной 80-летию Победы в Великой Отечественной войне 1941 - 1945 годов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Госистархив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Чувашской Республики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23 сентября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Реализация передвижного выставочного проекта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Приходят на подмогу волонтеры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rPr>
                <w:rFonts w:ascii="PT Astra Serif" w:hAnsi="PT Astra Serif" w:cs="PT Astra Serif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Чувашский национальный музей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ЧРО ВОД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ВОЛОНТЕРЫ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ПОБЕДЫ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  <w:t xml:space="preserve">в тече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  <w:t xml:space="preserve">ние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  <w:t xml:space="preserve"> года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цикла спектаклей и концертных программ, посвященных 80-й годовщине Победы в Великой Отечественной войне 1941 - 1945 годов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: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осударственные театры и концертные организации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Показ репертуарных спектаклей (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оперы К. Молчанова «Зори здесь тихие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оперы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Е. Ивановой-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Блиновой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Сурский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рубеж»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 концертных программ патриотической направленности 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АУ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«Чувашс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кий государственный театр оперы и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балета» Минкульт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уры Чуваши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 течение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Прокат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спектакля История одного солдата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Аманнă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шăпа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 (Израненная судьба) по пьесе писателя-фр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онтовика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Нажиба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Асанбаева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посвященного 80-летию Победы в Великой Отечественной войне 1941 - 1945 годов.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академический драматический театр им. К.В. Иванова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ежемесячно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интерактивной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выставки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ктеры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-фронтовики»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в фойе театра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посвященной 80-летию Победы в Великой Отечественной войне 1941 - 1945 годов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академический драматический театр им. К.В. Иванова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8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1.14.4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IV Республиканский фестиваль-конкурс народного творчества времен Великой Отечественной войны «Алӑкран тухрӑм – тайӑлтӑм…» (Вышел из дому – поклонился…)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«Республиканский центр народного творчества «ДК тракторостроителей»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январь-май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2025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8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1.14.5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Республиканская выставка-конкурс изделий ДПИ «Символы Победы»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«Республиканский центр народного творчества «ДК тракторостроителей»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январь-май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2025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Концерт, посвященный музыканту-фронтовику </w:t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4"/>
                <w:szCs w:val="24"/>
                <w:highlight w:val="white"/>
              </w:rPr>
              <w:t xml:space="preserve">«Владимир Кривоносов и его класс»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из цикла «Большая музыка малой Родины»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БПОУ «Чебоксарское музыкальное училище им. Ф.П. Павлова»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17 февраля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4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ная серия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4"/>
                <w:szCs w:val="24"/>
                <w:highlight w:val="white"/>
              </w:rPr>
              <w:t xml:space="preserve">«Защитникам посвящается…»,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посвященная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празднованию Дня защитника Отечества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БПОУ «Чебоксарское музыкальное училище им. Ф.П. Павлова»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20, 27  февраля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Показ оперы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К. Молчанова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«Зори здесь тихие»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 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«Чувашс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кий государственный театр оперы и 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балета» Минкульт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23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Показ спектакля «Повесть о настоящем человеке» Б. Полевого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«Русский драмтеатр»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23 февраля, май и далее в течение года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8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1.14.10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bidi="ru-RU"/>
              </w:rPr>
              <w:t xml:space="preserve"> фестиваль певческих коллективов «Хавхаланса юрлать чĕре» (Воспела радостно душа) в рамках регионального этапа Всероссийского хорового фестиваля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«Республиканский центр народного творчества «ДК тракторостроителей»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март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1.14.11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ная серия</w:t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4"/>
                <w:szCs w:val="24"/>
                <w:highlight w:val="white"/>
              </w:rPr>
              <w:t xml:space="preserve"> «Песни Победы»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посвященная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80-летию Победы в Великой Отечественной войне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БПОУ «Чебоксарское музыкальное училище им. Ф.П. Павлова»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марта –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29 мая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1.14.12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«И помнит мир спасенный»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 «Симфоническая капелла Минкультуры Чувашии»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прель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1.14.13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«Военные письма»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 «Симфоническая капелла Минкультуры Чувашии»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прель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1.14.14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Концертная программа, посвященная празднованию 80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-й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годовщины Победы в Великой Отечественной войне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6 мая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1.14.15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bidi="ru-RU"/>
              </w:rPr>
              <w:t xml:space="preserve"> фестиваль-конкурс театров и драматических коллективов «Мухтав ахр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bidi="ru-RU"/>
              </w:rPr>
              <w:t xml:space="preserve">ăмĕ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bidi="ru-RU"/>
              </w:rPr>
              <w:t xml:space="preserve">» (Эхо Победы)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«Республиканский центр народного творчества «ДК тракторостроителей»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1.14.16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«Во имя Великой Победы»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 «Симфоническая капелла Минкультуры Чувашии»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май 2025 г.</w:t>
            </w:r>
            <w:bookmarkStart w:id="0" w:name="_GoBack"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bookmarkEnd w:id="0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17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«Поклонимся великим тем годам»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  <w:t xml:space="preserve">БУ «Чувашгосансамбль» Минкультуры Чувашии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  <w:t xml:space="preserve">май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  <w:br/>
              <w:t xml:space="preserve">2025 г.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1.14.18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Показ оперы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К. Молчанова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«Зори здесь тихие»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АУ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«Чувашс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кий государственный театр оперы и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балета» Минкульт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уры Чуваши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ай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1.14.19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«Дни Победы в Театре «Волга Опера»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АУ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«Чувашс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кий государственный театр оперы и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балета» Минкульт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уры Чуваши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ай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1.14.20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музыкального лектория «И память в песне оживет»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ЧР «Чувашская государственная филармония» Минкультуры ЧР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ай 2025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1.14.21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всех коллективов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Мы помним</w:t>
            </w:r>
            <w:bookmarkStart w:id="0" w:name="undefined"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bookmarkEnd w:id="0"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ЧР «Чувашская государственная филармония» Минкультуры ЧР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ай 2025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1.14.22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Прокат репертуарного спектакля «Письмо из войны» И. 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Я.Златопольских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1.14.23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Создание спектакля «Золотая цепочка»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Л.Агакова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28 июня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1.14.24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Показ оперы Е. Ивановой-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Блиновой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Сурский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рубеж»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АУ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«Чувашс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кий государственный театр оперы и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балета» Минкульт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уры Чуваши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ктябрь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ганизация и проведение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выставок государственных и муниципальных музеев ко дню 80-летия Победы в Великой Отечественной войне 1941 - 1945 годов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Cs w:val="24"/>
                <w:highlight w:val="white"/>
              </w:rPr>
              <w:t xml:space="preserve">: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Государственные музеи Чувашской Республики</w:t>
            </w:r>
            <w:r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22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картин из фондов галереи «Пройдя дорогами войны»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Галерея им. Ю.А. Зайцева МАУК «ЦКС» Мариинско-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Посадского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февраль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>
          <w:trHeight w:val="36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оздание новой экспозиции «На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Сурских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оборонительных рубежах»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Верхнеачакский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музей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натурального хозяйства чувашского крестьянина 19 века МБУ «Централизованная музейная система»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Ядринского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март-апрель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заслуженного работника образования Нины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Алимасовой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к 80-летию Великой Победы и к 85-летию художника «Солдатам посвящается»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Художественный музей МБУ «Историко-художественный музейный комплекс» города Новочебоксарска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 28 марта по 18 мая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фронтовых писем из фондов музея «Папины письма с далекой войны»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МБУК 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Алатырский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краеведческий музей»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«Они сражались за Родину»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МБУК 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Аликовский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литературно-краеведческий музей»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предметов периода Великой Отечественной 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ойны «Штрихи к портрету войны»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Яльчикский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историко-краеведческий народный музей МБУК «ЦКС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Яльчикскогомуниципальног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округа Чувашской Республики»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«А завтра была война…»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Дом-музей Н.Д.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Мордвинова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МБУ «Централизованная музейная система»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Ядринского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апрель-май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«Подвигу народа – слава!»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Дом-музей Н.Д.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Мордвинова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МБУ «Централизованная музейная система»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Ядринского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апрель-май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нтерактивная выставка «Война глазами художников»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Порецкий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историко-краеведческий музей и картинная галерея МБУ «ЦКС» Порецкого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II квартал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pStyle w:val="784"/>
              <w:contextualSpacing/>
              <w:jc w:val="both"/>
              <w:tabs>
                <w:tab w:val="left" w:pos="851" w:leader="none"/>
                <w:tab w:val="left" w:pos="1330" w:leader="none"/>
                <w:tab w:val="left" w:pos="1680" w:leader="none"/>
                <w:tab w:val="left" w:pos="2324" w:leader="none"/>
                <w:tab w:val="left" w:pos="3248" w:leader="none"/>
                <w:tab w:val="left" w:pos="4998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«Подарившим народам Победу...» – художественная выставка в рамках пра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зднования 80-летия Дня Победы в Великой Отечественной войне (1941-1945)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с участием произведений из собрания Чувашского государственного художественного музея, а также фотоархив ветеранов-журналистов.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Чувашский государственный художественный музей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9 - 25 мая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700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1.15.11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ыставка-фотозона на площади культуры г. Мариинский Посад «Праздник со слезами на глазах»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Музей купеческого и мещанского быта, Галерея им.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Ю.А.Зайцева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МАУК 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ЦКС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»М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ариинско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-Посадского муниципального округа Чувашской Республики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9 мая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1.15.12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отодокументальная выставка «И память фотография хра</w:t>
            </w:r>
            <w:bookmarkStart w:id="0" w:name="undefined"/>
            <w:r>
              <w:rPr>
                <w:rFonts w:ascii="PT Astra Serif" w:hAnsi="PT Astra Serif" w:eastAsia="PT Astra Serif" w:cs="PT Astra Serif"/>
                <w:highlight w:val="white"/>
              </w:rPr>
            </w:r>
            <w:bookmarkEnd w:id="0"/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нит»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Яльчикский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историко-краеведческий народный музей МБУК «ЦКС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Яльчикского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 округа Чувашской Республики»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9 мая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  <w:highlight w:val="white"/>
              </w:rPr>
              <w:t xml:space="preserve">Космонавты – участники Великой Отечественной войны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«Мемориальный комплекс летчика-космонавта СССР А.Г. Николаева»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май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2025 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«Героические страницы Победы»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МБУК 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Аликовский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литературно-краеведческий музей»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«Чемодан военных лет»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МБУК 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Аликовский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литературно-краеведческий музей»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ыставка-документальная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хроника о Великой Отечественной войне 1941-1945 гг. «Каждый в памяти живой»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БУК БРИЭМ «Хлеб»,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1.15.17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«Годы войны, годы памяти»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Народный краеведческий музей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с.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Алманчиково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БУК БРИЭМ «Хлеб»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отовыставка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 ж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/д вокзале п. Вурнары «Память сильнее времени»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Вурнарский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историко-краеведческий народный музей МБУК «ЦКС»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Вурнарского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1.15.19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фотографий участников ВОВ «Стена памяти»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Ибресинский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этнографический музей под открытым небом МБУ «ЦРК»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Ибресинского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нтерактивная выставка «Была весна – весна Победы» в сквере Памяти и Славы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пгт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Ибреси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Ибресинский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этнографический музей под открытым небом МБУ «ЦРК»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Ибресинского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«К 80-летию Победы»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Народный музей «Земля и люди» МБУК «ЦБС» Комсомольского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«Помним, гордимся, благодарим»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МБУК «КНМ «Человек и природа» им. Валериана Толстова-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Атнарского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Красночетайского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творческих работ «Мои деды ковали победу!»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МБУК «КНМ «Человек и природа» им. Валериана Толстова-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Атнарского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Красночетайского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«Бессмертны ваши подвиги»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МБУК «Музей верховых чувашей»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Моргаушского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«Решающие битвы Великой Отечественной войны»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Музей Ф.С. Васильева МБУК «Музей верховых чувашей»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Моргаушского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1.15.26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из фондов Кировского краеведческого музея «Маршал Победы»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Музей краеведения и истории города Новочебоксарска МБУ «Историко-художественный музейный комплекс» города Новочебоксарска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«Великой Победе посвящается»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Урмарский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народный историко-краеведческий музей МБУК «ЦБС 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Урмарского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округа»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«День Победы»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Цивильский историко-краеведческий музей МБУК «ЦКС»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Цивильского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1.15.29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ыставки подлинных вещей времен Великой Отечественной войны «Я – наследник Победы», «Письма с фронта», «Они сражались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за Родину»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Янтиковский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народный краеведческий музей МБУК «ЦБС»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Янтиковского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муниципально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го округа Чувашской Республики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1.15.30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отовыставка «Имя тебе – Победитель!»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Музей краеведения и истории города Новочебоксарска МБУ «Историко-художественный музейный комплекс» города Новочебоксарска Чувашской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май-июнь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1.15.31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ыставка «Герои ВОВ»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БУК БРИЭМ «Хлеб»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июнь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ганизация и проведение тематических уроков и экскурсий по фондом Государственного архива современной истории Чувашской Республики, посвященных событиям Великой Отечественной войны 1941-1945 годов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«Госархив современной истории Чувашской Республики» Минкультуры Чувашии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1.16.1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тематического урока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«Фонды оборонно-массовых организаций, хранящиеся в госархиве»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евраль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1.16.2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тематического урока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«Ишакский детский дом Чувашии в воспоминаниях детей, эвакуированных из блокадного Ленинграда»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ай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025 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1.16.3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тематического урока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«Письма, пришедшие с войны ...»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ай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contextualSpacing w:val="0"/>
              <w:jc w:val="both"/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Мероприятия, проводимые учреждениями </w:t>
            </w:r>
            <w:r>
              <w:rPr>
                <w:rFonts w:ascii="PT Astra Serif" w:hAnsi="PT Astra Serif" w:eastAsia="PT Astra Serif" w:cs="PT Astra Serif"/>
                <w:b/>
                <w:bCs/>
                <w:color w:val="c00000"/>
                <w:szCs w:val="24"/>
                <w:highlight w:val="white"/>
              </w:rPr>
              <w:t xml:space="preserve">и не включенные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 в распоряжение 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абинета Министров Чувашской Р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еспублики от 10 ноября 2023 г. № 1318-р: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1.17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цикла выездных единых интерактивных дней «Не смолкнет слава тех великих лет»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март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июнь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республиканского инклюзивного конкурса детского творчества «Территория возможностей» на тему «Мы память бережно храним»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апрель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июнь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Музыкально-поэтический вечер нар. артистки Чувашии Т.П.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Яфановой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 «Их подвиг бессмертный в сердцах на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века…»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«Русский драмтеатр» Минкультуры Чувашии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прель – июнь, сентябрь – октябрь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Премьера спектакля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сталась одна Таня» Л.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ура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«Экспериментальный театр»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Премьера 20 февраля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 г., далее в течение года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Показ спектакля «Сашка» В. Кондратьева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«Экспериментальный театр»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течение года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Показ литературно-музыкальной композиции «Такие, как мы»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«Русский драмтеатр» Минкультуры Чувашии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течение года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Показ литературно-музыкальной композиции «Этих дней не смолкнет слава»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«Русский драмтеатр»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течение года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1.24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Концертная программа «Возьми себе в пример героя!», посвященная 80-ой годовщине Победы в Великой Отечественной войне 1941-1945 годов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«Республиканский центр народного творчества «ДК тракторостроителей»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1000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1.25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Республиканская 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сторико-патриотическая акция дня чтения вслух «В книжной памяти мгновения войны», посвященная празднованию 80-ой годовщины Победы в Великой Отечественной войне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27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января-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27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1.26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Историко-мемориальный час, посвященный открытию года 80-летия победы в Великой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Отечественной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войне «Память о войне нам книга оставляет»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 января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34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1.27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Инклюзивная праздничная программа «Защитникам Отечества посвящается»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1.28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Участие в Международной просветительско-патриотической акции «Диктант Победы»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 апреля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1.29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29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атриотическая акция «Сквозь года звенит Победа!» для инвалидов по зрению, посвященная празднованию 80-ой годовщины Победы в Великой Отечественной войне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6 мая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1.30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Презентация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многоформатной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книги «Пионеры-герои Великой Отечественной войны», посвященная празднованию 80-ой годовщины Победы в Великой Отечественной войне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7 мая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1.31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Исторический час «Победа ковалась в тылу» (20 мая 2021 года – День присвоения Чебоксарам почетного звания Российской Федерации «Город трудовой доблести»)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мая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1.32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Участие в Международной акции «Свеча памяти», посвященной Дню памяти и скорби (22 июня 1941)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июня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1.33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Межрегиональный конкурс чтецов художественных произведений на чувашском языке, посвященных поэзии военных лет, «Ради Великой Победы!» («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Аслă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Ҫӗнтерӳшĕн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!»)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23 января –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апреля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1.34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Историко-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патриотический час «Подвиг Ленинграда: история и закон»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28 января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1.35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Час исторической памяти «Вечный огонь Сталинграда»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1.36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Вечер-воспоминание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«Великие битвы Великой войны: Ленинград, Сталинград»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1.37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Урок Славы «Защитники России – Отечества сыны» (ко Дню Защитника Отечества)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21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1.38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Мероприятие ко Дню единых действий в память о геноциде советского народа нацистами и их пособниками в годы Великой Отечественной войны (совместно с региональным отделением «Волонтеры Победы»)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19 апреля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1.39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Выставка агитационной печатной продукции из фондов Книжной палаты Чувашской Республики «За нашу Победу!»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апреля –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мая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1.40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Круглый стол «Война и мелодии: Великая Отечественная война в творчестве чувашских композиторов»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1.41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Серия открытых интерактивных уроков «История России: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знаем и гордимся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!» на основе ресурсов Президентской библиотеки им. Б.Н. Ельцина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ежемесячно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1.42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Подготовка серии подкастов «За 9 дней до Победы»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600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1.43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Ретроурок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«По дорогам Великой Победы»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1.44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Час памяти и скорби «Внимание, говорит Москва…»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июнь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1.45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Выставка-поезд «Дорогами героев»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 июля –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31 декабря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1.46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Духовно-нравственный урок «Великая Отечественная война и ее неслучайные даты»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1.47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презентации документальной выставки «Славному подвигу нет забвения», посвященной 80-летию Победы в Великой Отечественной войне 1941-1945 гг.</w:t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19 февраля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  <w:p>
            <w:pPr>
              <w:pStyle w:val="784"/>
              <w:jc w:val="center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50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1.48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pStyle w:val="784"/>
              <w:jc w:val="both"/>
              <w:widowControl w:val="off"/>
              <w:rPr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День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открытых двер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ей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pStyle w:val="784"/>
              <w:jc w:val="both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pStyle w:val="784"/>
              <w:jc w:val="both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БУ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Госистархи</w:t>
            </w:r>
            <w:r>
              <w:rPr>
                <w:highlight w:val="whit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Чувашской</w:t>
            </w:r>
            <w:r>
              <w:rPr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Республики</w:t>
            </w:r>
            <w:r>
              <w:rPr>
                <w:highlight w:val="white"/>
              </w:rPr>
              <w:t xml:space="preserve">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highlight w:val="none"/>
              </w:rPr>
              <w:t xml:space="preserve">м</w:t>
            </w:r>
            <w:r>
              <w:rPr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рт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  <w:p>
            <w:pPr>
              <w:pStyle w:val="784"/>
              <w:jc w:val="center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150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1.49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кц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ия «Ночь в архиве»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 апреля </w:t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350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</w:tr>
      <w:tr>
        <w:tblPrEx/>
        <w:trPr>
          <w:trHeight w:val="15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1.50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зентация документальной выставки «Герои Победы», посвященной 80-летию Победы в Великой Отечественной войне 1941-1945 гг.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7 мая 2025 г.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1.51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стреча с детьми военной поры в рамках празднования 80-летия Победы в Великой Отечественной войне 1941-1945 гг.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7 мая 2025 г.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1.52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резентация передвижной документальной выставки о писателях-фронтовиках «С пером и оружием»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оябрь 2025 г.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1.53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Подготовка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цикла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радиопередач для эфира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eastAsia="PT Astra Serif" w:cs="PT Astra Serif"/>
                <w:highlight w:val="white"/>
                <w:shd w:val="clear" w:color="auto" w:fill="ffff00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eastAsia="PT Astra Serif" w:cs="PT Astra Serif"/>
                <w:highlight w:val="white"/>
                <w:shd w:val="clear" w:color="auto" w:fill="ffff00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:shd w:val="clear" w:color="auto" w:fill="ffff0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течение </w:t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1.54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Подготовка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тематических статей для публикации в средствах массовой информации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течение </w:t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32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Мероприятия, направленные на поддержку участников специальной военной операции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и членов их семей</w:t>
            </w:r>
            <w:r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Включены в распоряжение К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абинета Министров Чувашской Республики от 10 ноября 2023 г. № 1318-р: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мероприятий на выставке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Родина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Zа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нами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Чувашский национальный музей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ЧРО ВОД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ВОЛОНТЕРЫ ПОБЕДЫ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Включены в распоряжение Кабинета Министров Чувашской Республики от 17 сентября 2024 г. № 988-р: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Создание музейных выставок и экспозиций,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освященных истории специальной военной операции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на базе государственных и муниципальных музеев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«Чувашский национальный музей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Минкультуры Чувашии, 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2.2.1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Выставка живописи и графики «Живи, рисуй, твори»  художника С.Г. Андреева (1967-2024), который ушел добровольцем на СВО.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7 февраля -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 марта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700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2.2.2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ередвижная выставка «Герои нашего времени»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Музей купеческого и мещанского быта МАУК «ЦКС»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Мариинско-Посадского муниципального округа Чувашской Республики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24 февраля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2.2.3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ыставка «Жди меня, и я вернусь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…», …»,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посвященная участникам специальной военной операции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МБУК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Алатырский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краеведческий музей»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квартал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Мероприятия, проводимые учреждениями </w:t>
            </w:r>
            <w:r>
              <w:rPr>
                <w:rFonts w:ascii="PT Astra Serif" w:hAnsi="PT Astra Serif" w:eastAsia="PT Astra Serif" w:cs="PT Astra Serif"/>
                <w:b/>
                <w:bCs/>
                <w:color w:val="c00000"/>
                <w:sz w:val="24"/>
                <w:szCs w:val="24"/>
                <w:highlight w:val="white"/>
              </w:rPr>
              <w:t xml:space="preserve">и не включенные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распоряжения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абинета Министров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 Чувашской Республики от 10 ноября 2023 г. № 1318-р и от 17 сентября 2024 г. № 988-р: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2.3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акции «Подарки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СВОим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Защитникам Отечества»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1-14 февраля 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tbl>
      <w:tblPr>
        <w:tblW w:w="14263" w:type="dxa"/>
        <w:tblInd w:w="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6803"/>
        <w:gridCol w:w="2551"/>
        <w:gridCol w:w="1701"/>
        <w:gridCol w:w="212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2.4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Премьера и прокат патриотического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квартирника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«Жизнь за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други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своя»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Чувашский государственный академический драматический театр им. К.В. Иванова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21 февраля 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2.5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Показы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иммерсивной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программы «Жди меня» Д.Андронова, посвященной женам, матерям, сестрам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из семей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участников специальной военной операции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течение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2.6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Сбор документов и воспоминаний участников специальной военной операции на Украине в рамках акции «Эстафета памяти поколений»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течение </w:t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784"/>
              <w:spacing w:before="0"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shd w:val="clear" w:color="auto" w:fill="ffff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2.7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eastAsia="ar-SA"/>
              </w:rPr>
              <w:t xml:space="preserve">Пластическо-поэтический спектакль «Эхо войны» по стихам поэтов-классиков</w:t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АУ </w:t>
            </w:r>
            <w:r>
              <w:rPr>
                <w:rFonts w:hint="eastAsia"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Театр юного зрителя им.М.Сеспеля</w:t>
            </w:r>
            <w:r>
              <w:rPr>
                <w:rFonts w:hint="eastAsia"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19 февраля 2025 г.</w:t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2.8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  <w:lang w:val="en-US"/>
              </w:rPr>
              <w:t xml:space="preserve">C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пектакль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«Çăкăр чĕлли» (Кусок хлеба) по мотивам рассказа Евы Лисиной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АУ </w:t>
            </w:r>
            <w:r>
              <w:rPr>
                <w:rFonts w:hint="eastAsia"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Театр юного зрителя им.М.Сеспеля</w:t>
            </w:r>
            <w:r>
              <w:rPr>
                <w:rFonts w:hint="eastAsia"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22 апреля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2.9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  <w:lang w:val="en-US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Патриотический концерт к 80-летию Победы в ВОВ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АУ </w:t>
            </w:r>
            <w:r>
              <w:rPr>
                <w:rFonts w:hint="eastAsia"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Театр юного зрителя им.М.Сеспеля</w:t>
            </w:r>
            <w:r>
              <w:rPr>
                <w:rFonts w:hint="eastAsia"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2.10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Патриотический урок с участием младшего сержанта 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аксима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Пчелова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участника СВО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 февраля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2.11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Презентация книги Александра Ильина «Мы памятью своей сильны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стихотворения, поэмы, рассказы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посвящен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землякам-героям – участникам специальной военной операции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март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2.12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Психологические тренинги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программы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Службы поддержки инвалидов и маломобильных групп населения, участников СВО и членов их семей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 раз в месяц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Cs w:val="24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szCs w:val="24"/>
          <w:highlight w:val="white"/>
        </w:rPr>
        <w:t xml:space="preserve">I</w:t>
      </w:r>
      <w:r>
        <w:rPr>
          <w:rFonts w:ascii="PT Astra Serif" w:hAnsi="PT Astra Serif" w:eastAsia="PT Astra Serif" w:cs="PT Astra Serif"/>
          <w:b/>
          <w:szCs w:val="24"/>
          <w:highlight w:val="white"/>
          <w:lang w:val="en-US"/>
        </w:rPr>
        <w:t xml:space="preserve">I</w:t>
      </w:r>
      <w:r>
        <w:rPr>
          <w:rFonts w:ascii="PT Astra Serif" w:hAnsi="PT Astra Serif" w:eastAsia="PT Astra Serif" w:cs="PT Astra Serif"/>
          <w:b/>
          <w:szCs w:val="24"/>
          <w:highlight w:val="white"/>
        </w:rPr>
        <w:t xml:space="preserve">. Мероприятия, направленные</w:t>
      </w:r>
      <w:r>
        <w:rPr>
          <w:rFonts w:ascii="PT Astra Serif" w:hAnsi="PT Astra Serif" w:eastAsia="PT Astra Serif" w:cs="PT Astra Serif"/>
          <w:b/>
          <w:bCs/>
          <w:szCs w:val="24"/>
          <w:highlight w:val="white"/>
        </w:rPr>
        <w:t xml:space="preserve"> на сохранение и укрепление традиционных </w:t>
      </w:r>
      <w:r>
        <w:rPr>
          <w:rFonts w:ascii="PT Astra Serif" w:hAnsi="PT Astra Serif" w:cs="PT Astra Serif"/>
          <w:b/>
          <w:bCs/>
          <w:szCs w:val="24"/>
          <w:highlight w:val="white"/>
        </w:rPr>
      </w:r>
      <w:r>
        <w:rPr>
          <w:rFonts w:ascii="PT Astra Serif" w:hAnsi="PT Astra Serif" w:cs="PT Astra Serif"/>
          <w:b/>
          <w:bCs/>
          <w:szCs w:val="24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Cs w:val="24"/>
          <w:highlight w:val="white"/>
        </w:rPr>
        <w:t xml:space="preserve">российских духовно-нравственных ценностей </w:t>
      </w:r>
      <w:r>
        <w:rPr>
          <w:rFonts w:ascii="PT Astra Serif" w:hAnsi="PT Astra Serif" w:cs="PT Astra Serif"/>
          <w:b/>
          <w:bCs/>
          <w:szCs w:val="24"/>
          <w:highlight w:val="white"/>
        </w:rPr>
      </w:r>
      <w:r>
        <w:rPr>
          <w:rFonts w:ascii="PT Astra Serif" w:hAnsi="PT Astra Serif" w:cs="PT Astra Serif"/>
          <w:b/>
          <w:bCs/>
          <w:szCs w:val="24"/>
          <w:highlight w:val="white"/>
        </w:rPr>
      </w:r>
    </w:p>
    <w:p>
      <w:pPr>
        <w:spacing w:after="0" w:line="240" w:lineRule="auto"/>
        <w:rPr>
          <w:rFonts w:ascii="PT Astra Serif" w:hAnsi="PT Astra Serif" w:cs="PT Astra Serif"/>
          <w:szCs w:val="24"/>
          <w:highlight w:val="white"/>
        </w:rPr>
      </w:pPr>
      <w:r>
        <w:rPr>
          <w:rFonts w:ascii="PT Astra Serif" w:hAnsi="PT Astra Serif" w:eastAsia="PT Astra Serif" w:cs="PT Astra Serif"/>
          <w:szCs w:val="24"/>
          <w:highlight w:val="white"/>
        </w:rPr>
      </w:r>
      <w:r>
        <w:rPr>
          <w:rFonts w:ascii="PT Astra Serif" w:hAnsi="PT Astra Serif" w:cs="PT Astra Serif"/>
          <w:szCs w:val="24"/>
          <w:highlight w:val="white"/>
        </w:rPr>
      </w:r>
      <w:r>
        <w:rPr>
          <w:rFonts w:ascii="PT Astra Serif" w:hAnsi="PT Astra Serif" w:cs="PT Astra Serif"/>
          <w:szCs w:val="24"/>
          <w:highlight w:val="white"/>
        </w:rPr>
      </w:r>
    </w:p>
    <w:tbl>
      <w:tblPr>
        <w:tblW w:w="14263" w:type="dxa"/>
        <w:tblInd w:w="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6942"/>
        <w:gridCol w:w="2409"/>
        <w:gridCol w:w="1985"/>
        <w:gridCol w:w="2129"/>
      </w:tblGrid>
      <w:tr>
        <w:tblPrEx/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№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п/п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Наименование мероприятия (задачи)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(учреждение)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Срок исполнения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cs="PT Astra Serif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Охват участников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contextualSpacing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(чел.)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cs="PT Astra Serif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46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Жизнь, достоинство, права и свободы человека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eastAsia="PT Astra Serif" w:cs="PT Astra Serif"/>
                <w:b/>
                <w:bCs/>
                <w:i w:val="0"/>
                <w:i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 w:val="0"/>
                <w:iCs w:val="0"/>
                <w:szCs w:val="24"/>
                <w:highlight w:val="white"/>
              </w:rPr>
              <w:t xml:space="preserve">Включены в План мероприятий Минкультуры Чувашии на 2025 год:</w:t>
            </w:r>
            <w:r>
              <w:rPr>
                <w:rFonts w:ascii="PT Astra Serif" w:hAnsi="PT Astra Serif" w:eastAsia="PT Astra Serif" w:cs="PT Astra Serif"/>
                <w:b/>
                <w:bCs/>
                <w:i w:val="0"/>
                <w:iCs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i w:val="0"/>
                <w:i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9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ru-RU"/>
              </w:rPr>
              <w:t xml:space="preserve">Дня государственных символов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500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мероприятий,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Cs w:val="24"/>
                <w:highlight w:val="white"/>
              </w:rPr>
              <w:t xml:space="preserve">священных Дню России:</w:t>
            </w:r>
            <w:r>
              <w:rPr>
                <w:rFonts w:ascii="PT Astra Serif" w:hAnsi="PT Astra Serif" w:cs="PT Astra Serif"/>
                <w:b w:val="0"/>
                <w:bCs w:val="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Учреждения, подведомственные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июнь 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21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iCs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Акция «Мой паспорт – я гражданин» </w:t>
            </w:r>
            <w:r>
              <w:rPr>
                <w:rFonts w:ascii="PT Astra Serif" w:hAnsi="PT Astra Serif" w:eastAsia="PT Astra Serif" w:cs="PT Astra Serif"/>
                <w:i/>
                <w:iCs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(торжественная церемония вручения паспортов 14-летним гражданам Российской Федерации в Зале государственных символов Национальной библиотеки Чувашской Республики)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21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1.2.2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Патриотические чтения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Моя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Россия»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-108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21 марта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1.2.3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Трансляция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соцсетях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ВКонтакте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) видеоролика о государственных символах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29 апреля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веб-викторины  «Чувашия в калейдоскопе эпох»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май-июнь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1.2.5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онлайн акции чтения вслух «Чувашия! О край ста тысяч слов…»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май-июнь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eastAsia="PT Astra Serif"/>
                <w:color w:val="ff0000"/>
                <w:szCs w:val="24"/>
                <w:highlight w:val="white"/>
              </w:rPr>
            </w:pPr>
            <w:r>
              <w:rPr>
                <w:rFonts w:eastAsia="PT Astra Serif"/>
                <w:color w:val="ff0000"/>
                <w:szCs w:val="24"/>
                <w:highlight w:val="white"/>
              </w:rPr>
            </w:r>
            <w:r>
              <w:rPr>
                <w:rFonts w:eastAsia="PT Astra Serif"/>
                <w:color w:val="ff0000"/>
                <w:szCs w:val="24"/>
                <w:highlight w:val="white"/>
              </w:rPr>
            </w:r>
            <w:r>
              <w:rPr>
                <w:rFonts w:eastAsia="PT Astra Serif"/>
                <w:color w:val="ff0000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Интеллектуальная игра «Россия – Родина святая»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июнь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Творческий марафон «Россия в сердце навсегда», посвященный Дню России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АУ «Республиканский центр народного творчества «ДК тракторостроителей»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июнь 2025 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250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1.2.8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  <w:highlight w:val="white"/>
              </w:rPr>
              <w:t xml:space="preserve">Организация и проведение информационно-познавательной беседы «Россия – в сердце нашем» 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«Мемориальный комплекс летчика-космонавта СССР А.Г. Николаева»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июнь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2025 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30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1.2.9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Историко-патриотический час «Прекрасна ты, моя Россия!»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11 июня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1.2.10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Открытый микрофон «С чего начинается Родина?»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11 июня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1.2.11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Всероссийская научно-практическая информация «Этническая культура в современном мире: традиции и современность», посвященная празднованию 105-летия образования Чувашской автономной области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БОУ ВО «ЧГИКИ»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19 июня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1.3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Дня Государственного флага Российской Ф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дерации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август 2025 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Мероприятия, проводимые учреждениями </w:t>
            </w:r>
            <w:r>
              <w:rPr>
                <w:rFonts w:ascii="PT Astra Serif" w:hAnsi="PT Astra Serif" w:eastAsia="PT Astra Serif" w:cs="PT Astra Serif"/>
                <w:b/>
                <w:bCs/>
                <w:color w:val="c00000"/>
                <w:szCs w:val="24"/>
                <w:highlight w:val="white"/>
              </w:rPr>
              <w:t xml:space="preserve">и не включенные 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в План Минкультуры Чувашии на 2025 год:</w:t>
            </w:r>
            <w:r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  <w:t xml:space="preserve">1.4</w:t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Cs w:val="24"/>
                <w:highlight w:val="white"/>
              </w:rPr>
              <w:t xml:space="preserve">Премьера и прокат спектакля «Нарспи» по поэме классика чувашской литературы Константина Иванова</w:t>
            </w:r>
            <w:r>
              <w:rPr>
                <w:rFonts w:ascii="PT Astra Serif" w:hAnsi="PT Astra Serif" w:cs="PT Astra Serif"/>
                <w:b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Чувашский государственный академический драматический театр им. К.В. Иванова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 13 мая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</w:tr>
      <w:tr>
        <w:tblPrEx/>
        <w:trPr>
          <w:trHeight w:val="8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интерактивной программы «Россия – дом родной»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11 июня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сказочной этнографии «Обычаи и традиции народов России»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11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июня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ind w:left="0" w:firstLine="0"/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         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увлекательного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родиноведения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«Удивительная Россия»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библиотека» Минкультуры Чувашии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 11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июня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ind w:left="0" w:firstLine="0"/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Мастер-класс «Триколор моей России»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августа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Историко-патриотический час «Гордо реет флаг России», посвященный Дню Государственного флага России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августа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сторического часа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, посвященн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ого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Дню Государственного флага Российской Федерации</w:t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cs="PT Astra Serif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 w:val="off"/>
              <w:rPr>
                <w:highlight w:val="white"/>
                <w:shd w:val="clear" w:color="auto" w:fill="ffff00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22 августа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shd w:val="clear" w:color="auto" w:fill="ffff00"/>
                <w14:ligatures w14:val="none"/>
              </w:rPr>
            </w:r>
            <w:r>
              <w:rPr>
                <w:highlight w:val="white"/>
                <w:shd w:val="clear" w:color="auto" w:fill="ffff00"/>
                <w14:ligatures w14:val="none"/>
              </w:rPr>
            </w:r>
          </w:p>
          <w:p>
            <w:pPr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  <w:t xml:space="preserve">50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shd w:val="clear" w:color="auto" w:fill="ffff00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Интеллектуальная игра ко Дню Конституции России «Я – гражданин России»  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декабрь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none"/>
                <w:lang w:eastAsia="ru-RU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  <w:t xml:space="preserve">Концерт «От сердца к сердцу»</w:t>
            </w:r>
            <w:r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22 мая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46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Патриотизм, гражданственность, служение Отечеству и ответственность за его судьбу, историческая память и преемственность поколений, единство народов России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eastAsia="PT Astra Serif" w:cs="PT Astra Serif"/>
                <w:b/>
                <w:b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Включены в распоряжение Кабинета Министров от 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17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сентября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 202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 г. № 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98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8-р:</w:t>
            </w:r>
            <w:r>
              <w:rPr>
                <w:rFonts w:ascii="PT Astra Serif" w:hAnsi="PT Astra Serif" w:eastAsia="PT Astra Serif" w:cs="PT Astra Serif"/>
                <w:b/>
                <w:bCs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highlight w:val="none"/>
              </w:rPr>
            </w:r>
          </w:p>
          <w:p>
            <w:pPr>
              <w:jc w:val="both"/>
              <w:spacing w:after="0"/>
              <w:rPr>
                <w:rFonts w:ascii="PT Astra Serif" w:hAnsi="PT Astra Serif" w:eastAsia="PT Astra Serif" w:cs="PT Astra Serif"/>
                <w:b/>
                <w:bCs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проведение: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Дня православной книги, </w:t>
            </w: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lang w:eastAsia="ru-RU"/>
              </w:rPr>
              <w:t xml:space="preserve">посвященного 160-летию со дня рождения первого патриарха Московского и всея Руси Тихона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Дня славянской письменности и культуры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в Чувашии (</w:t>
            </w: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lang w:eastAsia="ru-RU"/>
              </w:rPr>
              <w:t xml:space="preserve">при поддержке Федерального агентства по делам национальностей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март 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май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500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500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2.2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межрегионального Дня национальной детской литературы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Народы дружат книгами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Кенеке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-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туслах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никесе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апреля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ff000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2025 г.</w:t>
            </w:r>
            <w:r>
              <w:rPr>
                <w:rFonts w:ascii="PT Astra Serif" w:hAnsi="PT Astra Serif" w:cs="PT Astra Serif"/>
                <w:color w:val="ff0000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2.3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мероприятий, посвященных Дню народного единства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: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left"/>
              <w:spacing w:after="0"/>
              <w:rPr>
                <w:rFonts w:ascii="PT Astra Serif" w:hAnsi="PT Astra Serif" w:cs="PT Astra Serif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Учреждения, подведомственные Минкультуры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ноябрь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2.3.1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Историко-патриотические часы «Наше дело правое» в поддержку СВО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январь-декабрь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250 чел.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2.3.2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Урок доблести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«Гордость за Защитника» ко Дню Защитника Отечества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18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чел.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2.3.3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X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 w:eastAsia="ar-SA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 w:eastAsia="zh-CN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 круглый стол «Христианское воззрение и чувашская культура»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24 мая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2.3.4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Мастер-класс «Хоровод национальных кукол» ко Дню народного единства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12"/>
                <w:szCs w:val="12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2"/>
                <w:szCs w:val="12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2"/>
                <w:szCs w:val="12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2"/>
                <w:szCs w:val="1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 октября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чел.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2.3.5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часа истории «В единстве народа вся сила России»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31 октября 2025 г.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2.3.6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Исторический экскурс  «Время быть вместе» (ко Дню народного единства)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2.3.7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Показ спектакля патриотической направленности в рамках всероссийской акции «Ночь искусств», посвященной Дню народного единств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 ноября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2.3.8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pStyle w:val="1056"/>
              <w:ind w:left="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библио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-кафе «Кухни народов России»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5 ноября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2.3.9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колеса истории «Легендарный парад 1941 года»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7 ноября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2.3.10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Урок мужества «Герои Отчизны моей»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9 декабря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 чел.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2.4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военно-патриотических чтений для детей и юношества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Воинская слава России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январь-декабрь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2.5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республиканской волонтерской акции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Книжный марш Победы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7 мая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2.6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межрегионального форума чувашских краеведов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Историческая память и преемственность поколений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Национальная библиотека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Союз чувашских краеведов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март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2.7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республиканского конкурса военно-патриотической песни и художественного слова "Живи, Россия!"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БОУ ВО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ЧГИКИ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февраль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2.8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республиканского фестиваля творческих коллективов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Наследники традиций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БОУ ВО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ЧГИКИ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октябрь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тематических выставок, циклов мероприятий, посвященных сохранению исторической памяти,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семейных ценностей, укреплению гражданского единства, общероссийской гражданской идентичности и российской самобытности, межнационального и межрелигиозного согласия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: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Национальная библиотека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Чувашии, 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2.9.1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к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нижной выставки «105-летие Чувашской автономии»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январь-июнь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2.9.2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в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ыставки-портрета «Василий Чапаев: легенда гражданской войны»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b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1-15 февраля 2025 г.</w:t>
            </w:r>
            <w:r>
              <w:rPr>
                <w:rFonts w:ascii="PT Astra Serif" w:hAnsi="PT Astra Serif" w:cs="PT Astra Serif"/>
                <w:bCs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2.9.3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ind w:hanging="2"/>
              <w:jc w:val="both"/>
              <w:spacing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вы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ставки-памяти «Сталинград: 200 дней мужества и стойкости»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hanging="2"/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февраль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ind w:hanging="2"/>
              <w:jc w:val="center"/>
              <w:spacing w:line="240" w:lineRule="auto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2.9.4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вы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ставки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ко Дню единения народов России и Белоруссии «Беларусь, которую мы любим»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март-апрель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2.9.5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вы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ставки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«Государственные символы – народное достояние»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2.9.6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lang w:eastAsia="ru-RU"/>
              </w:rPr>
              <w:t xml:space="preserve">Реализация межнационального проекта «Через книгу – к согласию народов» (при поддержке Федерального агентства по делам национальностей)</w:t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  <w:t xml:space="preserve">400</w:t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2.9.7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lang w:eastAsia="ru-RU"/>
              </w:rPr>
              <w:t xml:space="preserve">Республиканский конкурс «Генеалогическое древо моего рода»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апрель - октябрь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  <w:t xml:space="preserve">50</w:t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2.9.8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выставки «Хронология мужества. Летопись Великой Победы»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hanging="2"/>
              <w:jc w:val="center"/>
              <w:spacing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май 2025 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2.9.9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Экскурс в историю</w:t>
            </w: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lang w:eastAsia="ru-RU"/>
              </w:rPr>
              <w:t xml:space="preserve"> воссоединения Донецкой Народной Республики, Луганской Народной Республики, Запорожской области и Херсонской области с Российской Федерацией (совместно с региональным отделением «Волонтеры Победы»)</w:t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pacing w:val="-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30 сентября</w:t>
            </w:r>
            <w:r>
              <w:rPr>
                <w:rFonts w:ascii="PT Astra Serif" w:hAnsi="PT Astra Serif" w:eastAsia="PT Astra Serif" w:cs="PT Astra Serif"/>
                <w:spacing w:val="-6"/>
                <w:highlight w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pacing w:val="-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spacing w:val="-6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  <w:t xml:space="preserve">100</w:t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2.9.10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Досье-посвящение</w:t>
            </w: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Правда</w:t>
            </w: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 истории: Память и боль» (ко Дню памяти жертв политических репрессий)</w:t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pacing w:val="-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30 октября</w:t>
            </w:r>
            <w:r>
              <w:rPr>
                <w:rFonts w:ascii="PT Astra Serif" w:hAnsi="PT Astra Serif" w:eastAsia="PT Astra Serif" w:cs="PT Astra Serif"/>
                <w:spacing w:val="-6"/>
                <w:highlight w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pacing w:val="-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spacing w:val="-6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  <w:t xml:space="preserve">100</w:t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2.9.11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Республиканский конкурс видеороликов «Житие преподобного Сергия Радонежского»</w:t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pacing w:val="-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</w:rPr>
              <w:t xml:space="preserve">октябрь - ноябрь</w:t>
            </w:r>
            <w:r>
              <w:rPr>
                <w:rFonts w:ascii="PT Astra Serif" w:hAnsi="PT Astra Serif" w:eastAsia="PT Astra Serif" w:cs="PT Astra Serif"/>
                <w:spacing w:val="-6"/>
                <w:highlight w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pacing w:val="-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spacing w:val="-6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  <w:t xml:space="preserve">100</w:t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Cs w:val="24"/>
                <w:highlight w:val="white"/>
              </w:rPr>
              <w:t xml:space="preserve">Проведение в музеях и библиотеках выставочных проектов и культурно-просветительских программ, направленных на укрепление традиционных российских духовно-нравственных ценностей и их передачу от поколения к поколению</w:t>
            </w:r>
            <w:r>
              <w:rPr>
                <w:rFonts w:ascii="PT Astra Serif" w:hAnsi="PT Astra Serif" w:cs="PT Astra Serif"/>
                <w:b w:val="0"/>
                <w:bCs w:val="0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Чувашский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ациональный музей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Чувашии, 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Чувашии, 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Национальная библиотека Чувашской Республики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Чувашии, БУ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2.10.1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Реализация совместно с Чебоксарской городской общественной организацией ветеранов (пенсионеров) войны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, труда, Вооруженных Сил и правоохранительных органов проекта «Оставаться в строю!» (ключевые мероприятия – городские конкурсы «Две звезды: дед и внук», «Как живешь, ветеран?», «Лучший лидер ветеранской организации», конференция, рекреационные мероприятия)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январь-ноябрь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2.10.2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Реализация совместно с Чувашским республиканским объединением организацией профсоюзов «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Чувашрессофпроф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» проекта «Литературная лаборатория для детей и молоде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жи "Сила слова"» (ключевые мероприятия – республиканский литературный конкурс для детей и молодежи «Сила слова»,  цикл обучающих занятий по литературному мастерству, творческих мастер-классов, республиканского литературного фестиваля для детей и молодежи «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ГромЧе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!»)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март-июнь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2.10.3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lang w:eastAsia="ru-RU"/>
              </w:rPr>
              <w:t xml:space="preserve">Реализация просветительского проекта «Объединяющая сила русского слова» (при поддержке Федерального агентства по делам национальностей)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март - июнь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400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2.10.4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Передвижная выставка Художественной Студии военно-исторической живописи им. Святого Благоверного князя Александра Невского при РТОО «Санкт-Петербургский Союз художников»,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 рамках пра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зднования 85-летия Дня Победы в Великой Отечественной войне (1941-1945).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, Центр современного искусства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18 сентября -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19 октября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1115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2.10.5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highlight w:val="white"/>
              </w:rPr>
              <w:t xml:space="preserve">Кӗскӗ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: солнце на одеждах» – выставка этногорафической коллекции Чувашского государственного художественного музея, ко Дню чувашской вышивки.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7 ноября -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7 декабря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500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Проведение мероприятий, посвященных празднованию Дня русского языка: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Учреждения, подведомственные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2.11.1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Проведение литературно-музыкальной композиции «Пушкин и чувашский край»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5 июня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2.11.2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Проведение турнира знатоков «Хранители русского слова»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БУ «Детско-юношеская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6 июня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2.11.3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Проведение арт-променада по пушкинской эпохе «Надев широкий боливар, Онегин едет на бульвар»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6 июня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2.11.4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Cs w:val="24"/>
                <w:highlight w:val="white"/>
                <w:shd w:val="clear" w:color="auto" w:fill="ffffff" w:themeFill="background1"/>
                <w:lang w:eastAsia="ru-RU"/>
              </w:rPr>
              <w:t xml:space="preserve">Акция «Классики во дворе. Александр Пушкин»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6 июня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30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eastAsia="PT Astra Serif" w:cs="PT Astra Serif"/>
                <w:b/>
                <w:bCs/>
                <w:i w:val="0"/>
                <w:iCs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 w:val="0"/>
                <w:iCs w:val="0"/>
                <w:szCs w:val="24"/>
                <w:highlight w:val="white"/>
              </w:rPr>
              <w:t xml:space="preserve">Включены в План мероприятий Минкультуры Чувашии на 2025 год:</w:t>
            </w:r>
            <w:r>
              <w:rPr>
                <w:rFonts w:ascii="PT Astra Serif" w:hAnsi="PT Astra Serif" w:eastAsia="PT Astra Serif" w:cs="PT Astra Serif"/>
                <w:b/>
                <w:bCs/>
                <w:i w:val="0"/>
                <w:iCs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i w:val="0"/>
                <w:iCs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ru-RU"/>
              </w:rPr>
              <w:t xml:space="preserve">Дня памяти строителей Сурского и Казанского оборонительных рубежей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Минкультуры Чувашии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октябрь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b/>
                <w:b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Мероприятия, проводимые учреждениями </w:t>
            </w:r>
            <w:r>
              <w:rPr>
                <w:rFonts w:ascii="PT Astra Serif" w:hAnsi="PT Astra Serif" w:eastAsia="PT Astra Serif" w:cs="PT Astra Serif"/>
                <w:b/>
                <w:bCs/>
                <w:color w:val="c00000"/>
                <w:szCs w:val="24"/>
                <w:highlight w:val="white"/>
              </w:rPr>
              <w:t xml:space="preserve">и не включенные </w:t>
            </w: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white"/>
              </w:rPr>
              <w:t xml:space="preserve">в распоряжение Кабинета Министров Чувашской Республики от 17 сентября 2024 г. № 988-р и План Минкультуры Чувашии на 2025 год</w:t>
            </w:r>
            <w:r>
              <w:rPr>
                <w:rFonts w:ascii="PT Astra Serif" w:hAnsi="PT Astra Serif" w:eastAsia="PT Astra Serif" w:cs="PT Astra Serif"/>
                <w:b/>
                <w:bCs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  <w:b/>
                <w:bCs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15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105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пополнение виртуального архива «Трудовой подвиг в лицах» в сообществе библиотеки в социальной сети ВКонтакте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«Детско-юношеская библиотека»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январь-декабрь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PT Astra Serif"/>
                <w:szCs w:val="24"/>
                <w:highlight w:val="white"/>
              </w:rPr>
            </w:pPr>
            <w:r>
              <w:rPr>
                <w:rFonts w:eastAsia="PT Astra Serif"/>
                <w:szCs w:val="24"/>
                <w:highlight w:val="white"/>
              </w:rPr>
              <w:t xml:space="preserve">2.14</w:t>
            </w:r>
            <w:r>
              <w:rPr>
                <w:rFonts w:eastAsia="PT Astra Serif"/>
                <w:szCs w:val="24"/>
                <w:highlight w:val="white"/>
              </w:rPr>
            </w:r>
            <w:r>
              <w:rPr>
                <w:rFonts w:eastAsia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II Меж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дународн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фестивал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национальных театров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Чĕкеҫ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 (Ласточка) имени Веры Кузьминой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Чувашский государственный академический драматический театр им. К.В. Иванова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11 по 16 ноября 2025 года.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тематического урока «Сурский оборонительный рубеж и Казанский обвод в октябре 1941 г. – январе 1942 г.»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 «Госархив современной истории Чувашской Республики»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ктябрь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Прокат спектакля «Хранители» Д.Андронова, посвященного трудовому подвигу строителей Сурского и Казанского оборонительных рубежей.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течение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Урок памяти и мужества «Героические страницы Сурского и Казанского рубежей»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28 октября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 чел.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2.18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нтеллектуальная игра для молодежи «Оборонительные рубежи»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2.19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pStyle w:val="784"/>
              <w:jc w:val="both"/>
              <w:widowControl w:val="off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highlight w:val="white"/>
              </w:rPr>
              <w:t xml:space="preserve">Организация и проведение исторического часа, посвященного ко Дню народного единства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784"/>
              <w:jc w:val="both"/>
              <w:spacing w:before="0" w:after="200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 w:val="off"/>
              <w:rPr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ffff00"/>
              </w:rPr>
              <w:t xml:space="preserve">1 ноября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jc w:val="center"/>
              <w:spacing w:before="0"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ffff00"/>
              </w:rPr>
              <w:t xml:space="preserve">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  <w:highlight w:val="white"/>
                <w:shd w:val="clear" w:color="auto" w:fill="ffff0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ffff00"/>
              </w:rPr>
              <w:t xml:space="preserve">50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shd w:val="clear" w:color="auto" w:fill="ffff00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shd w:val="clear" w:color="auto" w:fill="ffff00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46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Высокие нравственные идеалы, крепкая семья, созидательный труд, приоритет духовного над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материальным, гуманизм, милосердие, справедливость, коллективизм, взаимопомощь и взаимоуважение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Включены в распоряжение Кабинета Министров от 17 сентября 2024 г. № 988-р: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республиканской акции "Чтение семейного масштаба"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Минкультуры Чувашии, ЧРОО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Ассоциация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Молодых Семей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май 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 и проведение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республиканского конкурса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Самая читающая семья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Детско-юношеская библиотека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Минкультуры Чувашии, ЧРОО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Ассоциация Молодых Семей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май 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3.3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Проведение фольклорных экспедиций по выявлению объектов нематериального этнокультурного достояния Российской Федерации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Республиканский центр народного творчества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ДК тракторостроителей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 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Мероприятия, проводимые учреждениями </w:t>
            </w:r>
            <w:r>
              <w:rPr>
                <w:rFonts w:ascii="PT Astra Serif" w:hAnsi="PT Astra Serif" w:eastAsia="PT Astra Serif" w:cs="PT Astra Serif"/>
                <w:b/>
                <w:bCs/>
                <w:color w:val="c00000"/>
                <w:sz w:val="24"/>
                <w:szCs w:val="24"/>
                <w:highlight w:val="white"/>
              </w:rPr>
              <w:t xml:space="preserve">и не включенные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white"/>
              </w:rPr>
              <w:t xml:space="preserve">в распоряжение Кабинета Министров Чувашской Республики от 17 сентября 2024 г. № 988-р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3.4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Праздничный концерт «Папа, дедушка и я- защитников семья», посвященный Дню защитника Отечства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 «Республиканский центр народного творчества «ДК тракторостроителей» Минкультуры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евраль 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 1000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3.5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X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 w:eastAsia="ar-SA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 Международная научно-практическая конференция «Культура и искусство: традиции и современность»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27 февраля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2025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3.6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510" w:leader="none"/>
                <w:tab w:val="left" w:pos="825" w:leader="none"/>
                <w:tab w:val="left" w:pos="1155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VII Всероссийская научно-практическая конференция «Сохранение и развитие традиций отечественной музыкальной культуры»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1010" w:hanging="1010"/>
              <w:jc w:val="center"/>
              <w:tabs>
                <w:tab w:val="left" w:pos="1293" w:leader="none"/>
              </w:tabs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27 марта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</w:r>
          </w:p>
          <w:p>
            <w:pPr>
              <w:ind w:left="1010" w:hanging="1010"/>
              <w:jc w:val="center"/>
              <w:tabs>
                <w:tab w:val="left" w:pos="1293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2025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3.7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hd w:val="nil" w:color="auto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День дарения (передача документов семейного архива на хранение в госистархив)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Госистархив Чувашской Республики»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Минкультуры Чуваш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март 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  <w:t xml:space="preserve">Проведение республиканской Недели детской и юношеской книги «Великие истории открываются нам» </w:t>
            </w:r>
            <w:r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«Детско-юношеская библиотека» Минкультуры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май 2025 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Проведение республиканской единовременной акции «Когда читает папа нам»</w:t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«Детско-юношеская библиотека»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Минкультуры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16 октября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Проведение республиканского конкурса рисунков «Сатира М.Е. Салтыкова-Щедрина»</w:t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«Детско-юношеская библиотека» Минкультуры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октябрь-декабрь 2025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Создание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 и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 прокат спектакля «Жизнь. Скрепы» Д.Андронова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 в одноименном партнерском целевом проекте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 н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ацеленного на укрепление семейных ценностей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Премьера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 марта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2025 г.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Нравственные занятия для детей и молодежи «Жизнь как пример»: </w:t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7"/>
              <w:numPr>
                <w:ilvl w:val="0"/>
                <w:numId w:val="42"/>
              </w:num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 w:eastAsiaTheme="minorHAnsi"/>
                <w:spacing w:val="-6"/>
                <w:sz w:val="24"/>
                <w:szCs w:val="24"/>
                <w:highlight w:val="white"/>
              </w:rPr>
              <w:t xml:space="preserve">Федор Ушаков. Непобедимый адмирал</w:t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7"/>
              <w:numPr>
                <w:ilvl w:val="0"/>
                <w:numId w:val="42"/>
              </w:num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 w:eastAsiaTheme="minorHAnsi"/>
                <w:spacing w:val="-6"/>
                <w:sz w:val="24"/>
                <w:szCs w:val="24"/>
                <w:highlight w:val="white"/>
              </w:rPr>
              <w:t xml:space="preserve">Георгий Жуков. Маршал Победы</w:t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7"/>
              <w:numPr>
                <w:ilvl w:val="0"/>
                <w:numId w:val="42"/>
              </w:num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 w:eastAsiaTheme="minorHAnsi"/>
                <w:spacing w:val="-6"/>
                <w:sz w:val="24"/>
                <w:szCs w:val="24"/>
                <w:highlight w:val="white"/>
              </w:rPr>
              <w:t xml:space="preserve">Доктор Лиза (к Международному дню благотворительности)</w:t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7"/>
              <w:numPr>
                <w:ilvl w:val="0"/>
                <w:numId w:val="42"/>
              </w:numPr>
              <w:jc w:val="both"/>
              <w:spacing w:after="0" w:line="240" w:lineRule="auto"/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 w:eastAsiaTheme="minorHAnsi"/>
                <w:spacing w:val="-6"/>
                <w:sz w:val="24"/>
                <w:szCs w:val="24"/>
                <w:highlight w:val="white"/>
              </w:rPr>
              <w:t xml:space="preserve">Дмитрий Донской. Взгляд в прошлое</w:t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white"/>
              </w:rPr>
              <w:t xml:space="preserve">февраль, 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white"/>
              </w:rPr>
              <w:t xml:space="preserve">май,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white"/>
              </w:rPr>
              <w:t xml:space="preserve">сентябрь, 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3.13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Мастер-класс «Веселый снеговик», посвященный Всемирному Дню рождения Снеговика,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18 января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3.14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Мастер-класс «Полярный мишка», приуроченный к Международному дню полярного медведя,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27 февраля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3.15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Республиканский (заочный) поэтический конкурс «Навстречу юбилейным датам», посвящённый 95-летию Чувашской РОО ВОС и 100-летию ВОС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февраль-март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3.16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Творческая мастерская «Солнечная ветка мимозы», посвященное Дню мимозы,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14 марта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3.17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Конструирование из бумаги «Ракета», посвященное Всемирному дню авиации и космонавтики,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апреля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3.18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Мастер-классная встреча «Наряд для Пеппи», посвященная 80-летию со времени издания повести «Пеппи Длинный чулок» Астрид Линдгрен (1945),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мая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3.19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Творческое чтение «Желтый одуванчик – солнышко на ножке» по рассказу «Золотой луг» Михаила Пришвина,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18 июня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Творческая мастерская «Ромашковое настроение», посвященная Всероссийскому дню семьи, любви и верности,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 июля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Акция «Ромашковое счастье», посвященная Всероссийскому дню семьи, любви и верности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 июля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Республиканский конкурс по спутниковой навигации «Навигатор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августа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3.23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Мастер-класс с элементами театрализации «Веселый эмодзи», посвященный Дню рождения смайлика,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19 сентября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7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3.24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Республиканский фестиваль декоративно-прикладного искусства для людей с ограниченными возможностями здоровья «Краски души»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18 сентября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60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3.25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Акция-месячник «Белая трость: Шаг навстречу»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 9 октября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по 13 ноября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110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3.26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Республиканский конкурс «Словом и жестом» реализующийся в рамках проекта «Универсальный мобильный помощник» Центра реабилитации инвалидов по зрению Нижегородской области «Камерата» среди инвалидов по зрению I и II группы.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октября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3.27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Литературное путешествие «Папа в объективе», посвященное Дню отца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16 октября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3.28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Творческое занятие «Именинник Дед Мороз» ко Дню рождения Деда Мороза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18 ноября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3.29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Краеведческий час «Радужное сияние чувашской вышивки» ко Дню чувашской вышивки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26 ноября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40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Инклюзивная праздничная программа «О той, кто дарует нам жизнь и тепло» ко Дню матери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27 ноября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Выставочная площадка «Особому читателю – особые книги» (участие в выставке-презентации организаций, оказывающих реабилитационные услуги инвалидам, организованной Министерством труда и социальной защиты Чувашской Республики)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 декабря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Акция «Мы живем в одном мире» к Международному Дню инвалидов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 декабря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3.33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Мастер-класс «Волшебная снежинка» ко Дню снежинок из цикла креатив-занятий «Творчество без границ»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18 декабря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3.34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Круглый стол «ВОС: вчера, сегодня, завтра», посвященное 95-летию Чувашской РОО ВОС.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11 марта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3.35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Обучающий семинар «Культура без барьеров: основные аспекты взаимодействия с людьми с инвалидностью» (по специальному плану)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Ежеквартально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3.36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Курсы по изучению спутниковой навигации - пользователей сенсорных устройств и использованию белой трости «Школа ориентирования в пространстве» (по специальному плану).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Ежеквартально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70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3.37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Курсы по обучению компьютерной грамотности и освоению современных мобильных устройств с помощью программ экранного доступа «Универсальный мобильный помощник» (по специальному плану).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Ежеквартально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70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sz w:val="24"/>
          <w:szCs w:val="24"/>
          <w:highlight w:val="white"/>
        </w:rPr>
      </w:r>
    </w:p>
    <w:p>
      <w:pPr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</w:r>
    </w:p>
    <w:p>
      <w:pPr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32"/>
          <w:szCs w:val="32"/>
          <w:highlight w:val="white"/>
        </w:rPr>
      </w:pPr>
      <w:r>
        <w:rPr>
          <w:rFonts w:ascii="PT Astra Serif" w:hAnsi="PT Astra Serif" w:eastAsia="PT Astra Serif" w:cs="PT Astra Serif"/>
          <w:b/>
          <w:szCs w:val="24"/>
          <w:highlight w:val="white"/>
          <w:lang w:val="en-US"/>
        </w:rPr>
        <w:t xml:space="preserve">III</w:t>
      </w:r>
      <w:r>
        <w:rPr>
          <w:rFonts w:ascii="PT Astra Serif" w:hAnsi="PT Astra Serif" w:eastAsia="PT Astra Serif" w:cs="PT Astra Serif"/>
          <w:b/>
          <w:szCs w:val="24"/>
          <w:highlight w:val="white"/>
        </w:rPr>
        <w:t xml:space="preserve">. </w:t>
      </w:r>
      <w:r>
        <w:rPr>
          <w:rFonts w:ascii="PT Astra Serif" w:hAnsi="PT Astra Serif" w:eastAsia="PT Astra Serif" w:cs="PT Astra Serif"/>
          <w:b/>
          <w:sz w:val="32"/>
          <w:szCs w:val="32"/>
          <w:highlight w:val="white"/>
        </w:rPr>
        <w:t xml:space="preserve">Мероприятия, направленные</w:t>
      </w:r>
      <w:r>
        <w:rPr>
          <w:rFonts w:ascii="PT Astra Serif" w:hAnsi="PT Astra Serif" w:eastAsia="PT Astra Serif" w:cs="PT Astra Serif"/>
          <w:b/>
          <w:bCs/>
          <w:sz w:val="32"/>
          <w:szCs w:val="32"/>
          <w:highlight w:val="white"/>
        </w:rPr>
        <w:t xml:space="preserve"> на </w:t>
      </w:r>
      <w:r>
        <w:rPr>
          <w:rFonts w:ascii="PT Astra Serif" w:hAnsi="PT Astra Serif" w:eastAsia="PT Astra Serif" w:cs="PT Astra Serif"/>
          <w:b/>
          <w:sz w:val="32"/>
          <w:szCs w:val="32"/>
          <w:highlight w:val="white"/>
        </w:rPr>
        <w:t xml:space="preserve">воспитание подрастающего поколения</w:t>
      </w:r>
      <w:r>
        <w:rPr>
          <w:rFonts w:ascii="PT Astra Serif" w:hAnsi="PT Astra Serif" w:eastAsia="PT Astra Serif" w:cs="PT Astra Serif"/>
          <w:b/>
          <w:bCs/>
          <w:sz w:val="32"/>
          <w:szCs w:val="32"/>
          <w:highlight w:val="white"/>
        </w:rPr>
        <w:t xml:space="preserve">, лучшие практики </w:t>
      </w:r>
      <w:r>
        <w:rPr>
          <w:rFonts w:ascii="PT Astra Serif" w:hAnsi="PT Astra Serif" w:cs="PT Astra Serif"/>
          <w:b/>
          <w:bCs/>
          <w:sz w:val="32"/>
          <w:szCs w:val="32"/>
          <w:highlight w:val="whit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szCs w:val="24"/>
          <w:highlight w:val="white"/>
        </w:rPr>
      </w:r>
      <w:r>
        <w:rPr>
          <w:rFonts w:ascii="PT Astra Serif" w:hAnsi="PT Astra Serif" w:cs="PT Astra Serif"/>
          <w:b/>
          <w:szCs w:val="24"/>
          <w:highlight w:val="white"/>
        </w:rPr>
      </w:r>
      <w:r>
        <w:rPr>
          <w:rFonts w:ascii="PT Astra Serif" w:hAnsi="PT Astra Serif" w:cs="PT Astra Serif"/>
          <w:b/>
          <w:szCs w:val="24"/>
          <w:highlight w:val="white"/>
        </w:rPr>
      </w:r>
    </w:p>
    <w:tbl>
      <w:tblPr>
        <w:tblW w:w="143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25"/>
        <w:gridCol w:w="2409"/>
        <w:gridCol w:w="1985"/>
        <w:gridCol w:w="2129"/>
      </w:tblGrid>
      <w:tr>
        <w:tblPrEx/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№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п/п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Наименование мероприятия (задачи)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(учреждение)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Срок исполнения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cs="PT Astra Serif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Охват участников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(чел.)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cs="PT Astra Serif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748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Организация и проведение мероприятий: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7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Чувашской театральной студии для подготовки кандидатов из Чувашской Республики к поступлению в Театральный институт им. Б. Щукина при Театре имени Евгения Вахтангова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академический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драматический театр им. К.В. Иванова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не менее 40 студийцев</w:t>
            </w:r>
            <w:bookmarkStart w:id="0" w:name="undefined"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bookmarkEnd w:id="0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VI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val="en-US" w:eastAsia="ar-SA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 Всероссийская научно-практическая конференция «Традиционные и инновационные технологии в преподавании предметов академического искусств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</w:r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right="-35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20 февраля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zh-CN"/>
              </w:rPr>
              <w:t xml:space="preserve">2025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3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1.3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Прокат репертуарных спектаклей духовно-нравственной, добродетельной тематики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«Сказка о добром сердце» Д.Андронова, «Сказка о Ежике, волшебном лесе и еще кое о чем…» Д.Андронова по О.Тургай,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«Король Лир» У.Шекспира,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Муму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 И.Тургенева, «Голубка»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П.Хузангая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«14 писем к Богу»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Э.-Э.Шмитта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«курочка Ряба или Сказка о простом счастье и золотом несчастье» А.Макеева,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«Умка» по Ю.Яковлеву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«Сказка о рыбаке и рыбке» А.Пушкина, «Снежная королева» Х.-К.Андерсена,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«Котенок по имени Гав»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Г.Остера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Винни-Пух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А.Милна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, «Кошкин дом» С.Маршака, «Три поросенка» С.Михалкова,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Морозко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Г.Азама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и другие.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«Три поросенка»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театр кукол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течение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олее 2000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1.4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Познавательная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программ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«Школа эстетического развития»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для учащейся молодежи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(8-11 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кл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.)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 течение года по заявкам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Комплексная развивающая программа «Юный эру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дит» для детей от 1,5 до 6 лет (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в детской комнате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Интеллектуариум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 течение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года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Тренинг профилактики школьного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буллинга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«Не дам себя в обиду» из цикла тренингов «Территория полезных навыков»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21 января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Тренинг по развитию стрессоустойчивости и эмоциональной гибкости «Управление стрессом» из цикла мероприятий по профилактике суицида среди несовершеннолетних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11 февраля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Профориентационный тренинг-симулятор: «Путь к успеху» из цикла профориентационных тренингов и встреч «Мой выбор»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19 февраля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Коучинг общения на развитие навыков коммуникативного взаимодействия «Есть контакт» из цикла тренингов «Территория полезных навыков»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12 марта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Праздник книги «Ее Величество Книга!», посвященного Международному дню детской книги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12 марта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Тренинг укрепления силы воли «Стань сильным» (по книге Ника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Вуйчича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«Жизнь без границ») из цикла тренингов по формированию силы воли и позитивного мышления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9 апреля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Психологический практикум подготовки к экзаменам «Проверено на себе» из цикла профориентационных тренингов и встреч «Мой выбор»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16 апреля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Тренинг доверия «Твой голос важен» к Международному дню детского телефона доверия» из цикла тренингов «Территория полезных навыков»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16 мая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Арт-терапевтический тренинг «Краски эмоций: арт-терапия для самопознания» из цикла мероприятий по профилактике суицида среди несовершеннолетних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4 июня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Памятка-совет для работников ООО «Чебоксарское УПП «Энергия» «На работу с удовольствием» из цикла профориентационных тренингов и встреч «Мой выбор»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11 июня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Арт мастерская «Какого цвета мир?»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июля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Литературная игра-викторина «Со страниц любимых книг – в бронзу и гранит» к Всемирному дню книголюбов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7 августа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Метафорический тренинг поиска внутренних ресурсов «Лабиринты смыслов» из цикла мероприятий по профилактике суицида среди несовершеннолетних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сентября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1.19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Профориентационные встречи с профессионалом в своей области «Открываем горизонты» из цикла профориентационных тренингов и встреч «Мой выбор»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17 сентября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19 ноября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Торжественное посвящение в читатели «Ты-читатель!» для первоклассников -детей инвалидов по зрению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14 октября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Тренинг навыков убедительной речи «Сила слова» из цикла тренингов «Территория полезных навыков»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 октября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Психологический тренинг-интенсив по развитию суперспособностей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Нейробика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для мозга» из цикла тренингов по формированию силы воли и позитивного мышления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октября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Тренинг-навигатор по саморазвитию «Взрослею с умом» из цикла тренингов по формированию силы воли и позитивного мышления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12 ноября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Психологическая игра на выражение эмоций «Волшебный мешочек» из цикла мероприятий по профилактике суицида среди несовершеннолетних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декабря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Выставка студенческих работ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Фотовзгляд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ай 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150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1.26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Выставка дипломных работ выпускников Чебоксарского художественного училища разных лет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ентябрь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1.27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Межрегиональный семинар - практикум для преподавателей детских художественных школ и школ искусств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«Через инновации к качеству образования»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10 января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1.28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Научно -практическая конференция «Культурный код. Национальное наследие»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– 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февраля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120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1.29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Всероссийский конкурс в сфере художественного образования «Акварельная палитра» 2025 г.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тема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«Время вспомнить»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евраль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1.30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XVI Всероссийский творческий конкурс, посвященный основателю Чебоксарского художественного училища Ф.С. Быкову. Тема «МИНУВШИХ ЛЕТ ЖИВАЯ ПАМЯТЬ»,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нварь - март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600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1.31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V Межрегиональная олимпиада для школьников и студентов «Скульптура»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прель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1.32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XI всероссийский конкурс по академическому рисунку и живописи «Академический натюрморт»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14 ноября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1.33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XVI Всероссийский творческий конкурс, посвященный основателю Чебоксарского художественного училища Ф.С. Быкову.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екабрь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  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март 2026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800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1.34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Проведение кураторского часа «Разговоры о важном» по темам, предложенным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Минпросвещения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России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еженедельно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260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1.35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Апробация курса «Моя семья» (уроки по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семьеведению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Еженедельно, в течение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январь-май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74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Пуб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ликации по теме воспитания в сфере культуры в профессиональных и иных СМИ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  <w:i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(электронные, в т.ч. видео, печатные):</w:t>
            </w:r>
            <w:r>
              <w:rPr>
                <w:rFonts w:ascii="PT Astra Serif" w:hAnsi="PT Astra Serif" w:cs="PT Astra Serif"/>
                <w:b/>
                <w:bCs/>
                <w:i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highlight w:val="white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2.1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highlight w:val="white"/>
              </w:rPr>
              <w:t xml:space="preserve">Издание книги «Военные письма семьи Спиридоновых»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highlight w:val="white"/>
              </w:rPr>
              <w:t xml:space="preserve">, в преддверии 80-летия Дня Победы в Великой Отечественной войне (1941-1945) и 135-летия со дня рождения народного художника ЧАССР М.С. Спиридонова (1890-1981).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highlight w:val="white"/>
              </w:rPr>
              <w:t xml:space="preserve">В ней впервые публикуется переписка военных лет семьи одного из основоположников чувашского профессионального изобразительного искусства Моисея Спиридоновича Спиридонова, хранящаяся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Мемориальном музее-квартире М.С. Спиридонова.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white"/>
              </w:rPr>
              <w:t xml:space="preserve">2.2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Подготовлена к печати книга «Звезда героя на холсте» -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highlight w:val="white"/>
              </w:rPr>
              <w:t xml:space="preserve">повествование о Героях Советского Союза через картины чувашских художников из коллекции ЧГХМ. В книгу вошли пронзительные, в том числе прижизненные, портреты фронтовиков и жанровые сцены: живопись, графика и скульптура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highlight w:val="white"/>
              </w:rPr>
              <w:t xml:space="preserve"> дополнены информационными материалами и документальными фотографиями.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none"/>
              </w:rPr>
              <w:t xml:space="preserve">2.3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Устакова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, Л.Н. Старшие выросли, младших привели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: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[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публикация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о деятельности детской комнаты "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Интеллектуариум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"] / Лада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Устакова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// Библиотека. – 2025. - № 2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февраль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Cs w:val="24"/>
                <w:highlight w:val="white"/>
                <w:lang w:eastAsia="ru-RU"/>
              </w:rPr>
              <w:t xml:space="preserve">Методические рекомендации по реализации познавательной программы «Школа эстетического развития» в библиотеках республики / Национальная библиотека Чувашской Республики; составитель Л. С. Никитина. – Чебоксары, 2025.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март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2.5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pacing w:val="-6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Cs w:val="24"/>
                <w:highlight w:val="white"/>
                <w:lang w:eastAsia="ru-RU"/>
              </w:rPr>
              <w:t xml:space="preserve">Историческая тетрадь «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Cs w:val="24"/>
                <w:highlight w:val="white"/>
                <w:lang w:eastAsia="ru-RU"/>
              </w:rPr>
              <w:t xml:space="preserve">Сурский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Cs w:val="24"/>
                <w:highlight w:val="white"/>
                <w:lang w:eastAsia="ru-RU"/>
              </w:rPr>
              <w:t xml:space="preserve"> рубеж: играй и помни»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Cs w:val="24"/>
                <w:highlight w:val="white"/>
                <w:lang w:eastAsia="ru-RU"/>
              </w:rPr>
              <w:t xml:space="preserve"> :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6"/>
                <w:szCs w:val="24"/>
                <w:highlight w:val="white"/>
                <w:lang w:eastAsia="ru-RU"/>
              </w:rPr>
              <w:t xml:space="preserve"> практическое пособие для учащейся молодежи / Национальная библиотека Чувашской Республики. – Чебоксары, 2025.</w:t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pacing w:val="-6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БУ «Национальная библиотека Чувашской Республики»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сентябрь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</w:tr>
      <w:tr>
        <w:tblPrEx/>
        <w:trPr>
          <w:trHeight w:val="9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3.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74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  <w:t xml:space="preserve">Проведение встреч, совместных мероприятий, посвященных воспитательной работе, совместно с региональными отделениями творческих союзов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3.1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«Между Волгой и Уралом» – Межрегиональный академический выставочный проект Творческого Союза художников России (орг. Региональное отделение Чувашии ТСХР).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 сентября -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 октября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3.2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pStyle w:val="1026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«Художники Чувашии» - выставка в рамках юбилейных мероприятий к 90-летию Союза художников Чувашии (ВТОО «Союз художников России»)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 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художественный музей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23 октября -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23 ноября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3.3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Театральные мастер-классы «Искусство быть разным» от мастеров сцены профессиональных театров Чувашии совместно с Союзом театральных деятелей Чувашской Республики.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Чувашский государственный академический драматический театр им. К.В. Иванова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ежемесячно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3.4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Благотворительное мероприятие «Твори Добро» (организаторы Чувашская региональная общественная организация содействия в решении социальных проблем семьи и человека «МИР ДОБРА»)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ЧРОО СРСП СЧ «МИР ДОБРА»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21 марта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160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3.5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Межрегиональный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библиомост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«Инклюзивные горизонты: творческие лаборатории в регионах»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в рамках всероссийской 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кци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-месячник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«Белая трость: Шаг навстречу»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 «Библиотека имени Л.Н. Толстого»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12 ноября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3.6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Проведение встреч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 членами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регионального отделения ВТОО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Союза художников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России в рамках проекта «Выпускники – студентам»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4 февраля 2025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 февраля 2025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ктябрь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оябрь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45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65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80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3.7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Открытие персональной выставки члена Союза художников Чувашской Республики, заслуженного художника Чувашской Республики Александрова И.В.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30 января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258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3.8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Организация персональной выставки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 открытие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памятной доски А.А. Федорова, выпускника Чебоксарского художественного училища, погибшего при исполнении служебного долга в ходе СВО и 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роведение встреч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с членами регионального отделения ВТОО Союза художников России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прель 2025 г.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258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Cs w:val="24"/>
          <w:highlight w:val="white"/>
          <w:lang w:val="en-US"/>
        </w:rPr>
        <w:t xml:space="preserve">IV</w:t>
      </w:r>
      <w:r>
        <w:rPr>
          <w:rFonts w:ascii="PT Astra Serif" w:hAnsi="PT Astra Serif" w:eastAsia="PT Astra Serif" w:cs="PT Astra Serif"/>
          <w:b/>
          <w:bCs/>
          <w:szCs w:val="24"/>
          <w:highlight w:val="white"/>
        </w:rPr>
        <w:t xml:space="preserve">. Участие в волонтерских проектах</w:t>
      </w:r>
      <w:r>
        <w:rPr>
          <w:rFonts w:ascii="PT Astra Serif" w:hAnsi="PT Astra Serif" w:cs="PT Astra Serif"/>
          <w:b/>
          <w:bCs/>
          <w:szCs w:val="24"/>
          <w:highlight w:val="white"/>
        </w:rPr>
      </w:r>
      <w:r>
        <w:rPr>
          <w:rFonts w:ascii="PT Astra Serif" w:hAnsi="PT Astra Serif" w:cs="PT Astra Serif"/>
          <w:b/>
          <w:bCs/>
          <w:szCs w:val="24"/>
          <w:highlight w:val="whit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Cs w:val="24"/>
          <w:highlight w:val="white"/>
        </w:rPr>
      </w:pPr>
      <w:r>
        <w:rPr>
          <w:rFonts w:ascii="PT Astra Serif" w:hAnsi="PT Astra Serif" w:eastAsia="PT Astra Serif" w:cs="PT Astra Serif"/>
          <w:szCs w:val="24"/>
          <w:highlight w:val="white"/>
        </w:rPr>
      </w:r>
      <w:r>
        <w:rPr>
          <w:rFonts w:ascii="PT Astra Serif" w:hAnsi="PT Astra Serif" w:cs="PT Astra Serif"/>
          <w:szCs w:val="24"/>
          <w:highlight w:val="white"/>
        </w:rPr>
      </w:r>
      <w:r>
        <w:rPr>
          <w:rFonts w:ascii="PT Astra Serif" w:hAnsi="PT Astra Serif" w:cs="PT Astra Serif"/>
          <w:szCs w:val="24"/>
          <w:highlight w:val="white"/>
        </w:rPr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576"/>
        <w:gridCol w:w="7216"/>
        <w:gridCol w:w="2409"/>
        <w:gridCol w:w="1985"/>
        <w:gridCol w:w="21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№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п/п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Наименование проекта,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 каким волонтерским движением проводится 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(учреждение)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Срок исполнения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cs="PT Astra Serif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Охват участников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(чел.)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contextualSpacing/>
              <w:jc w:val="center"/>
              <w:rPr>
                <w:rFonts w:ascii="PT Astra Serif" w:hAnsi="PT Astra Serif" w:cs="PT Astra Serif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W w:w="721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Cs w:val="24"/>
                <w:highlight w:val="white"/>
              </w:rPr>
              <w:t xml:space="preserve">Участие студентов «Волонтеров культуры» в рамках Всероссийского проекта «Добрые крышечки»</w:t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</w:t>
            </w:r>
            <w:hyperlink r:id="rId13" w:tooltip="https://vk.com/feed?q=%23%D0%94%D0%BE%D0%B1%D1%80%D1%8B%D0%B5_%D0%9A%D1%80%D1%8B%D1%88%D0%B5%D1%87%D0%BA%D0%B8&amp;section=search" w:history="1">
              <w:r>
                <w:rPr>
                  <w:rStyle w:val="1041"/>
                  <w:rFonts w:ascii="PT Astra Serif" w:hAnsi="PT Astra Serif" w:eastAsia="PT Astra Serif" w:cs="PT Astra Serif"/>
                  <w:bCs/>
                  <w:color w:val="000000" w:themeColor="text1"/>
                  <w:szCs w:val="24"/>
                  <w:highlight w:val="white"/>
                </w:rPr>
                <w:t xml:space="preserve">#Добрые_Крышечки</w:t>
              </w:r>
            </w:hyperlink>
            <w:r>
              <w:rPr>
                <w:rFonts w:ascii="PT Astra Serif" w:hAnsi="PT Astra Serif" w:eastAsia="PT Astra Serif" w:cs="PT Astra Serif"/>
                <w:bCs/>
                <w:color w:val="000000" w:themeColor="text1"/>
                <w:szCs w:val="24"/>
                <w:highlight w:val="white"/>
              </w:rPr>
              <w:t xml:space="preserve"> — это социально-экологический проект по благотворительному сбору пластиковых крышечек для помощи детям с особенностями в развитии.</w:t>
            </w:r>
            <w:r>
              <w:rPr>
                <w:rFonts w:ascii="PT Astra Serif" w:hAnsi="PT Astra Serif" w:cs="PT Astra Serif"/>
                <w:bCs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2022 год – настоящее время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148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2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W w:w="721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Участие сотрудников Молодежной политики в проекте «Знание.Лекторы».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2024 год – настоящее время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>
          <w:trHeight w:val="981"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  <w:t xml:space="preserve">3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W w:w="721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Каждый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год вуз поддерживает акцию «Всероссийский день заботы о памятниках истории и культуры» 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БОУ ВО «ЧГИКИ» Минкультуры Чувашии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Ежегодно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50 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>
          <w:trHeight w:val="981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white"/>
              </w:rPr>
            </w:r>
          </w:p>
        </w:tc>
        <w:tc>
          <w:tcPr>
            <w:tcW w:w="7216" w:type="dxa"/>
            <w:vMerge w:val="restart"/>
            <w:textDirection w:val="lrTb"/>
            <w:noWrap w:val="false"/>
          </w:tcPr>
          <w:p>
            <w:pPr>
              <w:pStyle w:val="784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Час памяти «Читаем фронтовые письма», посвященный 80-летию Победы в Вели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кой Отечественной войне 1941-1945 гг.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 с участием волонтеров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  <w:p>
            <w:pPr>
              <w:pStyle w:val="784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784"/>
              <w:spacing w:before="0" w:after="200"/>
              <w:shd w:val="nil" w:color="000000"/>
              <w:widowControl w:val="off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 «Госистархив Чувашской Республики» Минкультуры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  <w:t xml:space="preserve">прель 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  <w:t xml:space="preserve">2025  г.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  <w:t xml:space="preserve">50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Cs w:val="24"/>
                <w:highlight w:val="none"/>
              </w:rPr>
            </w:r>
          </w:p>
        </w:tc>
        <w:tc>
          <w:tcPr>
            <w:tcW w:w="7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color w:val="000000" w:themeColor="text1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Субботник, приуроченный к Всероссийскому дню заботы о памятниках истории и культуры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Минкультуры Чувашии совместно с подведомствен-ными учреждениями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Ежегодно,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в апреле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none"/>
              </w:rPr>
              <w:t xml:space="preserve">150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Cs w:val="24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Cs w:val="24"/>
                <w:highlight w:val="white"/>
              </w:rPr>
            </w:r>
          </w:p>
        </w:tc>
        <w:tc>
          <w:tcPr>
            <w:tcW w:w="721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Реализация социального проекта «От сердца к сердцу» при участии волонтеров Чебоксарского художественного училища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Чебоксарское художественное училище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В течение года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4"/>
                <w:highlight w:val="white"/>
              </w:rPr>
              <w:t xml:space="preserve">70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Cs w:val="24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Cs w:val="24"/>
                <w:highlight w:val="none"/>
              </w:rPr>
            </w:r>
          </w:p>
        </w:tc>
        <w:tc>
          <w:tcPr>
            <w:tcW w:w="7216" w:type="dxa"/>
            <w:vMerge w:val="restart"/>
            <w:textDirection w:val="lrTb"/>
            <w:noWrap w:val="false"/>
          </w:tcPr>
          <w:p>
            <w:pPr>
              <w:pStyle w:val="784"/>
              <w:jc w:val="both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  <w:t xml:space="preserve">Организация и проведение тематических лекций «Звездный сын чувашской земли», посвященных летчику-космонавту, дважды Герою Советского Союза А.Г. Николаеву,  в средних образовательных школах республики с участием архивных волонтеров 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784"/>
              <w:spacing w:before="0" w:after="200"/>
              <w:shd w:val="nil" w:color="000000"/>
              <w:widowControl w:val="off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БУ «Госистархив Чувашской Республики» Минкультур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ы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  <w:t xml:space="preserve">В течение года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  <w:t xml:space="preserve">500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</w:rPr>
            </w:r>
          </w:p>
        </w:tc>
      </w:tr>
    </w:tbl>
    <w:p>
      <w:pPr>
        <w:jc w:val="center"/>
        <w:spacing w:line="260" w:lineRule="exact"/>
        <w:rPr>
          <w:rFonts w:ascii="PT Astra Serif" w:hAnsi="PT Astra Serif" w:cs="PT Astra Serif"/>
          <w:b/>
          <w:bCs/>
          <w:spacing w:val="-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pacing w:val="-4"/>
          <w:szCs w:val="24"/>
          <w:highlight w:val="white"/>
        </w:rPr>
      </w:r>
      <w:r>
        <w:rPr>
          <w:rFonts w:ascii="PT Astra Serif" w:hAnsi="PT Astra Serif" w:cs="PT Astra Serif"/>
          <w:b/>
          <w:bCs/>
          <w:spacing w:val="-4"/>
          <w:szCs w:val="24"/>
          <w:highlight w:val="white"/>
        </w:rPr>
      </w:r>
      <w:r>
        <w:rPr>
          <w:rFonts w:ascii="PT Astra Serif" w:hAnsi="PT Astra Serif" w:cs="PT Astra Serif"/>
          <w:b/>
          <w:bCs/>
          <w:spacing w:val="-4"/>
          <w:szCs w:val="24"/>
          <w:highlight w:val="white"/>
        </w:rPr>
      </w:r>
    </w:p>
    <w:p>
      <w:pPr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Cs w:val="24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rPr>
          <w:rFonts w:ascii="PT Astra Serif" w:hAnsi="PT Astra Serif" w:cs="PT Astra Serif"/>
          <w:b/>
          <w:bCs/>
          <w:highlight w:val="white"/>
        </w:rPr>
      </w:pPr>
      <w:r>
        <w:rPr>
          <w:rFonts w:ascii="PT Astra Serif" w:hAnsi="PT Astra Serif" w:cs="PT Astra Serif"/>
          <w:b/>
          <w:bCs/>
          <w:highlight w:val="white"/>
        </w:rPr>
      </w:r>
      <w:r>
        <w:rPr>
          <w:rFonts w:ascii="PT Astra Serif" w:hAnsi="PT Astra Serif" w:cs="PT Astra Serif"/>
          <w:b/>
          <w:bCs/>
          <w:highlight w:val="white"/>
        </w:rPr>
      </w:r>
      <w:r>
        <w:rPr>
          <w:rFonts w:ascii="PT Astra Serif" w:hAnsi="PT Astra Serif" w:cs="PT Astra Serif"/>
          <w:b/>
          <w:bCs/>
          <w:highlight w:val="whit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5840" w:h="12240" w:orient="landscape"/>
      <w:pgMar w:top="1134" w:right="709" w:bottom="474" w:left="70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iberation Serif">
    <w:panose1 w:val="02020603050405020304"/>
  </w:font>
  <w:font w:name="Segoe UI">
    <w:panose1 w:val="020B0502040504020204"/>
  </w:font>
  <w:font w:name="Mangal">
    <w:panose1 w:val="02040503050306020203"/>
  </w:font>
  <w:font w:name="Courier New">
    <w:panose1 w:val="02070409020205020404"/>
  </w:font>
  <w:font w:name="TimesET">
    <w:panose1 w:val="02000603000000000000"/>
  </w:font>
  <w:font w:name="Times New Roman">
    <w:panose1 w:val="02020603050405020304"/>
  </w:font>
  <w:font w:name="Lucida Sans Unicode">
    <w:panose1 w:val="020B0502040504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  <w:widowControl/>
      <w:tabs>
        <w:tab w:val="clear" w:pos="4153" w:leader="none"/>
        <w:tab w:val="center" w:pos="4536" w:leader="none"/>
        <w:tab w:val="clear" w:pos="8306" w:leader="none"/>
        <w:tab w:val="right" w:pos="9072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8383025"/>
      <w:docPartObj>
        <w:docPartGallery w:val="Page Numbers (Top of Page)"/>
        <w:docPartUnique w:val="true"/>
      </w:docPartObj>
      <w:rPr/>
    </w:sdtPr>
    <w:sdtContent>
      <w:p>
        <w:pPr>
          <w:pStyle w:val="97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>
      <w:rPr>
        <w:rStyle w:val="964"/>
      </w:rPr>
    </w:r>
  </w:p>
  <w:p>
    <w:pPr>
      <w:pStyle w:val="9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  <w:rPr>
        <w:rFonts w:hint="default" w:cs="Times New Roman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/>
        <w:tabs>
          <w:tab w:val="num" w:pos="216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/>
        <w:tabs>
          <w:tab w:val="num" w:pos="432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/>
        <w:tabs>
          <w:tab w:val="num" w:pos="6480" w:leader="none"/>
        </w:tabs>
      </w:pPr>
      <w:rPr>
        <w:rFonts w:ascii="Times New Roman" w:hAnsi="Times New Roman" w:eastAsia="Times New Roman" w:cs="Times New Roman"/>
        <w:color w:val="auto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21"/>
      <w:numFmt w:val="bullet"/>
      <w:isLgl w:val="false"/>
      <w:suff w:val="tab"/>
      <w:lvlText w:val="-"/>
      <w:lvlJc w:val="left"/>
      <w:pPr>
        <w:ind w:left="660" w:hanging="360"/>
        <w:tabs>
          <w:tab w:val="num" w:pos="66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80" w:hanging="360"/>
        <w:tabs>
          <w:tab w:val="num" w:pos="13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0" w:hanging="360"/>
        <w:tabs>
          <w:tab w:val="num" w:pos="21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0" w:hanging="360"/>
        <w:tabs>
          <w:tab w:val="num" w:pos="28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0" w:hanging="360"/>
        <w:tabs>
          <w:tab w:val="num" w:pos="35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0" w:hanging="360"/>
        <w:tabs>
          <w:tab w:val="num" w:pos="42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0" w:hanging="360"/>
        <w:tabs>
          <w:tab w:val="num" w:pos="49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0" w:hanging="360"/>
        <w:tabs>
          <w:tab w:val="num" w:pos="57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0" w:hanging="360"/>
        <w:tabs>
          <w:tab w:val="num" w:pos="642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egacy w:legacy="1" w:legacyIndent="360" w:legacySpace="12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egacy w:legacy="1" w:legacyIndent="360" w:legacySpace="12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egacy w:legacy="1" w:legacyIndent="180" w:legacySpace="12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egacy w:legacy="1" w:legacyIndent="360" w:legacySpace="12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egacy w:legacy="1" w:legacyIndent="360" w:legacySpace="12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egacy w:legacy="1" w:legacyIndent="180" w:legacySpace="12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egacy w:legacy="1" w:legacyIndent="360" w:legacySpace="12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egacy w:legacy="1" w:legacyIndent="360" w:legacySpace="12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egacy w:legacy="1" w:legacyIndent="180" w:legacySpace="120"/>
      <w:lvlJc w:val="left"/>
      <w:pPr>
        <w:ind w:left="270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275" w:hanging="915"/>
        <w:tabs>
          <w:tab w:val="num" w:pos="1275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360" w:legacySpace="0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7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7"/>
  </w:num>
  <w:num w:numId="5">
    <w:abstractNumId w:val="34"/>
  </w:num>
  <w:num w:numId="6">
    <w:abstractNumId w:val="26"/>
    <w:lvlOverride w:ilvl="0">
      <w:lvl w:ilvl="0">
        <w:start w:val="4"/>
        <w:numFmt w:val="bullet"/>
        <w:isLgl w:val="false"/>
        <w:suff w:val="tab"/>
        <w:lvlText w:val=""/>
        <w:legacy w:legacy="1" w:legacyIndent="360" w:legacySpace="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7">
    <w:abstractNumId w:val="16"/>
  </w:num>
  <w:num w:numId="8">
    <w:abstractNumId w:val="22"/>
  </w:num>
  <w:num w:numId="9">
    <w:abstractNumId w:val="7"/>
  </w:num>
  <w:num w:numId="10">
    <w:abstractNumId w:val="35"/>
  </w:num>
  <w:num w:numId="11">
    <w:abstractNumId w:val="3"/>
  </w:num>
  <w:num w:numId="12">
    <w:abstractNumId w:val="31"/>
  </w:num>
  <w:num w:numId="13">
    <w:abstractNumId w:val="9"/>
  </w:num>
  <w:num w:numId="14">
    <w:abstractNumId w:val="24"/>
  </w:num>
  <w:num w:numId="15">
    <w:abstractNumId w:val="12"/>
  </w:num>
  <w:num w:numId="16">
    <w:abstractNumId w:val="15"/>
  </w:num>
  <w:num w:numId="17">
    <w:abstractNumId w:val="30"/>
  </w:num>
  <w:num w:numId="18">
    <w:abstractNumId w:val="11"/>
  </w:num>
  <w:num w:numId="19">
    <w:abstractNumId w:val="18"/>
  </w:num>
  <w:num w:numId="20">
    <w:abstractNumId w:val="8"/>
  </w:num>
  <w:num w:numId="21">
    <w:abstractNumId w:val="20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6"/>
  </w:num>
  <w:num w:numId="29">
    <w:abstractNumId w:val="13"/>
  </w:num>
  <w:num w:numId="30">
    <w:abstractNumId w:val="36"/>
  </w:num>
  <w:num w:numId="31">
    <w:abstractNumId w:val="33"/>
  </w:num>
  <w:num w:numId="32">
    <w:abstractNumId w:val="0"/>
  </w:num>
  <w:num w:numId="33">
    <w:abstractNumId w:val="32"/>
  </w:num>
  <w:num w:numId="34">
    <w:abstractNumId w:val="28"/>
  </w:num>
  <w:num w:numId="35">
    <w:abstractNumId w:val="1"/>
  </w:num>
  <w:num w:numId="36">
    <w:abstractNumId w:val="21"/>
  </w:num>
  <w:num w:numId="37">
    <w:abstractNumId w:val="23"/>
  </w:num>
  <w:num w:numId="38">
    <w:abstractNumId w:val="5"/>
  </w:num>
  <w:num w:numId="39">
    <w:abstractNumId w:val="19"/>
  </w:num>
  <w:num w:numId="40">
    <w:abstractNumId w:val="37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4" w:default="1">
    <w:name w:val="Normal"/>
    <w:qFormat/>
    <w:pPr>
      <w:spacing w:after="160" w:line="259" w:lineRule="auto"/>
    </w:pPr>
    <w:rPr>
      <w:rFonts w:eastAsiaTheme="minorHAnsi"/>
      <w:sz w:val="24"/>
      <w:szCs w:val="22"/>
      <w:lang w:eastAsia="en-US"/>
    </w:rPr>
  </w:style>
  <w:style w:type="paragraph" w:styleId="785">
    <w:name w:val="Heading 1"/>
    <w:basedOn w:val="784"/>
    <w:next w:val="784"/>
    <w:link w:val="999"/>
    <w:qFormat/>
    <w:pPr>
      <w:jc w:val="center"/>
      <w:keepNext/>
      <w:widowControl w:val="off"/>
      <w:outlineLvl w:val="0"/>
    </w:pPr>
    <w:rPr>
      <w:b/>
      <w:u w:val="single"/>
    </w:rPr>
  </w:style>
  <w:style w:type="paragraph" w:styleId="786">
    <w:name w:val="Heading 2"/>
    <w:basedOn w:val="784"/>
    <w:next w:val="784"/>
    <w:link w:val="1028"/>
    <w:qFormat/>
    <w:pPr>
      <w:jc w:val="center"/>
      <w:keepNext/>
      <w:widowControl w:val="off"/>
      <w:outlineLvl w:val="1"/>
    </w:pPr>
    <w:rPr>
      <w:b/>
    </w:rPr>
  </w:style>
  <w:style w:type="paragraph" w:styleId="787">
    <w:name w:val="Heading 3"/>
    <w:basedOn w:val="784"/>
    <w:next w:val="784"/>
    <w:link w:val="102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88">
    <w:name w:val="Heading 4"/>
    <w:basedOn w:val="784"/>
    <w:next w:val="784"/>
    <w:link w:val="1027"/>
    <w:qFormat/>
    <w:pPr>
      <w:jc w:val="center"/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789">
    <w:name w:val="Heading 5"/>
    <w:basedOn w:val="784"/>
    <w:next w:val="784"/>
    <w:link w:val="1055"/>
    <w:qFormat/>
    <w:pPr>
      <w:ind w:firstLine="720"/>
      <w:jc w:val="both"/>
      <w:keepNext/>
      <w:spacing w:line="360" w:lineRule="auto"/>
      <w:outlineLvl w:val="4"/>
    </w:pPr>
    <w:rPr>
      <w:b/>
      <w:bCs/>
      <w:sz w:val="28"/>
      <w:szCs w:val="28"/>
    </w:rPr>
  </w:style>
  <w:style w:type="paragraph" w:styleId="790">
    <w:name w:val="Heading 6"/>
    <w:basedOn w:val="784"/>
    <w:next w:val="784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91">
    <w:name w:val="Heading 7"/>
    <w:basedOn w:val="784"/>
    <w:next w:val="784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92">
    <w:name w:val="Heading 8"/>
    <w:basedOn w:val="784"/>
    <w:next w:val="784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93">
    <w:name w:val="Heading 9"/>
    <w:basedOn w:val="784"/>
    <w:next w:val="784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 w:default="1">
    <w:name w:val="Default Paragraph Font"/>
    <w:uiPriority w:val="1"/>
    <w:unhideWhenUsed/>
  </w:style>
  <w:style w:type="table" w:styleId="7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character" w:styleId="797" w:customStyle="1">
    <w:name w:val="Heading 6 Char"/>
    <w:basedOn w:val="794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basedOn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basedOn w:val="79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Heading 9 Char"/>
    <w:basedOn w:val="794"/>
    <w:uiPriority w:val="9"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Quote Char"/>
    <w:uiPriority w:val="29"/>
    <w:rPr>
      <w:i/>
    </w:rPr>
  </w:style>
  <w:style w:type="character" w:styleId="802" w:customStyle="1">
    <w:name w:val="Intense Quote Char"/>
    <w:uiPriority w:val="30"/>
    <w:rPr>
      <w:i/>
    </w:rPr>
  </w:style>
  <w:style w:type="character" w:styleId="803" w:customStyle="1">
    <w:name w:val="Footnote Text Char"/>
    <w:uiPriority w:val="99"/>
    <w:rPr>
      <w:sz w:val="18"/>
    </w:rPr>
  </w:style>
  <w:style w:type="character" w:styleId="804" w:customStyle="1">
    <w:name w:val="Heading 1 Char"/>
    <w:basedOn w:val="794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Heading 2 Char"/>
    <w:basedOn w:val="794"/>
    <w:uiPriority w:val="9"/>
    <w:rPr>
      <w:rFonts w:ascii="Arial" w:hAnsi="Arial" w:eastAsia="Arial" w:cs="Arial"/>
      <w:sz w:val="34"/>
    </w:rPr>
  </w:style>
  <w:style w:type="character" w:styleId="806" w:customStyle="1">
    <w:name w:val="Heading 3 Char"/>
    <w:basedOn w:val="794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Heading 4 Char"/>
    <w:basedOn w:val="794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Heading 5 Char"/>
    <w:basedOn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basedOn w:val="794"/>
    <w:link w:val="790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basedOn w:val="794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basedOn w:val="794"/>
    <w:link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basedOn w:val="794"/>
    <w:link w:val="793"/>
    <w:uiPriority w:val="9"/>
    <w:rPr>
      <w:rFonts w:ascii="Arial" w:hAnsi="Arial" w:eastAsia="Arial" w:cs="Arial"/>
      <w:i/>
      <w:iCs/>
      <w:sz w:val="21"/>
      <w:szCs w:val="21"/>
    </w:rPr>
  </w:style>
  <w:style w:type="character" w:styleId="813" w:customStyle="1">
    <w:name w:val="Title Char"/>
    <w:basedOn w:val="794"/>
    <w:uiPriority w:val="10"/>
    <w:rPr>
      <w:sz w:val="48"/>
      <w:szCs w:val="48"/>
    </w:rPr>
  </w:style>
  <w:style w:type="character" w:styleId="814" w:customStyle="1">
    <w:name w:val="Subtitle Char"/>
    <w:basedOn w:val="794"/>
    <w:uiPriority w:val="11"/>
    <w:rPr>
      <w:sz w:val="24"/>
      <w:szCs w:val="24"/>
    </w:rPr>
  </w:style>
  <w:style w:type="paragraph" w:styleId="815">
    <w:name w:val="Quote"/>
    <w:basedOn w:val="784"/>
    <w:next w:val="784"/>
    <w:link w:val="816"/>
    <w:uiPriority w:val="29"/>
    <w:qFormat/>
    <w:pPr>
      <w:ind w:left="720" w:right="720"/>
    </w:pPr>
    <w:rPr>
      <w:i/>
    </w:rPr>
  </w:style>
  <w:style w:type="character" w:styleId="816" w:customStyle="1">
    <w:name w:val="Цитата 2 Знак"/>
    <w:link w:val="815"/>
    <w:uiPriority w:val="29"/>
    <w:rPr>
      <w:i/>
    </w:rPr>
  </w:style>
  <w:style w:type="paragraph" w:styleId="817">
    <w:name w:val="Intense Quote"/>
    <w:basedOn w:val="784"/>
    <w:next w:val="784"/>
    <w:link w:val="8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 w:customStyle="1">
    <w:name w:val="Выделенная цитата Знак"/>
    <w:link w:val="817"/>
    <w:uiPriority w:val="30"/>
    <w:rPr>
      <w:i/>
    </w:rPr>
  </w:style>
  <w:style w:type="character" w:styleId="819" w:customStyle="1">
    <w:name w:val="Header Char"/>
    <w:basedOn w:val="794"/>
    <w:uiPriority w:val="99"/>
  </w:style>
  <w:style w:type="character" w:styleId="820" w:customStyle="1">
    <w:name w:val="Footer Char"/>
    <w:basedOn w:val="794"/>
    <w:uiPriority w:val="99"/>
  </w:style>
  <w:style w:type="paragraph" w:styleId="821">
    <w:name w:val="Caption"/>
    <w:basedOn w:val="784"/>
    <w:next w:val="78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22" w:customStyle="1">
    <w:name w:val="Caption Char"/>
    <w:uiPriority w:val="99"/>
  </w:style>
  <w:style w:type="table" w:styleId="823" w:customStyle="1">
    <w:name w:val="Table Grid Light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4">
    <w:name w:val="Plain Table 1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2"/>
    <w:basedOn w:val="7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3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>
    <w:name w:val="Plain Table 4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Plain Table 5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basedOn w:val="7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795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79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2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795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79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795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79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basedOn w:val="7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795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52" w:customStyle="1">
    <w:name w:val="Grid Table 4 - Accent 2"/>
    <w:basedOn w:val="79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Grid Table 4 - Accent 3"/>
    <w:basedOn w:val="79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4" w:customStyle="1">
    <w:name w:val="Grid Table 4 - Accent 4"/>
    <w:basedOn w:val="79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Grid Table 4 - Accent 5"/>
    <w:basedOn w:val="795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56" w:customStyle="1">
    <w:name w:val="Grid Table 4 - Accent 6"/>
    <w:basedOn w:val="79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7">
    <w:name w:val="Grid Table 5 Dark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4">
    <w:name w:val="Grid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5" w:customStyle="1">
    <w:name w:val="Grid Table 6 Colorful - Accent 1"/>
    <w:basedOn w:val="795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66" w:customStyle="1">
    <w:name w:val="Grid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7" w:customStyle="1">
    <w:name w:val="Grid Table 6 Colorful - Accent 3"/>
    <w:basedOn w:val="79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8" w:customStyle="1">
    <w:name w:val="Grid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9" w:customStyle="1">
    <w:name w:val="Grid Table 6 Colorful - Accent 5"/>
    <w:basedOn w:val="795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70" w:customStyle="1">
    <w:name w:val="Grid Table 6 Colorful - Accent 6"/>
    <w:basedOn w:val="79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71">
    <w:name w:val="Grid Table 7 Colorful"/>
    <w:basedOn w:val="7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1"/>
    <w:basedOn w:val="795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5"/>
    <w:basedOn w:val="795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6"/>
    <w:basedOn w:val="79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basedOn w:val="7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795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79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79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79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795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79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basedOn w:val="7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795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795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2">
    <w:name w:val="List Table 3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795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795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795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795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5 Dark"/>
    <w:basedOn w:val="7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1"/>
    <w:basedOn w:val="795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5"/>
    <w:basedOn w:val="795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>
    <w:name w:val="List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4" w:customStyle="1">
    <w:name w:val="List Table 6 Colorful - Accent 1"/>
    <w:basedOn w:val="795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15" w:customStyle="1">
    <w:name w:val="List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6" w:customStyle="1">
    <w:name w:val="List Table 6 Colorful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7" w:customStyle="1">
    <w:name w:val="List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8" w:customStyle="1">
    <w:name w:val="List Table 6 Colorful - Accent 5"/>
    <w:basedOn w:val="795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19" w:customStyle="1">
    <w:name w:val="List Table 6 Colorful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0">
    <w:name w:val="List Table 7 Colorful"/>
    <w:basedOn w:val="7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1"/>
    <w:basedOn w:val="795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2"/>
    <w:basedOn w:val="79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3"/>
    <w:basedOn w:val="79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4"/>
    <w:basedOn w:val="79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5"/>
    <w:basedOn w:val="795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6"/>
    <w:basedOn w:val="79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ned - Accent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Lined - Accent 1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9" w:customStyle="1">
    <w:name w:val="Lined - Accent 2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0" w:customStyle="1">
    <w:name w:val="Lined - Accent 3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1" w:customStyle="1">
    <w:name w:val="Lined - Accent 4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2" w:customStyle="1">
    <w:name w:val="Lined - Accent 5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33" w:customStyle="1">
    <w:name w:val="Lined - Accent 6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4" w:customStyle="1">
    <w:name w:val="Bordered &amp; Lined - Accent"/>
    <w:basedOn w:val="79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Bordered &amp; Lined - Accent 1"/>
    <w:basedOn w:val="795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36" w:customStyle="1">
    <w:name w:val="Bordered &amp; Lined - Accent 2"/>
    <w:basedOn w:val="79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7" w:customStyle="1">
    <w:name w:val="Bordered &amp; Lined - Accent 3"/>
    <w:basedOn w:val="79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8" w:customStyle="1">
    <w:name w:val="Bordered &amp; Lined - Accent 4"/>
    <w:basedOn w:val="79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9" w:customStyle="1">
    <w:name w:val="Bordered &amp; Lined - Accent 5"/>
    <w:basedOn w:val="795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40" w:customStyle="1">
    <w:name w:val="Bordered &amp; Lined - Accent 6"/>
    <w:basedOn w:val="79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1" w:customStyle="1">
    <w:name w:val="Bordered"/>
    <w:basedOn w:val="7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2" w:customStyle="1">
    <w:name w:val="Bordered - Accent 1"/>
    <w:basedOn w:val="795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43" w:customStyle="1">
    <w:name w:val="Bordered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4" w:customStyle="1">
    <w:name w:val="Bordered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5" w:customStyle="1">
    <w:name w:val="Bordered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6" w:customStyle="1">
    <w:name w:val="Bordered - Accent 5"/>
    <w:basedOn w:val="79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47" w:customStyle="1">
    <w:name w:val="Bordered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8">
    <w:name w:val="footnote text"/>
    <w:basedOn w:val="784"/>
    <w:link w:val="949"/>
    <w:uiPriority w:val="99"/>
    <w:semiHidden/>
    <w:unhideWhenUsed/>
    <w:pPr>
      <w:spacing w:after="40" w:line="240" w:lineRule="auto"/>
    </w:pPr>
    <w:rPr>
      <w:sz w:val="18"/>
    </w:rPr>
  </w:style>
  <w:style w:type="character" w:styleId="949" w:customStyle="1">
    <w:name w:val="Текст сноски Знак"/>
    <w:link w:val="948"/>
    <w:uiPriority w:val="99"/>
    <w:rPr>
      <w:sz w:val="18"/>
    </w:rPr>
  </w:style>
  <w:style w:type="character" w:styleId="950">
    <w:name w:val="footnote reference"/>
    <w:basedOn w:val="794"/>
    <w:uiPriority w:val="99"/>
    <w:unhideWhenUsed/>
    <w:rPr>
      <w:vertAlign w:val="superscript"/>
    </w:rPr>
  </w:style>
  <w:style w:type="character" w:styleId="951" w:customStyle="1">
    <w:name w:val="Endnote Text Char"/>
    <w:uiPriority w:val="99"/>
    <w:rPr>
      <w:sz w:val="20"/>
    </w:rPr>
  </w:style>
  <w:style w:type="paragraph" w:styleId="952">
    <w:name w:val="toc 1"/>
    <w:basedOn w:val="784"/>
    <w:next w:val="784"/>
    <w:uiPriority w:val="39"/>
    <w:unhideWhenUsed/>
    <w:pPr>
      <w:spacing w:after="57"/>
    </w:pPr>
  </w:style>
  <w:style w:type="paragraph" w:styleId="953">
    <w:name w:val="toc 2"/>
    <w:basedOn w:val="784"/>
    <w:next w:val="784"/>
    <w:uiPriority w:val="39"/>
    <w:unhideWhenUsed/>
    <w:pPr>
      <w:ind w:left="283"/>
      <w:spacing w:after="57"/>
    </w:pPr>
  </w:style>
  <w:style w:type="paragraph" w:styleId="954">
    <w:name w:val="toc 3"/>
    <w:basedOn w:val="784"/>
    <w:next w:val="784"/>
    <w:uiPriority w:val="39"/>
    <w:unhideWhenUsed/>
    <w:pPr>
      <w:ind w:left="567"/>
      <w:spacing w:after="57"/>
    </w:pPr>
  </w:style>
  <w:style w:type="paragraph" w:styleId="955">
    <w:name w:val="toc 4"/>
    <w:basedOn w:val="784"/>
    <w:next w:val="784"/>
    <w:uiPriority w:val="39"/>
    <w:unhideWhenUsed/>
    <w:pPr>
      <w:ind w:left="850"/>
      <w:spacing w:after="57"/>
    </w:pPr>
  </w:style>
  <w:style w:type="paragraph" w:styleId="956">
    <w:name w:val="toc 5"/>
    <w:basedOn w:val="784"/>
    <w:next w:val="784"/>
    <w:uiPriority w:val="39"/>
    <w:unhideWhenUsed/>
    <w:pPr>
      <w:ind w:left="1134"/>
      <w:spacing w:after="57"/>
    </w:pPr>
  </w:style>
  <w:style w:type="paragraph" w:styleId="957">
    <w:name w:val="toc 6"/>
    <w:basedOn w:val="784"/>
    <w:next w:val="784"/>
    <w:uiPriority w:val="39"/>
    <w:unhideWhenUsed/>
    <w:pPr>
      <w:ind w:left="1417"/>
      <w:spacing w:after="57"/>
    </w:pPr>
  </w:style>
  <w:style w:type="paragraph" w:styleId="958">
    <w:name w:val="toc 7"/>
    <w:basedOn w:val="784"/>
    <w:next w:val="784"/>
    <w:uiPriority w:val="39"/>
    <w:unhideWhenUsed/>
    <w:pPr>
      <w:ind w:left="1701"/>
      <w:spacing w:after="57"/>
    </w:pPr>
  </w:style>
  <w:style w:type="paragraph" w:styleId="959">
    <w:name w:val="toc 8"/>
    <w:basedOn w:val="784"/>
    <w:next w:val="784"/>
    <w:uiPriority w:val="39"/>
    <w:unhideWhenUsed/>
    <w:pPr>
      <w:ind w:left="1984"/>
      <w:spacing w:after="57"/>
    </w:pPr>
  </w:style>
  <w:style w:type="paragraph" w:styleId="960">
    <w:name w:val="toc 9"/>
    <w:basedOn w:val="784"/>
    <w:next w:val="784"/>
    <w:uiPriority w:val="39"/>
    <w:unhideWhenUsed/>
    <w:pPr>
      <w:ind w:left="2268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784"/>
    <w:next w:val="784"/>
    <w:uiPriority w:val="99"/>
    <w:unhideWhenUsed/>
    <w:pPr>
      <w:spacing w:after="0"/>
    </w:pPr>
  </w:style>
  <w:style w:type="paragraph" w:styleId="963" w:customStyle="1">
    <w:name w:val="Знак Знак Знак Знак Знак1 Знак"/>
    <w:basedOn w:val="784"/>
    <w:pPr>
      <w:spacing w:before="100" w:beforeAutospacing="1" w:after="100" w:afterAutospacing="1"/>
    </w:pPr>
    <w:rPr>
      <w:rFonts w:ascii="Tahoma" w:hAnsi="Tahoma"/>
      <w:lang w:val="en-US"/>
    </w:rPr>
  </w:style>
  <w:style w:type="character" w:styleId="964">
    <w:name w:val="page number"/>
    <w:basedOn w:val="965"/>
    <w:rPr>
      <w:sz w:val="20"/>
    </w:rPr>
  </w:style>
  <w:style w:type="character" w:styleId="965" w:customStyle="1">
    <w:name w:val="Îñíîâíîé øðèôò àáçàöà1"/>
    <w:rPr>
      <w:sz w:val="20"/>
    </w:rPr>
  </w:style>
  <w:style w:type="paragraph" w:styleId="966">
    <w:name w:val="Footer"/>
    <w:basedOn w:val="784"/>
    <w:link w:val="1030"/>
    <w:pPr>
      <w:widowControl w:val="off"/>
      <w:tabs>
        <w:tab w:val="center" w:pos="4153" w:leader="none"/>
        <w:tab w:val="right" w:pos="8306" w:leader="none"/>
      </w:tabs>
    </w:pPr>
  </w:style>
  <w:style w:type="paragraph" w:styleId="967" w:customStyle="1">
    <w:name w:val="Подзаголовок 1"/>
    <w:basedOn w:val="968"/>
    <w:pPr>
      <w:jc w:val="center"/>
    </w:pPr>
    <w:rPr>
      <w:sz w:val="22"/>
      <w:szCs w:val="22"/>
    </w:rPr>
  </w:style>
  <w:style w:type="paragraph" w:styleId="968">
    <w:name w:val="Title"/>
    <w:link w:val="1032"/>
    <w:qFormat/>
    <w:rPr>
      <w:b/>
      <w:bCs/>
      <w:sz w:val="60"/>
      <w:szCs w:val="60"/>
    </w:rPr>
  </w:style>
  <w:style w:type="paragraph" w:styleId="969" w:customStyle="1">
    <w:name w:val="Висячий отступ"/>
    <w:pPr>
      <w:ind w:left="567" w:hanging="567"/>
      <w:jc w:val="both"/>
      <w:tabs>
        <w:tab w:val="left" w:pos="240" w:leader="none"/>
      </w:tabs>
    </w:pPr>
    <w:rPr>
      <w:sz w:val="24"/>
      <w:szCs w:val="24"/>
    </w:rPr>
  </w:style>
  <w:style w:type="paragraph" w:styleId="970">
    <w:name w:val="Body Text"/>
    <w:basedOn w:val="784"/>
    <w:link w:val="1010"/>
    <w:pPr>
      <w:ind w:firstLine="567"/>
      <w:jc w:val="both"/>
    </w:pPr>
    <w:rPr>
      <w:color w:val="000000"/>
    </w:rPr>
  </w:style>
  <w:style w:type="paragraph" w:styleId="971">
    <w:name w:val="Header"/>
    <w:basedOn w:val="784"/>
    <w:link w:val="1005"/>
    <w:uiPriority w:val="99"/>
    <w:pPr>
      <w:tabs>
        <w:tab w:val="center" w:pos="4677" w:leader="none"/>
        <w:tab w:val="right" w:pos="9355" w:leader="none"/>
      </w:tabs>
    </w:pPr>
  </w:style>
  <w:style w:type="paragraph" w:styleId="972">
    <w:name w:val="Body Text Indent"/>
    <w:basedOn w:val="784"/>
    <w:link w:val="973"/>
    <w:pPr>
      <w:ind w:left="283"/>
      <w:spacing w:after="120"/>
    </w:pPr>
  </w:style>
  <w:style w:type="character" w:styleId="973" w:customStyle="1">
    <w:name w:val="Основной текст с отступом Знак"/>
    <w:link w:val="972"/>
    <w:rPr>
      <w:lang w:val="ru-RU" w:eastAsia="ru-RU" w:bidi="ar-SA"/>
    </w:rPr>
  </w:style>
  <w:style w:type="paragraph" w:styleId="974" w:customStyle="1">
    <w:name w:val="Основной текст + 11 пт"/>
    <w:basedOn w:val="970"/>
    <w:pPr>
      <w:ind w:firstLine="0"/>
      <w:jc w:val="left"/>
    </w:pPr>
  </w:style>
  <w:style w:type="paragraph" w:styleId="975">
    <w:name w:val="Body Text Indent 2"/>
    <w:basedOn w:val="784"/>
    <w:link w:val="1031"/>
    <w:pPr>
      <w:ind w:left="283"/>
      <w:spacing w:after="120" w:line="480" w:lineRule="auto"/>
    </w:pPr>
  </w:style>
  <w:style w:type="paragraph" w:styleId="976" w:customStyle="1">
    <w:name w:val="Стиль1"/>
    <w:basedOn w:val="784"/>
    <w:pPr>
      <w:tabs>
        <w:tab w:val="left" w:pos="1620" w:leader="none"/>
      </w:tabs>
    </w:pPr>
  </w:style>
  <w:style w:type="paragraph" w:styleId="977" w:customStyle="1">
    <w:name w:val="Знак Знак Знак"/>
    <w:basedOn w:val="784"/>
    <w:pPr>
      <w:jc w:val="both"/>
      <w:spacing w:before="100" w:beforeAutospacing="1" w:after="100" w:afterAutospacing="1"/>
    </w:pPr>
    <w:rPr>
      <w:rFonts w:ascii="Tahoma" w:hAnsi="Tahoma"/>
      <w:lang w:val="en-US"/>
    </w:rPr>
  </w:style>
  <w:style w:type="paragraph" w:styleId="978" w:customStyle="1">
    <w:name w:val="Знак Знак Знак Знак"/>
    <w:basedOn w:val="784"/>
    <w:rPr>
      <w:rFonts w:ascii="Verdana" w:hAnsi="Verdana" w:cs="Verdana"/>
      <w:lang w:val="en-US"/>
    </w:rPr>
  </w:style>
  <w:style w:type="paragraph" w:styleId="979" w:customStyle="1">
    <w:name w:val="Основной текст 21"/>
    <w:basedOn w:val="784"/>
    <w:pPr>
      <w:ind w:firstLine="851"/>
    </w:pPr>
    <w:rPr>
      <w:sz w:val="28"/>
    </w:rPr>
  </w:style>
  <w:style w:type="character" w:styleId="980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981" w:customStyle="1">
    <w:name w:val="Style5"/>
    <w:basedOn w:val="784"/>
    <w:pPr>
      <w:widowControl w:val="off"/>
    </w:pPr>
  </w:style>
  <w:style w:type="paragraph" w:styleId="982">
    <w:name w:val="Body Text 2"/>
    <w:basedOn w:val="784"/>
    <w:link w:val="1047"/>
    <w:unhideWhenUsed/>
    <w:rPr>
      <w:sz w:val="28"/>
      <w:szCs w:val="28"/>
    </w:rPr>
  </w:style>
  <w:style w:type="paragraph" w:styleId="983" w:customStyle="1">
    <w:name w:val="Знак Знак Знак Знак Знак Знак1 Знак Знак Знак Знак"/>
    <w:basedOn w:val="784"/>
    <w:pPr>
      <w:jc w:val="right"/>
      <w:spacing w:line="240" w:lineRule="exact"/>
      <w:widowControl w:val="off"/>
    </w:pPr>
    <w:rPr>
      <w:lang w:val="en-GB"/>
    </w:rPr>
  </w:style>
  <w:style w:type="paragraph" w:styleId="984">
    <w:name w:val="Subtitle"/>
    <w:basedOn w:val="784"/>
    <w:link w:val="1033"/>
    <w:qFormat/>
    <w:pPr>
      <w:jc w:val="center"/>
    </w:pPr>
    <w:rPr>
      <w:rFonts w:ascii="TimesET" w:hAnsi="TimesET"/>
      <w:sz w:val="28"/>
    </w:rPr>
  </w:style>
  <w:style w:type="table" w:styleId="985">
    <w:name w:val="Table Grid"/>
    <w:basedOn w:val="79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87">
    <w:name w:val="List Paragraph"/>
    <w:basedOn w:val="784"/>
    <w:uiPriority w:val="34"/>
    <w:qFormat/>
    <w:pPr>
      <w:contextualSpacing/>
      <w:ind w:left="720"/>
    </w:pPr>
    <w:rPr>
      <w:rFonts w:ascii="Calibri" w:hAnsi="Calibri" w:eastAsia="Calibri"/>
    </w:rPr>
  </w:style>
  <w:style w:type="paragraph" w:styleId="988" w:customStyle="1">
    <w:name w:val="ConsPlusNonformat"/>
    <w:pPr>
      <w:widowControl w:val="off"/>
    </w:pPr>
    <w:rPr>
      <w:rFonts w:ascii="Courier New" w:hAnsi="Courier New" w:cs="Courier New"/>
      <w:sz w:val="24"/>
      <w:szCs w:val="24"/>
      <w:lang w:eastAsia="ar-SA"/>
    </w:rPr>
  </w:style>
  <w:style w:type="paragraph" w:styleId="989" w:customStyle="1">
    <w:name w:val="Содержимое таблицы"/>
    <w:basedOn w:val="784"/>
    <w:pPr>
      <w:suppressLineNumbers/>
    </w:pPr>
  </w:style>
  <w:style w:type="paragraph" w:styleId="990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991" w:customStyle="1">
    <w:name w:val="Standard"/>
    <w:pPr>
      <w:widowControl w:val="off"/>
    </w:pPr>
    <w:rPr>
      <w:rFonts w:eastAsia="Lucida Sans Unicode"/>
      <w:sz w:val="24"/>
      <w:szCs w:val="24"/>
      <w:lang w:eastAsia="zh-CN"/>
    </w:rPr>
  </w:style>
  <w:style w:type="paragraph" w:styleId="992" w:customStyle="1">
    <w:name w:val="Стиль7"/>
    <w:basedOn w:val="784"/>
    <w:link w:val="993"/>
    <w:qFormat/>
    <w:pPr>
      <w:ind w:left="57" w:right="57" w:firstLine="255"/>
      <w:jc w:val="both"/>
      <w:spacing w:before="120"/>
      <w:tabs>
        <w:tab w:val="left" w:pos="694" w:leader="none"/>
        <w:tab w:val="left" w:pos="750" w:leader="none"/>
      </w:tabs>
    </w:pPr>
    <w:rPr>
      <w:b/>
      <w:lang w:eastAsia="ar-SA"/>
    </w:rPr>
  </w:style>
  <w:style w:type="character" w:styleId="993" w:customStyle="1">
    <w:name w:val="Стиль7 Знак"/>
    <w:link w:val="992"/>
    <w:rPr>
      <w:b/>
      <w:sz w:val="22"/>
      <w:szCs w:val="22"/>
      <w:lang w:val="ru-RU" w:eastAsia="ar-SA" w:bidi="ar-SA"/>
    </w:rPr>
  </w:style>
  <w:style w:type="paragraph" w:styleId="994" w:customStyle="1">
    <w:name w:val="Прижатый влево"/>
    <w:basedOn w:val="784"/>
    <w:next w:val="784"/>
    <w:pPr>
      <w:widowControl w:val="off"/>
    </w:pPr>
    <w:rPr>
      <w:rFonts w:ascii="Arial" w:hAnsi="Arial" w:cs="Arial"/>
    </w:rPr>
  </w:style>
  <w:style w:type="paragraph" w:styleId="995" w:customStyle="1">
    <w:name w:val="Абзац списка1"/>
    <w:basedOn w:val="784"/>
    <w:pPr>
      <w:contextualSpacing/>
      <w:ind w:left="720"/>
    </w:pPr>
    <w:rPr>
      <w:rFonts w:ascii="Calibri" w:hAnsi="Calibri"/>
    </w:rPr>
  </w:style>
  <w:style w:type="character" w:styleId="996" w:customStyle="1">
    <w:name w:val="apple-style-span"/>
    <w:rPr>
      <w:rFonts w:cs="Times New Roman"/>
    </w:rPr>
  </w:style>
  <w:style w:type="paragraph" w:styleId="997" w:customStyle="1">
    <w:name w:val="ConsPlusCell"/>
    <w:rPr>
      <w:sz w:val="24"/>
      <w:szCs w:val="24"/>
      <w:lang w:eastAsia="en-US"/>
    </w:rPr>
  </w:style>
  <w:style w:type="character" w:styleId="998" w:customStyle="1">
    <w:name w:val="bnn"/>
    <w:rPr>
      <w:rFonts w:cs="Times New Roman"/>
    </w:rPr>
  </w:style>
  <w:style w:type="character" w:styleId="999" w:customStyle="1">
    <w:name w:val="Заголовок 1 Знак"/>
    <w:link w:val="785"/>
    <w:rPr>
      <w:b/>
      <w:sz w:val="22"/>
      <w:u w:val="single"/>
      <w:lang w:val="ru-RU" w:eastAsia="ru-RU" w:bidi="ar-SA"/>
    </w:rPr>
  </w:style>
  <w:style w:type="character" w:styleId="1000">
    <w:name w:val="HTML Code"/>
    <w:rPr>
      <w:rFonts w:ascii="Courier New" w:hAnsi="Courier New" w:cs="Courier New"/>
      <w:sz w:val="20"/>
      <w:szCs w:val="20"/>
    </w:rPr>
  </w:style>
  <w:style w:type="character" w:styleId="1001" w:customStyle="1">
    <w:name w:val="t26"/>
  </w:style>
  <w:style w:type="character" w:styleId="1002">
    <w:name w:val="Strong"/>
    <w:qFormat/>
    <w:rPr>
      <w:b/>
      <w:bCs/>
    </w:rPr>
  </w:style>
  <w:style w:type="character" w:styleId="1003" w:customStyle="1">
    <w:name w:val="apple-converted-space"/>
  </w:style>
  <w:style w:type="paragraph" w:styleId="1004" w:customStyle="1">
    <w:name w:val="Table Contents (user)"/>
    <w:basedOn w:val="991"/>
    <w:pPr>
      <w:suppressLineNumbers/>
    </w:pPr>
    <w:rPr>
      <w:rFonts w:cs="Mangal"/>
      <w:lang w:bidi="hi-IN"/>
    </w:rPr>
  </w:style>
  <w:style w:type="character" w:styleId="1005" w:customStyle="1">
    <w:name w:val="Верхний колонтитул Знак"/>
    <w:link w:val="971"/>
    <w:uiPriority w:val="99"/>
    <w:rPr>
      <w:lang w:val="ru-RU" w:eastAsia="ru-RU" w:bidi="ar-SA"/>
    </w:rPr>
  </w:style>
  <w:style w:type="paragraph" w:styleId="1006" w:customStyle="1">
    <w:name w:val="Базовый"/>
    <w:pPr>
      <w:spacing w:after="200" w:line="276" w:lineRule="auto"/>
      <w:tabs>
        <w:tab w:val="left" w:pos="708" w:leader="none"/>
      </w:tabs>
    </w:pPr>
    <w:rPr>
      <w:color w:val="00000a"/>
      <w:sz w:val="24"/>
      <w:szCs w:val="24"/>
    </w:rPr>
  </w:style>
  <w:style w:type="paragraph" w:styleId="1007" w:customStyle="1">
    <w:name w:val="List Paragraph1"/>
    <w:basedOn w:val="784"/>
    <w:pPr>
      <w:contextualSpacing/>
      <w:ind w:left="720"/>
    </w:pPr>
    <w:rPr>
      <w:rFonts w:ascii="Calibri" w:hAnsi="Calibri"/>
    </w:rPr>
  </w:style>
  <w:style w:type="paragraph" w:styleId="1008">
    <w:name w:val="Balloon Text"/>
    <w:basedOn w:val="784"/>
    <w:link w:val="1009"/>
    <w:rPr>
      <w:rFonts w:ascii="Segoe UI" w:hAnsi="Segoe UI" w:cs="Segoe UI"/>
      <w:sz w:val="18"/>
      <w:szCs w:val="18"/>
    </w:rPr>
  </w:style>
  <w:style w:type="character" w:styleId="1009" w:customStyle="1">
    <w:name w:val="Текст выноски Знак"/>
    <w:link w:val="1008"/>
    <w:rPr>
      <w:rFonts w:ascii="Segoe UI" w:hAnsi="Segoe UI" w:cs="Segoe UI"/>
      <w:sz w:val="18"/>
      <w:szCs w:val="18"/>
    </w:rPr>
  </w:style>
  <w:style w:type="character" w:styleId="1010" w:customStyle="1">
    <w:name w:val="Основной текст Знак"/>
    <w:link w:val="970"/>
    <w:rPr>
      <w:color w:val="000000"/>
    </w:rPr>
  </w:style>
  <w:style w:type="paragraph" w:styleId="1011" w:customStyle="1">
    <w:name w:val="No Spacing1"/>
    <w:uiPriority w:val="99"/>
    <w:rPr>
      <w:rFonts w:ascii="Calibri" w:hAnsi="Calibri"/>
      <w:sz w:val="22"/>
      <w:szCs w:val="22"/>
      <w:lang w:eastAsia="en-US"/>
    </w:rPr>
  </w:style>
  <w:style w:type="paragraph" w:styleId="1012" w:customStyle="1">
    <w:name w:val="consplustitle"/>
    <w:basedOn w:val="784"/>
    <w:pPr>
      <w:spacing w:before="100" w:beforeAutospacing="1" w:after="100" w:afterAutospacing="1"/>
    </w:pPr>
  </w:style>
  <w:style w:type="character" w:styleId="1013">
    <w:name w:val="Emphasis"/>
    <w:qFormat/>
    <w:rPr>
      <w:rFonts w:cs="Times New Roman"/>
      <w:i/>
    </w:rPr>
  </w:style>
  <w:style w:type="paragraph" w:styleId="1014">
    <w:name w:val="Plain Text"/>
    <w:basedOn w:val="784"/>
    <w:link w:val="1016"/>
    <w:rPr>
      <w:rFonts w:ascii="Courier New" w:hAnsi="Courier New"/>
    </w:rPr>
  </w:style>
  <w:style w:type="character" w:styleId="1015" w:customStyle="1">
    <w:name w:val="Текст Знак"/>
    <w:rPr>
      <w:rFonts w:ascii="Courier New" w:hAnsi="Courier New" w:cs="Courier New"/>
    </w:rPr>
  </w:style>
  <w:style w:type="character" w:styleId="1016" w:customStyle="1">
    <w:name w:val="Текст Знак1"/>
    <w:link w:val="1014"/>
    <w:rPr>
      <w:rFonts w:ascii="Courier New" w:hAnsi="Courier New"/>
    </w:rPr>
  </w:style>
  <w:style w:type="paragraph" w:styleId="1017">
    <w:name w:val="Body Text 3"/>
    <w:basedOn w:val="784"/>
    <w:link w:val="1018"/>
    <w:pPr>
      <w:jc w:val="both"/>
      <w:spacing w:line="260" w:lineRule="exact"/>
    </w:pPr>
    <w:rPr>
      <w:sz w:val="16"/>
      <w:szCs w:val="16"/>
    </w:rPr>
  </w:style>
  <w:style w:type="character" w:styleId="1018" w:customStyle="1">
    <w:name w:val="Основной текст 3 Знак"/>
    <w:link w:val="1017"/>
    <w:rPr>
      <w:sz w:val="16"/>
      <w:szCs w:val="16"/>
    </w:rPr>
  </w:style>
  <w:style w:type="paragraph" w:styleId="1019">
    <w:name w:val="endnote text"/>
    <w:basedOn w:val="784"/>
    <w:link w:val="1020"/>
  </w:style>
  <w:style w:type="character" w:styleId="1020" w:customStyle="1">
    <w:name w:val="Текст концевой сноски Знак"/>
    <w:basedOn w:val="794"/>
    <w:link w:val="1019"/>
  </w:style>
  <w:style w:type="character" w:styleId="1021">
    <w:name w:val="endnote reference"/>
    <w:rPr>
      <w:vertAlign w:val="superscript"/>
    </w:rPr>
  </w:style>
  <w:style w:type="paragraph" w:styleId="1022" w:customStyle="1">
    <w:name w:val="Table Contents"/>
    <w:basedOn w:val="784"/>
    <w:pPr>
      <w:widowControl w:val="off"/>
      <w:suppressLineNumbers/>
    </w:pPr>
    <w:rPr>
      <w:rFonts w:ascii="Liberation Serif" w:hAnsi="Liberation Serif" w:eastAsia="Lucida Sans Unicode" w:cs="Mangal"/>
      <w:lang w:eastAsia="hi-IN" w:bidi="hi-IN"/>
    </w:rPr>
  </w:style>
  <w:style w:type="paragraph" w:styleId="1023" w:customStyle="1">
    <w:name w:val="Без интервала1"/>
    <w:rPr>
      <w:rFonts w:ascii="Calibri" w:hAnsi="Calibri"/>
      <w:sz w:val="22"/>
      <w:szCs w:val="22"/>
    </w:rPr>
  </w:style>
  <w:style w:type="character" w:styleId="1024" w:customStyle="1">
    <w:name w:val="Заголовок 3 Знак"/>
    <w:link w:val="787"/>
    <w:rPr>
      <w:rFonts w:ascii="Arial" w:hAnsi="Arial" w:cs="Arial"/>
      <w:b/>
      <w:bCs/>
      <w:sz w:val="26"/>
      <w:szCs w:val="26"/>
    </w:rPr>
  </w:style>
  <w:style w:type="paragraph" w:styleId="1025" w:customStyle="1">
    <w:name w:val="rtejustify"/>
    <w:basedOn w:val="784"/>
    <w:pPr>
      <w:jc w:val="both"/>
      <w:spacing w:after="270"/>
    </w:pPr>
  </w:style>
  <w:style w:type="paragraph" w:styleId="1026" w:customStyle="1">
    <w:name w:val="Default"/>
    <w:uiPriority w:val="99"/>
    <w:rPr>
      <w:rFonts w:eastAsia="Calibri"/>
      <w:color w:val="000000"/>
      <w:sz w:val="24"/>
      <w:szCs w:val="24"/>
      <w:lang w:eastAsia="en-US"/>
    </w:rPr>
  </w:style>
  <w:style w:type="character" w:styleId="1027" w:customStyle="1">
    <w:name w:val="Заголовок 4 Знак"/>
    <w:link w:val="788"/>
    <w:rPr>
      <w:rFonts w:ascii="Calibri" w:hAnsi="Calibri"/>
      <w:b/>
      <w:bCs/>
      <w:sz w:val="28"/>
      <w:szCs w:val="28"/>
    </w:rPr>
  </w:style>
  <w:style w:type="character" w:styleId="1028" w:customStyle="1">
    <w:name w:val="Заголовок 2 Знак"/>
    <w:link w:val="786"/>
    <w:rPr>
      <w:b/>
      <w:sz w:val="22"/>
      <w:szCs w:val="24"/>
    </w:rPr>
  </w:style>
  <w:style w:type="paragraph" w:styleId="1029" w:customStyle="1">
    <w:name w:val="ConsPlusNormal"/>
    <w:rPr>
      <w:rFonts w:ascii="Arial" w:hAnsi="Arial" w:cs="Arial"/>
    </w:rPr>
  </w:style>
  <w:style w:type="character" w:styleId="1030" w:customStyle="1">
    <w:name w:val="Нижний колонтитул Знак"/>
    <w:link w:val="966"/>
    <w:rPr>
      <w:sz w:val="24"/>
      <w:szCs w:val="24"/>
    </w:rPr>
  </w:style>
  <w:style w:type="character" w:styleId="1031" w:customStyle="1">
    <w:name w:val="Основной текст с отступом 2 Знак"/>
    <w:link w:val="975"/>
    <w:rPr>
      <w:sz w:val="24"/>
      <w:szCs w:val="24"/>
    </w:rPr>
  </w:style>
  <w:style w:type="character" w:styleId="1032" w:customStyle="1">
    <w:name w:val="Заголовок Знак"/>
    <w:link w:val="968"/>
    <w:rPr>
      <w:b/>
      <w:bCs/>
      <w:sz w:val="60"/>
      <w:szCs w:val="60"/>
    </w:rPr>
  </w:style>
  <w:style w:type="character" w:styleId="1033" w:customStyle="1">
    <w:name w:val="Подзаголовок Знак"/>
    <w:link w:val="984"/>
    <w:rPr>
      <w:rFonts w:ascii="TimesET" w:hAnsi="TimesET"/>
      <w:sz w:val="28"/>
      <w:szCs w:val="24"/>
    </w:rPr>
  </w:style>
  <w:style w:type="paragraph" w:styleId="1034">
    <w:name w:val="Body Text Indent 3"/>
    <w:basedOn w:val="784"/>
    <w:link w:val="1035"/>
    <w:pPr>
      <w:ind w:firstLine="708"/>
      <w:jc w:val="both"/>
      <w:spacing w:line="400" w:lineRule="exact"/>
    </w:pPr>
    <w:rPr>
      <w:sz w:val="16"/>
      <w:szCs w:val="16"/>
    </w:rPr>
  </w:style>
  <w:style w:type="character" w:styleId="1035" w:customStyle="1">
    <w:name w:val="Основной текст с отступом 3 Знак"/>
    <w:link w:val="1034"/>
    <w:rPr>
      <w:sz w:val="16"/>
      <w:szCs w:val="16"/>
    </w:rPr>
  </w:style>
  <w:style w:type="paragraph" w:styleId="1036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1037" w:customStyle="1">
    <w:name w:val="ConsNonformat"/>
    <w:pPr>
      <w:ind w:right="19772"/>
    </w:pPr>
    <w:rPr>
      <w:rFonts w:ascii="Courier New" w:hAnsi="Courier New" w:cs="Courier New"/>
    </w:rPr>
  </w:style>
  <w:style w:type="paragraph" w:styleId="1038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1039">
    <w:name w:val="Normal (Web)"/>
    <w:basedOn w:val="784"/>
    <w:pPr>
      <w:spacing w:before="100" w:beforeAutospacing="1" w:after="100" w:afterAutospacing="1"/>
    </w:pPr>
    <w:rPr>
      <w:color w:val="333333"/>
    </w:rPr>
  </w:style>
  <w:style w:type="paragraph" w:styleId="1040" w:customStyle="1">
    <w:name w:val="Основной текст 31"/>
    <w:basedOn w:val="784"/>
    <w:pPr>
      <w:jc w:val="both"/>
      <w:spacing w:line="260" w:lineRule="exact"/>
    </w:pPr>
    <w:rPr>
      <w:rFonts w:ascii="TimesET" w:hAnsi="TimesET"/>
      <w:color w:val="000000"/>
      <w:lang w:eastAsia="ar-SA"/>
    </w:rPr>
  </w:style>
  <w:style w:type="character" w:styleId="1041">
    <w:name w:val="Hyperlink"/>
    <w:rPr>
      <w:rFonts w:cs="Times New Roman"/>
      <w:color w:val="0000ff"/>
      <w:u w:val="single"/>
    </w:rPr>
  </w:style>
  <w:style w:type="paragraph" w:styleId="1042" w:customStyle="1">
    <w:name w:val="Стиль9"/>
    <w:basedOn w:val="784"/>
    <w:link w:val="1043"/>
    <w:pPr>
      <w:ind w:left="57" w:right="57"/>
      <w:jc w:val="center"/>
    </w:pPr>
    <w:rPr>
      <w:sz w:val="20"/>
      <w:szCs w:val="20"/>
      <w:lang w:eastAsia="ar-SA"/>
    </w:rPr>
  </w:style>
  <w:style w:type="character" w:styleId="1043" w:customStyle="1">
    <w:name w:val="Стиль9 Знак"/>
    <w:link w:val="1042"/>
    <w:rPr>
      <w:lang w:eastAsia="ar-SA"/>
    </w:rPr>
  </w:style>
  <w:style w:type="paragraph" w:styleId="1044" w:customStyle="1">
    <w:name w:val="назв"/>
    <w:basedOn w:val="784"/>
    <w:link w:val="1045"/>
    <w:pPr>
      <w:ind w:left="133" w:right="227"/>
      <w:jc w:val="both"/>
    </w:pPr>
    <w:rPr>
      <w:szCs w:val="20"/>
      <w:lang w:eastAsia="ar-SA"/>
    </w:rPr>
  </w:style>
  <w:style w:type="character" w:styleId="1045" w:customStyle="1">
    <w:name w:val="назв Знак"/>
    <w:link w:val="1044"/>
    <w:rPr>
      <w:sz w:val="24"/>
      <w:lang w:eastAsia="ar-SA"/>
    </w:rPr>
  </w:style>
  <w:style w:type="paragraph" w:styleId="1046" w:customStyle="1">
    <w:name w:val="consnormal"/>
    <w:basedOn w:val="784"/>
    <w:pPr>
      <w:spacing w:before="100" w:beforeAutospacing="1" w:after="100" w:afterAutospacing="1"/>
    </w:pPr>
  </w:style>
  <w:style w:type="character" w:styleId="1047" w:customStyle="1">
    <w:name w:val="Основной текст 2 Знак"/>
    <w:link w:val="982"/>
    <w:rPr>
      <w:sz w:val="28"/>
      <w:szCs w:val="28"/>
    </w:rPr>
  </w:style>
  <w:style w:type="character" w:styleId="1048" w:customStyle="1">
    <w:name w:val="Гипертекстовая ссылка"/>
    <w:rPr>
      <w:color w:val="008000"/>
    </w:rPr>
  </w:style>
  <w:style w:type="paragraph" w:styleId="1049" w:customStyle="1">
    <w:name w:val="consplusnormal"/>
    <w:basedOn w:val="784"/>
    <w:pPr>
      <w:spacing w:before="100" w:beforeAutospacing="1" w:after="100" w:afterAutospacing="1"/>
    </w:pPr>
  </w:style>
  <w:style w:type="paragraph" w:styleId="1050" w:customStyle="1">
    <w:name w:val="Абзац списка1"/>
    <w:basedOn w:val="784"/>
    <w:pPr>
      <w:contextualSpacing/>
      <w:ind w:left="720"/>
    </w:pPr>
    <w:rPr>
      <w:rFonts w:ascii="Calibri" w:hAnsi="Calibri"/>
    </w:rPr>
  </w:style>
  <w:style w:type="character" w:styleId="1051" w:customStyle="1">
    <w:name w:val="Основной текст (2)_"/>
    <w:link w:val="1052"/>
    <w:rPr>
      <w:sz w:val="26"/>
      <w:szCs w:val="26"/>
      <w:shd w:val="clear" w:color="auto" w:fill="ffffff"/>
    </w:rPr>
  </w:style>
  <w:style w:type="paragraph" w:styleId="1052" w:customStyle="1">
    <w:name w:val="Основной текст (2)"/>
    <w:basedOn w:val="784"/>
    <w:link w:val="1051"/>
    <w:pPr>
      <w:spacing w:line="226" w:lineRule="auto"/>
      <w:shd w:val="clear" w:color="auto" w:fill="ffffff"/>
      <w:widowControl w:val="off"/>
    </w:pPr>
    <w:rPr>
      <w:sz w:val="26"/>
      <w:szCs w:val="26"/>
    </w:rPr>
  </w:style>
  <w:style w:type="character" w:styleId="1053" w:customStyle="1">
    <w:name w:val="extended-text__short"/>
  </w:style>
  <w:style w:type="character" w:styleId="1054" w:customStyle="1">
    <w:name w:val="Strong Emphasis"/>
    <w:uiPriority w:val="99"/>
    <w:rPr>
      <w:b/>
      <w:bCs/>
    </w:rPr>
  </w:style>
  <w:style w:type="character" w:styleId="1055" w:customStyle="1">
    <w:name w:val="Заголовок 5 Знак"/>
    <w:basedOn w:val="794"/>
    <w:link w:val="789"/>
    <w:rPr>
      <w:rFonts w:asciiTheme="minorHAnsi" w:hAnsiTheme="minorHAnsi" w:eastAsiaTheme="minorHAnsi" w:cstheme="minorBidi"/>
      <w:b/>
      <w:bCs/>
      <w:sz w:val="28"/>
      <w:szCs w:val="28"/>
      <w:lang w:eastAsia="en-US"/>
    </w:rPr>
  </w:style>
  <w:style w:type="paragraph" w:styleId="1056" w:customStyle="1">
    <w:name w:val="Абзац списка2"/>
    <w:basedOn w:val="793"/>
    <w:pPr>
      <w:contextualSpacing w:val="0"/>
      <w:ind w:left="72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vk.com/feed?q=%23%D0%94%D0%BE%D0%B1%D1%80%D1%8B%D0%B5_%D0%9A%D1%80%D1%8B%D1%88%D0%B5%D1%87%D0%BA%D0%B8&amp;section=sear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FB8B-04B5-4885-8EF7-07914F4C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user44</dc:creator>
  <cp:keywords/>
  <cp:revision>42</cp:revision>
  <dcterms:created xsi:type="dcterms:W3CDTF">2025-02-03T17:59:00Z</dcterms:created>
  <dcterms:modified xsi:type="dcterms:W3CDTF">2025-02-18T12:30:13Z</dcterms:modified>
</cp:coreProperties>
</file>