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EE" w:rsidRPr="005B1B2C" w:rsidRDefault="00E221EE" w:rsidP="00E221EE">
      <w:pPr>
        <w:jc w:val="right"/>
        <w:rPr>
          <w:bCs/>
          <w:sz w:val="24"/>
          <w:szCs w:val="24"/>
        </w:rPr>
      </w:pPr>
      <w:r w:rsidRPr="005B1B2C">
        <w:rPr>
          <w:bCs/>
          <w:sz w:val="24"/>
          <w:szCs w:val="24"/>
        </w:rPr>
        <w:t>Приложение №1</w:t>
      </w:r>
    </w:p>
    <w:p w:rsidR="00E221EE" w:rsidRPr="005B1B2C" w:rsidRDefault="00E221EE" w:rsidP="00E221EE">
      <w:pPr>
        <w:jc w:val="center"/>
        <w:rPr>
          <w:b/>
          <w:sz w:val="24"/>
          <w:szCs w:val="24"/>
        </w:rPr>
      </w:pPr>
    </w:p>
    <w:p w:rsidR="00E221EE" w:rsidRPr="005B1B2C" w:rsidRDefault="00E221EE" w:rsidP="00E221EE">
      <w:pPr>
        <w:jc w:val="center"/>
        <w:rPr>
          <w:b/>
          <w:sz w:val="24"/>
          <w:szCs w:val="24"/>
        </w:rPr>
      </w:pPr>
      <w:r w:rsidRPr="005B1B2C">
        <w:rPr>
          <w:b/>
          <w:sz w:val="24"/>
          <w:szCs w:val="24"/>
        </w:rPr>
        <w:t xml:space="preserve"> </w:t>
      </w:r>
      <w:bookmarkStart w:id="0" w:name="_GoBack"/>
      <w:r w:rsidRPr="005B1B2C">
        <w:rPr>
          <w:b/>
          <w:sz w:val="24"/>
          <w:szCs w:val="24"/>
        </w:rPr>
        <w:t>ИЗВЕЩЕНИЕ</w:t>
      </w:r>
      <w:bookmarkEnd w:id="0"/>
      <w:r w:rsidRPr="005B1B2C">
        <w:rPr>
          <w:b/>
          <w:sz w:val="24"/>
          <w:szCs w:val="24"/>
        </w:rPr>
        <w:t xml:space="preserve"> </w:t>
      </w:r>
    </w:p>
    <w:p w:rsidR="00E221EE" w:rsidRPr="005B1B2C" w:rsidRDefault="00E221EE" w:rsidP="00E221EE">
      <w:pPr>
        <w:jc w:val="center"/>
        <w:rPr>
          <w:b/>
          <w:spacing w:val="4"/>
          <w:sz w:val="24"/>
          <w:szCs w:val="24"/>
        </w:rPr>
      </w:pPr>
      <w:r w:rsidRPr="005B1B2C">
        <w:rPr>
          <w:b/>
          <w:sz w:val="24"/>
          <w:szCs w:val="24"/>
        </w:rPr>
        <w:t>О ПРОВЕДЕНИИ ОТКРЫТОГО АУКЦИОНА НА ПРАВО РАЗМЕЩЕНИЯ НЕСТАЦИОНАРНОГО ТОРГОВОГО ОБЪЕКТА НА ЗЕМЕЛЬНОМ УЧАСТКЕ</w:t>
      </w:r>
      <w:r w:rsidRPr="005B1B2C">
        <w:rPr>
          <w:b/>
          <w:spacing w:val="4"/>
          <w:sz w:val="24"/>
          <w:szCs w:val="24"/>
        </w:rPr>
        <w:t xml:space="preserve"> </w:t>
      </w:r>
    </w:p>
    <w:p w:rsidR="00E221EE" w:rsidRPr="005B1B2C" w:rsidRDefault="00E221EE" w:rsidP="00E221EE">
      <w:pPr>
        <w:jc w:val="center"/>
        <w:rPr>
          <w:b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b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rFonts w:ascii="Verdana" w:hAnsi="Verdana"/>
          <w:sz w:val="17"/>
          <w:szCs w:val="17"/>
        </w:rPr>
      </w:pPr>
      <w:r w:rsidRPr="005B1B2C">
        <w:rPr>
          <w:b/>
          <w:sz w:val="24"/>
          <w:szCs w:val="24"/>
        </w:rPr>
        <w:t>Организатор аукциона (Продавец)</w:t>
      </w:r>
      <w:r w:rsidRPr="005B1B2C">
        <w:rPr>
          <w:sz w:val="24"/>
          <w:szCs w:val="24"/>
        </w:rPr>
        <w:t xml:space="preserve"> – Администрация Аликовского </w:t>
      </w:r>
      <w:bookmarkStart w:id="1" w:name="_Hlk163195811"/>
      <w:r w:rsidRPr="005B1B2C">
        <w:rPr>
          <w:sz w:val="24"/>
          <w:szCs w:val="24"/>
        </w:rPr>
        <w:t xml:space="preserve">муниципального округа </w:t>
      </w:r>
      <w:bookmarkEnd w:id="1"/>
      <w:r w:rsidRPr="005B1B2C">
        <w:rPr>
          <w:sz w:val="24"/>
          <w:szCs w:val="24"/>
        </w:rPr>
        <w:t xml:space="preserve">Чувашской Республики, 429250, Чувашская Республика, Аликовский район, с. Аликово, ул. Октябрьская, д. </w:t>
      </w:r>
      <w:proofErr w:type="gramStart"/>
      <w:r w:rsidRPr="005B1B2C">
        <w:rPr>
          <w:sz w:val="24"/>
          <w:szCs w:val="24"/>
        </w:rPr>
        <w:t>21 ,</w:t>
      </w:r>
      <w:proofErr w:type="gramEnd"/>
      <w:r w:rsidRPr="005B1B2C">
        <w:rPr>
          <w:sz w:val="24"/>
          <w:szCs w:val="24"/>
        </w:rPr>
        <w:t xml:space="preserve"> телефон (83535) 22-0-68, факс (83535) 22-3-15.</w:t>
      </w:r>
    </w:p>
    <w:p w:rsidR="00E221EE" w:rsidRPr="005B1B2C" w:rsidRDefault="00E221EE" w:rsidP="00E221EE">
      <w:pPr>
        <w:ind w:firstLine="540"/>
        <w:jc w:val="both"/>
        <w:rPr>
          <w:b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b/>
          <w:sz w:val="24"/>
          <w:szCs w:val="24"/>
        </w:rPr>
        <w:t xml:space="preserve">Форма проведения торгов </w:t>
      </w:r>
      <w:r w:rsidRPr="005B1B2C">
        <w:rPr>
          <w:sz w:val="24"/>
          <w:szCs w:val="24"/>
        </w:rPr>
        <w:t>– аукцион, открытый по составу участников и форме подачи предложений по цене.</w:t>
      </w:r>
    </w:p>
    <w:p w:rsidR="00E221EE" w:rsidRPr="005B1B2C" w:rsidRDefault="00E221EE" w:rsidP="00E221EE">
      <w:pPr>
        <w:jc w:val="both"/>
        <w:rPr>
          <w:b/>
          <w:sz w:val="24"/>
          <w:szCs w:val="24"/>
        </w:rPr>
      </w:pPr>
      <w:r w:rsidRPr="005B1B2C">
        <w:rPr>
          <w:b/>
          <w:sz w:val="24"/>
          <w:szCs w:val="24"/>
        </w:rPr>
        <w:t xml:space="preserve">        </w:t>
      </w: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b/>
          <w:bCs/>
          <w:sz w:val="24"/>
          <w:szCs w:val="24"/>
        </w:rPr>
        <w:t>Уполномоченный орган и реквизиты решения о проведении аукциона</w:t>
      </w:r>
      <w:r w:rsidRPr="005B1B2C">
        <w:rPr>
          <w:b/>
          <w:sz w:val="24"/>
          <w:szCs w:val="24"/>
        </w:rPr>
        <w:t xml:space="preserve">: </w:t>
      </w:r>
      <w:r w:rsidRPr="005B1B2C">
        <w:rPr>
          <w:sz w:val="24"/>
          <w:szCs w:val="24"/>
        </w:rPr>
        <w:t>Администрация Аликовского муниципального округа Чувашской Республики, постановление администрации Аликовского муниципального округа Чувашской Республики от 09.04.2024 № 544</w:t>
      </w:r>
      <w:r w:rsidRPr="005B1B2C">
        <w:rPr>
          <w:b/>
          <w:sz w:val="24"/>
          <w:szCs w:val="24"/>
        </w:rPr>
        <w:t xml:space="preserve"> </w:t>
      </w:r>
      <w:r w:rsidRPr="005B1B2C">
        <w:rPr>
          <w:sz w:val="24"/>
          <w:szCs w:val="24"/>
        </w:rPr>
        <w:t>«О проведении торгов (открытого аукциона)».</w:t>
      </w:r>
    </w:p>
    <w:p w:rsidR="00E221EE" w:rsidRPr="005B1B2C" w:rsidRDefault="00E221EE" w:rsidP="00E221EE">
      <w:pPr>
        <w:ind w:firstLine="540"/>
        <w:jc w:val="both"/>
        <w:rPr>
          <w:b/>
          <w:bCs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b/>
          <w:bCs/>
          <w:sz w:val="24"/>
          <w:szCs w:val="24"/>
        </w:rPr>
        <w:t xml:space="preserve">Место, дата, и время проведения аукциона: </w:t>
      </w:r>
      <w:r w:rsidRPr="005B1B2C">
        <w:rPr>
          <w:sz w:val="24"/>
          <w:szCs w:val="24"/>
        </w:rPr>
        <w:t xml:space="preserve">дата проведения аукциона – </w:t>
      </w:r>
      <w:r w:rsidRPr="005B1B2C">
        <w:rPr>
          <w:b/>
          <w:sz w:val="24"/>
          <w:szCs w:val="24"/>
        </w:rPr>
        <w:t xml:space="preserve">13.05. 2024 года, </w:t>
      </w:r>
      <w:r w:rsidRPr="005B1B2C">
        <w:rPr>
          <w:sz w:val="24"/>
          <w:szCs w:val="24"/>
        </w:rPr>
        <w:t>время проведения аукциона – 09 час. 00 мин., (время московское) по адресу: 429250, Чувашская Республика, Аликовский район, с. Аликово, ул. Октябрьская, д. 21, 2 этаж, актовый зал.</w:t>
      </w:r>
    </w:p>
    <w:p w:rsidR="00E221EE" w:rsidRPr="005B1B2C" w:rsidRDefault="00E221EE" w:rsidP="00E221EE">
      <w:pPr>
        <w:ind w:firstLine="567"/>
        <w:jc w:val="both"/>
        <w:rPr>
          <w:rFonts w:ascii="Arno Pro Light Display" w:hAnsi="Arno Pro Light Display"/>
          <w:bCs/>
          <w:sz w:val="24"/>
          <w:szCs w:val="24"/>
        </w:rPr>
      </w:pPr>
      <w:r w:rsidRPr="005B1B2C">
        <w:rPr>
          <w:bCs/>
          <w:sz w:val="24"/>
          <w:szCs w:val="24"/>
        </w:rPr>
        <w:t xml:space="preserve"> </w:t>
      </w:r>
      <w:r w:rsidRPr="005B1B2C">
        <w:rPr>
          <w:rFonts w:ascii="Arno Pro Light Display" w:hAnsi="Arno Pro Light Display"/>
          <w:bCs/>
          <w:sz w:val="24"/>
          <w:szCs w:val="24"/>
        </w:rPr>
        <w:t xml:space="preserve">Регистрация участников аукциона будет проводиться </w:t>
      </w:r>
      <w:r w:rsidRPr="005B1B2C">
        <w:rPr>
          <w:rFonts w:ascii="Arno Pro Light Display" w:hAnsi="Arno Pro Light Display"/>
          <w:b/>
          <w:sz w:val="24"/>
          <w:szCs w:val="24"/>
        </w:rPr>
        <w:t>13.05.2024 года</w:t>
      </w:r>
      <w:r w:rsidRPr="005B1B2C">
        <w:rPr>
          <w:rFonts w:ascii="Arno Pro Light Display" w:hAnsi="Arno Pro Light Display"/>
          <w:bCs/>
          <w:sz w:val="24"/>
          <w:szCs w:val="24"/>
        </w:rPr>
        <w:t xml:space="preserve"> по адресу: </w:t>
      </w:r>
      <w:r w:rsidRPr="005B1B2C">
        <w:rPr>
          <w:sz w:val="24"/>
          <w:szCs w:val="24"/>
        </w:rPr>
        <w:t xml:space="preserve">Аликовский район, с. Аликово, ул. Октябрьская, д. 21, 2 этаж, актовый зал </w:t>
      </w:r>
      <w:r w:rsidRPr="005B1B2C">
        <w:rPr>
          <w:rFonts w:ascii="Arno Pro Light Display" w:hAnsi="Arno Pro Light Display"/>
          <w:bCs/>
          <w:sz w:val="24"/>
          <w:szCs w:val="24"/>
        </w:rPr>
        <w:t>с 08 час. 00 мин. по 08 час. 50 мин.</w:t>
      </w:r>
    </w:p>
    <w:p w:rsidR="00E221EE" w:rsidRPr="005B1B2C" w:rsidRDefault="00E221EE" w:rsidP="00E221EE">
      <w:pPr>
        <w:ind w:firstLine="540"/>
        <w:jc w:val="both"/>
        <w:rPr>
          <w:b/>
          <w:bCs/>
          <w:sz w:val="24"/>
          <w:szCs w:val="24"/>
        </w:rPr>
      </w:pPr>
    </w:p>
    <w:p w:rsidR="00E221EE" w:rsidRPr="005B1B2C" w:rsidRDefault="00E221EE" w:rsidP="00E221EE">
      <w:pPr>
        <w:ind w:firstLine="720"/>
        <w:jc w:val="both"/>
        <w:rPr>
          <w:b/>
          <w:sz w:val="24"/>
          <w:szCs w:val="24"/>
        </w:rPr>
      </w:pPr>
      <w:r w:rsidRPr="005B1B2C">
        <w:rPr>
          <w:b/>
          <w:bCs/>
          <w:sz w:val="24"/>
          <w:szCs w:val="24"/>
        </w:rPr>
        <w:t>Порядок проведения аукциона:</w:t>
      </w:r>
      <w:r w:rsidRPr="005B1B2C">
        <w:rPr>
          <w:sz w:val="24"/>
          <w:szCs w:val="24"/>
        </w:rPr>
        <w:t> Аукцион проводится в соответствии Постановлением администрации Аликовского муниципального округа Чувашской Республики от 15.02.2023 г. № 204 «О размещении нестационарных торговых объектов на территории Аликовского муниципального округа Чувашской Республики» (с изменениями    от 09.10.23 г. № 1540)</w:t>
      </w:r>
    </w:p>
    <w:p w:rsidR="00E221EE" w:rsidRPr="005B1B2C" w:rsidRDefault="00E221EE" w:rsidP="00E221EE">
      <w:pPr>
        <w:ind w:firstLine="540"/>
        <w:jc w:val="both"/>
        <w:rPr>
          <w:b/>
          <w:sz w:val="24"/>
          <w:szCs w:val="24"/>
        </w:rPr>
      </w:pPr>
      <w:r w:rsidRPr="005B1B2C">
        <w:rPr>
          <w:b/>
          <w:sz w:val="24"/>
          <w:szCs w:val="24"/>
        </w:rPr>
        <w:t>Предмет торгов:</w:t>
      </w:r>
    </w:p>
    <w:p w:rsidR="00E221EE" w:rsidRPr="005B1B2C" w:rsidRDefault="00E221EE" w:rsidP="00E221EE">
      <w:pPr>
        <w:jc w:val="both"/>
        <w:rPr>
          <w:b/>
          <w:sz w:val="24"/>
          <w:szCs w:val="24"/>
        </w:rPr>
      </w:pPr>
    </w:p>
    <w:p w:rsidR="00E221EE" w:rsidRPr="005B1B2C" w:rsidRDefault="00E221EE" w:rsidP="00E221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1B2C">
        <w:rPr>
          <w:b/>
          <w:sz w:val="24"/>
          <w:szCs w:val="24"/>
        </w:rPr>
        <w:t>ЛОТ №1:</w:t>
      </w:r>
      <w:r w:rsidRPr="005B1B2C">
        <w:rPr>
          <w:sz w:val="24"/>
          <w:szCs w:val="24"/>
        </w:rPr>
        <w:t xml:space="preserve"> место размещения и адрес: село Аликово, улица Пушкина, (с правой стороны земельного участка с кадастровым номером 21:07:142117:144), площадью 50 </w:t>
      </w:r>
      <w:proofErr w:type="spellStart"/>
      <w:r w:rsidRPr="005B1B2C">
        <w:rPr>
          <w:sz w:val="24"/>
          <w:szCs w:val="24"/>
        </w:rPr>
        <w:t>кв.м</w:t>
      </w:r>
      <w:proofErr w:type="spellEnd"/>
      <w:r w:rsidRPr="005B1B2C">
        <w:rPr>
          <w:sz w:val="24"/>
          <w:szCs w:val="24"/>
        </w:rPr>
        <w:t>., тип торгового объекта, используемого для осуществления торговой деятельности – павильон, специализация торгового объекта (ассортимент реализуемого товара) – товары повседневного спроса, срок осуществления торговой деятельности в месте размещения нестационарного торгового объекта – 5 лет.</w:t>
      </w:r>
    </w:p>
    <w:p w:rsidR="00E221EE" w:rsidRPr="005B1B2C" w:rsidRDefault="00E221EE" w:rsidP="00E221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1B2C">
        <w:rPr>
          <w:b/>
          <w:bCs/>
          <w:sz w:val="24"/>
          <w:szCs w:val="24"/>
        </w:rPr>
        <w:t>Начальная цена предмета открытого аукциона</w:t>
      </w:r>
      <w:r w:rsidRPr="005B1B2C">
        <w:rPr>
          <w:sz w:val="24"/>
          <w:szCs w:val="24"/>
        </w:rPr>
        <w:t xml:space="preserve"> – 30 000 (тридцать тысяч) рублей 00 копеек.</w:t>
      </w:r>
    </w:p>
    <w:p w:rsidR="00E221EE" w:rsidRPr="005B1B2C" w:rsidRDefault="00E221EE" w:rsidP="00E221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1B2C">
        <w:rPr>
          <w:b/>
          <w:bCs/>
          <w:sz w:val="24"/>
          <w:szCs w:val="24"/>
        </w:rPr>
        <w:t>Шаг аукциона</w:t>
      </w:r>
      <w:r w:rsidRPr="005B1B2C">
        <w:rPr>
          <w:sz w:val="24"/>
          <w:szCs w:val="24"/>
        </w:rPr>
        <w:t xml:space="preserve"> – 900 (девятьсот) рублей 00 копеек (3% от начальной цены земельного участка).</w:t>
      </w:r>
    </w:p>
    <w:p w:rsidR="00E221EE" w:rsidRPr="005B1B2C" w:rsidRDefault="00E221EE" w:rsidP="00E2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b/>
          <w:sz w:val="24"/>
          <w:szCs w:val="24"/>
        </w:rPr>
        <w:t>ЛОТ №2</w:t>
      </w:r>
      <w:proofErr w:type="gramStart"/>
      <w:r w:rsidRPr="005B1B2C">
        <w:rPr>
          <w:b/>
          <w:sz w:val="24"/>
          <w:szCs w:val="24"/>
        </w:rPr>
        <w:t>:</w:t>
      </w:r>
      <w:r w:rsidRPr="005B1B2C">
        <w:rPr>
          <w:sz w:val="24"/>
          <w:szCs w:val="24"/>
        </w:rPr>
        <w:t xml:space="preserve"> :</w:t>
      </w:r>
      <w:proofErr w:type="gramEnd"/>
      <w:r w:rsidRPr="005B1B2C">
        <w:rPr>
          <w:sz w:val="24"/>
          <w:szCs w:val="24"/>
        </w:rPr>
        <w:t xml:space="preserve"> место размещения и адрес: с. Аликово, ул. Октябрьская (в северной части кадастрового квартала 21:07:142119 рядом с земельным участком 21:07:142119:326), площадью 20 </w:t>
      </w:r>
      <w:proofErr w:type="spellStart"/>
      <w:r w:rsidRPr="005B1B2C">
        <w:rPr>
          <w:sz w:val="24"/>
          <w:szCs w:val="24"/>
        </w:rPr>
        <w:t>кв.м</w:t>
      </w:r>
      <w:proofErr w:type="spellEnd"/>
      <w:r w:rsidRPr="005B1B2C">
        <w:rPr>
          <w:sz w:val="24"/>
          <w:szCs w:val="24"/>
        </w:rPr>
        <w:t>.,  тип торгового объекта, используемого для осуществления торговой деятельности – киоск, специализация торгового объекта (ассортимент реализуемого товара) – непродовольственные товары, срок осуществления торговой деятельности в месте размещения нестационарного торгового объекта – 5 лет.</w:t>
      </w:r>
    </w:p>
    <w:p w:rsidR="00E221EE" w:rsidRPr="005B1B2C" w:rsidRDefault="00E221EE" w:rsidP="00E2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b/>
          <w:bCs/>
          <w:sz w:val="24"/>
          <w:szCs w:val="24"/>
        </w:rPr>
        <w:t>Начальная цена предмета открытого аукциона</w:t>
      </w:r>
      <w:r w:rsidRPr="005B1B2C">
        <w:rPr>
          <w:sz w:val="24"/>
          <w:szCs w:val="24"/>
        </w:rPr>
        <w:t xml:space="preserve"> – 30 000 (тридцать тысяч) рублей 00 копеек.</w:t>
      </w:r>
    </w:p>
    <w:p w:rsidR="00E221EE" w:rsidRPr="005B1B2C" w:rsidRDefault="00E221EE" w:rsidP="00E221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5B1B2C">
        <w:rPr>
          <w:b/>
          <w:bCs/>
          <w:sz w:val="24"/>
          <w:szCs w:val="24"/>
        </w:rPr>
        <w:t>Шаг аукциона</w:t>
      </w:r>
      <w:r w:rsidRPr="005B1B2C">
        <w:rPr>
          <w:sz w:val="24"/>
          <w:szCs w:val="24"/>
        </w:rPr>
        <w:t xml:space="preserve"> – 900 (девятьсот) рублей 00 копеек (3% от начальной цены земельного </w:t>
      </w:r>
      <w:r w:rsidRPr="005B1B2C">
        <w:rPr>
          <w:sz w:val="24"/>
          <w:szCs w:val="24"/>
        </w:rPr>
        <w:lastRenderedPageBreak/>
        <w:t>участка).</w:t>
      </w:r>
    </w:p>
    <w:p w:rsidR="00E221EE" w:rsidRPr="005B1B2C" w:rsidRDefault="00E221EE" w:rsidP="00E221EE">
      <w:pPr>
        <w:ind w:firstLine="180"/>
        <w:jc w:val="both"/>
        <w:rPr>
          <w:b/>
          <w:spacing w:val="4"/>
          <w:sz w:val="24"/>
          <w:szCs w:val="24"/>
        </w:rPr>
      </w:pPr>
      <w:r w:rsidRPr="005B1B2C">
        <w:rPr>
          <w:b/>
          <w:color w:val="C00000"/>
          <w:spacing w:val="4"/>
          <w:sz w:val="24"/>
          <w:szCs w:val="24"/>
        </w:rPr>
        <w:t xml:space="preserve">      </w:t>
      </w:r>
      <w:r w:rsidRPr="005B1B2C">
        <w:rPr>
          <w:b/>
          <w:spacing w:val="4"/>
          <w:sz w:val="24"/>
          <w:szCs w:val="24"/>
        </w:rPr>
        <w:t xml:space="preserve">Дата и время начала приема заявок с прилагаемыми документами: </w:t>
      </w:r>
    </w:p>
    <w:p w:rsidR="00E221EE" w:rsidRPr="005B1B2C" w:rsidRDefault="00E221EE" w:rsidP="00E221EE">
      <w:pPr>
        <w:ind w:firstLine="180"/>
        <w:jc w:val="both"/>
        <w:rPr>
          <w:b/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>10. 04. 2</w:t>
      </w:r>
      <w:r>
        <w:rPr>
          <w:spacing w:val="4"/>
          <w:sz w:val="24"/>
          <w:szCs w:val="24"/>
        </w:rPr>
        <w:t>02</w:t>
      </w:r>
      <w:r w:rsidRPr="005B1B2C">
        <w:rPr>
          <w:spacing w:val="4"/>
          <w:sz w:val="24"/>
          <w:szCs w:val="24"/>
        </w:rPr>
        <w:t>4 года с 8 час 00 мин.</w:t>
      </w:r>
    </w:p>
    <w:p w:rsidR="00E221EE" w:rsidRPr="005B1B2C" w:rsidRDefault="00E221EE" w:rsidP="00E221EE">
      <w:pPr>
        <w:ind w:firstLine="180"/>
        <w:jc w:val="both"/>
        <w:rPr>
          <w:b/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 xml:space="preserve"> </w:t>
      </w:r>
      <w:r w:rsidRPr="005B1B2C">
        <w:rPr>
          <w:b/>
          <w:spacing w:val="4"/>
          <w:sz w:val="24"/>
          <w:szCs w:val="24"/>
        </w:rPr>
        <w:tab/>
      </w: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>Дата и время окончания приема заявок с прилагаемыми документами:</w:t>
      </w:r>
    </w:p>
    <w:p w:rsidR="00E221EE" w:rsidRPr="005B1B2C" w:rsidRDefault="00E221EE" w:rsidP="00E221EE">
      <w:pPr>
        <w:ind w:firstLine="180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>10.05. 2</w:t>
      </w:r>
      <w:r>
        <w:rPr>
          <w:spacing w:val="4"/>
          <w:sz w:val="24"/>
          <w:szCs w:val="24"/>
        </w:rPr>
        <w:t>02</w:t>
      </w:r>
      <w:r w:rsidRPr="005B1B2C">
        <w:rPr>
          <w:spacing w:val="4"/>
          <w:sz w:val="24"/>
          <w:szCs w:val="24"/>
        </w:rPr>
        <w:t xml:space="preserve">4 </w:t>
      </w:r>
      <w:proofErr w:type="gramStart"/>
      <w:r w:rsidRPr="005B1B2C">
        <w:rPr>
          <w:spacing w:val="4"/>
          <w:sz w:val="24"/>
          <w:szCs w:val="24"/>
        </w:rPr>
        <w:t>года  до</w:t>
      </w:r>
      <w:proofErr w:type="gramEnd"/>
      <w:r w:rsidRPr="005B1B2C">
        <w:rPr>
          <w:spacing w:val="4"/>
          <w:sz w:val="24"/>
          <w:szCs w:val="24"/>
        </w:rPr>
        <w:t xml:space="preserve"> 09 час 00 мин. </w:t>
      </w:r>
    </w:p>
    <w:p w:rsidR="00E221EE" w:rsidRPr="005B1B2C" w:rsidRDefault="00E221EE" w:rsidP="00E221EE">
      <w:pPr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>Прием заявок с 8-00 до 17-00 часов ежедневно, кроме выходных и праздничных дней, обед с 12-00 до 13-00 часов.</w:t>
      </w: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567"/>
        <w:jc w:val="both"/>
        <w:rPr>
          <w:bCs/>
          <w:sz w:val="24"/>
          <w:szCs w:val="24"/>
        </w:rPr>
      </w:pPr>
      <w:r w:rsidRPr="005B1B2C">
        <w:rPr>
          <w:b/>
          <w:bCs/>
          <w:sz w:val="24"/>
          <w:szCs w:val="24"/>
        </w:rPr>
        <w:t>Рассмотрение заявок и допуск к участию в аукционе</w:t>
      </w:r>
      <w:r w:rsidRPr="005B1B2C">
        <w:rPr>
          <w:bCs/>
          <w:sz w:val="24"/>
          <w:szCs w:val="24"/>
        </w:rPr>
        <w:t xml:space="preserve"> </w:t>
      </w:r>
      <w:r w:rsidRPr="005B1B2C">
        <w:rPr>
          <w:b/>
          <w:bCs/>
          <w:sz w:val="24"/>
          <w:szCs w:val="24"/>
        </w:rPr>
        <w:t>состоится</w:t>
      </w:r>
      <w:r w:rsidRPr="005B1B2C">
        <w:rPr>
          <w:bCs/>
          <w:sz w:val="24"/>
          <w:szCs w:val="24"/>
        </w:rPr>
        <w:t xml:space="preserve"> </w:t>
      </w:r>
      <w:r w:rsidRPr="005B1B2C">
        <w:rPr>
          <w:b/>
          <w:bCs/>
          <w:sz w:val="24"/>
          <w:szCs w:val="24"/>
        </w:rPr>
        <w:t>10.05.2024 г. в 10 час. 00 мин.</w:t>
      </w:r>
      <w:r w:rsidRPr="005B1B2C">
        <w:rPr>
          <w:bCs/>
          <w:sz w:val="24"/>
          <w:szCs w:val="24"/>
        </w:rPr>
        <w:t xml:space="preserve"> по московскому времени, </w:t>
      </w:r>
      <w:r w:rsidRPr="005B1B2C">
        <w:rPr>
          <w:sz w:val="24"/>
          <w:szCs w:val="24"/>
        </w:rPr>
        <w:t>по адресу: 429250, Чувашская Республика, Аликовский район, с. Аликово, ул. Октябрьская, д. 21, 2 этаж, актовый зал.</w:t>
      </w: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 xml:space="preserve">Адрес места приема заявок с прилагаемыми документами: </w:t>
      </w:r>
    </w:p>
    <w:p w:rsidR="00E221EE" w:rsidRPr="005B1B2C" w:rsidRDefault="00E221EE" w:rsidP="00E221EE">
      <w:pPr>
        <w:jc w:val="both"/>
        <w:rPr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 xml:space="preserve">Администрация Аликовского муниципального округа Чувашской Республики, адрес: 429250, Чувашская Республика, Аликовский район, с. Аликово, ул. Октябрьская, д. 21, </w:t>
      </w:r>
      <w:proofErr w:type="spellStart"/>
      <w:r w:rsidRPr="005B1B2C">
        <w:rPr>
          <w:sz w:val="24"/>
          <w:szCs w:val="24"/>
        </w:rPr>
        <w:t>каб</w:t>
      </w:r>
      <w:proofErr w:type="spellEnd"/>
      <w:r w:rsidRPr="005B1B2C">
        <w:rPr>
          <w:sz w:val="24"/>
          <w:szCs w:val="24"/>
        </w:rPr>
        <w:t>. 3. Контактный телефон: (883535) 22-0-68, факс (83535) 22-3-15</w:t>
      </w: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Форма заявки опубликована на официальном сайте администрации Аликовского муниципального округа и в печатном издании администрации Аликовского муниципального округа Чувашской Республики «Аликовский вестник».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</w:t>
      </w: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>Перечень документов, представляемых претендентами для участия в аукционе: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1) заявка на участие в аукционе по форме, установленной аукционной документацией;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2) паспорт для физических лиц (или нотариально заверенная копия паспорта)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Выписку из Единого государственного реестра юридических лиц (или нотариально заверенная копия такой выписки) - для юридических лиц, выписку из Единого государственного реестра индивидуальных предпринимателей (или нотариально заверенная копия такой выписки) - для индивидуальных предпринимателей, выданная не позднее 6 месяцев до даты приема заявок представители могут представить на добровольной основе.</w:t>
      </w: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E221EE" w:rsidRPr="005B1B2C" w:rsidRDefault="00E221EE" w:rsidP="00E221EE">
      <w:pPr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shd w:val="clear" w:color="auto" w:fill="FFFFFF"/>
        <w:ind w:firstLine="567"/>
        <w:jc w:val="both"/>
        <w:rPr>
          <w:b/>
          <w:spacing w:val="4"/>
          <w:sz w:val="24"/>
          <w:szCs w:val="24"/>
        </w:rPr>
      </w:pPr>
      <w:r w:rsidRPr="005B1B2C">
        <w:rPr>
          <w:sz w:val="24"/>
          <w:szCs w:val="24"/>
        </w:rPr>
        <w:t xml:space="preserve">Заявка и опись документов представляются в двух экземплярах. </w:t>
      </w:r>
      <w:r w:rsidRPr="005B1B2C">
        <w:rPr>
          <w:color w:val="000000"/>
          <w:sz w:val="24"/>
          <w:szCs w:val="24"/>
        </w:rPr>
        <w:t>Все листы заявки на участие в аукционе должны быть прошиты, пронумерованы (иметь сквозную нумерацию) и скреплены на последнем листе - на обороте листа подписаны участником аукциона или лицом, уполномоченным таким участником аукциона на основании доверенности.</w:t>
      </w:r>
      <w:r w:rsidRPr="005B1B2C">
        <w:rPr>
          <w:color w:val="000000"/>
          <w:sz w:val="24"/>
          <w:szCs w:val="24"/>
        </w:rPr>
        <w:br/>
      </w:r>
      <w:r w:rsidRPr="005B1B2C">
        <w:rPr>
          <w:b/>
          <w:spacing w:val="4"/>
          <w:sz w:val="24"/>
          <w:szCs w:val="24"/>
        </w:rPr>
        <w:t xml:space="preserve">         Заявитель не допускается к участию в аукционе в следующих случаях:</w:t>
      </w:r>
    </w:p>
    <w:p w:rsidR="00E221EE" w:rsidRPr="005B1B2C" w:rsidRDefault="00E221EE" w:rsidP="00E221EE">
      <w:pPr>
        <w:autoSpaceDE w:val="0"/>
        <w:autoSpaceDN w:val="0"/>
        <w:adjustRightInd w:val="0"/>
        <w:ind w:right="-313" w:firstLine="567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1. Заявка подана не по утвержденной форме.</w:t>
      </w:r>
    </w:p>
    <w:p w:rsidR="00E221EE" w:rsidRPr="005B1B2C" w:rsidRDefault="00E221EE" w:rsidP="00E221EE">
      <w:pPr>
        <w:autoSpaceDE w:val="0"/>
        <w:autoSpaceDN w:val="0"/>
        <w:adjustRightInd w:val="0"/>
        <w:ind w:right="-313" w:firstLine="567"/>
        <w:jc w:val="both"/>
        <w:rPr>
          <w:sz w:val="24"/>
          <w:szCs w:val="24"/>
        </w:rPr>
      </w:pPr>
      <w:r w:rsidRPr="005B1B2C">
        <w:rPr>
          <w:sz w:val="24"/>
          <w:szCs w:val="24"/>
        </w:rPr>
        <w:lastRenderedPageBreak/>
        <w:t xml:space="preserve">2. </w:t>
      </w:r>
      <w:r w:rsidRPr="005B1B2C">
        <w:rPr>
          <w:spacing w:val="4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</w:t>
      </w:r>
      <w:r w:rsidRPr="005B1B2C">
        <w:rPr>
          <w:sz w:val="24"/>
          <w:szCs w:val="24"/>
        </w:rPr>
        <w:t xml:space="preserve">.   </w:t>
      </w:r>
    </w:p>
    <w:p w:rsidR="00E221EE" w:rsidRPr="005B1B2C" w:rsidRDefault="00E221EE" w:rsidP="00E221EE">
      <w:pPr>
        <w:autoSpaceDE w:val="0"/>
        <w:autoSpaceDN w:val="0"/>
        <w:adjustRightInd w:val="0"/>
        <w:ind w:left="568" w:right="-313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3. Представление недостоверных сведений.</w:t>
      </w:r>
    </w:p>
    <w:p w:rsidR="00E221EE" w:rsidRPr="005B1B2C" w:rsidRDefault="00E221EE" w:rsidP="00E221EE">
      <w:pPr>
        <w:autoSpaceDE w:val="0"/>
        <w:autoSpaceDN w:val="0"/>
        <w:adjustRightInd w:val="0"/>
        <w:ind w:right="-313" w:firstLine="567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4. Заявка подана лицом, не уполномоченным претендентом на осуществление таких действий.</w:t>
      </w:r>
    </w:p>
    <w:p w:rsidR="00E221EE" w:rsidRPr="005B1B2C" w:rsidRDefault="00E221EE" w:rsidP="00E221EE">
      <w:pPr>
        <w:autoSpaceDE w:val="0"/>
        <w:autoSpaceDN w:val="0"/>
        <w:adjustRightInd w:val="0"/>
        <w:ind w:right="-313" w:firstLine="567"/>
        <w:jc w:val="both"/>
        <w:rPr>
          <w:spacing w:val="4"/>
          <w:sz w:val="24"/>
          <w:szCs w:val="24"/>
        </w:rPr>
      </w:pPr>
      <w:r w:rsidRPr="005B1B2C">
        <w:rPr>
          <w:sz w:val="24"/>
          <w:szCs w:val="24"/>
        </w:rPr>
        <w:t xml:space="preserve">5. </w:t>
      </w:r>
      <w:r w:rsidRPr="005B1B2C">
        <w:rPr>
          <w:spacing w:val="4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E221EE" w:rsidRPr="005B1B2C" w:rsidRDefault="00E221EE" w:rsidP="00E221EE">
      <w:pPr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221EE" w:rsidRPr="005B1B2C" w:rsidRDefault="00E221EE" w:rsidP="00E2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рассмотрения заявок на участие в аукционе.</w:t>
      </w: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pacing w:val="4"/>
          <w:sz w:val="24"/>
          <w:szCs w:val="24"/>
        </w:rPr>
      </w:pPr>
      <w:r w:rsidRPr="005B1B2C">
        <w:rPr>
          <w:sz w:val="24"/>
          <w:szCs w:val="24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 w:rsidRPr="005B1B2C">
        <w:rPr>
          <w:spacing w:val="4"/>
          <w:sz w:val="24"/>
          <w:szCs w:val="24"/>
        </w:rPr>
        <w:t xml:space="preserve"> </w:t>
      </w: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</w:p>
    <w:p w:rsidR="00E221EE" w:rsidRPr="005B1B2C" w:rsidRDefault="00E221EE" w:rsidP="00E221EE">
      <w:pPr>
        <w:spacing w:line="274" w:lineRule="atLeast"/>
        <w:ind w:firstLine="540"/>
        <w:jc w:val="both"/>
        <w:rPr>
          <w:b/>
          <w:sz w:val="24"/>
          <w:szCs w:val="24"/>
        </w:rPr>
      </w:pPr>
      <w:r w:rsidRPr="005B1B2C">
        <w:rPr>
          <w:spacing w:val="4"/>
          <w:sz w:val="24"/>
          <w:szCs w:val="24"/>
        </w:rPr>
        <w:t>К участию в торгах допускаются юридические лиц и индивидуальные предприниматели, подавшие заявки установленной формы не позднее указанного срока и предоставившие документы. Заявитель становится участником аукциона с даты подписания организатором аукциона протокола рассмотрения заявок.</w:t>
      </w:r>
      <w:r w:rsidRPr="005B1B2C">
        <w:rPr>
          <w:rFonts w:ascii="Arno Pro Light Display" w:hAnsi="Arno Pro Light Display"/>
          <w:sz w:val="24"/>
          <w:szCs w:val="24"/>
        </w:rPr>
        <w:t xml:space="preserve"> Обязанность доказать своё право на участие в аукционе лежит на заявителе.</w:t>
      </w: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рассмотрения заявок на участие в аукционе.</w:t>
      </w: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>Порядок определения победителя:</w:t>
      </w:r>
      <w:r w:rsidRPr="005B1B2C">
        <w:rPr>
          <w:spacing w:val="4"/>
          <w:sz w:val="24"/>
          <w:szCs w:val="24"/>
        </w:rPr>
        <w:t xml:space="preserve"> победителем аукциона признается участник аукциона, предложивший наибольшую цену предмета открытого аукциона. Результаты аукциона оформляются протоколом. </w:t>
      </w:r>
    </w:p>
    <w:p w:rsidR="00E221EE" w:rsidRPr="005B1B2C" w:rsidRDefault="00E221EE" w:rsidP="00E221EE">
      <w:pPr>
        <w:ind w:firstLine="540"/>
        <w:jc w:val="both"/>
        <w:rPr>
          <w:b/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 xml:space="preserve">Дата, время и место для подписания протокола о результатах аукциона: </w:t>
      </w:r>
    </w:p>
    <w:p w:rsidR="00E221EE" w:rsidRPr="005B1B2C" w:rsidRDefault="00E221EE" w:rsidP="00E221EE">
      <w:pPr>
        <w:ind w:firstLine="540"/>
        <w:jc w:val="both"/>
        <w:rPr>
          <w:color w:val="FF0000"/>
          <w:spacing w:val="4"/>
          <w:sz w:val="24"/>
          <w:szCs w:val="24"/>
        </w:rPr>
      </w:pPr>
    </w:p>
    <w:p w:rsidR="00E221EE" w:rsidRPr="005B1B2C" w:rsidRDefault="00E221EE" w:rsidP="00E221EE">
      <w:pPr>
        <w:ind w:firstLine="540"/>
        <w:jc w:val="both"/>
        <w:rPr>
          <w:sz w:val="24"/>
          <w:szCs w:val="24"/>
        </w:rPr>
      </w:pPr>
      <w:r w:rsidRPr="005B1B2C">
        <w:rPr>
          <w:spacing w:val="4"/>
          <w:sz w:val="24"/>
          <w:szCs w:val="24"/>
        </w:rPr>
        <w:t>13.05.2024 года в 15-00 часов.</w:t>
      </w:r>
      <w:r w:rsidRPr="005B1B2C">
        <w:rPr>
          <w:sz w:val="24"/>
          <w:szCs w:val="24"/>
        </w:rPr>
        <w:t xml:space="preserve"> Администрация Аликовского муниципального округа Чувашской Республики, адрес: 429250, Чувашская Республика, Аликовский район, с. Аликово, ул. Октябрьская, д. 21. Контактный телефон: (883535) 22-0-68.</w:t>
      </w:r>
    </w:p>
    <w:p w:rsidR="00E221EE" w:rsidRPr="005B1B2C" w:rsidRDefault="00E221EE" w:rsidP="00E221EE">
      <w:pPr>
        <w:ind w:firstLine="540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708"/>
        <w:jc w:val="both"/>
        <w:rPr>
          <w:b/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>Аукцион признается несостоявшимся:</w:t>
      </w:r>
    </w:p>
    <w:p w:rsidR="00E221EE" w:rsidRPr="005B1B2C" w:rsidRDefault="00E221EE" w:rsidP="00E221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Аукцион признается несостоявшимся в случае, если: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1) в аукционе участвовали менее двух участников;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участников, подавших заявки на участие в аукционе.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lastRenderedPageBreak/>
        <w:t xml:space="preserve">В случае если аукцион признан несостоявшимся по причине, указанной в </w:t>
      </w:r>
      <w:hyperlink r:id="rId4" w:history="1">
        <w:r w:rsidRPr="005B1B2C">
          <w:rPr>
            <w:sz w:val="24"/>
            <w:szCs w:val="24"/>
          </w:rPr>
          <w:t xml:space="preserve">подпункте 1 пункта </w:t>
        </w:r>
      </w:hyperlink>
      <w:r w:rsidRPr="005B1B2C">
        <w:rPr>
          <w:sz w:val="24"/>
          <w:szCs w:val="24"/>
        </w:rPr>
        <w:t>29   Порядка, утвержденного  Постановлением администрации Аликовского муниципального округа Чувашской Республики от 15.02.2023 г. № 204 «О размещении нестационарных торговых объектов на территории Аликовского муниципального округа Чувашской Республики», единственный участник вправе, а организатор аукциона обязан заключить договор на размещение нестационарного объекта по начальной цене аукциона.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Организатор аукциона в случаях, если аукцион был признан несостоявшимся либо если не был заключен договор на размещение нестационарного объекта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>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 администрации Аликовского муниципального округа - организатора аукциона.</w:t>
      </w: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B2C">
        <w:rPr>
          <w:sz w:val="24"/>
          <w:szCs w:val="24"/>
        </w:rPr>
        <w:t xml:space="preserve">Документация об аукционе хранится в </w:t>
      </w:r>
      <w:proofErr w:type="gramStart"/>
      <w:r w:rsidRPr="005B1B2C">
        <w:rPr>
          <w:sz w:val="24"/>
          <w:szCs w:val="24"/>
        </w:rPr>
        <w:t>секторе  земельных</w:t>
      </w:r>
      <w:proofErr w:type="gramEnd"/>
      <w:r w:rsidRPr="005B1B2C">
        <w:rPr>
          <w:sz w:val="24"/>
          <w:szCs w:val="24"/>
        </w:rPr>
        <w:t xml:space="preserve"> и имущественных отношений администрации, являющегося  организатором аукциона от имени администрации Аликовского муниципального округа, на весь срок действия договора, но не менее пяти лет.</w:t>
      </w:r>
    </w:p>
    <w:p w:rsidR="00E221EE" w:rsidRPr="005B1B2C" w:rsidRDefault="00E221EE" w:rsidP="00E221EE">
      <w:pPr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autoSpaceDE w:val="0"/>
        <w:autoSpaceDN w:val="0"/>
        <w:adjustRightInd w:val="0"/>
        <w:spacing w:line="228" w:lineRule="auto"/>
        <w:rPr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 xml:space="preserve">Порядок заключения договора </w:t>
      </w:r>
      <w:r w:rsidRPr="005B1B2C">
        <w:rPr>
          <w:b/>
          <w:sz w:val="24"/>
          <w:szCs w:val="24"/>
        </w:rPr>
        <w:t>на размещение нестационарного торгового объекта</w:t>
      </w:r>
      <w:r w:rsidRPr="005B1B2C">
        <w:rPr>
          <w:b/>
          <w:spacing w:val="4"/>
          <w:sz w:val="24"/>
          <w:szCs w:val="24"/>
        </w:rPr>
        <w:t>:</w:t>
      </w: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 xml:space="preserve">Победителю аукциона или единственному принявшему участие в аукционе его участнику направляется три экземпляра подписанного проекта договора </w:t>
      </w:r>
      <w:r w:rsidRPr="005B1B2C">
        <w:rPr>
          <w:sz w:val="24"/>
          <w:szCs w:val="24"/>
        </w:rPr>
        <w:t>на размещение нестационарного торгового объекта (далее – договор)</w:t>
      </w:r>
      <w:r w:rsidRPr="005B1B2C">
        <w:rPr>
          <w:spacing w:val="4"/>
          <w:sz w:val="24"/>
          <w:szCs w:val="24"/>
        </w:rPr>
        <w:t xml:space="preserve"> в десятидневный срок со дня составления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договора. При этом договор заключается по начальной цене предмета аукциона. </w:t>
      </w: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  <w:r w:rsidRPr="005B1B2C">
        <w:rPr>
          <w:spacing w:val="4"/>
          <w:sz w:val="24"/>
          <w:szCs w:val="24"/>
        </w:rPr>
        <w:t xml:space="preserve">Победитель аукциона;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должны подписать его и представить в уполномоченный орган. </w:t>
      </w: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</w:p>
    <w:p w:rsidR="00E221EE" w:rsidRPr="005B1B2C" w:rsidRDefault="00E221EE" w:rsidP="00E221EE">
      <w:pPr>
        <w:ind w:firstLine="708"/>
        <w:jc w:val="both"/>
        <w:rPr>
          <w:spacing w:val="4"/>
          <w:sz w:val="24"/>
          <w:szCs w:val="24"/>
        </w:rPr>
      </w:pPr>
      <w:r w:rsidRPr="005B1B2C">
        <w:rPr>
          <w:b/>
          <w:spacing w:val="4"/>
          <w:sz w:val="24"/>
          <w:szCs w:val="24"/>
        </w:rPr>
        <w:t xml:space="preserve">Условия и сроки платежа победителем: </w:t>
      </w:r>
      <w:r w:rsidRPr="005B1B2C">
        <w:rPr>
          <w:spacing w:val="4"/>
          <w:sz w:val="24"/>
          <w:szCs w:val="24"/>
        </w:rPr>
        <w:t xml:space="preserve">оплата осуществляется единовременно в течение 10 дней с момента подписания договора. </w:t>
      </w:r>
    </w:p>
    <w:p w:rsidR="00E221EE" w:rsidRPr="005B1B2C" w:rsidRDefault="00E221EE" w:rsidP="00E221EE">
      <w:pPr>
        <w:jc w:val="both"/>
        <w:rPr>
          <w:b/>
          <w:sz w:val="24"/>
          <w:szCs w:val="24"/>
        </w:rPr>
      </w:pPr>
    </w:p>
    <w:p w:rsidR="00A45011" w:rsidRDefault="00E221EE" w:rsidP="00E221EE">
      <w:r w:rsidRPr="005B1B2C">
        <w:rPr>
          <w:b/>
          <w:sz w:val="24"/>
          <w:szCs w:val="24"/>
        </w:rPr>
        <w:t>Приложением к извещению о проведении аукциона является проект договора</w:t>
      </w:r>
    </w:p>
    <w:sectPr w:rsidR="00A45011" w:rsidSect="00E221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EE"/>
    <w:rsid w:val="00A45011"/>
    <w:rsid w:val="00E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3D5F3-BE4B-4C81-9D90-3239968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MLAW;n=126786;fld=134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2024-04-10T04:55:00Z</dcterms:created>
  <dcterms:modified xsi:type="dcterms:W3CDTF">2024-04-10T04:56:00Z</dcterms:modified>
</cp:coreProperties>
</file>