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60443C3" w14:textId="77777777" w:rsidTr="00FD33F7">
        <w:trPr>
          <w:trHeight w:val="980"/>
        </w:trPr>
        <w:tc>
          <w:tcPr>
            <w:tcW w:w="3970" w:type="dxa"/>
          </w:tcPr>
          <w:p w14:paraId="3B2A922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34A4F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DD90F4B" wp14:editId="4B2C96F9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DA9CC02" w14:textId="6FA05734" w:rsidR="00101141" w:rsidRPr="00101141" w:rsidRDefault="00F568B7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</w:t>
            </w:r>
          </w:p>
        </w:tc>
      </w:tr>
      <w:tr w:rsidR="00101141" w:rsidRPr="00F5052D" w14:paraId="2B430C03" w14:textId="77777777" w:rsidTr="00FD33F7">
        <w:tc>
          <w:tcPr>
            <w:tcW w:w="3970" w:type="dxa"/>
          </w:tcPr>
          <w:p w14:paraId="4C2668F4" w14:textId="77777777" w:rsidR="00F5052D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7CA88446" w14:textId="75B8C339" w:rsidR="00101141" w:rsidRPr="00F5052D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67E77BF8" w14:textId="77777777" w:rsidR="00101141" w:rsidRPr="00F5052D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368BD3C1" w14:textId="77777777" w:rsidR="00101141" w:rsidRPr="00F5052D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2D4753DA" w14:textId="333DAA50" w:rsidR="00101141" w:rsidRPr="00F5052D" w:rsidRDefault="00A1593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2.11.2023 </w:t>
            </w:r>
            <w:r w:rsidR="00101141"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712</w:t>
            </w:r>
          </w:p>
          <w:p w14:paraId="2468A9A3" w14:textId="2E2452F9" w:rsidR="00101141" w:rsidRPr="00F5052D" w:rsidRDefault="00A15937" w:rsidP="00A15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</w:t>
            </w:r>
            <w:r w:rsidR="00101141"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5E40AB14" w14:textId="77777777" w:rsidR="00101141" w:rsidRPr="00F5052D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00870" w14:textId="77777777" w:rsidR="00101141" w:rsidRPr="00F5052D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80994A" w14:textId="4A45E040" w:rsidR="00101141" w:rsidRPr="00F5052D" w:rsidRDefault="00F5052D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101141" w:rsidRPr="00F505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 Республикин</w:t>
            </w:r>
          </w:p>
          <w:p w14:paraId="0085753E" w14:textId="77777777" w:rsidR="00101141" w:rsidRPr="00F5052D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05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Пăрачкав </w:t>
            </w:r>
            <w:r w:rsidR="00FD33F7" w:rsidRPr="00F505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F505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r w:rsidR="00FD33F7" w:rsidRPr="00F505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округӗн </w:t>
            </w:r>
            <w:r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</w:p>
          <w:p w14:paraId="1AEF7855" w14:textId="77777777" w:rsidR="00101141" w:rsidRPr="00F5052D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F5052D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6FE8202E" w14:textId="77777777" w:rsidR="00101141" w:rsidRPr="00F5052D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7277F1B" w14:textId="36EC155F" w:rsidR="00101141" w:rsidRPr="00F5052D" w:rsidRDefault="00A1593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2.11.2023</w:t>
            </w:r>
            <w:r w:rsidR="00101141" w:rsidRPr="00F50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712</w:t>
            </w:r>
          </w:p>
          <w:p w14:paraId="014410BE" w14:textId="77777777" w:rsidR="00101141" w:rsidRPr="00F5052D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505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 сали</w:t>
            </w:r>
          </w:p>
        </w:tc>
      </w:tr>
    </w:tbl>
    <w:p w14:paraId="46309167" w14:textId="77777777" w:rsidR="00101141" w:rsidRPr="00F5052D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EFB0550" w14:textId="77777777" w:rsidR="00692532" w:rsidRDefault="00692532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4AD50DF" w14:textId="5B1B27B3" w:rsidR="00564D1F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8F1F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04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создании </w:t>
      </w:r>
      <w:r w:rsidR="008F1F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координирующе</w:t>
      </w:r>
      <w:r w:rsidR="00564D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го</w:t>
      </w:r>
      <w:r w:rsidR="008F1F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орган</w:t>
      </w:r>
      <w:r w:rsidR="000817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</w:t>
      </w:r>
      <w:r w:rsidR="008F1F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(штаб</w:t>
      </w:r>
      <w:r w:rsidR="000817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</w:t>
      </w:r>
      <w:r w:rsidR="008F1F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) </w:t>
      </w:r>
    </w:p>
    <w:p w14:paraId="2445286A" w14:textId="77777777" w:rsidR="00564D1F" w:rsidRDefault="008F1FB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народной </w:t>
      </w:r>
      <w:r w:rsidR="006411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ружины</w:t>
      </w:r>
      <w:r w:rsidR="006411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Порецкого муниципального </w:t>
      </w:r>
    </w:p>
    <w:p w14:paraId="2EAF251C" w14:textId="16F0F6E8" w:rsidR="00641162" w:rsidRDefault="008F1FB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округа</w:t>
      </w:r>
      <w:r w:rsidR="00564D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6411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14:paraId="51AF1E7A" w14:textId="617821B3" w:rsidR="008F1FB9" w:rsidRDefault="008F1FB9" w:rsidP="008F1FB9"/>
    <w:p w14:paraId="46311293" w14:textId="2EC49079" w:rsidR="008F1FB9" w:rsidRPr="00641162" w:rsidRDefault="00641162" w:rsidP="006411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411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 131-ФЗ </w:t>
      </w:r>
      <w:r w:rsidR="0048275E">
        <w:rPr>
          <w:rFonts w:ascii="Times New Roman" w:hAnsi="Times New Roman" w:cs="Times New Roman"/>
          <w:sz w:val="24"/>
          <w:szCs w:val="24"/>
        </w:rPr>
        <w:t>«</w:t>
      </w:r>
      <w:r w:rsidR="008F1FB9" w:rsidRPr="0064116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8275E">
        <w:rPr>
          <w:rFonts w:ascii="Times New Roman" w:hAnsi="Times New Roman" w:cs="Times New Roman"/>
          <w:sz w:val="24"/>
          <w:szCs w:val="24"/>
        </w:rPr>
        <w:t>»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 от 02.04.2014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 44-ФЗ </w:t>
      </w:r>
      <w:r w:rsidR="00504D04">
        <w:rPr>
          <w:rFonts w:ascii="Times New Roman" w:hAnsi="Times New Roman" w:cs="Times New Roman"/>
          <w:sz w:val="24"/>
          <w:szCs w:val="24"/>
        </w:rPr>
        <w:t>№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 </w:t>
      </w:r>
      <w:r w:rsidR="00504D04">
        <w:rPr>
          <w:rFonts w:ascii="Times New Roman" w:hAnsi="Times New Roman" w:cs="Times New Roman"/>
          <w:sz w:val="24"/>
          <w:szCs w:val="24"/>
        </w:rPr>
        <w:t>«</w:t>
      </w:r>
      <w:r w:rsidR="008F1FB9" w:rsidRPr="00641162">
        <w:rPr>
          <w:rFonts w:ascii="Times New Roman" w:hAnsi="Times New Roman" w:cs="Times New Roman"/>
          <w:sz w:val="24"/>
          <w:szCs w:val="24"/>
        </w:rPr>
        <w:t>Об участии граждан в охране общественного порядка</w:t>
      </w:r>
      <w:r w:rsidR="00504D04">
        <w:rPr>
          <w:rFonts w:ascii="Times New Roman" w:hAnsi="Times New Roman" w:cs="Times New Roman"/>
          <w:sz w:val="24"/>
          <w:szCs w:val="24"/>
        </w:rPr>
        <w:t>»</w:t>
      </w:r>
      <w:r w:rsidR="008F1FB9" w:rsidRPr="00641162">
        <w:rPr>
          <w:rFonts w:ascii="Times New Roman" w:hAnsi="Times New Roman" w:cs="Times New Roman"/>
          <w:sz w:val="24"/>
          <w:szCs w:val="24"/>
        </w:rPr>
        <w:t>,</w:t>
      </w:r>
      <w:r w:rsidR="00504D04">
        <w:rPr>
          <w:rFonts w:ascii="Times New Roman" w:hAnsi="Times New Roman" w:cs="Times New Roman"/>
          <w:sz w:val="24"/>
          <w:szCs w:val="24"/>
        </w:rPr>
        <w:t xml:space="preserve"> </w:t>
      </w:r>
      <w:r w:rsidR="00504D04" w:rsidRPr="00734D68">
        <w:rPr>
          <w:rFonts w:ascii="Times New Roman" w:hAnsi="Times New Roman" w:cs="Times New Roman"/>
          <w:sz w:val="24"/>
          <w:szCs w:val="24"/>
        </w:rPr>
        <w:t>Закон</w:t>
      </w:r>
      <w:r w:rsidR="00081739">
        <w:rPr>
          <w:rFonts w:ascii="Times New Roman" w:hAnsi="Times New Roman" w:cs="Times New Roman"/>
          <w:sz w:val="24"/>
          <w:szCs w:val="24"/>
        </w:rPr>
        <w:t>ом</w:t>
      </w:r>
      <w:r w:rsidR="00504D04" w:rsidRPr="00734D68">
        <w:rPr>
          <w:rFonts w:ascii="Times New Roman" w:hAnsi="Times New Roman" w:cs="Times New Roman"/>
          <w:sz w:val="24"/>
          <w:szCs w:val="24"/>
        </w:rPr>
        <w:t xml:space="preserve"> Чувашской Республики от 27.12.2014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="00504D04">
        <w:rPr>
          <w:rFonts w:ascii="Times New Roman" w:hAnsi="Times New Roman" w:cs="Times New Roman"/>
          <w:sz w:val="24"/>
          <w:szCs w:val="24"/>
        </w:rPr>
        <w:t>,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 в целях координации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 созданию условий для деятельности добровольных формирований населения по охране общественного порядка 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постановляет:</w:t>
      </w:r>
    </w:p>
    <w:p w14:paraId="63A26C97" w14:textId="41A35B72" w:rsidR="008F1FB9" w:rsidRDefault="00641162" w:rsidP="006411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1. </w:t>
      </w:r>
      <w:r w:rsidR="001A27B7"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641162">
        <w:rPr>
          <w:rFonts w:ascii="Times New Roman" w:hAnsi="Times New Roman" w:cs="Times New Roman"/>
          <w:sz w:val="24"/>
          <w:szCs w:val="24"/>
        </w:rPr>
        <w:t>Утвердить</w:t>
      </w:r>
      <w:r w:rsidR="00081739">
        <w:rPr>
          <w:rFonts w:ascii="Times New Roman" w:hAnsi="Times New Roman" w:cs="Times New Roman"/>
          <w:sz w:val="24"/>
          <w:szCs w:val="24"/>
        </w:rPr>
        <w:t xml:space="preserve">  прилагаемое</w:t>
      </w:r>
      <w:r w:rsidR="001A27B7">
        <w:rPr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 о координирующем органе (штабе) народной дружины </w:t>
      </w:r>
      <w:r w:rsidR="0056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081739">
        <w:rPr>
          <w:rFonts w:ascii="Times New Roman" w:hAnsi="Times New Roman" w:cs="Times New Roman"/>
          <w:sz w:val="24"/>
          <w:szCs w:val="24"/>
        </w:rPr>
        <w:t>.</w:t>
      </w:r>
    </w:p>
    <w:p w14:paraId="692CB8DD" w14:textId="68255CAE" w:rsidR="008F1FB9" w:rsidRPr="00641162" w:rsidRDefault="00641162" w:rsidP="006411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2. Рекомендовать территориальным отделам </w:t>
      </w:r>
      <w:r w:rsidR="00081739">
        <w:rPr>
          <w:rFonts w:ascii="Times New Roman" w:hAnsi="Times New Roman" w:cs="Times New Roman"/>
          <w:sz w:val="24"/>
          <w:szCs w:val="24"/>
        </w:rPr>
        <w:t>У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правления по благоустройству и развитию территорий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64116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организовать работу по созданию условий для деятельности добровольных формирований населения по охране общественного порядка.</w:t>
      </w:r>
    </w:p>
    <w:bookmarkEnd w:id="1"/>
    <w:p w14:paraId="7D60EA33" w14:textId="2F86AABF" w:rsidR="00692532" w:rsidRDefault="00692532" w:rsidP="00692532">
      <w:pPr>
        <w:pStyle w:val="a9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D1F">
        <w:rPr>
          <w:rFonts w:ascii="Times New Roman" w:hAnsi="Times New Roman" w:cs="Times New Roman"/>
          <w:sz w:val="24"/>
          <w:szCs w:val="24"/>
        </w:rPr>
        <w:t xml:space="preserve"> </w:t>
      </w:r>
      <w:r w:rsidR="001A27B7">
        <w:rPr>
          <w:rFonts w:ascii="Times New Roman" w:hAnsi="Times New Roman" w:cs="Times New Roman"/>
          <w:sz w:val="24"/>
          <w:szCs w:val="24"/>
        </w:rPr>
        <w:t xml:space="preserve"> </w:t>
      </w:r>
      <w:r w:rsidR="000817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A27B7">
        <w:rPr>
          <w:rFonts w:ascii="Times New Roman" w:hAnsi="Times New Roman" w:cs="Times New Roman"/>
          <w:sz w:val="24"/>
          <w:szCs w:val="24"/>
        </w:rPr>
        <w:t xml:space="preserve"> </w:t>
      </w:r>
      <w:r w:rsidRPr="00BA074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AEFA" w14:textId="307732FB" w:rsidR="00692532" w:rsidRPr="00786A88" w:rsidRDefault="00692532" w:rsidP="00692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D1F">
        <w:rPr>
          <w:rFonts w:ascii="Times New Roman" w:hAnsi="Times New Roman" w:cs="Times New Roman"/>
          <w:sz w:val="24"/>
          <w:szCs w:val="24"/>
        </w:rPr>
        <w:t xml:space="preserve"> </w:t>
      </w:r>
      <w:r w:rsidR="001A27B7">
        <w:rPr>
          <w:rFonts w:ascii="Times New Roman" w:hAnsi="Times New Roman" w:cs="Times New Roman"/>
          <w:sz w:val="24"/>
          <w:szCs w:val="24"/>
        </w:rPr>
        <w:t xml:space="preserve"> </w:t>
      </w:r>
      <w:r w:rsidR="000817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27B7">
        <w:rPr>
          <w:rFonts w:ascii="Times New Roman" w:hAnsi="Times New Roman" w:cs="Times New Roman"/>
          <w:sz w:val="24"/>
          <w:szCs w:val="24"/>
        </w:rPr>
        <w:t xml:space="preserve"> </w:t>
      </w:r>
      <w:r w:rsidRPr="00BA074A">
        <w:rPr>
          <w:rFonts w:ascii="Times New Roman" w:hAnsi="Times New Roman" w:cs="Times New Roman"/>
          <w:sz w:val="24"/>
          <w:szCs w:val="24"/>
        </w:rPr>
        <w:t>Н</w:t>
      </w:r>
      <w:r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14:paraId="4A320E71" w14:textId="77777777" w:rsidR="00692532" w:rsidRPr="00641162" w:rsidRDefault="00692532" w:rsidP="006411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AD53977" w14:textId="43144B75" w:rsidR="008F1FB9" w:rsidRDefault="008F1FB9" w:rsidP="006411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</w:p>
    <w:p w14:paraId="7C9F98DF" w14:textId="77777777" w:rsidR="001A27B7" w:rsidRPr="00641162" w:rsidRDefault="001A27B7" w:rsidP="006411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9D69E1E" w14:textId="61B32997" w:rsidR="001A27B7" w:rsidRPr="001A27B7" w:rsidRDefault="001A27B7" w:rsidP="001A27B7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sub_1000"/>
      <w:bookmarkEnd w:id="2"/>
      <w:r w:rsidRPr="001A27B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Глава Порецкого муниципального округа                                   </w:t>
      </w:r>
      <w:r w:rsidR="00564D1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1A27B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Pr="001A27B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   Е.В.Лебедев</w:t>
      </w:r>
    </w:p>
    <w:p w14:paraId="665CD467" w14:textId="77777777" w:rsidR="001A27B7" w:rsidRDefault="001A27B7" w:rsidP="008F1FB9">
      <w:pPr>
        <w:jc w:val="right"/>
        <w:rPr>
          <w:rStyle w:val="a7"/>
          <w:rFonts w:ascii="Arial" w:hAnsi="Arial" w:cs="Arial"/>
        </w:rPr>
      </w:pPr>
    </w:p>
    <w:p w14:paraId="3BB641D9" w14:textId="67EB9183" w:rsidR="001A27B7" w:rsidRDefault="001A27B7" w:rsidP="008F1FB9">
      <w:pPr>
        <w:jc w:val="right"/>
        <w:rPr>
          <w:rStyle w:val="a7"/>
          <w:rFonts w:ascii="Arial" w:hAnsi="Arial" w:cs="Arial"/>
        </w:rPr>
      </w:pPr>
    </w:p>
    <w:p w14:paraId="533A2F9F" w14:textId="78952D3B" w:rsidR="00081739" w:rsidRDefault="00081739" w:rsidP="008F1FB9">
      <w:pPr>
        <w:jc w:val="right"/>
        <w:rPr>
          <w:rStyle w:val="a7"/>
          <w:rFonts w:ascii="Arial" w:hAnsi="Arial" w:cs="Arial"/>
        </w:rPr>
      </w:pPr>
    </w:p>
    <w:p w14:paraId="0DF53369" w14:textId="77777777" w:rsidR="00F5052D" w:rsidRDefault="00F5052D" w:rsidP="008F1FB9">
      <w:pPr>
        <w:jc w:val="right"/>
        <w:rPr>
          <w:rStyle w:val="a7"/>
          <w:rFonts w:ascii="Arial" w:hAnsi="Arial" w:cs="Arial"/>
        </w:rPr>
      </w:pPr>
    </w:p>
    <w:p w14:paraId="48D136BF" w14:textId="77777777" w:rsidR="00081739" w:rsidRDefault="00081739" w:rsidP="008F1FB9">
      <w:pPr>
        <w:jc w:val="right"/>
        <w:rPr>
          <w:rStyle w:val="a7"/>
          <w:rFonts w:ascii="Arial" w:hAnsi="Arial" w:cs="Arial"/>
        </w:rPr>
      </w:pPr>
    </w:p>
    <w:p w14:paraId="4C1F010A" w14:textId="25CF3307" w:rsidR="008F1FB9" w:rsidRPr="001A27B7" w:rsidRDefault="008F1FB9" w:rsidP="008F1FB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1A27B7">
        <w:rPr>
          <w:rStyle w:val="a7"/>
          <w:rFonts w:ascii="Times New Roman" w:hAnsi="Times New Roman" w:cs="Times New Roman"/>
          <w:b w:val="0"/>
          <w:bCs w:val="0"/>
        </w:rPr>
        <w:lastRenderedPageBreak/>
        <w:t xml:space="preserve">Приложение </w:t>
      </w:r>
      <w:r w:rsidR="001A27B7">
        <w:rPr>
          <w:rStyle w:val="a7"/>
          <w:rFonts w:ascii="Times New Roman" w:hAnsi="Times New Roman" w:cs="Times New Roman"/>
          <w:b w:val="0"/>
          <w:bCs w:val="0"/>
        </w:rPr>
        <w:t>№</w:t>
      </w:r>
      <w:r w:rsidRPr="001A27B7">
        <w:rPr>
          <w:rStyle w:val="a7"/>
          <w:rFonts w:ascii="Times New Roman" w:hAnsi="Times New Roman" w:cs="Times New Roman"/>
          <w:b w:val="0"/>
          <w:bCs w:val="0"/>
        </w:rPr>
        <w:t> 1</w:t>
      </w:r>
      <w:r w:rsidRPr="001A27B7">
        <w:rPr>
          <w:rStyle w:val="a7"/>
          <w:rFonts w:ascii="Times New Roman" w:hAnsi="Times New Roman" w:cs="Times New Roman"/>
          <w:b w:val="0"/>
          <w:bCs w:val="0"/>
        </w:rPr>
        <w:br/>
        <w:t xml:space="preserve">к </w:t>
      </w:r>
      <w:r w:rsidR="001A27B7" w:rsidRPr="001A27B7">
        <w:rPr>
          <w:rStyle w:val="a7"/>
          <w:rFonts w:ascii="Times New Roman" w:hAnsi="Times New Roman" w:cs="Times New Roman"/>
          <w:b w:val="0"/>
          <w:bCs w:val="0"/>
        </w:rPr>
        <w:t>постановлению</w:t>
      </w:r>
      <w:r w:rsidRPr="001A27B7">
        <w:rPr>
          <w:rStyle w:val="a7"/>
          <w:rFonts w:ascii="Times New Roman" w:hAnsi="Times New Roman" w:cs="Times New Roman"/>
          <w:b w:val="0"/>
          <w:bCs w:val="0"/>
        </w:rPr>
        <w:t xml:space="preserve"> администрации</w:t>
      </w:r>
      <w:r w:rsidRPr="001A27B7">
        <w:rPr>
          <w:rStyle w:val="a7"/>
          <w:rFonts w:ascii="Times New Roman" w:hAnsi="Times New Roman" w:cs="Times New Roman"/>
          <w:b w:val="0"/>
          <w:bCs w:val="0"/>
        </w:rPr>
        <w:br/>
      </w:r>
      <w:r w:rsidR="001A27B7">
        <w:rPr>
          <w:rStyle w:val="a7"/>
          <w:rFonts w:ascii="Times New Roman" w:hAnsi="Times New Roman" w:cs="Times New Roman"/>
          <w:b w:val="0"/>
          <w:bCs w:val="0"/>
        </w:rPr>
        <w:t>Порецкого</w:t>
      </w:r>
      <w:r w:rsidRPr="001A27B7">
        <w:rPr>
          <w:rStyle w:val="a7"/>
          <w:rFonts w:ascii="Times New Roman" w:hAnsi="Times New Roman" w:cs="Times New Roman"/>
          <w:b w:val="0"/>
          <w:bCs w:val="0"/>
        </w:rPr>
        <w:t xml:space="preserve"> муниципального</w:t>
      </w:r>
      <w:r w:rsidRPr="001A27B7">
        <w:rPr>
          <w:rStyle w:val="a7"/>
          <w:rFonts w:ascii="Times New Roman" w:hAnsi="Times New Roman" w:cs="Times New Roman"/>
          <w:b w:val="0"/>
          <w:bCs w:val="0"/>
        </w:rPr>
        <w:br/>
        <w:t>округа Чувашской Республики</w:t>
      </w:r>
      <w:r w:rsidRPr="001A27B7">
        <w:rPr>
          <w:rStyle w:val="a7"/>
          <w:rFonts w:ascii="Times New Roman" w:hAnsi="Times New Roman" w:cs="Times New Roman"/>
          <w:b w:val="0"/>
          <w:bCs w:val="0"/>
        </w:rPr>
        <w:br/>
        <w:t xml:space="preserve">от </w:t>
      </w:r>
      <w:r w:rsidR="001A27B7">
        <w:rPr>
          <w:rStyle w:val="a7"/>
          <w:rFonts w:ascii="Times New Roman" w:hAnsi="Times New Roman" w:cs="Times New Roman"/>
          <w:b w:val="0"/>
          <w:bCs w:val="0"/>
        </w:rPr>
        <w:t>«</w:t>
      </w:r>
      <w:r w:rsidR="00A15937">
        <w:rPr>
          <w:rStyle w:val="a7"/>
          <w:rFonts w:ascii="Times New Roman" w:hAnsi="Times New Roman" w:cs="Times New Roman"/>
          <w:b w:val="0"/>
          <w:bCs w:val="0"/>
        </w:rPr>
        <w:t>02</w:t>
      </w:r>
      <w:r w:rsidR="001A27B7">
        <w:rPr>
          <w:rStyle w:val="a7"/>
          <w:rFonts w:ascii="Times New Roman" w:hAnsi="Times New Roman" w:cs="Times New Roman"/>
          <w:b w:val="0"/>
          <w:bCs w:val="0"/>
        </w:rPr>
        <w:t xml:space="preserve"> »</w:t>
      </w:r>
      <w:r w:rsidR="00A15937">
        <w:rPr>
          <w:rStyle w:val="a7"/>
          <w:rFonts w:ascii="Times New Roman" w:hAnsi="Times New Roman" w:cs="Times New Roman"/>
          <w:b w:val="0"/>
          <w:bCs w:val="0"/>
        </w:rPr>
        <w:t xml:space="preserve"> 11 </w:t>
      </w:r>
      <w:r w:rsidRPr="001A27B7">
        <w:rPr>
          <w:rStyle w:val="a7"/>
          <w:rFonts w:ascii="Times New Roman" w:hAnsi="Times New Roman" w:cs="Times New Roman"/>
          <w:b w:val="0"/>
          <w:bCs w:val="0"/>
        </w:rPr>
        <w:t xml:space="preserve"> 2023 г. </w:t>
      </w:r>
      <w:r w:rsidR="001A27B7">
        <w:rPr>
          <w:rStyle w:val="a7"/>
          <w:rFonts w:ascii="Times New Roman" w:hAnsi="Times New Roman" w:cs="Times New Roman"/>
          <w:b w:val="0"/>
          <w:bCs w:val="0"/>
        </w:rPr>
        <w:t>№</w:t>
      </w:r>
      <w:r w:rsidRPr="001A27B7">
        <w:rPr>
          <w:rStyle w:val="a7"/>
          <w:rFonts w:ascii="Times New Roman" w:hAnsi="Times New Roman" w:cs="Times New Roman"/>
          <w:b w:val="0"/>
          <w:bCs w:val="0"/>
        </w:rPr>
        <w:t> </w:t>
      </w:r>
      <w:r w:rsidR="00A15937">
        <w:rPr>
          <w:rStyle w:val="a7"/>
          <w:rFonts w:ascii="Times New Roman" w:hAnsi="Times New Roman" w:cs="Times New Roman"/>
          <w:b w:val="0"/>
          <w:bCs w:val="0"/>
        </w:rPr>
        <w:t>712</w:t>
      </w:r>
    </w:p>
    <w:bookmarkEnd w:id="3"/>
    <w:p w14:paraId="5C77AC64" w14:textId="77777777" w:rsidR="008F1FB9" w:rsidRDefault="008F1FB9" w:rsidP="008F1FB9">
      <w:pPr>
        <w:rPr>
          <w:rFonts w:ascii="Times New Roman CYR" w:hAnsi="Times New Roman CYR" w:cs="Times New Roman CYR"/>
        </w:rPr>
      </w:pPr>
    </w:p>
    <w:p w14:paraId="065C7351" w14:textId="77777777" w:rsidR="001A27B7" w:rsidRPr="001A27B7" w:rsidRDefault="008F1FB9" w:rsidP="001A27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B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1A27B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координирующем органе (штабе) Народной Дружины </w:t>
      </w:r>
      <w:r w:rsidR="001A27B7" w:rsidRPr="001A27B7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</w:p>
    <w:p w14:paraId="761D730F" w14:textId="71223085" w:rsidR="008F1FB9" w:rsidRPr="001A27B7" w:rsidRDefault="008F1FB9" w:rsidP="001A27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B7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Чувашской Республики</w:t>
      </w:r>
    </w:p>
    <w:p w14:paraId="62D3F484" w14:textId="77777777" w:rsidR="008F1FB9" w:rsidRDefault="008F1FB9" w:rsidP="008F1FB9"/>
    <w:p w14:paraId="785865B5" w14:textId="77777777" w:rsidR="008F1FB9" w:rsidRPr="001A27B7" w:rsidRDefault="008F1FB9" w:rsidP="001A27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001"/>
      <w:r w:rsidRPr="001A27B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bookmarkEnd w:id="4"/>
    <w:p w14:paraId="7242D753" w14:textId="77777777" w:rsidR="008F1FB9" w:rsidRPr="001A27B7" w:rsidRDefault="008F1FB9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94B6DB0" w14:textId="6FF09984" w:rsidR="008F1FB9" w:rsidRPr="001A27B7" w:rsidRDefault="001A27B7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1.1. Штаб по координации деятельности добровольной народной дружины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по тексту - штаб НД муниципального округа) создается в целях координации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по созданию условий для деятельности добровольных формирований населения по охране общественного порядка.</w:t>
      </w:r>
    </w:p>
    <w:p w14:paraId="2DBBA705" w14:textId="10EAF7CD" w:rsidR="008F1FB9" w:rsidRPr="001A27B7" w:rsidRDefault="001A27B7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"/>
      <w:bookmarkEnd w:id="5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1.2. Состав штаба НД муниципального округа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14:paraId="1303397F" w14:textId="7E06713F" w:rsidR="008F1FB9" w:rsidRPr="001A27B7" w:rsidRDefault="001A27B7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"/>
      <w:bookmarkEnd w:id="6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1.3. Штаб НД муниципального округа состоит из представителей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руководителей общественных организаций. В состав штаба НД могут включаться (по согласованию) представители органов внутренних дел, а также иные заинтересованные в развитии деятельности НД лица.</w:t>
      </w:r>
    </w:p>
    <w:p w14:paraId="7DC165F8" w14:textId="3E740D80" w:rsidR="008F1FB9" w:rsidRPr="001A27B7" w:rsidRDefault="001A27B7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"/>
      <w:bookmarkEnd w:id="7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1.4. Возглавляет штаб НД муниципального округа председатель штаба из числа заместителей главы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14:paraId="7F71DB11" w14:textId="3832FB55" w:rsidR="008F1FB9" w:rsidRPr="001A27B7" w:rsidRDefault="001A27B7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"/>
      <w:bookmarkEnd w:id="8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1.5. Штаб НД муниципального округа организует свою работу на основании плана, разрабатываемого на год.</w:t>
      </w:r>
    </w:p>
    <w:bookmarkEnd w:id="9"/>
    <w:p w14:paraId="4DEE24AB" w14:textId="77777777" w:rsidR="008F1FB9" w:rsidRPr="001A27B7" w:rsidRDefault="008F1FB9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40199F3" w14:textId="77777777" w:rsidR="008F1FB9" w:rsidRPr="001A27B7" w:rsidRDefault="008F1FB9" w:rsidP="001A27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1002"/>
      <w:r w:rsidRPr="001A27B7">
        <w:rPr>
          <w:rFonts w:ascii="Times New Roman" w:hAnsi="Times New Roman" w:cs="Times New Roman"/>
          <w:b/>
          <w:bCs/>
          <w:sz w:val="24"/>
          <w:szCs w:val="24"/>
        </w:rPr>
        <w:t>2. Основные задачи штаба</w:t>
      </w:r>
    </w:p>
    <w:bookmarkEnd w:id="10"/>
    <w:p w14:paraId="0C7BD35A" w14:textId="77777777" w:rsidR="008F1FB9" w:rsidRPr="001A27B7" w:rsidRDefault="008F1FB9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567CF88" w14:textId="5B676F58" w:rsidR="008F1FB9" w:rsidRPr="001A27B7" w:rsidRDefault="001A27B7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2.1. Основными задачами штаба НД муниципального округа являются:</w:t>
      </w:r>
    </w:p>
    <w:bookmarkEnd w:id="11"/>
    <w:p w14:paraId="7A9151D8" w14:textId="1E48236F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</w:t>
      </w:r>
      <w:r w:rsidR="001A27B7">
        <w:rPr>
          <w:rFonts w:ascii="Times New Roman" w:hAnsi="Times New Roman" w:cs="Times New Roman"/>
          <w:sz w:val="24"/>
          <w:szCs w:val="24"/>
        </w:rPr>
        <w:t>отделением полиции по Порецкому району муниципального отдела МВД РФ «Алатырский»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по вопросам оказания содействия в обеспечении общественного порядка, предупреждении и пресечении правонарушений;</w:t>
      </w:r>
    </w:p>
    <w:p w14:paraId="33FDC993" w14:textId="13BCF9ED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координация деятельности 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1FB9" w:rsidRPr="001A27B7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обобщение и анализ информации о деятельности народных дружин по участию в охране общественного порядка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14:paraId="2A2ADADB" w14:textId="1D2E094B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оказание организационно-методической помощи народным дружинам, действующим на </w:t>
      </w:r>
      <w:r>
        <w:rPr>
          <w:rFonts w:ascii="Times New Roman" w:hAnsi="Times New Roman" w:cs="Times New Roman"/>
          <w:sz w:val="24"/>
          <w:szCs w:val="24"/>
        </w:rPr>
        <w:t>территории Пор</w:t>
      </w:r>
      <w:r w:rsidR="000817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организации деятельности по участию в охране общественного порядка.</w:t>
      </w:r>
    </w:p>
    <w:p w14:paraId="491ABDDA" w14:textId="77777777" w:rsidR="008F1FB9" w:rsidRPr="001A27B7" w:rsidRDefault="008F1FB9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1F23A2D" w14:textId="77777777" w:rsidR="008F1FB9" w:rsidRPr="00EA1211" w:rsidRDefault="008F1FB9" w:rsidP="00EA121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1003"/>
      <w:r w:rsidRPr="00EA1211">
        <w:rPr>
          <w:rFonts w:ascii="Times New Roman" w:hAnsi="Times New Roman" w:cs="Times New Roman"/>
          <w:b/>
          <w:bCs/>
          <w:sz w:val="24"/>
          <w:szCs w:val="24"/>
        </w:rPr>
        <w:t>3. Основные функции штаба</w:t>
      </w:r>
    </w:p>
    <w:bookmarkEnd w:id="12"/>
    <w:p w14:paraId="64AE8BFD" w14:textId="77777777" w:rsidR="008F1FB9" w:rsidRPr="001A27B7" w:rsidRDefault="008F1FB9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73D593B" w14:textId="00B424FC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3.1. Основными функциями штаба НД муниципального округа являются:</w:t>
      </w:r>
    </w:p>
    <w:bookmarkEnd w:id="13"/>
    <w:p w14:paraId="2794EAA0" w14:textId="6DE69188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разработка предложений по созданию необходимых условий для работы народных дружин;</w:t>
      </w:r>
    </w:p>
    <w:p w14:paraId="16F9CCD3" w14:textId="0721AEFA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разработка мероприятий по взаимодействию народных дружин с органами государственной власти, органами местного самоуправления, правоохранительными органами, общественными объединениями правоохранительной направленности;</w:t>
      </w:r>
    </w:p>
    <w:p w14:paraId="0833862F" w14:textId="11EB3374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обеспечение организационно-методической деятельности народных дружин;</w:t>
      </w:r>
    </w:p>
    <w:p w14:paraId="3BAF7026" w14:textId="01C0035C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анализ деятельности народных дружин, в случае необходимости информирование органов государственной власти, органов местного самоуправления, правоохранительных органов о деятельности народных дружин;</w:t>
      </w:r>
    </w:p>
    <w:p w14:paraId="546E28B0" w14:textId="6A05EB92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внесение в органы местного самоуправления муниципального образования, республиканский штаб по координации деятельности народных дружин (далее - Республиканский штаб) предложений по совершенствованию работы народных дружин, улучшению их материально-технического обеспечения;</w:t>
      </w:r>
    </w:p>
    <w:p w14:paraId="211BBB56" w14:textId="0A8F578A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внесение предложений по совершенствованию охраны общественного порядка и принятие мер к устранению выявленных недостатков в деятельности народных дружин, обобщение и распространение положительного опыта;</w:t>
      </w:r>
    </w:p>
    <w:p w14:paraId="3FEE8C16" w14:textId="1E654B68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разработка предложений по устранению причин и условий, способствующих совершению правонарушений, преступлений.</w:t>
      </w:r>
    </w:p>
    <w:p w14:paraId="3D810A86" w14:textId="7DE1718E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3.2. В рамках своей деятельности штаб НД муниципального округа:</w:t>
      </w:r>
    </w:p>
    <w:bookmarkEnd w:id="14"/>
    <w:p w14:paraId="1A7D8B0D" w14:textId="26BCD004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ходатайствует перед органами государственной власти Чувашской Республики,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правоохранительными органами, общественными и иными организациями о поощрении народных дружинников, отличившихся при исполнении своих обязанностей;</w:t>
      </w:r>
    </w:p>
    <w:p w14:paraId="5D4C396D" w14:textId="2907AE77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при получении народными дружинниками во время исполнения обязанностей по охране общественного порядка информации о совершении правонарушений или преступлений, направляет ее для проведения проверки в соответствующие правоохранительные органы не позднее следующего рабочего дня после получения данной информации;</w:t>
      </w:r>
    </w:p>
    <w:p w14:paraId="50440448" w14:textId="38E248AF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представляет информацию о результатах работы 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</w:rPr>
        <w:t>ы 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 муниципального округа Чувашской Республики в Республиканский штаб;</w:t>
      </w:r>
    </w:p>
    <w:p w14:paraId="5C651765" w14:textId="55E3E5EE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ходатайствует перед командир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1FB9" w:rsidRPr="001A27B7">
        <w:rPr>
          <w:rFonts w:ascii="Times New Roman" w:hAnsi="Times New Roman" w:cs="Times New Roman"/>
          <w:sz w:val="24"/>
          <w:szCs w:val="24"/>
        </w:rPr>
        <w:t>м 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о приеме граждан в состав 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либо об исключении из состава 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действующим законодательством Российской Федерации;</w:t>
      </w:r>
    </w:p>
    <w:p w14:paraId="2D3F6458" w14:textId="0B0DBC91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осуществляет меры, направленные на обеспечение взаимодействия и координации деятельности 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14:paraId="73F957F6" w14:textId="77777777" w:rsidR="008F1FB9" w:rsidRPr="001A27B7" w:rsidRDefault="008F1FB9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FB069F5" w14:textId="77777777" w:rsidR="008F1FB9" w:rsidRPr="00EA1211" w:rsidRDefault="008F1FB9" w:rsidP="00EA121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sub_1004"/>
      <w:r w:rsidRPr="00EA1211">
        <w:rPr>
          <w:rFonts w:ascii="Times New Roman" w:hAnsi="Times New Roman" w:cs="Times New Roman"/>
          <w:b/>
          <w:bCs/>
          <w:sz w:val="24"/>
          <w:szCs w:val="24"/>
        </w:rPr>
        <w:t>4. Организация работы штаба</w:t>
      </w:r>
    </w:p>
    <w:bookmarkEnd w:id="15"/>
    <w:p w14:paraId="6DDDC3ED" w14:textId="77777777" w:rsidR="008F1FB9" w:rsidRPr="001A27B7" w:rsidRDefault="008F1FB9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B258D3" w14:textId="5AF6BD1C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4.1. Для осуществления своих функций штаб НД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проводит заседания, на которых обсуждаются вопросы, внесенные председателем штаба НД муниципального округа или его заместителем, либо не менее чем половиной </w:t>
      </w:r>
      <w:r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8F1FB9" w:rsidRPr="001A27B7">
        <w:rPr>
          <w:rFonts w:ascii="Times New Roman" w:hAnsi="Times New Roman" w:cs="Times New Roman"/>
          <w:sz w:val="24"/>
          <w:szCs w:val="24"/>
        </w:rPr>
        <w:t>штаба НД муниципального округа.</w:t>
      </w:r>
    </w:p>
    <w:p w14:paraId="28068F10" w14:textId="3CB20794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2"/>
      <w:bookmarkEnd w:id="1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4.2. Заседания штаба НД муниципального округа проводятся в соответствии с планами работы, а также по мере необходимости, но не реже одного раза в полугодие.</w:t>
      </w:r>
    </w:p>
    <w:p w14:paraId="1EAB2EC2" w14:textId="03FE8E65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3"/>
      <w:bookmarkEnd w:id="17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4.3. Заседание штаба НД муниципального округа считается правомочным, если на нем присутствует не менее половины его членов.</w:t>
      </w:r>
    </w:p>
    <w:p w14:paraId="282D8911" w14:textId="52B50B35" w:rsidR="008F1FB9" w:rsidRPr="001A27B7" w:rsidRDefault="00EA1211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4"/>
      <w:bookmarkEnd w:id="18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4.4. Заседание ведет председатель штаба НД муниципального округа либо по его поручению заместитель председателя штаба НД муниципального округа.</w:t>
      </w:r>
    </w:p>
    <w:p w14:paraId="75F01AAD" w14:textId="06E27D0D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5"/>
      <w:bookmarkEnd w:id="19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4.5. По результатам заседаний штаб НД муниципального округа принимает решения по вопросам, отнесенным к его компетенции.</w:t>
      </w:r>
    </w:p>
    <w:p w14:paraId="173C6652" w14:textId="114B5982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6"/>
      <w:bookmarkEnd w:id="2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4.6. Решения штаба НД муниципального округа принимаются большинством голосов присутствующих на заседании членов штаба НД муниципального округа и оформляются протоколом в течение трех</w:t>
      </w:r>
      <w:r w:rsidR="0008173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 Протокол заседания </w:t>
      </w:r>
      <w:r w:rsidR="008F1FB9" w:rsidRPr="001A27B7">
        <w:rPr>
          <w:rFonts w:ascii="Times New Roman" w:hAnsi="Times New Roman" w:cs="Times New Roman"/>
          <w:sz w:val="24"/>
          <w:szCs w:val="24"/>
        </w:rPr>
        <w:lastRenderedPageBreak/>
        <w:t>подписывает председатель штаба НД муниципального округа или его заместитель, председательствующий на заседании.</w:t>
      </w:r>
    </w:p>
    <w:p w14:paraId="032E1ADB" w14:textId="0DB065F6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7"/>
      <w:bookmarkEnd w:id="2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4.7. Решения штаба НД муниципального округа носят рекомендательный характер.</w:t>
      </w:r>
    </w:p>
    <w:p w14:paraId="1AC8E67A" w14:textId="4344357B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8"/>
      <w:bookmarkEnd w:id="2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4.8. Члены штаба НД муниципального округа участвуют в его заседаниях лично и не вправе делегировать свои полномочия другим лицам.</w:t>
      </w:r>
    </w:p>
    <w:p w14:paraId="283EA287" w14:textId="2AC4827B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9"/>
      <w:bookmarkEnd w:id="2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4.9. Члены штаба НД муниципального округа при обсуждении вопросов имеют равные права.</w:t>
      </w:r>
    </w:p>
    <w:p w14:paraId="05EDD51C" w14:textId="44DE9C20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10"/>
      <w:bookmarkEnd w:id="2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4.10. На заседании штаба НД муниципального округа могут приглашаться депутаты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Республики,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руководители организаций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представители средств массовой информации и другие лица.</w:t>
      </w:r>
    </w:p>
    <w:p w14:paraId="10155244" w14:textId="6E61494B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11"/>
      <w:bookmarkEnd w:id="2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4.11. Председатель штаба НД муниципального округа:</w:t>
      </w:r>
    </w:p>
    <w:bookmarkEnd w:id="26"/>
    <w:p w14:paraId="1D01ABEF" w14:textId="0061262E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руководит работой штаба НД муниципального округа;</w:t>
      </w:r>
    </w:p>
    <w:p w14:paraId="642DB043" w14:textId="22B5E35A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утверждает планы работы штаба НД муниципального округа;</w:t>
      </w:r>
    </w:p>
    <w:p w14:paraId="47CFDC45" w14:textId="20B151B1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утверждает повестку заседаний штаба НД муниципального округа;</w:t>
      </w:r>
    </w:p>
    <w:p w14:paraId="0C422C6B" w14:textId="3A8BE62C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штаба НД муниципального округа;</w:t>
      </w:r>
    </w:p>
    <w:p w14:paraId="61AEC72E" w14:textId="522D0F67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председательствует на заседаниях штаба НД муниципального округа;</w:t>
      </w:r>
    </w:p>
    <w:p w14:paraId="091C2667" w14:textId="40E0043F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дает поручения членам штаба НД муниципального округа;</w:t>
      </w:r>
    </w:p>
    <w:p w14:paraId="17F9E61B" w14:textId="564F9041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контролирует исполнение решений штаба НД муниципального округа;</w:t>
      </w:r>
    </w:p>
    <w:p w14:paraId="68FD657C" w14:textId="23F71E79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запрашивает необходимую информацию;</w:t>
      </w:r>
    </w:p>
    <w:p w14:paraId="5C2B316B" w14:textId="289A351A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представляет штаб НД муниципального округа при взаимодействии с органами государственной власти, органами местного самоуправления, общественными и иными организациями.</w:t>
      </w:r>
    </w:p>
    <w:p w14:paraId="0013BAE1" w14:textId="242104F9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1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4.12. В случае отсутствия председателя штаба НД муниципального округа его полномочия выполняет заместитель председателя штаба НД муниципального округа.</w:t>
      </w:r>
    </w:p>
    <w:p w14:paraId="0FF4F786" w14:textId="52084324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13"/>
      <w:bookmarkEnd w:id="27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>4.13. Секретарь штаба НД муниципального округа:</w:t>
      </w:r>
    </w:p>
    <w:bookmarkEnd w:id="28"/>
    <w:p w14:paraId="43C8827C" w14:textId="1347B6BC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обеспечивает подготовку проектов планов работы штаба НД муниципального округа;</w:t>
      </w:r>
    </w:p>
    <w:p w14:paraId="7E429605" w14:textId="7AB3766C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заседаниям штаба НД муниципального округа;</w:t>
      </w:r>
    </w:p>
    <w:p w14:paraId="5B8236AD" w14:textId="256199EC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обеспечивает подготовку проектов решений заседаний штаба НД муниципального округа;</w:t>
      </w:r>
    </w:p>
    <w:p w14:paraId="2D78643D" w14:textId="20AFF6C4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информирует членов штаба НД муниципального округа о месте, времени проведения и повестке очередного заседания штаба НД муниципального округа, обеспечивает их необходимыми справочно-информационными материалами;</w:t>
      </w:r>
    </w:p>
    <w:p w14:paraId="7EAA4662" w14:textId="3C5BB538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ведет протокол заседания штаба НД муниципального округа;</w:t>
      </w:r>
    </w:p>
    <w:p w14:paraId="655B0FB7" w14:textId="1374D7B8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оформляет решения штаба НД муниципального округа;</w:t>
      </w:r>
    </w:p>
    <w:p w14:paraId="7176D1E5" w14:textId="704F7993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FB9" w:rsidRPr="001A27B7">
        <w:rPr>
          <w:rFonts w:ascii="Times New Roman" w:hAnsi="Times New Roman" w:cs="Times New Roman"/>
          <w:sz w:val="24"/>
          <w:szCs w:val="24"/>
        </w:rPr>
        <w:t>осуществляет текущий контроль за выполнением принятых решений.</w:t>
      </w:r>
    </w:p>
    <w:p w14:paraId="765F260A" w14:textId="3ED416F5" w:rsidR="008F1FB9" w:rsidRPr="001A27B7" w:rsidRDefault="001F595F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1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4.14. Организационно-техническое обеспечение деятельности штаба НД муниципального округа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8F1FB9" w:rsidRPr="001A27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bookmarkEnd w:id="29"/>
    <w:p w14:paraId="3B43448B" w14:textId="77777777" w:rsidR="008F1FB9" w:rsidRPr="001A27B7" w:rsidRDefault="008F1FB9" w:rsidP="001A2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AD04074" w14:textId="77777777" w:rsidR="001F595F" w:rsidRDefault="001F595F" w:rsidP="001A27B7">
      <w:pPr>
        <w:pStyle w:val="a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bookmarkStart w:id="30" w:name="sub_2000"/>
    </w:p>
    <w:p w14:paraId="0A738EBF" w14:textId="77777777" w:rsidR="001F595F" w:rsidRDefault="001F595F" w:rsidP="001A27B7">
      <w:pPr>
        <w:pStyle w:val="a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0F9752DC" w14:textId="77777777" w:rsidR="001F595F" w:rsidRDefault="001F595F" w:rsidP="001A27B7">
      <w:pPr>
        <w:pStyle w:val="a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675745BD" w14:textId="77777777" w:rsidR="001F595F" w:rsidRDefault="001F595F" w:rsidP="001A27B7">
      <w:pPr>
        <w:pStyle w:val="a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26407911" w14:textId="77777777" w:rsidR="001F595F" w:rsidRDefault="001F595F" w:rsidP="001A27B7">
      <w:pPr>
        <w:pStyle w:val="a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1C25FA88" w14:textId="77777777" w:rsidR="001F595F" w:rsidRDefault="001F595F" w:rsidP="001A27B7">
      <w:pPr>
        <w:pStyle w:val="a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0B571DB4" w14:textId="77777777" w:rsidR="001F595F" w:rsidRDefault="001F595F" w:rsidP="001A27B7">
      <w:pPr>
        <w:pStyle w:val="a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38F3C00B" w14:textId="77777777" w:rsidR="001F595F" w:rsidRDefault="001F595F" w:rsidP="001A27B7">
      <w:pPr>
        <w:pStyle w:val="a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33558AF7" w14:textId="12B58B93" w:rsidR="001F595F" w:rsidRDefault="001F595F" w:rsidP="001A27B7">
      <w:pPr>
        <w:pStyle w:val="a9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14:paraId="59B8347B" w14:textId="0AC247BA" w:rsidR="00081739" w:rsidRDefault="00081739" w:rsidP="001A27B7">
      <w:pPr>
        <w:pStyle w:val="a9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14:paraId="5A465368" w14:textId="56FA9665" w:rsidR="00081739" w:rsidRDefault="00081739" w:rsidP="001A27B7">
      <w:pPr>
        <w:pStyle w:val="a9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bookmarkEnd w:id="30"/>
    <w:p w14:paraId="666883D2" w14:textId="77777777" w:rsidR="00081739" w:rsidRDefault="00081739" w:rsidP="001A27B7">
      <w:pPr>
        <w:pStyle w:val="a9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sectPr w:rsidR="00081739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81739"/>
    <w:rsid w:val="00101141"/>
    <w:rsid w:val="001A27B7"/>
    <w:rsid w:val="001F595F"/>
    <w:rsid w:val="00337176"/>
    <w:rsid w:val="0039624B"/>
    <w:rsid w:val="003F07C0"/>
    <w:rsid w:val="0048275E"/>
    <w:rsid w:val="004C18D3"/>
    <w:rsid w:val="00504D04"/>
    <w:rsid w:val="00564D1F"/>
    <w:rsid w:val="00564F31"/>
    <w:rsid w:val="005D5D5C"/>
    <w:rsid w:val="00641162"/>
    <w:rsid w:val="00692532"/>
    <w:rsid w:val="00873AA8"/>
    <w:rsid w:val="008F1FB9"/>
    <w:rsid w:val="009E0D89"/>
    <w:rsid w:val="00A15937"/>
    <w:rsid w:val="00C414A9"/>
    <w:rsid w:val="00CE0D9E"/>
    <w:rsid w:val="00D02362"/>
    <w:rsid w:val="00EA1211"/>
    <w:rsid w:val="00ED44EC"/>
    <w:rsid w:val="00EE2B54"/>
    <w:rsid w:val="00F5052D"/>
    <w:rsid w:val="00F568B7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5B57"/>
  <w15:docId w15:val="{1AC1FC62-6B5E-4371-888F-A3DF6E11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8F1F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F1FB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8F1F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F1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8F1FB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F1FB9"/>
    <w:rPr>
      <w:b w:val="0"/>
      <w:bCs w:val="0"/>
      <w:color w:val="106BBE"/>
    </w:rPr>
  </w:style>
  <w:style w:type="paragraph" w:styleId="a9">
    <w:name w:val="No Spacing"/>
    <w:uiPriority w:val="1"/>
    <w:qFormat/>
    <w:rsid w:val="00641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USER-PMO</cp:lastModifiedBy>
  <cp:revision>20</cp:revision>
  <cp:lastPrinted>2023-11-02T06:52:00Z</cp:lastPrinted>
  <dcterms:created xsi:type="dcterms:W3CDTF">2019-05-07T13:04:00Z</dcterms:created>
  <dcterms:modified xsi:type="dcterms:W3CDTF">2023-11-03T06:46:00Z</dcterms:modified>
</cp:coreProperties>
</file>