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CB" w:rsidRPr="004230E7" w:rsidRDefault="005F3DCB" w:rsidP="005F3D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0E7">
        <w:rPr>
          <w:rFonts w:ascii="Times New Roman" w:hAnsi="Times New Roman" w:cs="Times New Roman"/>
          <w:b/>
          <w:sz w:val="28"/>
          <w:szCs w:val="28"/>
        </w:rPr>
        <w:t>Прокуратурой района проверка деятельности КУ ЧР «Центр занятости населения ЧР» по Порецкому району</w:t>
      </w:r>
    </w:p>
    <w:p w:rsidR="005F3DCB" w:rsidRDefault="005F3DCB" w:rsidP="005F3D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DCB" w:rsidRDefault="005F3DCB" w:rsidP="005F3D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Прокуратурой района во исполнение п. 10.15 приказа прокурора Чувашской Республики от 11.04.2019 № 55 «Об усилении прокурорского надзора за соблюдением трудовых прав граждан» по обращению гражданина проведена проверка соблюдения отделом КУ ЧР «Центр занятости населения ЧР» Министерства труда и социальной защиты Чувашской Республики по Порецкому району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 </w:t>
      </w:r>
    </w:p>
    <w:p w:rsidR="005F3DCB" w:rsidRDefault="005F3DCB" w:rsidP="005F3D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 В ходе проверки выявлены факты нарушения требований трудового законодательства и законодательства о занятости </w:t>
      </w:r>
    </w:p>
    <w:p w:rsidR="005F3DCB" w:rsidRDefault="005F3DCB" w:rsidP="005F3D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 связи с выше изложенным в КУ ЧР «Центр занятости населения ЧР» Министерства труда и социальной защиты Чувашской Республики по Порецкому району внесено представление об устранении нарушений трудового законодательства и законодательства о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DCB" w:rsidRDefault="005F3DCB" w:rsidP="005F3D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CB"/>
    <w:rsid w:val="005F3DCB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F30F-C27B-4140-903C-751B419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2023-07-03T11:34:00Z</dcterms:created>
  <dcterms:modified xsi:type="dcterms:W3CDTF">2023-07-03T11:35:00Z</dcterms:modified>
</cp:coreProperties>
</file>