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FA78A7" w:rsidRDefault="00DB1A45" w:rsidP="00B74247">
            <w:pPr>
              <w:jc w:val="right"/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264CAF" w:rsidRDefault="00264CAF" w:rsidP="00264CAF">
      <w:pPr>
        <w:pStyle w:val="ConsPlusNormal"/>
        <w:ind w:right="306"/>
        <w:jc w:val="center"/>
        <w:rPr>
          <w:color w:val="000000"/>
          <w:sz w:val="26"/>
          <w:szCs w:val="26"/>
        </w:rPr>
      </w:pPr>
    </w:p>
    <w:p w:rsidR="00264CAF" w:rsidRPr="0049697D" w:rsidRDefault="00264CAF" w:rsidP="00264CAF">
      <w:pPr>
        <w:pStyle w:val="ConsPlusNormal"/>
        <w:ind w:right="306"/>
        <w:jc w:val="center"/>
        <w:rPr>
          <w:color w:val="000000"/>
          <w:sz w:val="26"/>
          <w:szCs w:val="26"/>
        </w:rPr>
      </w:pPr>
      <w:r w:rsidRPr="0049697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5 декабря</w:t>
      </w:r>
      <w:r w:rsidRPr="0049697D">
        <w:rPr>
          <w:color w:val="000000"/>
          <w:sz w:val="26"/>
          <w:szCs w:val="26"/>
        </w:rPr>
        <w:t xml:space="preserve"> 2023 года № </w:t>
      </w:r>
      <w:r>
        <w:rPr>
          <w:color w:val="000000"/>
          <w:sz w:val="26"/>
          <w:szCs w:val="26"/>
        </w:rPr>
        <w:t>22/300</w:t>
      </w:r>
      <w:bookmarkStart w:id="0" w:name="_GoBack"/>
      <w:bookmarkEnd w:id="0"/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C96E98" w:rsidRDefault="00DB734C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О </w:t>
      </w:r>
      <w:r w:rsidR="009413E2" w:rsidRPr="00C96E98">
        <w:rPr>
          <w:rFonts w:eastAsia="Times New Roman"/>
          <w:b/>
          <w:kern w:val="36"/>
          <w:sz w:val="26"/>
          <w:szCs w:val="26"/>
          <w:lang w:eastAsia="ru-RU"/>
        </w:rPr>
        <w:t>в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несении изменений в </w:t>
      </w:r>
      <w:r w:rsidR="00FF5E34" w:rsidRPr="00C96E98">
        <w:rPr>
          <w:rFonts w:eastAsia="Times New Roman"/>
          <w:b/>
          <w:kern w:val="36"/>
          <w:sz w:val="26"/>
          <w:szCs w:val="26"/>
          <w:lang w:eastAsia="ru-RU"/>
        </w:rPr>
        <w:t>р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ешение </w:t>
      </w:r>
      <w:r w:rsidR="00FF5E34" w:rsidRPr="00C96E98">
        <w:rPr>
          <w:rFonts w:eastAsia="Times New Roman"/>
          <w:b/>
          <w:kern w:val="36"/>
          <w:sz w:val="26"/>
          <w:szCs w:val="26"/>
          <w:lang w:eastAsia="ru-RU"/>
        </w:rPr>
        <w:t>С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>обрания депутатов Комсомольского муниципального</w:t>
      </w:r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округа Чувашской Республики от 17.02.2023 г. № 10/154</w:t>
      </w:r>
      <w:r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</w:t>
      </w:r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>«</w:t>
      </w:r>
      <w:r w:rsidR="000C5EFE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Об утверждении </w:t>
      </w:r>
      <w:r w:rsidR="003B2F9B" w:rsidRPr="00C96E98">
        <w:rPr>
          <w:rFonts w:eastAsia="Times New Roman"/>
          <w:b/>
          <w:kern w:val="36"/>
          <w:sz w:val="26"/>
          <w:szCs w:val="26"/>
          <w:lang w:eastAsia="ru-RU"/>
        </w:rPr>
        <w:t>П</w:t>
      </w:r>
      <w:r w:rsidR="000C5EFE" w:rsidRPr="00C96E98">
        <w:rPr>
          <w:rFonts w:eastAsia="Times New Roman"/>
          <w:b/>
          <w:kern w:val="36"/>
          <w:sz w:val="26"/>
          <w:szCs w:val="26"/>
          <w:lang w:eastAsia="ru-RU"/>
        </w:rPr>
        <w:t>оложения о муниципальном жилищном контроле на территории Комсомольского муниципального округа</w:t>
      </w:r>
      <w:r w:rsidR="003B2F9B" w:rsidRPr="00C96E98">
        <w:rPr>
          <w:rFonts w:eastAsia="Times New Roman"/>
          <w:b/>
          <w:kern w:val="36"/>
          <w:sz w:val="26"/>
          <w:szCs w:val="26"/>
          <w:lang w:eastAsia="ru-RU"/>
        </w:rPr>
        <w:t xml:space="preserve"> Чувашской Республики</w:t>
      </w:r>
      <w:r w:rsidR="005A03E7" w:rsidRPr="00C96E98">
        <w:rPr>
          <w:rFonts w:eastAsia="Times New Roman"/>
          <w:b/>
          <w:kern w:val="36"/>
          <w:sz w:val="26"/>
          <w:szCs w:val="26"/>
          <w:lang w:eastAsia="ru-RU"/>
        </w:rPr>
        <w:t>»</w:t>
      </w:r>
    </w:p>
    <w:p w:rsidR="000C5EFE" w:rsidRPr="009413E2" w:rsidRDefault="000C5EFE" w:rsidP="00A87D7E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13E2">
        <w:rPr>
          <w:rFonts w:eastAsia="Times New Roman"/>
          <w:sz w:val="28"/>
          <w:szCs w:val="28"/>
          <w:lang w:eastAsia="ru-RU"/>
        </w:rPr>
        <w:t> </w:t>
      </w:r>
    </w:p>
    <w:p w:rsidR="00A87D7E" w:rsidRPr="00C96E98" w:rsidRDefault="000C5EFE" w:rsidP="004F408D">
      <w:pPr>
        <w:ind w:firstLine="709"/>
        <w:jc w:val="both"/>
        <w:rPr>
          <w:sz w:val="26"/>
          <w:szCs w:val="26"/>
        </w:rPr>
      </w:pPr>
      <w:r w:rsidRPr="009413E2">
        <w:rPr>
          <w:rFonts w:eastAsia="Times New Roman"/>
          <w:sz w:val="28"/>
          <w:szCs w:val="28"/>
          <w:lang w:eastAsia="ru-RU"/>
        </w:rPr>
        <w:t>  </w:t>
      </w:r>
      <w:r w:rsidR="00A87D7E" w:rsidRPr="00C96E98">
        <w:rPr>
          <w:sz w:val="26"/>
          <w:szCs w:val="26"/>
        </w:rPr>
        <w:t>В соответствии с Федеральн</w:t>
      </w:r>
      <w:r w:rsidR="005A03E7" w:rsidRPr="00C96E98">
        <w:rPr>
          <w:sz w:val="26"/>
          <w:szCs w:val="26"/>
        </w:rPr>
        <w:t>ым</w:t>
      </w:r>
      <w:r w:rsidR="00A87D7E" w:rsidRPr="00C96E98">
        <w:rPr>
          <w:sz w:val="26"/>
          <w:szCs w:val="26"/>
        </w:rPr>
        <w:t xml:space="preserve"> закон</w:t>
      </w:r>
      <w:r w:rsidR="005A03E7" w:rsidRPr="00C96E98">
        <w:rPr>
          <w:sz w:val="26"/>
          <w:szCs w:val="26"/>
        </w:rPr>
        <w:t>ом</w:t>
      </w:r>
      <w:r w:rsidR="00A87D7E" w:rsidRPr="00C96E98">
        <w:rPr>
          <w:sz w:val="26"/>
          <w:szCs w:val="26"/>
        </w:rPr>
        <w:t xml:space="preserve"> от </w:t>
      </w:r>
      <w:r w:rsidR="005A03E7" w:rsidRPr="00C96E98">
        <w:rPr>
          <w:sz w:val="26"/>
          <w:szCs w:val="26"/>
        </w:rPr>
        <w:t>18</w:t>
      </w:r>
      <w:r w:rsidR="00A87D7E" w:rsidRPr="00C96E98">
        <w:rPr>
          <w:sz w:val="26"/>
          <w:szCs w:val="26"/>
        </w:rPr>
        <w:t xml:space="preserve"> </w:t>
      </w:r>
      <w:r w:rsidR="005A03E7" w:rsidRPr="00C96E98">
        <w:rPr>
          <w:sz w:val="26"/>
          <w:szCs w:val="26"/>
        </w:rPr>
        <w:t>марта</w:t>
      </w:r>
      <w:r w:rsidR="00A87D7E" w:rsidRPr="00C96E98">
        <w:rPr>
          <w:sz w:val="26"/>
          <w:szCs w:val="26"/>
        </w:rPr>
        <w:t xml:space="preserve"> 20</w:t>
      </w:r>
      <w:r w:rsidR="005A03E7" w:rsidRPr="00C96E98">
        <w:rPr>
          <w:sz w:val="26"/>
          <w:szCs w:val="26"/>
        </w:rPr>
        <w:t>2</w:t>
      </w:r>
      <w:r w:rsidR="00A87D7E" w:rsidRPr="00C96E98">
        <w:rPr>
          <w:sz w:val="26"/>
          <w:szCs w:val="26"/>
        </w:rPr>
        <w:t xml:space="preserve">3 года N </w:t>
      </w:r>
      <w:r w:rsidR="005A03E7" w:rsidRPr="00C96E98">
        <w:rPr>
          <w:sz w:val="26"/>
          <w:szCs w:val="26"/>
        </w:rPr>
        <w:t>71</w:t>
      </w:r>
      <w:r w:rsidR="00A87D7E" w:rsidRPr="00C96E98">
        <w:rPr>
          <w:sz w:val="26"/>
          <w:szCs w:val="26"/>
        </w:rPr>
        <w:t xml:space="preserve">-ФЗ </w:t>
      </w:r>
      <w:r w:rsidR="00235F1E" w:rsidRPr="00C96E98">
        <w:rPr>
          <w:sz w:val="26"/>
          <w:szCs w:val="26"/>
        </w:rPr>
        <w:t>«</w:t>
      </w:r>
      <w:r w:rsidR="00A87D7E" w:rsidRPr="00C96E98">
        <w:rPr>
          <w:sz w:val="26"/>
          <w:szCs w:val="26"/>
        </w:rPr>
        <w:t xml:space="preserve">О </w:t>
      </w:r>
      <w:r w:rsidR="005A03E7" w:rsidRPr="00C96E98">
        <w:rPr>
          <w:sz w:val="26"/>
          <w:szCs w:val="26"/>
        </w:rPr>
        <w:t xml:space="preserve">внесении изменений статьи 2 и 3 Федерального закона «О газоснабжении в Российской Федерации» и Жилищный кодекс Российской Федерации» </w:t>
      </w:r>
      <w:r w:rsidR="00A87D7E" w:rsidRPr="00C96E98">
        <w:rPr>
          <w:sz w:val="26"/>
          <w:szCs w:val="26"/>
        </w:rPr>
        <w:t>Собрание депутатов</w:t>
      </w:r>
      <w:r w:rsidR="006D6BD6" w:rsidRPr="00C96E98">
        <w:rPr>
          <w:sz w:val="26"/>
          <w:szCs w:val="26"/>
        </w:rPr>
        <w:t xml:space="preserve"> </w:t>
      </w:r>
      <w:r w:rsidR="00C96E98">
        <w:rPr>
          <w:sz w:val="26"/>
          <w:szCs w:val="26"/>
        </w:rPr>
        <w:t xml:space="preserve">  </w:t>
      </w:r>
      <w:r w:rsidR="00A87D7E" w:rsidRPr="00C96E98">
        <w:rPr>
          <w:sz w:val="26"/>
          <w:szCs w:val="26"/>
        </w:rPr>
        <w:t xml:space="preserve">Комсомольского </w:t>
      </w:r>
      <w:r w:rsidR="006D6BD6" w:rsidRP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муниципального</w:t>
      </w:r>
      <w:r w:rsid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округа</w:t>
      </w:r>
      <w:r w:rsidR="00C96E98">
        <w:rPr>
          <w:sz w:val="26"/>
          <w:szCs w:val="26"/>
        </w:rPr>
        <w:t xml:space="preserve">  </w:t>
      </w:r>
      <w:r w:rsidR="00873EE4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Чувашской</w:t>
      </w:r>
      <w:r w:rsidR="00C96E98">
        <w:rPr>
          <w:sz w:val="26"/>
          <w:szCs w:val="26"/>
        </w:rPr>
        <w:t xml:space="preserve">   </w:t>
      </w:r>
      <w:r w:rsidR="00A87D7E" w:rsidRPr="00C96E98">
        <w:rPr>
          <w:sz w:val="26"/>
          <w:szCs w:val="26"/>
        </w:rPr>
        <w:t xml:space="preserve"> </w:t>
      </w:r>
      <w:proofErr w:type="gramStart"/>
      <w:r w:rsidR="00A87D7E" w:rsidRPr="00C96E98">
        <w:rPr>
          <w:sz w:val="26"/>
          <w:szCs w:val="26"/>
        </w:rPr>
        <w:t xml:space="preserve">Республики </w:t>
      </w:r>
      <w:r w:rsidR="006D6BD6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р</w:t>
      </w:r>
      <w:proofErr w:type="gramEnd"/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е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ш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и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л</w:t>
      </w:r>
      <w:r w:rsidR="00DB1A45" w:rsidRPr="00C96E98">
        <w:rPr>
          <w:sz w:val="26"/>
          <w:szCs w:val="26"/>
        </w:rPr>
        <w:t xml:space="preserve"> </w:t>
      </w:r>
      <w:r w:rsidR="00A87D7E" w:rsidRPr="00C96E98">
        <w:rPr>
          <w:sz w:val="26"/>
          <w:szCs w:val="26"/>
        </w:rPr>
        <w:t>о:</w:t>
      </w:r>
    </w:p>
    <w:p w:rsidR="005F5DC8" w:rsidRPr="005F5DC8" w:rsidRDefault="00ED459A" w:rsidP="005F5DC8">
      <w:pPr>
        <w:pStyle w:val="a9"/>
        <w:widowControl w:val="0"/>
        <w:numPr>
          <w:ilvl w:val="0"/>
          <w:numId w:val="9"/>
        </w:numPr>
        <w:adjustRightInd w:val="0"/>
        <w:ind w:left="0" w:firstLine="851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Внести в</w:t>
      </w:r>
      <w:r w:rsidR="009413E2" w:rsidRPr="005F5DC8">
        <w:rPr>
          <w:sz w:val="26"/>
          <w:szCs w:val="26"/>
        </w:rPr>
        <w:t xml:space="preserve"> </w:t>
      </w:r>
      <w:r w:rsidR="009413E2" w:rsidRPr="005F5DC8">
        <w:rPr>
          <w:rFonts w:eastAsia="Times New Roman"/>
          <w:kern w:val="36"/>
          <w:sz w:val="26"/>
          <w:szCs w:val="26"/>
          <w:lang w:eastAsia="ru-RU"/>
        </w:rPr>
        <w:t>Положени</w:t>
      </w:r>
      <w:r>
        <w:rPr>
          <w:rFonts w:eastAsia="Times New Roman"/>
          <w:kern w:val="36"/>
          <w:sz w:val="26"/>
          <w:szCs w:val="26"/>
          <w:lang w:eastAsia="ru-RU"/>
        </w:rPr>
        <w:t>е</w:t>
      </w:r>
      <w:r w:rsidR="009413E2" w:rsidRPr="005F5DC8">
        <w:rPr>
          <w:rFonts w:eastAsia="Times New Roman"/>
          <w:kern w:val="36"/>
          <w:sz w:val="26"/>
          <w:szCs w:val="26"/>
          <w:lang w:eastAsia="ru-RU"/>
        </w:rPr>
        <w:t xml:space="preserve"> о муниципальном жилищном контроле на территории Комсомольского муниципального округа Чувашской Республики</w:t>
      </w:r>
      <w:r w:rsidR="006C43EB" w:rsidRPr="005F5DC8">
        <w:rPr>
          <w:rFonts w:eastAsia="Times New Roman"/>
          <w:kern w:val="36"/>
          <w:sz w:val="26"/>
          <w:szCs w:val="26"/>
          <w:lang w:eastAsia="ru-RU"/>
        </w:rPr>
        <w:t>,</w:t>
      </w:r>
      <w:r w:rsidR="009413E2" w:rsidRPr="005F5DC8">
        <w:rPr>
          <w:rFonts w:eastAsia="Times New Roman"/>
          <w:kern w:val="36"/>
          <w:sz w:val="26"/>
          <w:szCs w:val="26"/>
          <w:lang w:eastAsia="ru-RU"/>
        </w:rPr>
        <w:t xml:space="preserve"> утвержденно</w:t>
      </w:r>
      <w:r>
        <w:rPr>
          <w:rFonts w:eastAsia="Times New Roman"/>
          <w:kern w:val="36"/>
          <w:sz w:val="26"/>
          <w:szCs w:val="26"/>
          <w:lang w:eastAsia="ru-RU"/>
        </w:rPr>
        <w:t>е</w:t>
      </w:r>
      <w:r w:rsidR="00264C0F" w:rsidRPr="005F5DC8">
        <w:rPr>
          <w:sz w:val="26"/>
          <w:szCs w:val="26"/>
        </w:rPr>
        <w:t xml:space="preserve"> </w:t>
      </w:r>
      <w:r w:rsidR="00151E16" w:rsidRPr="005F5DC8">
        <w:rPr>
          <w:sz w:val="26"/>
          <w:szCs w:val="26"/>
        </w:rPr>
        <w:t>р</w:t>
      </w:r>
      <w:r w:rsidR="00264C0F" w:rsidRPr="005F5DC8">
        <w:rPr>
          <w:sz w:val="26"/>
          <w:szCs w:val="26"/>
        </w:rPr>
        <w:t>ешение</w:t>
      </w:r>
      <w:r w:rsidR="009413E2" w:rsidRPr="005F5DC8">
        <w:rPr>
          <w:sz w:val="26"/>
          <w:szCs w:val="26"/>
        </w:rPr>
        <w:t>м</w:t>
      </w:r>
      <w:r w:rsidR="00264C0F" w:rsidRPr="005F5DC8">
        <w:rPr>
          <w:sz w:val="26"/>
          <w:szCs w:val="26"/>
        </w:rPr>
        <w:t xml:space="preserve"> Собрания депутатов Комсомольского </w:t>
      </w:r>
      <w:r w:rsidR="006C43EB" w:rsidRPr="005F5DC8">
        <w:rPr>
          <w:sz w:val="26"/>
          <w:szCs w:val="26"/>
        </w:rPr>
        <w:t>муниципального округа</w:t>
      </w:r>
      <w:r w:rsidR="00264C0F" w:rsidRPr="005F5DC8">
        <w:rPr>
          <w:sz w:val="26"/>
          <w:szCs w:val="26"/>
        </w:rPr>
        <w:t xml:space="preserve"> Чувашской Республики от </w:t>
      </w:r>
      <w:r w:rsidR="00FF5E34" w:rsidRPr="005F5DC8">
        <w:rPr>
          <w:sz w:val="26"/>
          <w:szCs w:val="26"/>
        </w:rPr>
        <w:t>17</w:t>
      </w:r>
      <w:r w:rsidR="00264C0F" w:rsidRPr="005F5DC8">
        <w:rPr>
          <w:sz w:val="26"/>
          <w:szCs w:val="26"/>
        </w:rPr>
        <w:t>.</w:t>
      </w:r>
      <w:r w:rsidR="00FF5E34" w:rsidRPr="005F5DC8">
        <w:rPr>
          <w:sz w:val="26"/>
          <w:szCs w:val="26"/>
        </w:rPr>
        <w:t>0</w:t>
      </w:r>
      <w:r w:rsidR="00264C0F" w:rsidRPr="005F5DC8">
        <w:rPr>
          <w:sz w:val="26"/>
          <w:szCs w:val="26"/>
        </w:rPr>
        <w:t>2.202</w:t>
      </w:r>
      <w:r w:rsidR="00FF5E34" w:rsidRPr="005F5DC8">
        <w:rPr>
          <w:sz w:val="26"/>
          <w:szCs w:val="26"/>
        </w:rPr>
        <w:t>3</w:t>
      </w:r>
      <w:r w:rsidR="00264C0F" w:rsidRPr="005F5DC8">
        <w:rPr>
          <w:sz w:val="26"/>
          <w:szCs w:val="26"/>
        </w:rPr>
        <w:t xml:space="preserve"> №</w:t>
      </w:r>
      <w:r w:rsidR="00FF5E34" w:rsidRPr="005F5DC8">
        <w:rPr>
          <w:sz w:val="26"/>
          <w:szCs w:val="26"/>
        </w:rPr>
        <w:t xml:space="preserve"> 10</w:t>
      </w:r>
      <w:r w:rsidR="00264C0F" w:rsidRPr="005F5DC8">
        <w:rPr>
          <w:sz w:val="26"/>
          <w:szCs w:val="26"/>
        </w:rPr>
        <w:t>/</w:t>
      </w:r>
      <w:r w:rsidR="00FF5E34" w:rsidRPr="005F5DC8">
        <w:rPr>
          <w:sz w:val="26"/>
          <w:szCs w:val="26"/>
        </w:rPr>
        <w:t>15</w:t>
      </w:r>
      <w:r w:rsidR="00264C0F" w:rsidRPr="005F5DC8">
        <w:rPr>
          <w:sz w:val="26"/>
          <w:szCs w:val="26"/>
        </w:rPr>
        <w:t xml:space="preserve">4 «Об утверждении Положения о муниципальном жилищном контроле на территории Комсомольского </w:t>
      </w:r>
      <w:r w:rsidR="00FF5E34" w:rsidRPr="005F5DC8">
        <w:rPr>
          <w:sz w:val="26"/>
          <w:szCs w:val="26"/>
        </w:rPr>
        <w:t>муниципального округа</w:t>
      </w:r>
      <w:r w:rsidR="00264C0F" w:rsidRPr="005F5DC8">
        <w:rPr>
          <w:sz w:val="26"/>
          <w:szCs w:val="26"/>
        </w:rPr>
        <w:t xml:space="preserve"> Чувашской Республики»</w:t>
      </w:r>
      <w:r w:rsidR="00126195" w:rsidRPr="005F5DC8">
        <w:rPr>
          <w:sz w:val="26"/>
          <w:szCs w:val="26"/>
        </w:rPr>
        <w:t xml:space="preserve"> (с изменениями, внесенными</w:t>
      </w:r>
      <w:r>
        <w:rPr>
          <w:sz w:val="26"/>
          <w:szCs w:val="26"/>
        </w:rPr>
        <w:t xml:space="preserve"> решением</w:t>
      </w:r>
      <w:r w:rsidR="00126195" w:rsidRPr="005F5DC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126195" w:rsidRPr="005F5DC8">
        <w:rPr>
          <w:sz w:val="26"/>
          <w:szCs w:val="26"/>
        </w:rPr>
        <w:t>обрани</w:t>
      </w:r>
      <w:r>
        <w:rPr>
          <w:sz w:val="26"/>
          <w:szCs w:val="26"/>
        </w:rPr>
        <w:t>я</w:t>
      </w:r>
      <w:r w:rsidR="00126195" w:rsidRPr="005F5DC8">
        <w:rPr>
          <w:sz w:val="26"/>
          <w:szCs w:val="26"/>
        </w:rPr>
        <w:t xml:space="preserve"> депутатов Комсомольского муниципального округа Чувашской Республики от 24.04.2023 г. №12/193)</w:t>
      </w:r>
      <w:r>
        <w:rPr>
          <w:sz w:val="26"/>
          <w:szCs w:val="26"/>
        </w:rPr>
        <w:t>,</w:t>
      </w:r>
      <w:r w:rsidR="005F5DC8" w:rsidRPr="005F5DC8">
        <w:rPr>
          <w:sz w:val="26"/>
          <w:szCs w:val="26"/>
        </w:rPr>
        <w:t xml:space="preserve"> </w:t>
      </w:r>
      <w:r w:rsidR="005F5DC8" w:rsidRPr="005F5DC8">
        <w:rPr>
          <w:rFonts w:eastAsia="Times New Roman"/>
          <w:sz w:val="26"/>
          <w:szCs w:val="26"/>
          <w:lang w:eastAsia="ru-RU"/>
        </w:rPr>
        <w:t>следующие изменения:</w:t>
      </w:r>
    </w:p>
    <w:p w:rsidR="00CE1B9D" w:rsidRPr="00CE1B9D" w:rsidRDefault="007625F8" w:rsidP="00CE1B9D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E1B9D" w:rsidRPr="00CE1B9D">
        <w:rPr>
          <w:sz w:val="26"/>
          <w:szCs w:val="26"/>
        </w:rPr>
        <w:t xml:space="preserve"> разделе II:</w:t>
      </w:r>
    </w:p>
    <w:p w:rsidR="00CE1B9D" w:rsidRPr="00CE1B9D" w:rsidRDefault="007625F8" w:rsidP="00CE1B9D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E1B9D" w:rsidRPr="00CE1B9D">
        <w:rPr>
          <w:sz w:val="26"/>
          <w:szCs w:val="26"/>
        </w:rPr>
        <w:t>ункт 20 изложить в следующей редакции:</w:t>
      </w:r>
    </w:p>
    <w:p w:rsidR="00CE1B9D" w:rsidRPr="00CE1B9D" w:rsidRDefault="007625F8" w:rsidP="00CE1B9D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D459A">
        <w:rPr>
          <w:sz w:val="26"/>
          <w:szCs w:val="26"/>
        </w:rPr>
        <w:t xml:space="preserve">20. </w:t>
      </w:r>
      <w:r w:rsidR="00CE1B9D" w:rsidRPr="00CE1B9D">
        <w:rPr>
          <w:sz w:val="26"/>
          <w:szCs w:val="26"/>
        </w:rPr>
        <w:t xml:space="preserve">Индикаторами риска нарушения обязательных требований, используемого при осуществлении муниципального жилищного контроля, являются 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а) наличие трех и более жалоб (обращений),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на контролируемых лиц, содержащих информацию о нарушении обязательных требований, в течение одного календарного года;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lastRenderedPageBreak/>
        <w:t>б) поступление в орган муниципального жилищного контроля обращения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 порядку осуществления перепланировки и (или) переустройства помещений в многоквартирном доме;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 обеспечению доступности для инвалидов помещений в многоквартирных домах;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 обеспечению безопасности при использовании и содержании внутридомового и внутриквартирного газового оборудования;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в) отсутствие контрольных мероприятий, проводимых во взаимодействии с контролируемым лицом в рамках осуществления муниципального жилищного контроля, в течение трех лет, предшествующих дате принятия решения об отнесении объекта контроля к определенной категории риска.»;</w:t>
      </w:r>
    </w:p>
    <w:p w:rsidR="00CE1B9D" w:rsidRPr="00CE1B9D" w:rsidRDefault="007625F8" w:rsidP="00CE1B9D">
      <w:pPr>
        <w:pStyle w:val="ConsPlusNormal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E1B9D" w:rsidRPr="00CE1B9D">
        <w:rPr>
          <w:sz w:val="26"/>
          <w:szCs w:val="26"/>
        </w:rPr>
        <w:t xml:space="preserve"> разделе III: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пункт 24 изложить в следующей редакции: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«24. При осуществлении муниципального контроля Контрольный орган может проводить следующие профилактические мероприятия: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1) информирование;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2) объявление предостережения;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3) консультирование;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4) профилактический визит.»;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пункт 26 признать утратившим силу;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пункт 29 изложить в следующей редакции: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«29. Профилактический визит осуществляется в порядке, установленном статьей 52 Федерального закона.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Обязательные профилактические визиты проводятся в отношении: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1) объектов контроля, отнесенных к категориям высокого риска;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2) контролируемых лиц, приступающих к осуществлению деятельности.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Профилактический визит проводится не чаще одного раза в месяц.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Сроки проведения профилактического визита не могут превышать один рабочий день.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lastRenderedPageBreak/>
        <w:t>По результатам проведения профилактического визита должностным лицом Контрольного органа, непосредственно проводившим профилактическое мероприятие, составляется акт о проведении профилактического визита.»;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 xml:space="preserve">пункт 44 раздела </w:t>
      </w:r>
      <w:r w:rsidRPr="00CE1B9D">
        <w:rPr>
          <w:sz w:val="26"/>
          <w:szCs w:val="26"/>
          <w:lang w:val="en-US"/>
        </w:rPr>
        <w:t>VI</w:t>
      </w:r>
      <w:r w:rsidRPr="00CE1B9D">
        <w:rPr>
          <w:sz w:val="26"/>
          <w:szCs w:val="26"/>
        </w:rPr>
        <w:t xml:space="preserve"> изложить в следующей редакции: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«44. Ключевыми показателями эффективности и результативности осуществления муниципального жилищного контроля являются: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1) доля устраненных нарушений обязательных требований из числа выявленных - 50 процентов;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2) доля обоснованных жалоб на действия (бездействие) контрольного органа и (или) его должностных лиц при проведении контрольных мероприятий в течение года - 0 процентов.»;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 xml:space="preserve">пункт 46 раздела </w:t>
      </w:r>
      <w:r w:rsidRPr="00CE1B9D">
        <w:rPr>
          <w:sz w:val="26"/>
          <w:szCs w:val="26"/>
          <w:lang w:val="en-US"/>
        </w:rPr>
        <w:t>VII</w:t>
      </w:r>
      <w:r w:rsidRPr="00CE1B9D">
        <w:rPr>
          <w:sz w:val="26"/>
          <w:szCs w:val="26"/>
        </w:rPr>
        <w:t xml:space="preserve"> изложить в следующей редакции: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«46. Индикативными показателями осуществления муниципального жилищного контроля являются: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1) количество проведенных контрольным органом внеплановых контрольных мероприятий (единица);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2) количество обязательных профилактических визитов, проведенных за отчетный период;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CE1B9D" w:rsidRPr="00CE1B9D" w:rsidRDefault="00CE1B9D" w:rsidP="00CE1B9D">
      <w:pPr>
        <w:pStyle w:val="ConsPlusNormal"/>
        <w:ind w:firstLine="851"/>
        <w:jc w:val="both"/>
        <w:rPr>
          <w:sz w:val="26"/>
          <w:szCs w:val="26"/>
        </w:rPr>
      </w:pPr>
      <w:r w:rsidRPr="00CE1B9D">
        <w:rPr>
          <w:sz w:val="26"/>
          <w:szCs w:val="26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F5E34" w:rsidRPr="00CE1B9D" w:rsidRDefault="00CE1B9D" w:rsidP="00CE1B9D">
      <w:pPr>
        <w:widowControl w:val="0"/>
        <w:adjustRightInd w:val="0"/>
        <w:ind w:firstLine="851"/>
        <w:jc w:val="both"/>
        <w:rPr>
          <w:color w:val="22272F"/>
          <w:sz w:val="26"/>
          <w:szCs w:val="26"/>
        </w:rPr>
      </w:pPr>
      <w:r w:rsidRPr="00CE1B9D">
        <w:rPr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период.».</w:t>
      </w:r>
      <w:r w:rsidR="00AA796E" w:rsidRPr="00CE1B9D">
        <w:rPr>
          <w:sz w:val="26"/>
          <w:szCs w:val="26"/>
        </w:rPr>
        <w:t xml:space="preserve"> </w:t>
      </w:r>
    </w:p>
    <w:p w:rsidR="00A87D7E" w:rsidRPr="00C96E98" w:rsidRDefault="00FF5E34" w:rsidP="00FF5E34">
      <w:pPr>
        <w:pStyle w:val="ConsPlusNormal"/>
        <w:ind w:firstLine="851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2</w:t>
      </w:r>
      <w:r w:rsidR="00A87D7E" w:rsidRPr="00C96E98">
        <w:rPr>
          <w:sz w:val="26"/>
          <w:szCs w:val="26"/>
        </w:rPr>
        <w:t>. Настоящее решение вступает в силу</w:t>
      </w:r>
      <w:r w:rsidR="00C96E98" w:rsidRPr="00C96E98">
        <w:rPr>
          <w:sz w:val="26"/>
          <w:szCs w:val="26"/>
        </w:rPr>
        <w:t xml:space="preserve"> </w:t>
      </w:r>
      <w:r w:rsidR="00126195">
        <w:rPr>
          <w:sz w:val="26"/>
          <w:szCs w:val="26"/>
        </w:rPr>
        <w:t>после дня его официального опубликования</w:t>
      </w:r>
      <w:r w:rsidR="00A87D7E" w:rsidRPr="00C96E98">
        <w:rPr>
          <w:sz w:val="26"/>
          <w:szCs w:val="26"/>
        </w:rPr>
        <w:t>.</w:t>
      </w:r>
    </w:p>
    <w:p w:rsidR="00A87D7E" w:rsidRDefault="00A87D7E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CE1B9D" w:rsidRPr="00C96E98" w:rsidRDefault="00CE1B9D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Председатель Собрания депутатов</w:t>
      </w: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</w:p>
    <w:p w:rsidR="00DB1A45" w:rsidRPr="00C96E98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C96E98">
        <w:rPr>
          <w:sz w:val="26"/>
          <w:szCs w:val="26"/>
        </w:rPr>
        <w:t>Глава Комсомольского муниципального</w:t>
      </w:r>
    </w:p>
    <w:p w:rsidR="00A87D7E" w:rsidRDefault="00DB1A45" w:rsidP="007625F8">
      <w:pPr>
        <w:pStyle w:val="ConsPlusNormal"/>
        <w:jc w:val="both"/>
      </w:pPr>
      <w:r w:rsidRPr="00C96E98">
        <w:rPr>
          <w:sz w:val="26"/>
          <w:szCs w:val="26"/>
        </w:rPr>
        <w:t xml:space="preserve">округа Чувашской Республики                                                              </w:t>
      </w:r>
      <w:r w:rsidR="00126195">
        <w:rPr>
          <w:sz w:val="26"/>
          <w:szCs w:val="26"/>
        </w:rPr>
        <w:t>Н</w:t>
      </w:r>
      <w:r w:rsidRPr="00C96E98">
        <w:rPr>
          <w:sz w:val="26"/>
          <w:szCs w:val="26"/>
        </w:rPr>
        <w:t xml:space="preserve">.Н. </w:t>
      </w:r>
      <w:r w:rsidR="00126195">
        <w:rPr>
          <w:sz w:val="26"/>
          <w:szCs w:val="26"/>
        </w:rPr>
        <w:t>Раськин</w:t>
      </w:r>
      <w:r w:rsidR="00D22CE1">
        <w:t xml:space="preserve"> </w:t>
      </w:r>
    </w:p>
    <w:p w:rsidR="00D22CE1" w:rsidRPr="00FF5E34" w:rsidRDefault="00D22CE1" w:rsidP="00D22CE1">
      <w:pPr>
        <w:pStyle w:val="ConsPlusNormal"/>
        <w:jc w:val="both"/>
      </w:pPr>
    </w:p>
    <w:sectPr w:rsidR="00D22CE1" w:rsidRPr="00FF5E34" w:rsidSect="00C96E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1FB6"/>
    <w:multiLevelType w:val="hybridMultilevel"/>
    <w:tmpl w:val="99AE4850"/>
    <w:lvl w:ilvl="0" w:tplc="AD008A5E">
      <w:start w:val="1"/>
      <w:numFmt w:val="decimal"/>
      <w:lvlText w:val="%1."/>
      <w:lvlJc w:val="left"/>
      <w:pPr>
        <w:ind w:left="1271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82D3A"/>
    <w:rsid w:val="000B30AF"/>
    <w:rsid w:val="000C5EFE"/>
    <w:rsid w:val="000D0219"/>
    <w:rsid w:val="00106C32"/>
    <w:rsid w:val="00125EAB"/>
    <w:rsid w:val="00126195"/>
    <w:rsid w:val="00151E16"/>
    <w:rsid w:val="001526FA"/>
    <w:rsid w:val="001846B0"/>
    <w:rsid w:val="00235F1E"/>
    <w:rsid w:val="00257099"/>
    <w:rsid w:val="00264C0F"/>
    <w:rsid w:val="00264CAF"/>
    <w:rsid w:val="002934F6"/>
    <w:rsid w:val="00312068"/>
    <w:rsid w:val="003A482F"/>
    <w:rsid w:val="003B1320"/>
    <w:rsid w:val="003B2F9B"/>
    <w:rsid w:val="0044576C"/>
    <w:rsid w:val="004F408D"/>
    <w:rsid w:val="00554B0B"/>
    <w:rsid w:val="005653A8"/>
    <w:rsid w:val="005A03E7"/>
    <w:rsid w:val="005D7A94"/>
    <w:rsid w:val="005F42DD"/>
    <w:rsid w:val="005F5DC8"/>
    <w:rsid w:val="00614AA8"/>
    <w:rsid w:val="0065413F"/>
    <w:rsid w:val="0065494A"/>
    <w:rsid w:val="006770D1"/>
    <w:rsid w:val="006A4A20"/>
    <w:rsid w:val="006C43EB"/>
    <w:rsid w:val="006D6BD6"/>
    <w:rsid w:val="007625F8"/>
    <w:rsid w:val="00786E84"/>
    <w:rsid w:val="00793134"/>
    <w:rsid w:val="007A30D1"/>
    <w:rsid w:val="007D6A34"/>
    <w:rsid w:val="007E12E3"/>
    <w:rsid w:val="007F568E"/>
    <w:rsid w:val="00873EE4"/>
    <w:rsid w:val="009413E2"/>
    <w:rsid w:val="00974546"/>
    <w:rsid w:val="009C3D9F"/>
    <w:rsid w:val="00A51402"/>
    <w:rsid w:val="00A53807"/>
    <w:rsid w:val="00A87D7E"/>
    <w:rsid w:val="00A92789"/>
    <w:rsid w:val="00A94041"/>
    <w:rsid w:val="00AA796E"/>
    <w:rsid w:val="00AB6F9B"/>
    <w:rsid w:val="00AF46A5"/>
    <w:rsid w:val="00AF7113"/>
    <w:rsid w:val="00B038CC"/>
    <w:rsid w:val="00BB1348"/>
    <w:rsid w:val="00BE21E7"/>
    <w:rsid w:val="00BF6EDA"/>
    <w:rsid w:val="00C66C6A"/>
    <w:rsid w:val="00C7681E"/>
    <w:rsid w:val="00C8646F"/>
    <w:rsid w:val="00C96E98"/>
    <w:rsid w:val="00CE1B9D"/>
    <w:rsid w:val="00D07CD8"/>
    <w:rsid w:val="00D22CE1"/>
    <w:rsid w:val="00D24D7C"/>
    <w:rsid w:val="00DB1A45"/>
    <w:rsid w:val="00DB734C"/>
    <w:rsid w:val="00DD4D60"/>
    <w:rsid w:val="00E4006D"/>
    <w:rsid w:val="00ED459A"/>
    <w:rsid w:val="00ED7730"/>
    <w:rsid w:val="00EE0681"/>
    <w:rsid w:val="00EE170C"/>
    <w:rsid w:val="00F10F33"/>
    <w:rsid w:val="00F176D1"/>
    <w:rsid w:val="00F9016F"/>
    <w:rsid w:val="00F946BC"/>
    <w:rsid w:val="00FA78A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uiPriority w:val="99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customStyle="1" w:styleId="s1">
    <w:name w:val="s_1"/>
    <w:basedOn w:val="a"/>
    <w:rsid w:val="00FF5E3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F5E3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F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2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Соколова Ольга Рудольфовна</cp:lastModifiedBy>
  <cp:revision>12</cp:revision>
  <cp:lastPrinted>2023-03-31T05:00:00Z</cp:lastPrinted>
  <dcterms:created xsi:type="dcterms:W3CDTF">2023-10-03T08:08:00Z</dcterms:created>
  <dcterms:modified xsi:type="dcterms:W3CDTF">2023-12-27T09:40:00Z</dcterms:modified>
</cp:coreProperties>
</file>