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820" w:leader="none"/>
          <w:tab w:val="left" w:pos="5670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ПЕРЕЧЕНЬ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вопросов, поступивших </w:t>
      </w:r>
      <w:r>
        <w:rPr>
          <w:rFonts w:cs="Times New Roman" w:ascii="Times New Roman" w:hAnsi="Times New Roman"/>
          <w:b/>
        </w:rPr>
        <w:t>21 мая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>2025</w:t>
      </w:r>
      <w:r>
        <w:rPr>
          <w:rFonts w:cs="Times New Roman" w:ascii="Times New Roman" w:hAnsi="Times New Roman"/>
        </w:rPr>
        <w:t xml:space="preserve"> года в ходе проведения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Единого информационного дня в городе Новочебоксарске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ff1"/>
        <w:tblW w:w="11086" w:type="dxa"/>
        <w:jc w:val="lef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1985"/>
        <w:gridCol w:w="3969"/>
        <w:gridCol w:w="4565"/>
      </w:tblGrid>
      <w:tr>
        <w:trPr>
          <w:trHeight w:val="790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заявитель (организация)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суть обращения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Содержание ответа</w:t>
            </w:r>
          </w:p>
        </w:tc>
      </w:tr>
      <w:tr>
        <w:trPr>
          <w:trHeight w:val="1250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БУ «Новочебоксарская городская больница»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Планируется ли строительство дороги от дома 6 по ул. Строителей?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 настоящее время разработана проектно-сметная документация на строительство межквартальной автомобильной дороги по ул. Строителей (от ул. Советская до д.50Е (под. 1) по ул. Советская). Работы по строительству межквартальной автомобильной дороги будут выполнены при финансировании.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98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АО «Лента»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Просьба отремонтировать тротуар  (примерно 50-100 м.) от швейной фабрики «Пике» в сторону ул. Строителей до пешеходной зоны возле Сбербанка 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Ремонт тротуара будет выполнен в рамках капитального ремонта автомобильной дороги по ул.10 Пятилетки. Капитальный ремонт автомобильной дороги запланирован на 2027-2028 год, при наличии финансирования сроки будут перенесены.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98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Рядом с детским садом и домами по адресу ул. 10-Пятилетки д. 27 – 31 отсутствует уличное освещение.</w:t>
            </w:r>
          </w:p>
        </w:tc>
        <w:tc>
          <w:tcPr>
            <w:tcW w:w="456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Освещение восстановлено.</w:t>
            </w:r>
          </w:p>
        </w:tc>
      </w:tr>
      <w:tr>
        <w:trPr>
          <w:trHeight w:val="688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198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Просьба рассмотреть возможность организации православного класса в одной из школ города (например, в Никольском)</w:t>
            </w:r>
          </w:p>
        </w:tc>
        <w:tc>
          <w:tcPr>
            <w:tcW w:w="456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По открытию православных классов в школе Никольский: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>1. Открытие православных классов в общеобразовательном учреждении предполагает наличие сформированной системы как учебного,  так и внеурочного пространства. В условиях открытия нового учебного  заведения данные показатели будут формироваться в ближайшие несколько лет.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Новочебоксарке на базе собора святого равноапостольного князя Владимира и храма Ксении Петербургской организована работа воскресных школ.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Деятельность данных школ направлена непосредственно на православное обучение и воспитание подрастающего поколения.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2. Согласно статье 8 Федерального закона от 29 декабря 2012 г. N 273-ФЗ «Об образовании в Российской Федерации», образование в государственных образовательных учреждениях должно носить светский характер. Это означает равноправие всех религиозных конфессий и отсутствие привилегированного положения какой-либо одной религии.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3. Родители имеют право выбрать класс, соответствующий своим пожеланиям относительно религиозной принадлежности ребенка. Однако в школе в микрорайоне Никольский такие классы изначально не предусмотрены, и создание новых групп возможно лишь при наличии достаточного количества желающих учащихся и специалистов соответствующего уровня подготовки.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Понимаем важность вопросов воспитания детей в рамках различных традиций и культур, однако предлагаем вам рассмотреть другие образовательные учреждения, предлагающие подобные классы, например Православные или Воскресные школы.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4. В рамках программ внеурочной деятельности, при наличии заинтересованных в данном направлении педагогов, возможно проведение занятий «Социокультурные истоки». Кроме того, в учебном плане на уровне начального общего образования предусмотрен предмет «Основы духовно-нравственной культуры» с выбором модуля «Основы православной культуры».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198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Возле территории школы № 4 заброшенное строение, представляет опасность для детей.</w:t>
            </w:r>
          </w:p>
        </w:tc>
        <w:tc>
          <w:tcPr>
            <w:tcW w:w="456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 ограждению территории МБОУ «СОШ № 4» примыкает строение, которое не принадлежит школе. Управлением имущественных и земельных отношений администрации города Новочебоксарска направило обращение в прокуратуру г. Новочебоксарска о принятии мер прокурорского реагирования по привлечению собственника к ответственности в части необеспечения безопасности жизни и здоровья граждан.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Новочебоксарский городской суд Чувашской Республики вынес решение 05 декабря 2023 года обязать собственника установить ограждение по всему периметру земельного участка. Ограждение вокруг территории строения установлено.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Школа № 13 по предмету «Основы религиозной культуры и светской этики» уроки не проводятся. Также в школе не собирают дневники и тетради на проверку.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Учебный предмет «Основы религиозных культур и светской этики» входит в обязательную часть учебного плана основной образовательной программы начального общего образования в 4-ых классах. Обучение по данному предмету идет на безотметочной основе в соответствии с «Положением о формах, периодичности и порядке текущего контроля успеваемости и промежуточной аттестации обучающихся в муниципальном бюджетном общеобразовательном учреждении «Средняя общеобразовательная школа №13» города Новочебоксарска Чувашской Республики». Во всех 4-ых классах выбран модуль «Основы православной культуры» (решение принято на родительских собраниях). Во всех четвертых классах учебный предмет ведется по утвержденному расписанию, прохождение учебного предмета по темам фиксируется в электронном журнале. Кроме того, прохождение указанного учебного предмета фиксируется в личном деле обучающихся по итогам учебного года. </w:t>
            </w:r>
          </w:p>
          <w:p>
            <w:pPr>
              <w:pStyle w:val="Normal"/>
              <w:widowControl/>
              <w:tabs>
                <w:tab w:val="clear" w:pos="708"/>
                <w:tab w:val="left" w:pos="2694" w:leader="none"/>
              </w:tabs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2) Требования о ведении в обязательном порядке бумажных дневников в МБОУ «СОШ №13» отсутствует, так как ведется электронный журнал/дневник, в который записываются домашние задания, темы, пройденные на уроках и выставляются все текущие и итоговые отметки обучающихся. У каждого ребенка и каждого родителя есть свой логин для входа в электронный дневник. В части классов начальной школы (по просьбе родителей (законных представителей) заводятся бумажные дневники, но лишь для записи домашнего задания, так как не все обучающиеся начальной школы имеют возможность без родителей зайти в электронный дневник и посмотреть домашнее задание самостоятельно.</w:t>
            </w:r>
          </w:p>
          <w:p>
            <w:pPr>
              <w:pStyle w:val="Normal"/>
              <w:widowControl/>
              <w:tabs>
                <w:tab w:val="clear" w:pos="708"/>
                <w:tab w:val="left" w:pos="2694" w:leader="none"/>
              </w:tabs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3) Проверка тетрадей обязательна для каждого учителя. Контроль за порядком ведения и проверкой тетрадей осуществляют заместители директора по УВР.</w:t>
            </w:r>
          </w:p>
          <w:p>
            <w:pPr>
              <w:pStyle w:val="Normal"/>
              <w:widowControl/>
              <w:tabs>
                <w:tab w:val="clear" w:pos="708"/>
                <w:tab w:val="left" w:pos="2694" w:leader="none"/>
              </w:tabs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По факту поступления вопроса было проведено совещание при директоре, на котором были подняты вопросы преподавания учебного предмета «ОРКСЭ» в 4-х классах, своевременного ведения электронного журнала всеми учителями школы, своевременной проверки рабочих, контрольных тетрадей обучающихся в соответствии с требованиями к ведению школьной документации.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школе № 12 просим открыть запасные выходя с территории школы после завершения уроков для безопасности учащихся и в связи с отсутствием освещения участка.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Вход на территорию школы и выход осуществляется в одном месте, через калитку на Аллее Ветеранов. Калитка, которая выходит на 28 дом по улице 10 Пятилетки, на магнитном замке, является эвакуационным выходом. Территория школы в темное время суток освещается, Аллея Ветеранов тоже освещена, так же имеют свое освещение дороги вдоль домов проезд Ельниковский, 4а, 8, 10, 12. Родителям детей, живущих в домах 26, 28, 32 по улице 10 Пятилетки, дана рекомендация по составлению нового удобного и безопасного для них маршрута от школы до дома, не используя территорию школы (ранее они ходили через спортивную площадку), не используя эвакуационный выход.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0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98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ООО «Бодрость»</w:t>
            </w:r>
          </w:p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 адресу: ул.Семенова, 33 разбитая дорога.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 ремонт автомобильной дороги во дворовой территории ул. Семенова, д.33 имеется проектно-сметная документация, прошедшая государственную экспертизу, проект будет реализован при финансировании.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После ремонта дорожного полотна по ул.Пионерская остались вырубки.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 вопросу наличия вырубок на межквартальном проезде вдоль д.1к2, 2к1 сообщаем, что подрядной организации, выполняющей ремонт, направлено требование о приведении дорожного полотна в нормативное состояние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Кому принадлежат межквартальные тепловые сети?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Непосредственно тепловые сети от ТК до наружной стены здания Винокурова, 52 находятся на балансе Т Плюс (переданы в концессию), данные сети ежегодно опрессовываются силами Филиала. Сети, находящиеся на балансе собственников зданий опрессовываются либо силами самих организаций, либо с их письменного обращения силами Т Плюс. Информация по принадлежности имеется в Актах разграничения с Т Плюс.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1985" w:type="dxa"/>
            <w:vMerge w:val="restart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МБУ «Центр финансового и бухгалтерского обслуживания»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МБУ «Центр мониторинга образования и психолого-педагогического сопровождения»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 адресу ул.Строителей, 10 необходим ремонт подъездов, периодически ломаются лифты.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 МКД № 10 по ул. Строителей в 2024 году были произведены работы по косметическому ремонту помещения подъезда № 1, с ремонтом в входных группах 4-х поездов. Косметический ремонт помещения подъезда № 2 МКД № 10 по ул. Строителей запланирован на июнь 2025 г. Косметический ремонт помещений поездов №№ 3-4 МКД № 10 по ул. Строителей включен в план 2026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Подрядной организацией ООО «Новлифт» в МКД № 10 по ул. Строителй в установленные законом сроки выполняются все принятые заявки, в ходе эксплуатации лифтов и лифтового оборудования производятся мероприятия, направленные на предотвращение возможных аварийных ситуаций. Капитальный ремонт лифтов в МКД № 10 по ул. Строителей по программе, НО «Фонд капитального ремонта» запланирован на 2031 год.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Разбита дорога по ул.Южная.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Ямочный ремонт по ул. Южная планируется выполнить в рамках текущего Муниципального Контракта на выполнение работ по ямочному ремонту. Срок выполнения работ - 15.06.2025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После благоустройства Ельниковской роши территорию необходимо привести в порядок, нанести разметку для велосипедистов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 вопросу нанесения горизонтальной велосипедной дорожной разметки сообщаем, что велосипедная разметка на 4 велодоржках г. Новочебоксарска планируется нанестись в рамках оказания благотворительной помощи организациями по кикшерингу ООО «ВУШ» и ООО «ЮрентБайк.ру» (аренда самокатов).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Планируется ли ремонт пешеходного моста в микрорайоне Иваново.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Для принятия решения относительно данного моста необходимо провести экспертизу по состоянию его конструкции 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Возле детского сада № 4 разбит тротуар.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Ремонт тротуара включен в список для ремонтных работ в г. Новочебоксарске.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 территории от дома 32 до дома 40 по ул. Строителей отсутствует уличное освещение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Освещение восстановлено.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доме 20  ул. Терешковой 2-й подъезд в ужасном состоянии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Работниками управляющей компании ООО «УК «Жилфонд» подъезд № 2, д. № 20 по ул. Терешковой обработан 21 мая 2025 года.</w:t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Просим рассмотреть возможность отключения светофора на перекрестке возле ПАО «Химпром» в выходные дни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Данный вопрос будет вынесен на межведомственную комиссию по обеспечению безопасности дорожного движения за 2 кв. 2025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1985" w:type="dxa"/>
            <w:vMerge w:val="continue"/>
            <w:tcBorders/>
          </w:tcPr>
          <w:p>
            <w:pPr>
              <w:pStyle w:val="2"/>
              <w:widowControl/>
              <w:shd w:val="clear" w:color="auto" w:fill="FFFFFF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/>
                <w:sz w:val="22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Дорога в Липово в ненадлежащем состоянии</w:t>
            </w:r>
          </w:p>
        </w:tc>
        <w:tc>
          <w:tcPr>
            <w:tcW w:w="45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color w:val="000000" w:themeColor="text1"/>
                <w:highlight w:val="red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Строительство автомобильной дороги в микрорайоне Липово г. Новочебоксарска (далее – строительство а/д) будет выполнено при наличии финансирования. Финансирование на строительство а/д будет определено после внесения объекта «Строительство а/д» в Республиканскую инвестиционную адресную программу (далее – РАИП). В адрес Министерства транспорта и дорожного хозяйства Чувашской Республики направлен запрос о включении вышеуказанного объекта в РАИП (исх.№ 28-1/01-01-421 от 26.01.2024, 28- 1/99-01-1133 от 29.02.2024, 28-1/99-01-3320 от 04.06.2024)</w:t>
            </w:r>
            <w:r>
              <w:rPr>
                <w:rFonts w:eastAsia="Times New Roman" w:cs="Times New Roman" w:ascii="Times New Roman" w:hAnsi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left="-851"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left="-851" w:firstLine="851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 xml:space="preserve">Сектору пресс-службы разместить ответы на обращения граждан, поступившие в ходе Единого информационного дня, на официальном сайте города Новочебоксарска в разделе «Единые информационные дни» </w:t>
      </w:r>
      <w:r>
        <w:rPr>
          <w:rFonts w:cs="Times New Roman" w:ascii="Times New Roman" w:hAnsi="Times New Roman"/>
          <w:b/>
        </w:rPr>
        <w:t>Срок: 20.06.2025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Иванова М.А.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73-82-53</w:t>
      </w:r>
    </w:p>
    <w:sectPr>
      <w:type w:val="nextPage"/>
      <w:pgSz w:w="11906" w:h="16838"/>
      <w:pgMar w:left="1701" w:right="566" w:gutter="0" w:header="0" w:top="568" w:footer="0" w:bottom="14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6107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461075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461075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461075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461075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0"/>
    <w:uiPriority w:val="9"/>
    <w:unhideWhenUsed/>
    <w:qFormat/>
    <w:rsid w:val="00461075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0"/>
    <w:uiPriority w:val="9"/>
    <w:unhideWhenUsed/>
    <w:qFormat/>
    <w:rsid w:val="00461075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0"/>
    <w:uiPriority w:val="9"/>
    <w:unhideWhenUsed/>
    <w:qFormat/>
    <w:rsid w:val="00461075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0"/>
    <w:uiPriority w:val="9"/>
    <w:unhideWhenUsed/>
    <w:qFormat/>
    <w:rsid w:val="00461075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0"/>
    <w:uiPriority w:val="9"/>
    <w:unhideWhenUsed/>
    <w:qFormat/>
    <w:rsid w:val="00461075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461075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sid w:val="00461075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sid w:val="00461075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sid w:val="00461075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sid w:val="00461075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sid w:val="00461075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sid w:val="00461075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sid w:val="00461075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sid w:val="00461075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sid w:val="00461075"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sid w:val="00461075"/>
    <w:rPr>
      <w:sz w:val="24"/>
      <w:szCs w:val="24"/>
    </w:rPr>
  </w:style>
  <w:style w:type="character" w:styleId="QuoteChar" w:customStyle="1">
    <w:name w:val="Quote Char"/>
    <w:uiPriority w:val="29"/>
    <w:qFormat/>
    <w:rsid w:val="00461075"/>
    <w:rPr>
      <w:i/>
    </w:rPr>
  </w:style>
  <w:style w:type="character" w:styleId="IntenseQuoteChar" w:customStyle="1">
    <w:name w:val="Intense Quote Char"/>
    <w:uiPriority w:val="30"/>
    <w:qFormat/>
    <w:rsid w:val="00461075"/>
    <w:rPr>
      <w:i/>
    </w:rPr>
  </w:style>
  <w:style w:type="character" w:styleId="HeaderChar" w:customStyle="1">
    <w:name w:val="Header Char"/>
    <w:basedOn w:val="DefaultParagraphFont"/>
    <w:uiPriority w:val="99"/>
    <w:qFormat/>
    <w:rsid w:val="00461075"/>
    <w:rPr/>
  </w:style>
  <w:style w:type="character" w:styleId="CaptionChar" w:customStyle="1">
    <w:name w:val="Caption Char"/>
    <w:uiPriority w:val="99"/>
    <w:qFormat/>
    <w:rsid w:val="00461075"/>
    <w:rPr/>
  </w:style>
  <w:style w:type="character" w:styleId="FootnoteTextChar" w:customStyle="1">
    <w:name w:val="Footnote Text Char"/>
    <w:uiPriority w:val="99"/>
    <w:qFormat/>
    <w:rsid w:val="00461075"/>
    <w:rPr>
      <w:sz w:val="18"/>
    </w:rPr>
  </w:style>
  <w:style w:type="character" w:styleId="EndnoteTextChar" w:customStyle="1">
    <w:name w:val="Endnote Text Char"/>
    <w:uiPriority w:val="99"/>
    <w:qFormat/>
    <w:rsid w:val="00461075"/>
    <w:rPr>
      <w:sz w:val="20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461075"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461075"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461075"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461075"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61075"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sid w:val="00461075"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sid w:val="00461075"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sid w:val="00461075"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sid w:val="00461075"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sid w:val="00461075"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sid w:val="00461075"/>
    <w:rPr>
      <w:sz w:val="24"/>
      <w:szCs w:val="24"/>
    </w:rPr>
  </w:style>
  <w:style w:type="character" w:styleId="22" w:customStyle="1">
    <w:name w:val="Цитата 2 Знак"/>
    <w:link w:val="21"/>
    <w:uiPriority w:val="29"/>
    <w:qFormat/>
    <w:rsid w:val="00461075"/>
    <w:rPr>
      <w:i/>
    </w:rPr>
  </w:style>
  <w:style w:type="character" w:styleId="Style7" w:customStyle="1">
    <w:name w:val="Выделенная цитата Знак"/>
    <w:uiPriority w:val="30"/>
    <w:qFormat/>
    <w:rsid w:val="00461075"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sid w:val="00461075"/>
    <w:rPr/>
  </w:style>
  <w:style w:type="character" w:styleId="FooterChar" w:customStyle="1">
    <w:name w:val="Footer Char"/>
    <w:basedOn w:val="DefaultParagraphFont"/>
    <w:uiPriority w:val="99"/>
    <w:qFormat/>
    <w:rsid w:val="00461075"/>
    <w:rPr/>
  </w:style>
  <w:style w:type="character" w:styleId="Style9" w:customStyle="1">
    <w:name w:val="Нижний колонтитул Знак"/>
    <w:uiPriority w:val="99"/>
    <w:qFormat/>
    <w:rsid w:val="00461075"/>
    <w:rPr/>
  </w:style>
  <w:style w:type="character" w:styleId="Style10" w:customStyle="1">
    <w:name w:val="Текст сноски Знак"/>
    <w:uiPriority w:val="99"/>
    <w:qFormat/>
    <w:rsid w:val="00461075"/>
    <w:rPr>
      <w:sz w:val="18"/>
    </w:rPr>
  </w:style>
  <w:style w:type="character" w:styleId="Style11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461075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sid w:val="00461075"/>
    <w:rPr>
      <w:sz w:val="20"/>
    </w:rPr>
  </w:style>
  <w:style w:type="character" w:styleId="Style13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sid w:val="00461075"/>
    <w:rPr>
      <w:vertAlign w:val="superscript"/>
    </w:rPr>
  </w:style>
  <w:style w:type="character" w:styleId="Newstitle11" w:customStyle="1">
    <w:name w:val="news_title11"/>
    <w:basedOn w:val="DefaultParagraphFont"/>
    <w:qFormat/>
    <w:rsid w:val="00461075"/>
    <w:rPr>
      <w:rFonts w:ascii="Tahoma" w:hAnsi="Tahoma" w:cs="Tahoma"/>
      <w:b/>
      <w:bCs/>
      <w:color w:val="22227A"/>
      <w:sz w:val="21"/>
      <w:szCs w:val="21"/>
    </w:rPr>
  </w:style>
  <w:style w:type="character" w:styleId="Style14" w:customStyle="1">
    <w:name w:val="Интернет-ссылка"/>
    <w:rsid w:val="00461075"/>
    <w:rPr>
      <w:color w:val="000080"/>
      <w:u w:val="single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461075"/>
    <w:rPr>
      <w:rFonts w:ascii="Segoe UI" w:hAnsi="Segoe UI" w:cs="Segoe UI"/>
      <w:sz w:val="18"/>
      <w:szCs w:val="18"/>
    </w:rPr>
  </w:style>
  <w:style w:type="character" w:styleId="Style16">
    <w:name w:val="Выделение"/>
    <w:basedOn w:val="DefaultParagraphFont"/>
    <w:uiPriority w:val="20"/>
    <w:qFormat/>
    <w:rsid w:val="00461075"/>
    <w:rPr>
      <w:i/>
      <w:i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rsid w:val="00461075"/>
    <w:pPr>
      <w:spacing w:before="0" w:after="140"/>
    </w:pPr>
    <w:rPr/>
  </w:style>
  <w:style w:type="paragraph" w:styleId="Style19">
    <w:name w:val="List"/>
    <w:basedOn w:val="Style18"/>
    <w:rsid w:val="00461075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2">
    <w:name w:val="Title"/>
    <w:basedOn w:val="Normal"/>
    <w:next w:val="Style18"/>
    <w:uiPriority w:val="10"/>
    <w:qFormat/>
    <w:rsid w:val="00461075"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1075"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rsid w:val="00461075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46107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>
    <w:name w:val="Subtitle"/>
    <w:basedOn w:val="Normal"/>
    <w:next w:val="Normal"/>
    <w:uiPriority w:val="11"/>
    <w:qFormat/>
    <w:rsid w:val="00461075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3"/>
    <w:uiPriority w:val="29"/>
    <w:qFormat/>
    <w:rsid w:val="00461075"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uiPriority w:val="30"/>
    <w:qFormat/>
    <w:rsid w:val="004610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461075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unhideWhenUsed/>
    <w:rsid w:val="00461075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7">
    <w:name w:val="Footnote Text"/>
    <w:basedOn w:val="Normal"/>
    <w:uiPriority w:val="99"/>
    <w:semiHidden/>
    <w:unhideWhenUsed/>
    <w:rsid w:val="00461075"/>
    <w:pPr>
      <w:spacing w:lineRule="auto" w:line="240" w:before="0" w:after="40"/>
    </w:pPr>
    <w:rPr>
      <w:sz w:val="18"/>
    </w:rPr>
  </w:style>
  <w:style w:type="paragraph" w:styleId="Style28">
    <w:name w:val="Endnote Text"/>
    <w:basedOn w:val="Normal"/>
    <w:uiPriority w:val="99"/>
    <w:semiHidden/>
    <w:unhideWhenUsed/>
    <w:rsid w:val="00461075"/>
    <w:pPr>
      <w:spacing w:lineRule="auto" w:line="240" w:before="0" w:after="0"/>
    </w:pPr>
    <w:rPr>
      <w:sz w:val="20"/>
    </w:rPr>
  </w:style>
  <w:style w:type="paragraph" w:styleId="12">
    <w:name w:val="TOC 1"/>
    <w:basedOn w:val="Normal"/>
    <w:next w:val="Normal"/>
    <w:uiPriority w:val="39"/>
    <w:unhideWhenUsed/>
    <w:rsid w:val="00461075"/>
    <w:pPr>
      <w:spacing w:before="0" w:after="57"/>
    </w:pPr>
    <w:rPr/>
  </w:style>
  <w:style w:type="paragraph" w:styleId="23">
    <w:name w:val="TOC 2"/>
    <w:basedOn w:val="Normal"/>
    <w:next w:val="Normal"/>
    <w:link w:val="22"/>
    <w:uiPriority w:val="39"/>
    <w:unhideWhenUsed/>
    <w:rsid w:val="00461075"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rsid w:val="00461075"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rsid w:val="00461075"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rsid w:val="00461075"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rsid w:val="00461075"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rsid w:val="00461075"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rsid w:val="00461075"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rsid w:val="00461075"/>
    <w:pPr>
      <w:spacing w:before="0" w:after="57"/>
      <w:ind w:left="2268" w:hanging="0"/>
    </w:pPr>
    <w:rPr/>
  </w:style>
  <w:style w:type="paragraph" w:styleId="Style29">
    <w:name w:val="Index Heading"/>
    <w:basedOn w:val="Style17"/>
    <w:pPr/>
    <w:rPr/>
  </w:style>
  <w:style w:type="paragraph" w:styleId="Style30">
    <w:name w:val="TOC Heading"/>
    <w:uiPriority w:val="39"/>
    <w:unhideWhenUsed/>
    <w:rsid w:val="0046107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461075"/>
    <w:pPr>
      <w:spacing w:before="0" w:after="0"/>
    </w:pPr>
    <w:rPr/>
  </w:style>
  <w:style w:type="paragraph" w:styleId="13" w:customStyle="1">
    <w:name w:val="Заголовок1"/>
    <w:basedOn w:val="Normal"/>
    <w:next w:val="Style18"/>
    <w:qFormat/>
    <w:rsid w:val="00461075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4" w:customStyle="1">
    <w:name w:val="Название объекта1"/>
    <w:basedOn w:val="Normal"/>
    <w:qFormat/>
    <w:rsid w:val="004610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31" w:customStyle="1">
    <w:name w:val="Содержимое таблицы"/>
    <w:basedOn w:val="Normal"/>
    <w:qFormat/>
    <w:rsid w:val="00461075"/>
    <w:pPr>
      <w:widowControl w:val="false"/>
      <w:suppressLineNumbers/>
    </w:pPr>
    <w:rPr/>
  </w:style>
  <w:style w:type="paragraph" w:styleId="Style32" w:customStyle="1">
    <w:name w:val="Заголовок таблицы"/>
    <w:basedOn w:val="Style31"/>
    <w:qFormat/>
    <w:rsid w:val="00461075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461075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46107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461075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461075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4610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461075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-21">
    <w:name w:val="Таблица-сетка 21"/>
    <w:basedOn w:val="a1"/>
    <w:uiPriority w:val="99"/>
    <w:rsid w:val="00461075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61075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61075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rsid w:val="00461075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61075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61075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-410">
    <w:name w:val="Список-таблица 41"/>
    <w:basedOn w:val="a1"/>
    <w:uiPriority w:val="99"/>
    <w:rsid w:val="00461075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rsid w:val="00461075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TableGridLight">
    <w:name w:val="Table Grid Light"/>
    <w:basedOn w:val="a1"/>
    <w:uiPriority w:val="59"/>
    <w:rsid w:val="00461075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1">
    <w:name w:val="Таблица простая 11"/>
    <w:basedOn w:val="a1"/>
    <w:uiPriority w:val="59"/>
    <w:rsid w:val="00461075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461075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1">
    <w:name w:val="Таблица простая 3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4610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461075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61075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61075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61075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61075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61075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61075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1">
    <w:name w:val="Таблица-сетка 21"/>
    <w:basedOn w:val="a1"/>
    <w:uiPriority w:val="99"/>
    <w:rsid w:val="00461075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61075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61075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61075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61075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61075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61075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461075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61075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61075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61075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61075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61075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61075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461075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61075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61075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61075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61075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61075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61075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61075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rsid w:val="00461075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rsid w:val="00461075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rsid w:val="00461075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rsid w:val="00461075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rsid w:val="00461075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rsid w:val="00461075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1">
    <w:name w:val="Таблица-сетка 7 цветная1"/>
    <w:basedOn w:val="a1"/>
    <w:uiPriority w:val="99"/>
    <w:rsid w:val="00461075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rsid w:val="00461075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rsid w:val="00461075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rsid w:val="00461075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rsid w:val="00461075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rsid w:val="00461075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rsid w:val="00461075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2">
    <w:name w:val="Список-таблица 1 светлая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461075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61075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61075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61075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61075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61075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61075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461075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61075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rsid w:val="00461075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rsid w:val="00461075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rsid w:val="00461075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rsid w:val="00461075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rsid w:val="00461075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2">
    <w:name w:val="Список-таблица 41"/>
    <w:basedOn w:val="a1"/>
    <w:uiPriority w:val="99"/>
    <w:rsid w:val="00461075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61075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61075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61075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61075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61075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61075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61075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61075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61075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61075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61075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61075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46107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rsid w:val="00461075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rsid w:val="00461075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rsid w:val="00461075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rsid w:val="00461075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rsid w:val="00461075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rsid w:val="00461075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2">
    <w:name w:val="Список-таблица 7 цветная1"/>
    <w:basedOn w:val="a1"/>
    <w:uiPriority w:val="99"/>
    <w:rsid w:val="00461075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rsid w:val="00461075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rsid w:val="00461075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rsid w:val="00461075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rsid w:val="00461075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rsid w:val="00461075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rsid w:val="00461075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61075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61075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rsid w:val="00461075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rsid w:val="00461075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rsid w:val="00461075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rsid w:val="00461075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rsid w:val="00461075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rsid w:val="00461075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1">
    <w:name w:val="Table Grid"/>
    <w:basedOn w:val="a1"/>
    <w:uiPriority w:val="59"/>
    <w:rsid w:val="0046107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LibreOffice/7.2.4.1$Windows_X86_64 LibreOffice_project/27d75539669ac387bb498e35313b970b7fe9c4f9</Application>
  <AppVersion>15.0000</AppVersion>
  <Pages>5</Pages>
  <Words>1735</Words>
  <Characters>9891</Characters>
  <CharactersWithSpaces>11603</CharactersWithSpaces>
  <Paragraphs>23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2025-06-27T06:19:00Z</dcterms:created>
  <dc:creator>Иванова</dc:creator>
  <dc:description/>
  <dc:language>ru-RU</dc:language>
  <cp:lastModifiedBy/>
  <cp:lastPrinted>2025-06-17T14:31:00Z</cp:lastPrinted>
  <dcterms:modified xsi:type="dcterms:W3CDTF">2025-07-15T13:29:13Z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