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74"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292751">
        <w:trPr>
          <w:trHeight w:val="1527"/>
        </w:trPr>
        <w:tc>
          <w:tcPr>
            <w:tcW w:w="1681" w:type="dxa"/>
            <w:vAlign w:val="center"/>
          </w:tcPr>
          <w:p w:rsidR="00BF6233" w:rsidRPr="009278BD" w:rsidRDefault="00BF6233" w:rsidP="00292751">
            <w:pPr>
              <w:autoSpaceDE w:val="0"/>
              <w:autoSpaceDN w:val="0"/>
              <w:adjustRightInd w:val="0"/>
              <w:jc w:val="center"/>
              <w:rPr>
                <w:bCs/>
                <w:iCs/>
                <w:sz w:val="40"/>
                <w:szCs w:val="40"/>
              </w:rPr>
            </w:pPr>
            <w:r>
              <w:rPr>
                <w:b/>
                <w:noProof/>
              </w:rPr>
              <w:drawing>
                <wp:anchor distT="0" distB="0" distL="114300" distR="114300" simplePos="0" relativeHeight="251659264" behindDoc="0" locked="0" layoutInCell="1" allowOverlap="1" wp14:anchorId="4D8312E5" wp14:editId="3878CCEF">
                  <wp:simplePos x="0" y="0"/>
                  <wp:positionH relativeFrom="column">
                    <wp:posOffset>32385</wp:posOffset>
                  </wp:positionH>
                  <wp:positionV relativeFrom="paragraph">
                    <wp:posOffset>3175</wp:posOffset>
                  </wp:positionV>
                  <wp:extent cx="929640" cy="1140460"/>
                  <wp:effectExtent l="0" t="0" r="3810" b="254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81" w:type="dxa"/>
            <w:vAlign w:val="center"/>
          </w:tcPr>
          <w:p w:rsidR="00BF6233" w:rsidRPr="00BF4107" w:rsidRDefault="00BF6233" w:rsidP="00292751">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292751">
            <w:pPr>
              <w:autoSpaceDE w:val="0"/>
              <w:autoSpaceDN w:val="0"/>
              <w:adjustRightInd w:val="0"/>
              <w:jc w:val="center"/>
              <w:rPr>
                <w:b/>
                <w:bCs/>
                <w:iCs/>
                <w:sz w:val="40"/>
                <w:szCs w:val="40"/>
              </w:rPr>
            </w:pPr>
            <w:r w:rsidRPr="00BF4107">
              <w:rPr>
                <w:b/>
                <w:bCs/>
                <w:iCs/>
                <w:sz w:val="40"/>
                <w:szCs w:val="40"/>
              </w:rPr>
              <w:t xml:space="preserve">№ </w:t>
            </w:r>
            <w:r w:rsidR="00396F1C">
              <w:rPr>
                <w:b/>
                <w:bCs/>
                <w:iCs/>
                <w:sz w:val="40"/>
                <w:szCs w:val="40"/>
              </w:rPr>
              <w:t>1</w:t>
            </w:r>
            <w:r w:rsidR="00691DC0">
              <w:rPr>
                <w:b/>
                <w:bCs/>
                <w:iCs/>
                <w:sz w:val="40"/>
                <w:szCs w:val="40"/>
              </w:rPr>
              <w:t>5</w:t>
            </w:r>
            <w:r w:rsidRPr="00BF4107">
              <w:rPr>
                <w:b/>
                <w:bCs/>
                <w:iCs/>
                <w:sz w:val="40"/>
                <w:szCs w:val="40"/>
              </w:rPr>
              <w:t xml:space="preserve"> </w:t>
            </w:r>
          </w:p>
          <w:p w:rsidR="00BF6233" w:rsidRPr="00BF4107" w:rsidRDefault="00691DC0" w:rsidP="00292751">
            <w:pPr>
              <w:autoSpaceDE w:val="0"/>
              <w:autoSpaceDN w:val="0"/>
              <w:adjustRightInd w:val="0"/>
              <w:jc w:val="center"/>
              <w:rPr>
                <w:b/>
                <w:bCs/>
                <w:i/>
                <w:iCs/>
                <w:sz w:val="28"/>
                <w:szCs w:val="28"/>
              </w:rPr>
            </w:pPr>
            <w:r>
              <w:rPr>
                <w:b/>
                <w:bCs/>
                <w:i/>
                <w:iCs/>
                <w:sz w:val="28"/>
                <w:szCs w:val="28"/>
              </w:rPr>
              <w:t>3</w:t>
            </w:r>
            <w:r w:rsidR="00396F1C">
              <w:rPr>
                <w:b/>
                <w:bCs/>
                <w:i/>
                <w:iCs/>
                <w:sz w:val="28"/>
                <w:szCs w:val="28"/>
              </w:rPr>
              <w:t>0 апреля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292751">
            <w:pPr>
              <w:autoSpaceDE w:val="0"/>
              <w:autoSpaceDN w:val="0"/>
              <w:adjustRightInd w:val="0"/>
              <w:jc w:val="center"/>
              <w:rPr>
                <w:bCs/>
                <w:iCs/>
                <w:sz w:val="40"/>
                <w:szCs w:val="40"/>
              </w:rPr>
            </w:pPr>
          </w:p>
        </w:tc>
      </w:tr>
      <w:tr w:rsidR="00BF6233" w:rsidRPr="009278BD" w:rsidTr="00292751">
        <w:trPr>
          <w:trHeight w:val="2072"/>
        </w:trPr>
        <w:tc>
          <w:tcPr>
            <w:tcW w:w="10258" w:type="dxa"/>
            <w:gridSpan w:val="3"/>
            <w:vAlign w:val="center"/>
          </w:tcPr>
          <w:p w:rsidR="00BF6233" w:rsidRPr="00BF4107" w:rsidRDefault="00BF6233" w:rsidP="00292751">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tbl>
      <w:tblPr>
        <w:tblW w:w="0" w:type="auto"/>
        <w:tblLayout w:type="fixed"/>
        <w:tblLook w:val="04A0" w:firstRow="1" w:lastRow="0" w:firstColumn="1" w:lastColumn="0" w:noHBand="0" w:noVBand="1"/>
      </w:tblPr>
      <w:tblGrid>
        <w:gridCol w:w="3544"/>
        <w:gridCol w:w="1418"/>
        <w:gridCol w:w="3543"/>
      </w:tblGrid>
      <w:tr w:rsidR="00BF6233" w:rsidRPr="008B0F75" w:rsidTr="00BF6233">
        <w:trPr>
          <w:cantSplit/>
          <w:trHeight w:val="1274"/>
        </w:trPr>
        <w:tc>
          <w:tcPr>
            <w:tcW w:w="3544" w:type="dxa"/>
            <w:vAlign w:val="bottom"/>
            <w:hideMark/>
          </w:tcPr>
          <w:p w:rsidR="00BF6233" w:rsidRPr="00562110" w:rsidRDefault="00BF6233" w:rsidP="00292751">
            <w:pPr>
              <w:jc w:val="center"/>
              <w:rPr>
                <w:b/>
                <w:bCs/>
                <w:noProof/>
                <w:sz w:val="20"/>
                <w:szCs w:val="20"/>
              </w:rPr>
            </w:pPr>
          </w:p>
          <w:p w:rsidR="00BF6233" w:rsidRPr="00562110" w:rsidRDefault="00BF6233" w:rsidP="00292751">
            <w:pPr>
              <w:jc w:val="center"/>
              <w:rPr>
                <w:b/>
                <w:bCs/>
                <w:noProof/>
                <w:sz w:val="20"/>
                <w:szCs w:val="20"/>
              </w:rPr>
            </w:pPr>
          </w:p>
          <w:p w:rsidR="00BF6233" w:rsidRPr="00562110" w:rsidRDefault="00BF6233" w:rsidP="00292751">
            <w:pPr>
              <w:jc w:val="center"/>
              <w:rPr>
                <w:b/>
                <w:bCs/>
                <w:noProof/>
                <w:sz w:val="20"/>
                <w:szCs w:val="20"/>
              </w:rPr>
            </w:pPr>
            <w:r w:rsidRPr="00562110">
              <w:rPr>
                <w:b/>
                <w:bCs/>
                <w:noProof/>
                <w:sz w:val="20"/>
                <w:szCs w:val="20"/>
              </w:rPr>
              <w:t>ЧĂВАШ РЕСПУБЛИКИН</w:t>
            </w:r>
          </w:p>
        </w:tc>
        <w:tc>
          <w:tcPr>
            <w:tcW w:w="1418" w:type="dxa"/>
            <w:vMerge w:val="restart"/>
          </w:tcPr>
          <w:p w:rsidR="00BF6233" w:rsidRPr="00BF6233" w:rsidRDefault="00BF6233" w:rsidP="00292751">
            <w:pPr>
              <w:ind w:left="-108" w:right="-100"/>
              <w:jc w:val="center"/>
              <w:rPr>
                <w:noProof/>
                <w:sz w:val="16"/>
                <w:szCs w:val="16"/>
              </w:rPr>
            </w:pPr>
            <w:r w:rsidRPr="00BF6233">
              <w:rPr>
                <w:noProof/>
                <w:sz w:val="16"/>
                <w:szCs w:val="16"/>
              </w:rPr>
              <w:drawing>
                <wp:anchor distT="0" distB="0" distL="114300" distR="114300" simplePos="0" relativeHeight="251661312" behindDoc="0" locked="0" layoutInCell="1" allowOverlap="1" wp14:anchorId="12ADAA6E" wp14:editId="2B6FEB12">
                  <wp:simplePos x="0" y="0"/>
                  <wp:positionH relativeFrom="column">
                    <wp:posOffset>213458</wp:posOffset>
                  </wp:positionH>
                  <wp:positionV relativeFrom="paragraph">
                    <wp:posOffset>321701</wp:posOffset>
                  </wp:positionV>
                  <wp:extent cx="386715" cy="491490"/>
                  <wp:effectExtent l="0" t="0" r="0" b="381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562110" w:rsidRDefault="00BF6233" w:rsidP="00292751">
            <w:pPr>
              <w:jc w:val="center"/>
              <w:rPr>
                <w:b/>
                <w:bCs/>
                <w:noProof/>
                <w:sz w:val="20"/>
                <w:szCs w:val="20"/>
              </w:rPr>
            </w:pPr>
            <w:r w:rsidRPr="00562110">
              <w:rPr>
                <w:b/>
                <w:bCs/>
                <w:noProof/>
                <w:sz w:val="20"/>
                <w:szCs w:val="20"/>
              </w:rPr>
              <w:t>ЧУВАШСКАЯ РЕСПУБЛИКА</w:t>
            </w:r>
          </w:p>
        </w:tc>
      </w:tr>
      <w:tr w:rsidR="00BF6233" w:rsidRPr="008B0F75" w:rsidTr="00BF6233">
        <w:trPr>
          <w:cantSplit/>
          <w:trHeight w:val="550"/>
        </w:trPr>
        <w:tc>
          <w:tcPr>
            <w:tcW w:w="3544" w:type="dxa"/>
            <w:hideMark/>
          </w:tcPr>
          <w:p w:rsidR="00BF6233" w:rsidRPr="00562110" w:rsidRDefault="00BF6233" w:rsidP="00292751">
            <w:pPr>
              <w:jc w:val="center"/>
              <w:rPr>
                <w:b/>
                <w:bCs/>
                <w:noProof/>
                <w:sz w:val="20"/>
                <w:szCs w:val="20"/>
              </w:rPr>
            </w:pPr>
            <w:r w:rsidRPr="00562110">
              <w:rPr>
                <w:b/>
                <w:bCs/>
                <w:noProof/>
                <w:sz w:val="20"/>
                <w:szCs w:val="20"/>
              </w:rPr>
              <w:t xml:space="preserve">ÇĚМĚРЛЕ </w:t>
            </w:r>
          </w:p>
          <w:p w:rsidR="00BF6233" w:rsidRPr="00562110" w:rsidRDefault="00BF6233" w:rsidP="00292751">
            <w:pPr>
              <w:framePr w:w="3227" w:h="1681" w:hSpace="141" w:wrap="auto" w:vAnchor="text" w:hAnchor="page" w:x="1750" w:y="139"/>
              <w:spacing w:line="220" w:lineRule="exact"/>
              <w:jc w:val="center"/>
              <w:rPr>
                <w:b/>
                <w:caps/>
                <w:snapToGrid w:val="0"/>
                <w:sz w:val="20"/>
                <w:szCs w:val="20"/>
              </w:rPr>
            </w:pPr>
            <w:r w:rsidRPr="00562110">
              <w:rPr>
                <w:b/>
                <w:bCs/>
                <w:noProof/>
                <w:sz w:val="20"/>
                <w:szCs w:val="20"/>
              </w:rPr>
              <w:t xml:space="preserve">МУНИЦИПАЛЛĂ ОКРУГĔН </w:t>
            </w:r>
            <w:r w:rsidRPr="00562110">
              <w:rPr>
                <w:b/>
                <w:caps/>
                <w:snapToGrid w:val="0"/>
                <w:sz w:val="20"/>
                <w:szCs w:val="20"/>
              </w:rPr>
              <w:t>АДМИНИСТРАЦИЙĚ</w:t>
            </w:r>
          </w:p>
          <w:p w:rsidR="00BF6233" w:rsidRPr="00562110" w:rsidRDefault="00BF6233" w:rsidP="00292751">
            <w:pPr>
              <w:framePr w:w="3227" w:h="1681" w:hSpace="141" w:wrap="auto" w:vAnchor="text" w:hAnchor="page" w:x="1750" w:y="139"/>
              <w:spacing w:line="220" w:lineRule="exact"/>
              <w:jc w:val="center"/>
              <w:rPr>
                <w:b/>
                <w:bCs/>
                <w:noProof/>
                <w:sz w:val="20"/>
                <w:szCs w:val="20"/>
              </w:rPr>
            </w:pPr>
          </w:p>
          <w:p w:rsidR="00BF6233" w:rsidRPr="00562110" w:rsidRDefault="00BF6233" w:rsidP="00292751">
            <w:pPr>
              <w:keepNext/>
              <w:jc w:val="center"/>
              <w:outlineLvl w:val="0"/>
              <w:rPr>
                <w:b/>
                <w:bCs/>
                <w:noProof/>
                <w:sz w:val="20"/>
                <w:szCs w:val="20"/>
                <w:lang w:val="x-none" w:eastAsia="x-none"/>
              </w:rPr>
            </w:pPr>
            <w:r w:rsidRPr="00562110">
              <w:rPr>
                <w:b/>
                <w:bCs/>
                <w:noProof/>
                <w:sz w:val="20"/>
                <w:szCs w:val="20"/>
                <w:lang w:val="x-none" w:eastAsia="x-none"/>
              </w:rPr>
              <w:t>ЙЫШĂНУ</w:t>
            </w:r>
          </w:p>
          <w:p w:rsidR="00BF6233" w:rsidRPr="00562110" w:rsidRDefault="00BF6233" w:rsidP="00292751">
            <w:pPr>
              <w:jc w:val="center"/>
              <w:rPr>
                <w:b/>
                <w:bCs/>
                <w:noProof/>
                <w:sz w:val="20"/>
                <w:szCs w:val="20"/>
              </w:rPr>
            </w:pPr>
          </w:p>
          <w:p w:rsidR="00BF6233" w:rsidRPr="00562110" w:rsidRDefault="00691DC0" w:rsidP="00292751">
            <w:pPr>
              <w:jc w:val="center"/>
              <w:rPr>
                <w:noProof/>
                <w:sz w:val="20"/>
                <w:szCs w:val="20"/>
              </w:rPr>
            </w:pPr>
            <w:r>
              <w:rPr>
                <w:noProof/>
                <w:sz w:val="20"/>
                <w:szCs w:val="20"/>
              </w:rPr>
              <w:t>23</w:t>
            </w:r>
            <w:r w:rsidR="00BF6233" w:rsidRPr="00562110">
              <w:rPr>
                <w:noProof/>
                <w:sz w:val="20"/>
                <w:szCs w:val="20"/>
              </w:rPr>
              <w:t>.0</w:t>
            </w:r>
            <w:r w:rsidR="00396F1C">
              <w:rPr>
                <w:noProof/>
                <w:sz w:val="20"/>
                <w:szCs w:val="20"/>
              </w:rPr>
              <w:t>4. 20</w:t>
            </w:r>
            <w:r w:rsidR="00BF6233" w:rsidRPr="00562110">
              <w:rPr>
                <w:noProof/>
                <w:sz w:val="20"/>
                <w:szCs w:val="20"/>
              </w:rPr>
              <w:t xml:space="preserve">25 </w:t>
            </w:r>
            <w:r w:rsidR="00BF6233" w:rsidRPr="00562110">
              <w:rPr>
                <w:bCs/>
                <w:noProof/>
                <w:sz w:val="20"/>
                <w:szCs w:val="20"/>
              </w:rPr>
              <w:t>ç</w:t>
            </w:r>
            <w:r w:rsidR="00BF6233" w:rsidRPr="00562110">
              <w:rPr>
                <w:sz w:val="20"/>
                <w:szCs w:val="20"/>
              </w:rPr>
              <w:t>.</w:t>
            </w:r>
            <w:r w:rsidR="00BF6233" w:rsidRPr="00562110">
              <w:rPr>
                <w:noProof/>
                <w:sz w:val="20"/>
                <w:szCs w:val="20"/>
              </w:rPr>
              <w:t xml:space="preserve"> </w:t>
            </w:r>
            <w:r>
              <w:rPr>
                <w:noProof/>
                <w:sz w:val="20"/>
                <w:szCs w:val="20"/>
              </w:rPr>
              <w:t>485</w:t>
            </w:r>
            <w:r w:rsidR="00BF6233" w:rsidRPr="00562110">
              <w:rPr>
                <w:noProof/>
                <w:sz w:val="20"/>
                <w:szCs w:val="20"/>
              </w:rPr>
              <w:t xml:space="preserve"> №</w:t>
            </w:r>
          </w:p>
          <w:p w:rsidR="00BF6233" w:rsidRPr="00562110" w:rsidRDefault="00BF6233" w:rsidP="00292751">
            <w:pPr>
              <w:jc w:val="center"/>
              <w:rPr>
                <w:noProof/>
                <w:sz w:val="20"/>
                <w:szCs w:val="20"/>
              </w:rPr>
            </w:pPr>
            <w:r w:rsidRPr="00562110">
              <w:rPr>
                <w:bCs/>
                <w:noProof/>
                <w:sz w:val="20"/>
                <w:szCs w:val="20"/>
              </w:rPr>
              <w:t>Ç</w:t>
            </w:r>
            <w:r w:rsidRPr="00562110">
              <w:rPr>
                <w:noProof/>
                <w:sz w:val="20"/>
                <w:szCs w:val="20"/>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562110" w:rsidRDefault="00BF6233" w:rsidP="00292751">
            <w:pPr>
              <w:jc w:val="center"/>
              <w:rPr>
                <w:b/>
                <w:caps/>
                <w:sz w:val="20"/>
                <w:szCs w:val="20"/>
              </w:rPr>
            </w:pPr>
            <w:r w:rsidRPr="00562110">
              <w:rPr>
                <w:b/>
                <w:caps/>
                <w:sz w:val="20"/>
                <w:szCs w:val="20"/>
              </w:rPr>
              <w:t xml:space="preserve">администрация </w:t>
            </w:r>
          </w:p>
          <w:p w:rsidR="00BF6233" w:rsidRPr="00562110" w:rsidRDefault="00BF6233" w:rsidP="00292751">
            <w:pPr>
              <w:jc w:val="center"/>
              <w:rPr>
                <w:b/>
                <w:caps/>
                <w:sz w:val="20"/>
                <w:szCs w:val="20"/>
              </w:rPr>
            </w:pPr>
            <w:r w:rsidRPr="00562110">
              <w:rPr>
                <w:b/>
                <w:caps/>
                <w:sz w:val="20"/>
                <w:szCs w:val="20"/>
              </w:rPr>
              <w:t xml:space="preserve">ШУМЕРЛИНСКОГО </w:t>
            </w:r>
          </w:p>
          <w:p w:rsidR="00BF6233" w:rsidRPr="00562110" w:rsidRDefault="00BF6233" w:rsidP="00292751">
            <w:pPr>
              <w:jc w:val="center"/>
              <w:rPr>
                <w:b/>
                <w:caps/>
                <w:sz w:val="20"/>
                <w:szCs w:val="20"/>
              </w:rPr>
            </w:pPr>
            <w:r w:rsidRPr="00562110">
              <w:rPr>
                <w:b/>
                <w:caps/>
                <w:sz w:val="20"/>
                <w:szCs w:val="20"/>
              </w:rPr>
              <w:t>МУНИЦИПАЛЬНОГО ОКРУГА</w:t>
            </w:r>
          </w:p>
          <w:p w:rsidR="00BF6233" w:rsidRPr="00562110" w:rsidRDefault="00BF6233" w:rsidP="00292751">
            <w:pPr>
              <w:rPr>
                <w:b/>
                <w:caps/>
                <w:sz w:val="20"/>
                <w:szCs w:val="20"/>
              </w:rPr>
            </w:pPr>
          </w:p>
          <w:p w:rsidR="00BF6233" w:rsidRPr="00562110" w:rsidRDefault="00BF6233" w:rsidP="00292751">
            <w:pPr>
              <w:keepNext/>
              <w:jc w:val="center"/>
              <w:outlineLvl w:val="0"/>
              <w:rPr>
                <w:b/>
                <w:sz w:val="20"/>
                <w:szCs w:val="20"/>
                <w:lang w:val="x-none" w:eastAsia="x-none"/>
              </w:rPr>
            </w:pPr>
            <w:r w:rsidRPr="00562110">
              <w:rPr>
                <w:b/>
                <w:sz w:val="20"/>
                <w:szCs w:val="20"/>
                <w:lang w:val="x-none" w:eastAsia="x-none"/>
              </w:rPr>
              <w:t>ПОСТАНОВЛЕНИЕ</w:t>
            </w:r>
          </w:p>
          <w:p w:rsidR="00BF6233" w:rsidRPr="00562110" w:rsidRDefault="00BF6233" w:rsidP="00292751">
            <w:pPr>
              <w:jc w:val="center"/>
              <w:rPr>
                <w:b/>
                <w:bCs/>
                <w:noProof/>
                <w:sz w:val="20"/>
                <w:szCs w:val="20"/>
              </w:rPr>
            </w:pPr>
          </w:p>
          <w:p w:rsidR="00BF6233" w:rsidRPr="00562110" w:rsidRDefault="00691DC0" w:rsidP="00292751">
            <w:pPr>
              <w:jc w:val="center"/>
              <w:rPr>
                <w:bCs/>
                <w:noProof/>
                <w:sz w:val="20"/>
                <w:szCs w:val="20"/>
              </w:rPr>
            </w:pPr>
            <w:r>
              <w:rPr>
                <w:bCs/>
                <w:noProof/>
                <w:sz w:val="20"/>
                <w:szCs w:val="20"/>
              </w:rPr>
              <w:t>23</w:t>
            </w:r>
            <w:r w:rsidR="00BF6233" w:rsidRPr="00562110">
              <w:rPr>
                <w:bCs/>
                <w:noProof/>
                <w:sz w:val="20"/>
                <w:szCs w:val="20"/>
              </w:rPr>
              <w:t>.0</w:t>
            </w:r>
            <w:r w:rsidR="00396F1C">
              <w:rPr>
                <w:bCs/>
                <w:noProof/>
                <w:sz w:val="20"/>
                <w:szCs w:val="20"/>
              </w:rPr>
              <w:t>4</w:t>
            </w:r>
            <w:r w:rsidR="00BF6233" w:rsidRPr="00562110">
              <w:rPr>
                <w:bCs/>
                <w:noProof/>
                <w:sz w:val="20"/>
                <w:szCs w:val="20"/>
              </w:rPr>
              <w:t xml:space="preserve">.2025 г. № </w:t>
            </w:r>
            <w:r>
              <w:rPr>
                <w:bCs/>
                <w:noProof/>
                <w:sz w:val="20"/>
                <w:szCs w:val="20"/>
              </w:rPr>
              <w:t>485</w:t>
            </w:r>
          </w:p>
          <w:p w:rsidR="00BF6233" w:rsidRPr="00562110" w:rsidRDefault="00BF6233" w:rsidP="00292751">
            <w:pPr>
              <w:jc w:val="center"/>
              <w:rPr>
                <w:noProof/>
                <w:sz w:val="20"/>
                <w:szCs w:val="20"/>
              </w:rPr>
            </w:pPr>
            <w:r w:rsidRPr="00562110">
              <w:rPr>
                <w:bCs/>
                <w:noProof/>
                <w:sz w:val="20"/>
                <w:szCs w:val="20"/>
              </w:rPr>
              <w:t>город Шумерля</w:t>
            </w:r>
          </w:p>
        </w:tc>
      </w:tr>
    </w:tbl>
    <w:p w:rsidR="00661029" w:rsidRDefault="00661029"/>
    <w:p w:rsidR="00396F1C" w:rsidRDefault="00691DC0" w:rsidP="007823AB">
      <w:pPr>
        <w:ind w:right="-1" w:firstLine="709"/>
        <w:jc w:val="both"/>
      </w:pPr>
      <w:r>
        <w:rPr>
          <w:b/>
          <w:color w:val="0D0D0D"/>
        </w:rPr>
        <w:t>О признании утратившим силу постановления администрации Шумерлинского муниципального округа Чувашской Республики от 26 декабря 2024 г. № 1174 «Об утверждении стоимости бесплатного горячего питания обучающихся по образовательным программам начального общего образования в муниципальных образовательных организациях Шумерлинского муниципального округа Чувашской Республики</w:t>
      </w:r>
      <w:r w:rsidR="00396F1C">
        <w:t xml:space="preserve"> </w:t>
      </w:r>
    </w:p>
    <w:p w:rsidR="00396F1C" w:rsidRDefault="00691DC0" w:rsidP="00D26A23">
      <w:pPr>
        <w:pStyle w:val="formattext"/>
        <w:numPr>
          <w:ilvl w:val="0"/>
          <w:numId w:val="1"/>
        </w:numPr>
        <w:tabs>
          <w:tab w:val="left" w:pos="1134"/>
        </w:tabs>
        <w:spacing w:before="0" w:beforeAutospacing="0" w:after="0" w:afterAutospacing="0"/>
        <w:ind w:left="0" w:firstLine="567"/>
        <w:contextualSpacing/>
        <w:jc w:val="both"/>
        <w:rPr>
          <w:color w:val="000000"/>
          <w:spacing w:val="-1"/>
        </w:rPr>
      </w:pPr>
      <w:proofErr w:type="gramStart"/>
      <w:r>
        <w:rPr>
          <w:b/>
          <w:color w:val="0D0D0D"/>
        </w:rPr>
        <w:t xml:space="preserve">О признании утратившим силу постановления администрации Шумерлинского муниципального округа Чувашской Республики от 26 декабря 2024 г. № 1174 «Об утверждении стоимости бесплатного горячего питания обучающихся по образовательным программам начального общего образования в муниципальных образовательных организациях Шумерлинского муниципального округа Чувашской Республики </w:t>
      </w:r>
      <w:r w:rsidR="00396F1C">
        <w:rPr>
          <w:color w:val="000000"/>
          <w:spacing w:val="-1"/>
        </w:rPr>
        <w:t>Контроль за исполнением настоящего постановления возложить на заместителя главы администрации по социальным вопросам.</w:t>
      </w:r>
      <w:proofErr w:type="gramEnd"/>
    </w:p>
    <w:p w:rsidR="00396F1C" w:rsidRDefault="00396F1C" w:rsidP="00D26A23">
      <w:pPr>
        <w:pStyle w:val="formattext"/>
        <w:numPr>
          <w:ilvl w:val="0"/>
          <w:numId w:val="1"/>
        </w:numPr>
        <w:tabs>
          <w:tab w:val="left" w:pos="1134"/>
        </w:tabs>
        <w:spacing w:before="0" w:beforeAutospacing="0" w:after="0" w:afterAutospacing="0"/>
        <w:ind w:left="0" w:firstLine="567"/>
        <w:contextualSpacing/>
        <w:jc w:val="both"/>
        <w:rPr>
          <w:color w:val="000000"/>
          <w:spacing w:val="-1"/>
        </w:rPr>
      </w:pPr>
      <w:r>
        <w:rPr>
          <w:color w:val="000000"/>
          <w:spacing w:val="-1"/>
        </w:rPr>
        <w:t>Настоящее постановление вступает в силу после его официального опубликования.</w:t>
      </w:r>
    </w:p>
    <w:p w:rsidR="00396F1C" w:rsidRDefault="00396F1C" w:rsidP="00396F1C">
      <w:pPr>
        <w:pStyle w:val="formattext"/>
        <w:tabs>
          <w:tab w:val="left" w:pos="1134"/>
        </w:tabs>
        <w:spacing w:before="0" w:beforeAutospacing="0" w:after="0" w:afterAutospacing="0"/>
        <w:ind w:left="567"/>
        <w:contextualSpacing/>
        <w:jc w:val="both"/>
        <w:rPr>
          <w:color w:val="000000"/>
          <w:spacing w:val="-1"/>
        </w:rPr>
      </w:pPr>
    </w:p>
    <w:p w:rsidR="00396F1C" w:rsidRDefault="00396F1C" w:rsidP="00396F1C">
      <w:pPr>
        <w:pStyle w:val="formattext"/>
        <w:tabs>
          <w:tab w:val="left" w:pos="1134"/>
        </w:tabs>
        <w:spacing w:before="0" w:beforeAutospacing="0" w:after="0" w:afterAutospacing="0"/>
        <w:ind w:left="567"/>
        <w:contextualSpacing/>
        <w:jc w:val="both"/>
        <w:rPr>
          <w:color w:val="000000"/>
          <w:spacing w:val="-1"/>
        </w:rPr>
      </w:pPr>
    </w:p>
    <w:p w:rsidR="007823AB" w:rsidRDefault="007823AB" w:rsidP="007823AB">
      <w:pPr>
        <w:jc w:val="both"/>
      </w:pPr>
      <w:r>
        <w:t>Глава Шумерлинского</w:t>
      </w:r>
    </w:p>
    <w:p w:rsidR="007823AB" w:rsidRDefault="007823AB" w:rsidP="007823AB">
      <w:pPr>
        <w:jc w:val="both"/>
      </w:pPr>
      <w:r>
        <w:t>муниципального округа</w:t>
      </w:r>
    </w:p>
    <w:p w:rsidR="007823AB" w:rsidRDefault="007823AB" w:rsidP="007823AB">
      <w:pPr>
        <w:jc w:val="both"/>
      </w:pPr>
      <w:r>
        <w:t>Чувашской Республики                                                                                              Э.М. Васильев</w:t>
      </w: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7823AB">
      <w:pPr>
        <w:jc w:val="both"/>
      </w:pPr>
    </w:p>
    <w:p w:rsidR="007823AB" w:rsidRDefault="007823AB" w:rsidP="00691DC0">
      <w:pPr>
        <w:shd w:val="clear" w:color="auto" w:fill="FFFFFF"/>
        <w:jc w:val="right"/>
        <w:sectPr w:rsidR="007823AB" w:rsidSect="003B03E9">
          <w:footerReference w:type="default" r:id="rId11"/>
          <w:pgSz w:w="11906" w:h="16838"/>
          <w:pgMar w:top="567" w:right="567" w:bottom="1134" w:left="1701" w:header="709" w:footer="709" w:gutter="0"/>
          <w:cols w:space="708"/>
          <w:docGrid w:linePitch="360"/>
        </w:sectPr>
      </w:pPr>
      <w:r>
        <w:rPr>
          <w:sz w:val="20"/>
          <w:szCs w:val="20"/>
        </w:rPr>
        <w:t xml:space="preserve">                                                                                                                      </w:t>
      </w:r>
    </w:p>
    <w:p w:rsidR="00183D70" w:rsidRDefault="00183D70" w:rsidP="005477BF">
      <w:pPr>
        <w:ind w:right="-234"/>
        <w:rPr>
          <w:color w:val="0D0D0D"/>
          <w:sz w:val="16"/>
          <w:szCs w:val="16"/>
        </w:rPr>
      </w:pPr>
    </w:p>
    <w:tbl>
      <w:tblPr>
        <w:tblW w:w="0" w:type="auto"/>
        <w:tblLayout w:type="fixed"/>
        <w:tblLook w:val="04A0" w:firstRow="1" w:lastRow="0" w:firstColumn="1" w:lastColumn="0" w:noHBand="0" w:noVBand="1"/>
      </w:tblPr>
      <w:tblGrid>
        <w:gridCol w:w="3544"/>
        <w:gridCol w:w="1418"/>
        <w:gridCol w:w="3543"/>
      </w:tblGrid>
      <w:tr w:rsidR="00BF6233" w:rsidRPr="008B0F75" w:rsidTr="00292751">
        <w:trPr>
          <w:cantSplit/>
          <w:trHeight w:val="1274"/>
        </w:trPr>
        <w:tc>
          <w:tcPr>
            <w:tcW w:w="3544" w:type="dxa"/>
            <w:vAlign w:val="bottom"/>
            <w:hideMark/>
          </w:tcPr>
          <w:p w:rsidR="00BF6233" w:rsidRPr="00562110" w:rsidRDefault="00BF6233" w:rsidP="00292751">
            <w:pPr>
              <w:jc w:val="center"/>
              <w:rPr>
                <w:b/>
                <w:bCs/>
                <w:noProof/>
                <w:sz w:val="20"/>
                <w:szCs w:val="20"/>
              </w:rPr>
            </w:pPr>
            <w:r w:rsidRPr="00562110">
              <w:rPr>
                <w:b/>
                <w:bCs/>
                <w:noProof/>
                <w:sz w:val="20"/>
                <w:szCs w:val="20"/>
              </w:rPr>
              <w:t>ЧĂВАШ РЕСПУБЛИКИН</w:t>
            </w:r>
          </w:p>
        </w:tc>
        <w:tc>
          <w:tcPr>
            <w:tcW w:w="1418" w:type="dxa"/>
            <w:vMerge w:val="restart"/>
          </w:tcPr>
          <w:p w:rsidR="00BF6233" w:rsidRPr="00BF6233" w:rsidRDefault="00BF6233" w:rsidP="00BF6233">
            <w:pPr>
              <w:ind w:right="-100"/>
              <w:rPr>
                <w:noProof/>
                <w:sz w:val="16"/>
                <w:szCs w:val="16"/>
              </w:rPr>
            </w:pPr>
            <w:r w:rsidRPr="00BF6233">
              <w:rPr>
                <w:noProof/>
                <w:sz w:val="16"/>
                <w:szCs w:val="16"/>
              </w:rPr>
              <w:drawing>
                <wp:anchor distT="0" distB="0" distL="114300" distR="114300" simplePos="0" relativeHeight="251665408" behindDoc="0" locked="0" layoutInCell="1" allowOverlap="1" wp14:anchorId="169B68C5" wp14:editId="630F03F6">
                  <wp:simplePos x="0" y="0"/>
                  <wp:positionH relativeFrom="column">
                    <wp:posOffset>213458</wp:posOffset>
                  </wp:positionH>
                  <wp:positionV relativeFrom="paragraph">
                    <wp:posOffset>321701</wp:posOffset>
                  </wp:positionV>
                  <wp:extent cx="386715" cy="491490"/>
                  <wp:effectExtent l="0" t="0" r="0" b="381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43" w:type="dxa"/>
            <w:vAlign w:val="bottom"/>
            <w:hideMark/>
          </w:tcPr>
          <w:p w:rsidR="00BF6233" w:rsidRPr="00562110" w:rsidRDefault="00BF6233" w:rsidP="00292751">
            <w:pPr>
              <w:jc w:val="center"/>
              <w:rPr>
                <w:b/>
                <w:bCs/>
                <w:noProof/>
                <w:sz w:val="20"/>
                <w:szCs w:val="20"/>
              </w:rPr>
            </w:pPr>
            <w:r w:rsidRPr="00562110">
              <w:rPr>
                <w:b/>
                <w:bCs/>
                <w:noProof/>
                <w:sz w:val="20"/>
                <w:szCs w:val="20"/>
              </w:rPr>
              <w:t>ЧУВАШСКАЯ РЕСПУБЛИКА</w:t>
            </w:r>
          </w:p>
        </w:tc>
      </w:tr>
      <w:tr w:rsidR="00BF6233" w:rsidRPr="008B0F75" w:rsidTr="00292751">
        <w:trPr>
          <w:cantSplit/>
          <w:trHeight w:val="550"/>
        </w:trPr>
        <w:tc>
          <w:tcPr>
            <w:tcW w:w="3544" w:type="dxa"/>
            <w:hideMark/>
          </w:tcPr>
          <w:p w:rsidR="00BF6233" w:rsidRPr="00562110" w:rsidRDefault="00BF6233" w:rsidP="00292751">
            <w:pPr>
              <w:jc w:val="center"/>
              <w:rPr>
                <w:b/>
                <w:bCs/>
                <w:noProof/>
                <w:sz w:val="20"/>
                <w:szCs w:val="20"/>
              </w:rPr>
            </w:pPr>
            <w:r w:rsidRPr="00562110">
              <w:rPr>
                <w:b/>
                <w:bCs/>
                <w:noProof/>
                <w:sz w:val="20"/>
                <w:szCs w:val="20"/>
              </w:rPr>
              <w:t xml:space="preserve">ÇĚМĚРЛЕ </w:t>
            </w:r>
          </w:p>
          <w:p w:rsidR="00BF6233" w:rsidRPr="00562110" w:rsidRDefault="00BF6233" w:rsidP="00292751">
            <w:pPr>
              <w:framePr w:w="3227" w:h="1681" w:hSpace="141" w:wrap="auto" w:vAnchor="text" w:hAnchor="page" w:x="1750" w:y="139"/>
              <w:spacing w:line="220" w:lineRule="exact"/>
              <w:jc w:val="center"/>
              <w:rPr>
                <w:b/>
                <w:caps/>
                <w:snapToGrid w:val="0"/>
                <w:sz w:val="20"/>
                <w:szCs w:val="20"/>
              </w:rPr>
            </w:pPr>
            <w:r w:rsidRPr="00562110">
              <w:rPr>
                <w:b/>
                <w:bCs/>
                <w:noProof/>
                <w:sz w:val="20"/>
                <w:szCs w:val="20"/>
              </w:rPr>
              <w:t xml:space="preserve">МУНИЦИПАЛЛĂ ОКРУГĔН </w:t>
            </w:r>
            <w:r w:rsidRPr="00562110">
              <w:rPr>
                <w:b/>
                <w:caps/>
                <w:snapToGrid w:val="0"/>
                <w:sz w:val="20"/>
                <w:szCs w:val="20"/>
              </w:rPr>
              <w:t>АДМИНИСТРАЦИЙĚ</w:t>
            </w:r>
          </w:p>
          <w:p w:rsidR="00BF6233" w:rsidRPr="00562110" w:rsidRDefault="00BF6233" w:rsidP="00292751">
            <w:pPr>
              <w:framePr w:w="3227" w:h="1681" w:hSpace="141" w:wrap="auto" w:vAnchor="text" w:hAnchor="page" w:x="1750" w:y="139"/>
              <w:spacing w:line="220" w:lineRule="exact"/>
              <w:jc w:val="center"/>
              <w:rPr>
                <w:b/>
                <w:bCs/>
                <w:noProof/>
                <w:sz w:val="20"/>
                <w:szCs w:val="20"/>
              </w:rPr>
            </w:pPr>
          </w:p>
          <w:p w:rsidR="00BF6233" w:rsidRPr="00562110" w:rsidRDefault="00BF6233" w:rsidP="00292751">
            <w:pPr>
              <w:keepNext/>
              <w:jc w:val="center"/>
              <w:outlineLvl w:val="0"/>
              <w:rPr>
                <w:b/>
                <w:bCs/>
                <w:noProof/>
                <w:sz w:val="20"/>
                <w:szCs w:val="20"/>
                <w:lang w:val="x-none" w:eastAsia="x-none"/>
              </w:rPr>
            </w:pPr>
            <w:r w:rsidRPr="00562110">
              <w:rPr>
                <w:b/>
                <w:bCs/>
                <w:noProof/>
                <w:sz w:val="20"/>
                <w:szCs w:val="20"/>
                <w:lang w:val="x-none" w:eastAsia="x-none"/>
              </w:rPr>
              <w:t>ЙЫШĂНУ</w:t>
            </w:r>
          </w:p>
          <w:p w:rsidR="00BF6233" w:rsidRPr="00562110" w:rsidRDefault="00BF6233" w:rsidP="00292751">
            <w:pPr>
              <w:jc w:val="center"/>
              <w:rPr>
                <w:b/>
                <w:bCs/>
                <w:noProof/>
                <w:sz w:val="20"/>
                <w:szCs w:val="20"/>
              </w:rPr>
            </w:pPr>
          </w:p>
          <w:p w:rsidR="00BF6233" w:rsidRPr="00562110" w:rsidRDefault="00691DC0" w:rsidP="00292751">
            <w:pPr>
              <w:jc w:val="center"/>
              <w:rPr>
                <w:noProof/>
                <w:sz w:val="20"/>
                <w:szCs w:val="20"/>
              </w:rPr>
            </w:pPr>
            <w:r>
              <w:rPr>
                <w:noProof/>
                <w:sz w:val="20"/>
                <w:szCs w:val="20"/>
              </w:rPr>
              <w:t>23</w:t>
            </w:r>
            <w:r w:rsidR="00BF6233" w:rsidRPr="00562110">
              <w:rPr>
                <w:noProof/>
                <w:sz w:val="20"/>
                <w:szCs w:val="20"/>
              </w:rPr>
              <w:t>.0</w:t>
            </w:r>
            <w:r w:rsidR="00396F1C">
              <w:rPr>
                <w:noProof/>
                <w:sz w:val="20"/>
                <w:szCs w:val="20"/>
              </w:rPr>
              <w:t>4</w:t>
            </w:r>
            <w:r w:rsidR="00BF6233" w:rsidRPr="00562110">
              <w:rPr>
                <w:noProof/>
                <w:sz w:val="20"/>
                <w:szCs w:val="20"/>
              </w:rPr>
              <w:t xml:space="preserve">.2025 </w:t>
            </w:r>
            <w:r w:rsidR="00BF6233" w:rsidRPr="00562110">
              <w:rPr>
                <w:bCs/>
                <w:noProof/>
                <w:sz w:val="20"/>
                <w:szCs w:val="20"/>
              </w:rPr>
              <w:t>ç</w:t>
            </w:r>
            <w:r w:rsidR="00BF6233" w:rsidRPr="00562110">
              <w:rPr>
                <w:sz w:val="20"/>
                <w:szCs w:val="20"/>
              </w:rPr>
              <w:t>.</w:t>
            </w:r>
            <w:r w:rsidR="00BF6233" w:rsidRPr="00562110">
              <w:rPr>
                <w:noProof/>
                <w:sz w:val="20"/>
                <w:szCs w:val="20"/>
              </w:rPr>
              <w:t xml:space="preserve"> </w:t>
            </w:r>
            <w:r>
              <w:rPr>
                <w:noProof/>
                <w:sz w:val="20"/>
                <w:szCs w:val="20"/>
              </w:rPr>
              <w:t>489</w:t>
            </w:r>
            <w:r w:rsidR="00BF6233" w:rsidRPr="00562110">
              <w:rPr>
                <w:noProof/>
                <w:sz w:val="20"/>
                <w:szCs w:val="20"/>
              </w:rPr>
              <w:t xml:space="preserve"> №</w:t>
            </w:r>
          </w:p>
          <w:p w:rsidR="00BF6233" w:rsidRPr="00562110" w:rsidRDefault="00BF6233" w:rsidP="00292751">
            <w:pPr>
              <w:jc w:val="center"/>
              <w:rPr>
                <w:noProof/>
                <w:sz w:val="20"/>
                <w:szCs w:val="20"/>
              </w:rPr>
            </w:pPr>
            <w:r w:rsidRPr="00562110">
              <w:rPr>
                <w:bCs/>
                <w:noProof/>
                <w:sz w:val="20"/>
                <w:szCs w:val="20"/>
              </w:rPr>
              <w:t>Ç</w:t>
            </w:r>
            <w:r w:rsidRPr="00562110">
              <w:rPr>
                <w:noProof/>
                <w:sz w:val="20"/>
                <w:szCs w:val="20"/>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562110" w:rsidRDefault="00BF6233" w:rsidP="00292751">
            <w:pPr>
              <w:jc w:val="center"/>
              <w:rPr>
                <w:b/>
                <w:caps/>
                <w:sz w:val="20"/>
                <w:szCs w:val="20"/>
              </w:rPr>
            </w:pPr>
            <w:r w:rsidRPr="00562110">
              <w:rPr>
                <w:b/>
                <w:caps/>
                <w:sz w:val="20"/>
                <w:szCs w:val="20"/>
              </w:rPr>
              <w:t xml:space="preserve">администрация </w:t>
            </w:r>
          </w:p>
          <w:p w:rsidR="00BF6233" w:rsidRPr="00562110" w:rsidRDefault="00BF6233" w:rsidP="00292751">
            <w:pPr>
              <w:jc w:val="center"/>
              <w:rPr>
                <w:b/>
                <w:caps/>
                <w:sz w:val="20"/>
                <w:szCs w:val="20"/>
              </w:rPr>
            </w:pPr>
            <w:r w:rsidRPr="00562110">
              <w:rPr>
                <w:b/>
                <w:caps/>
                <w:sz w:val="20"/>
                <w:szCs w:val="20"/>
              </w:rPr>
              <w:t xml:space="preserve">ШУМЕРЛИНСКОГО </w:t>
            </w:r>
          </w:p>
          <w:p w:rsidR="00BF6233" w:rsidRPr="00562110" w:rsidRDefault="00BF6233" w:rsidP="00292751">
            <w:pPr>
              <w:jc w:val="center"/>
              <w:rPr>
                <w:b/>
                <w:caps/>
                <w:sz w:val="20"/>
                <w:szCs w:val="20"/>
              </w:rPr>
            </w:pPr>
            <w:r w:rsidRPr="00562110">
              <w:rPr>
                <w:b/>
                <w:caps/>
                <w:sz w:val="20"/>
                <w:szCs w:val="20"/>
              </w:rPr>
              <w:t>МУНИЦИПАЛЬНОГО ОКРУГА</w:t>
            </w:r>
          </w:p>
          <w:p w:rsidR="00BF6233" w:rsidRPr="00562110" w:rsidRDefault="00BF6233" w:rsidP="00292751">
            <w:pPr>
              <w:rPr>
                <w:b/>
                <w:caps/>
                <w:sz w:val="20"/>
                <w:szCs w:val="20"/>
              </w:rPr>
            </w:pPr>
          </w:p>
          <w:p w:rsidR="00BF6233" w:rsidRPr="00562110" w:rsidRDefault="00BF6233" w:rsidP="00292751">
            <w:pPr>
              <w:keepNext/>
              <w:jc w:val="center"/>
              <w:outlineLvl w:val="0"/>
              <w:rPr>
                <w:b/>
                <w:sz w:val="20"/>
                <w:szCs w:val="20"/>
                <w:lang w:val="x-none" w:eastAsia="x-none"/>
              </w:rPr>
            </w:pPr>
            <w:r w:rsidRPr="00562110">
              <w:rPr>
                <w:b/>
                <w:sz w:val="20"/>
                <w:szCs w:val="20"/>
                <w:lang w:val="x-none" w:eastAsia="x-none"/>
              </w:rPr>
              <w:t>ПОСТАНОВЛЕНИЕ</w:t>
            </w:r>
          </w:p>
          <w:p w:rsidR="00BF6233" w:rsidRPr="00562110" w:rsidRDefault="00BF6233" w:rsidP="00292751">
            <w:pPr>
              <w:jc w:val="center"/>
              <w:rPr>
                <w:b/>
                <w:bCs/>
                <w:noProof/>
                <w:sz w:val="20"/>
                <w:szCs w:val="20"/>
              </w:rPr>
            </w:pPr>
          </w:p>
          <w:p w:rsidR="00BF6233" w:rsidRPr="00562110" w:rsidRDefault="00691DC0" w:rsidP="00292751">
            <w:pPr>
              <w:jc w:val="center"/>
              <w:rPr>
                <w:bCs/>
                <w:noProof/>
                <w:sz w:val="20"/>
                <w:szCs w:val="20"/>
              </w:rPr>
            </w:pPr>
            <w:r>
              <w:rPr>
                <w:bCs/>
                <w:noProof/>
                <w:sz w:val="20"/>
                <w:szCs w:val="20"/>
              </w:rPr>
              <w:t>23</w:t>
            </w:r>
            <w:r w:rsidR="00BF6233" w:rsidRPr="00562110">
              <w:rPr>
                <w:bCs/>
                <w:noProof/>
                <w:sz w:val="20"/>
                <w:szCs w:val="20"/>
              </w:rPr>
              <w:t>.0</w:t>
            </w:r>
            <w:r w:rsidR="003B03E9">
              <w:rPr>
                <w:bCs/>
                <w:noProof/>
                <w:sz w:val="20"/>
                <w:szCs w:val="20"/>
              </w:rPr>
              <w:t>4</w:t>
            </w:r>
            <w:r w:rsidR="00BF6233" w:rsidRPr="00562110">
              <w:rPr>
                <w:bCs/>
                <w:noProof/>
                <w:sz w:val="20"/>
                <w:szCs w:val="20"/>
              </w:rPr>
              <w:t xml:space="preserve">.2025 г. № </w:t>
            </w:r>
            <w:r>
              <w:rPr>
                <w:bCs/>
                <w:noProof/>
                <w:sz w:val="20"/>
                <w:szCs w:val="20"/>
              </w:rPr>
              <w:t>489</w:t>
            </w:r>
          </w:p>
          <w:p w:rsidR="00BF6233" w:rsidRPr="00562110" w:rsidRDefault="00BF6233" w:rsidP="00292751">
            <w:pPr>
              <w:jc w:val="center"/>
              <w:rPr>
                <w:noProof/>
                <w:sz w:val="20"/>
                <w:szCs w:val="20"/>
              </w:rPr>
            </w:pPr>
            <w:r w:rsidRPr="00562110">
              <w:rPr>
                <w:bCs/>
                <w:noProof/>
                <w:sz w:val="20"/>
                <w:szCs w:val="20"/>
              </w:rPr>
              <w:t>город Шумерля</w:t>
            </w:r>
          </w:p>
        </w:tc>
      </w:tr>
    </w:tbl>
    <w:p w:rsidR="00BF6233" w:rsidRPr="00BF6233" w:rsidRDefault="00BF6233" w:rsidP="00BF6233">
      <w:pPr>
        <w:jc w:val="both"/>
        <w:rPr>
          <w:sz w:val="16"/>
          <w:szCs w:val="16"/>
        </w:rPr>
      </w:pPr>
    </w:p>
    <w:p w:rsidR="003B03E9" w:rsidRDefault="00691DC0" w:rsidP="00562110">
      <w:pPr>
        <w:tabs>
          <w:tab w:val="left" w:pos="993"/>
        </w:tabs>
        <w:ind w:firstLine="709"/>
        <w:jc w:val="both"/>
        <w:rPr>
          <w:color w:val="000000"/>
          <w:lang w:eastAsia="x-none"/>
        </w:rPr>
      </w:pPr>
      <w:r w:rsidRPr="00463DE9">
        <w:rPr>
          <w:b/>
        </w:rPr>
        <w:t xml:space="preserve">Об </w:t>
      </w:r>
      <w:r w:rsidRPr="00CE478F">
        <w:rPr>
          <w:b/>
        </w:rPr>
        <w:t>организации</w:t>
      </w:r>
      <w:r w:rsidRPr="00463DE9">
        <w:rPr>
          <w:b/>
        </w:rPr>
        <w:t xml:space="preserve"> отдыха детей, их оздоровления и занятости в каникулярное время 2025 года</w:t>
      </w:r>
    </w:p>
    <w:p w:rsidR="00691DC0" w:rsidRPr="00463DE9" w:rsidRDefault="00691DC0" w:rsidP="00691DC0">
      <w:pPr>
        <w:ind w:firstLine="567"/>
      </w:pPr>
      <w:r w:rsidRPr="00463DE9">
        <w:t>В соответствии с постановлением Кабинета Министров Чувашской Республики от 21 февраля 2025 г. № 101 «О внесении изменений в постановление Кабинета Министров Чувашской Республики от 2 марта 2012 г. № 70», в целях обеспечения отдыха детей, их оздоровления и занятости в каникулярное время 2025 года администрация Шумерлинского</w:t>
      </w:r>
      <w:r w:rsidRPr="00463DE9">
        <w:rPr>
          <w:color w:val="FF0000"/>
        </w:rPr>
        <w:t xml:space="preserve"> </w:t>
      </w:r>
      <w:r w:rsidRPr="00463DE9">
        <w:t xml:space="preserve">муниципального округа Чувашской Республики </w:t>
      </w:r>
      <w:proofErr w:type="gramStart"/>
      <w:r w:rsidRPr="00463DE9">
        <w:t>п</w:t>
      </w:r>
      <w:proofErr w:type="gramEnd"/>
      <w:r w:rsidRPr="00463DE9">
        <w:t xml:space="preserve"> о с т а н о в л я е т:</w:t>
      </w:r>
    </w:p>
    <w:p w:rsidR="00691DC0" w:rsidRPr="00463DE9" w:rsidRDefault="00691DC0" w:rsidP="00691DC0">
      <w:pPr>
        <w:ind w:firstLine="567"/>
      </w:pPr>
      <w:r w:rsidRPr="00463DE9">
        <w:t>1. Определить уполномоченным органом по организации отдыха детей, их оздоровления и занятости в загородных лагерях, в лагерях с дневным пребыванием детей, а также иных формах отдыха детей, их оздоровления отдел образования, молодежной и социальной политики администрации Шумерлинского муниципального округа.</w:t>
      </w:r>
    </w:p>
    <w:p w:rsidR="00691DC0" w:rsidRPr="00463DE9" w:rsidRDefault="00691DC0" w:rsidP="00691DC0">
      <w:pPr>
        <w:ind w:firstLine="567"/>
      </w:pPr>
      <w:r w:rsidRPr="00463DE9">
        <w:t>2. Утвердить:</w:t>
      </w:r>
    </w:p>
    <w:p w:rsidR="00691DC0" w:rsidRPr="00463DE9" w:rsidRDefault="00691DC0" w:rsidP="00691DC0">
      <w:pPr>
        <w:ind w:firstLine="567"/>
      </w:pPr>
      <w:r w:rsidRPr="00463DE9">
        <w:t xml:space="preserve">-  состав Межведомственной комиссии по организации отдыха детей, их оздоровления и занятости согласно </w:t>
      </w:r>
      <w:hyperlink r:id="rId12" w:anchor="sub_1000" w:history="1">
        <w:r w:rsidRPr="00EE5029">
          <w:rPr>
            <w:rStyle w:val="a5"/>
            <w:b w:val="0"/>
          </w:rPr>
          <w:t>приложению № 1</w:t>
        </w:r>
      </w:hyperlink>
      <w:r w:rsidRPr="00463DE9">
        <w:t xml:space="preserve"> к настоящему постановлению;</w:t>
      </w:r>
    </w:p>
    <w:p w:rsidR="00691DC0" w:rsidRPr="00463DE9" w:rsidRDefault="00691DC0" w:rsidP="00691DC0">
      <w:pPr>
        <w:ind w:firstLine="567"/>
      </w:pPr>
      <w:r w:rsidRPr="00463DE9">
        <w:t xml:space="preserve">- план работы Межведомственной комиссии по вопросам организации отдыха, их оздоровления и занятости детей в Шумерлинском муниципальном округе на 2025 год согласно </w:t>
      </w:r>
      <w:hyperlink r:id="rId13" w:anchor="sub_2000" w:history="1">
        <w:r w:rsidRPr="00EE5029">
          <w:t>приложению № 2</w:t>
        </w:r>
      </w:hyperlink>
      <w:r w:rsidRPr="00EE5029">
        <w:rPr>
          <w:b/>
        </w:rPr>
        <w:t xml:space="preserve"> </w:t>
      </w:r>
      <w:r w:rsidRPr="00EE5029">
        <w:t>к н</w:t>
      </w:r>
      <w:r w:rsidRPr="00463DE9">
        <w:t>астоящему постановлению;</w:t>
      </w:r>
    </w:p>
    <w:p w:rsidR="00691DC0" w:rsidRPr="00463DE9" w:rsidRDefault="00691DC0" w:rsidP="00691DC0">
      <w:pPr>
        <w:ind w:firstLine="567"/>
      </w:pPr>
      <w:r w:rsidRPr="00463DE9">
        <w:t>- порядок организации отдыха детей, их оздоровления и занятости в Шумерлинском муниципальном округе Чувашской Республики (далее – Порядок) согласно приложению № 3 к настоящему постановлению.</w:t>
      </w:r>
    </w:p>
    <w:p w:rsidR="00691DC0" w:rsidRPr="00463DE9" w:rsidRDefault="00691DC0" w:rsidP="00691DC0">
      <w:pPr>
        <w:ind w:firstLine="567"/>
      </w:pPr>
      <w:bookmarkStart w:id="0" w:name="sub_5"/>
      <w:r w:rsidRPr="00463DE9">
        <w:t>3. Отделу образования, молодежной и социальной политики администрации Шумерлинского муниципального округа:</w:t>
      </w:r>
    </w:p>
    <w:bookmarkEnd w:id="0"/>
    <w:p w:rsidR="00691DC0" w:rsidRPr="00463DE9" w:rsidRDefault="00691DC0" w:rsidP="00691DC0">
      <w:pPr>
        <w:ind w:firstLine="567"/>
      </w:pPr>
      <w:r w:rsidRPr="00463DE9">
        <w:t>- обеспечить комплектование учреждений отдыха детей, их оздоровления и занятости квалифицированными медицинскими и педагогическими работниками, инструкторами по физической культуре, прошедшими специальную подготовку и обучение, в том числе по программе «пожарно-технического минимума», при условии прохождения ими медицинского осмотра, гигиенического обучения;</w:t>
      </w:r>
    </w:p>
    <w:p w:rsidR="00691DC0" w:rsidRPr="00463DE9" w:rsidRDefault="00691DC0" w:rsidP="00691DC0">
      <w:pPr>
        <w:ind w:firstLine="567"/>
      </w:pPr>
      <w:r w:rsidRPr="00463DE9">
        <w:t>- организовать работу муниципального автономного учреждения дополнительного образования «Детский оздоровительно-образовательный лагерь «Соснячок» на 128 человек (в смену);</w:t>
      </w:r>
    </w:p>
    <w:p w:rsidR="00691DC0" w:rsidRPr="00463DE9" w:rsidRDefault="00691DC0" w:rsidP="00691DC0">
      <w:pPr>
        <w:ind w:firstLine="567"/>
      </w:pPr>
      <w:r w:rsidRPr="00463DE9">
        <w:t>- подготовить образовательные учреждения, на базе которых будет организован отдых детей, их оздоровление и занятость в срок до 25 мая 2025 года;</w:t>
      </w:r>
    </w:p>
    <w:p w:rsidR="00691DC0" w:rsidRPr="00463DE9" w:rsidRDefault="00691DC0" w:rsidP="00691DC0">
      <w:pPr>
        <w:ind w:firstLine="567"/>
      </w:pPr>
      <w:r w:rsidRPr="00463DE9">
        <w:t>- обеспечить в первоочередном порядке организацию отдыха, их оздоровление и занятость детей, находящихся в трудной жизненной ситуации, детей из семей участников специальной военной операции, детей, состоящих на разных видах учета;</w:t>
      </w:r>
    </w:p>
    <w:p w:rsidR="00691DC0" w:rsidRPr="00463DE9" w:rsidRDefault="00691DC0" w:rsidP="00691DC0">
      <w:pPr>
        <w:ind w:firstLine="567"/>
      </w:pPr>
      <w:r w:rsidRPr="00463DE9">
        <w:t>- принять меры по трудоустройству детей, находящихся в трудной жизненной ситуации, социально-опасном положении, состоящих на разных видах учета;</w:t>
      </w:r>
    </w:p>
    <w:p w:rsidR="00691DC0" w:rsidRPr="00463DE9" w:rsidRDefault="00691DC0" w:rsidP="00691DC0">
      <w:pPr>
        <w:ind w:firstLine="567"/>
      </w:pPr>
      <w:r w:rsidRPr="00463DE9">
        <w:t xml:space="preserve">- создать надлежащие условия для проведения воспитательной и оздоровительной работы в учреждениях Шумерлинского муниципального округа, организующих отдых детей, их оздоровление и занятость, в первую очередь мероприятий, направленных на профилактику потребления алкоголя, незаконного потребления наркотических средств и </w:t>
      </w:r>
      <w:r w:rsidRPr="00463DE9">
        <w:lastRenderedPageBreak/>
        <w:t>психотропных веществ, потребление табака, правонарушений, безнадзорности и экстремизма;</w:t>
      </w:r>
    </w:p>
    <w:p w:rsidR="00691DC0" w:rsidRPr="00463DE9" w:rsidRDefault="00691DC0" w:rsidP="00691DC0">
      <w:pPr>
        <w:ind w:firstLine="567"/>
      </w:pPr>
      <w:proofErr w:type="gramStart"/>
      <w:r w:rsidRPr="00463DE9">
        <w:t>- принять меры по созданию условий для обеспечения безопасного отдыха детей школьного возраста, их оздоровления и занятости, в том числе детей школьного возраста, находящихся в трудной жизненной ситуации, в социально-опасном положении, детей из семей участников специальной военной операции, детей, состоящих на разных видах учета в каникулярное время в организациях отдыха детей, их оздоровления;</w:t>
      </w:r>
      <w:proofErr w:type="gramEnd"/>
    </w:p>
    <w:p w:rsidR="00691DC0" w:rsidRPr="00463DE9" w:rsidRDefault="00691DC0" w:rsidP="00691DC0">
      <w:pPr>
        <w:ind w:firstLine="567"/>
      </w:pPr>
      <w:r w:rsidRPr="00463DE9">
        <w:t>- создать безопасные условия при перевозке детей от пункта их сбора до места нахождения (расположения) пришкольных лагерей и обратно;</w:t>
      </w:r>
    </w:p>
    <w:p w:rsidR="00691DC0" w:rsidRPr="00463DE9" w:rsidRDefault="00691DC0" w:rsidP="00691DC0">
      <w:pPr>
        <w:ind w:firstLine="567"/>
      </w:pPr>
      <w:r w:rsidRPr="00463DE9">
        <w:t>- обеспечить в каникулярное время отдых детей школьного возраста из числа победителей и призеров республиканских, межрегиональных, всероссийских, международных олимпиад, конкурсов, соревнований и иных мероприятий, активистов детских общественных объединений (организаций);</w:t>
      </w:r>
    </w:p>
    <w:p w:rsidR="00691DC0" w:rsidRPr="00463DE9" w:rsidRDefault="00691DC0" w:rsidP="00691DC0">
      <w:pPr>
        <w:ind w:firstLine="567"/>
      </w:pPr>
      <w:r w:rsidRPr="00463DE9">
        <w:t xml:space="preserve">- предусмотреть среднюю стоимость путевки в стационарные организации отдыха детей и их оздоровления Чувашской Республики 22282 рубля (на 21 день), стоимость проведения одного дня специализированной (профильной) смены – 1168 рублей, стоимость набора продуктов питания в лагерях, организованных образовательными организациями, осуществляющими организацию отдыха и </w:t>
      </w:r>
      <w:proofErr w:type="gramStart"/>
      <w:r w:rsidRPr="00463DE9">
        <w:t>оздоровления</w:t>
      </w:r>
      <w:proofErr w:type="gramEnd"/>
      <w:r w:rsidRPr="00463DE9">
        <w:t xml:space="preserve"> обучающихся в каникулярное время с дневным пребыванием – 137 рублей. </w:t>
      </w:r>
    </w:p>
    <w:p w:rsidR="00691DC0" w:rsidRPr="00463DE9" w:rsidRDefault="00691DC0" w:rsidP="00691DC0">
      <w:pPr>
        <w:ind w:firstLine="567"/>
      </w:pPr>
      <w:bookmarkStart w:id="1" w:name="sub_6"/>
      <w:r w:rsidRPr="00463DE9">
        <w:t>4. Отделу культуры, физической культуры и спорта администрации Шумерлинского муниципального округа, сектору по делам несовершеннолетних и защите их прав администрации Шумерлинского муниципального округа:</w:t>
      </w:r>
    </w:p>
    <w:bookmarkEnd w:id="1"/>
    <w:p w:rsidR="00691DC0" w:rsidRPr="00463DE9" w:rsidRDefault="00691DC0" w:rsidP="00691DC0">
      <w:pPr>
        <w:ind w:firstLine="567"/>
      </w:pPr>
      <w:r w:rsidRPr="00463DE9">
        <w:t>- содействовать участию учреждений культуры и спорта в организации работы с детьми в каникулярное время, предусмотрев адресную работу с несовершеннолетними, состоящими на профилактическом учете в подразделении по делам несовершеннолетних Межмуниципального отдела Министерства внутренних дел Российской Федерации «Шумерлинский»;</w:t>
      </w:r>
    </w:p>
    <w:p w:rsidR="00691DC0" w:rsidRPr="00463DE9" w:rsidRDefault="00691DC0" w:rsidP="00691DC0">
      <w:pPr>
        <w:ind w:firstLine="567"/>
      </w:pPr>
      <w:r w:rsidRPr="00463DE9">
        <w:t>- организовать отдых детей, их оздоровление и занятость через массовое привлечение к физкультурно-оздоровительным и спортивно-массовым мероприятиям.</w:t>
      </w:r>
    </w:p>
    <w:p w:rsidR="00691DC0" w:rsidRPr="00463DE9" w:rsidRDefault="00691DC0" w:rsidP="00691DC0">
      <w:pPr>
        <w:ind w:firstLine="567"/>
      </w:pPr>
      <w:bookmarkStart w:id="2" w:name="sub_7"/>
      <w:r w:rsidRPr="00463DE9">
        <w:t>5. Рекомендовать:</w:t>
      </w:r>
    </w:p>
    <w:p w:rsidR="00691DC0" w:rsidRPr="00463DE9" w:rsidRDefault="00691DC0" w:rsidP="00691DC0">
      <w:pPr>
        <w:ind w:firstLine="567"/>
      </w:pPr>
      <w:bookmarkStart w:id="3" w:name="sub_71"/>
      <w:bookmarkEnd w:id="2"/>
      <w:r w:rsidRPr="00463DE9">
        <w:t xml:space="preserve">5.1. Казенному учреждению «Центр занятости населения города Шумерли» Министерства труда и социальной защиты Чувашской Республики организовать временное трудоустройство несовершеннолетних граждан в возрасте от 14 до 18 лет в свободное от учебы время в соответствии с </w:t>
      </w:r>
      <w:hyperlink r:id="rId14" w:history="1">
        <w:r w:rsidRPr="00EE5029">
          <w:rPr>
            <w:rStyle w:val="a5"/>
            <w:b w:val="0"/>
          </w:rPr>
          <w:t>законодательством</w:t>
        </w:r>
      </w:hyperlink>
      <w:r w:rsidRPr="00EE5029">
        <w:rPr>
          <w:b/>
        </w:rPr>
        <w:t xml:space="preserve"> </w:t>
      </w:r>
      <w:r w:rsidRPr="00EE5029">
        <w:t>Р</w:t>
      </w:r>
      <w:r w:rsidRPr="00463DE9">
        <w:t>оссийской Федерации о труде.</w:t>
      </w:r>
    </w:p>
    <w:p w:rsidR="00691DC0" w:rsidRPr="00463DE9" w:rsidRDefault="00691DC0" w:rsidP="00691DC0">
      <w:pPr>
        <w:ind w:firstLine="567"/>
      </w:pPr>
      <w:bookmarkStart w:id="4" w:name="sub_72"/>
      <w:bookmarkEnd w:id="3"/>
      <w:r w:rsidRPr="00463DE9">
        <w:t>5.2. Бюджетному учреждению «Шумерлинский межтерриториальный медицинский центр» Министерства здравоохранения Чувашской Республики обеспечить:</w:t>
      </w:r>
    </w:p>
    <w:bookmarkEnd w:id="4"/>
    <w:p w:rsidR="00691DC0" w:rsidRPr="00463DE9" w:rsidRDefault="00691DC0" w:rsidP="00691DC0">
      <w:pPr>
        <w:ind w:firstLine="567"/>
      </w:pPr>
      <w:r w:rsidRPr="00463DE9">
        <w:t>- проведение профилактических медицинских осмотров работников, привлекаемых для работы в учреждениях отдыха детей, их оздоровление и занятости (далее работники организаций отдыха детей, их оздоровления и занятости), а также медицинских осмотров при оформлении на временную работу несовершеннолетних граждан в возрасте от 14 до 18 лет в свободное от учебы время;</w:t>
      </w:r>
    </w:p>
    <w:p w:rsidR="00691DC0" w:rsidRPr="00463DE9" w:rsidRDefault="00691DC0" w:rsidP="00691DC0">
      <w:pPr>
        <w:ind w:firstLine="567"/>
      </w:pPr>
      <w:r w:rsidRPr="00463DE9">
        <w:t>- организацию оказания медицинской помощи несовершеннолетним в период отдыха детей, их оздоровления и занятости;</w:t>
      </w:r>
    </w:p>
    <w:p w:rsidR="00691DC0" w:rsidRPr="00463DE9" w:rsidRDefault="00691DC0" w:rsidP="00691DC0">
      <w:pPr>
        <w:tabs>
          <w:tab w:val="left" w:pos="0"/>
          <w:tab w:val="left" w:pos="709"/>
        </w:tabs>
        <w:ind w:firstLine="567"/>
      </w:pPr>
      <w:r w:rsidRPr="00463DE9">
        <w:t>- комплектование учреждений Шумерлинского муниципального округа, организующих отдых детей, их оздоровление и занятость, врачами-педиатрами и средними медицинскими работниками.</w:t>
      </w:r>
    </w:p>
    <w:p w:rsidR="00691DC0" w:rsidRPr="00463DE9" w:rsidRDefault="00691DC0" w:rsidP="00691DC0">
      <w:pPr>
        <w:ind w:firstLine="567"/>
      </w:pPr>
      <w:bookmarkStart w:id="5" w:name="sub_73"/>
      <w:r w:rsidRPr="00463DE9">
        <w:t>5.3. Межмуниципальному отделу Министерства внутренних дел Российской Федерации «Шумерлинский» оказать содействие отделу образования, молодежной и социальной политики администрации Шумерлинского муниципального округа и руководителям учреждения отдыха детей, их оздоровления и занятости в проведении мероприятий по обеспечению общественного порядка и безопасности.</w:t>
      </w:r>
    </w:p>
    <w:p w:rsidR="00691DC0" w:rsidRPr="00463DE9" w:rsidRDefault="00691DC0" w:rsidP="00691DC0">
      <w:pPr>
        <w:ind w:firstLine="567"/>
      </w:pPr>
      <w:bookmarkStart w:id="6" w:name="sub_74"/>
      <w:bookmarkEnd w:id="5"/>
      <w:r w:rsidRPr="00463DE9">
        <w:lastRenderedPageBreak/>
        <w:t>5.4. Территориальному отделу Управления Федеральной службы по надзору в сфере защиты прав потребителей и благополучия человека по Чувашской Республике - Чувашии в городе Шумерля:</w:t>
      </w:r>
    </w:p>
    <w:bookmarkEnd w:id="6"/>
    <w:p w:rsidR="00691DC0" w:rsidRPr="00463DE9" w:rsidRDefault="00691DC0" w:rsidP="00691DC0">
      <w:pPr>
        <w:ind w:firstLine="567"/>
      </w:pPr>
      <w:r w:rsidRPr="00463DE9">
        <w:t xml:space="preserve">- в учреждениях отдыха и оздоровления детей Шумерлинского муниципального округа установить постоянный </w:t>
      </w:r>
      <w:proofErr w:type="gramStart"/>
      <w:r w:rsidRPr="00463DE9">
        <w:t>контроль за</w:t>
      </w:r>
      <w:proofErr w:type="gramEnd"/>
      <w:r w:rsidRPr="00463DE9">
        <w:t xml:space="preserve"> проведением санитарно-гигиенических и противоэпидемических мероприятий;</w:t>
      </w:r>
    </w:p>
    <w:p w:rsidR="00691DC0" w:rsidRPr="00463DE9" w:rsidRDefault="00691DC0" w:rsidP="00691DC0">
      <w:pPr>
        <w:ind w:firstLine="567"/>
      </w:pPr>
      <w:r w:rsidRPr="00463DE9">
        <w:t>- осуществлять в соответствии с законодательством Российской Федерации федеральный государственный санитарно-эпидемиологический надзор в период подготовки и функционирования учреждений отдыха детей, их оздоровления и занятости;</w:t>
      </w:r>
    </w:p>
    <w:p w:rsidR="00691DC0" w:rsidRPr="00463DE9" w:rsidRDefault="00691DC0" w:rsidP="00691DC0">
      <w:pPr>
        <w:ind w:firstLine="567"/>
      </w:pPr>
      <w:r w:rsidRPr="00463DE9">
        <w:t>- представлять информацию по итогам проверок организаций отдыха детей, их оздоровления и занятости в муниципальную Межведомственную комиссию по организации отдыха детей, их оздоровления и занятости для принятия решения о приемке учреждений отдыха детей, их оздоровления к функционированию.</w:t>
      </w:r>
    </w:p>
    <w:p w:rsidR="00691DC0" w:rsidRPr="00463DE9" w:rsidRDefault="00691DC0" w:rsidP="00691DC0">
      <w:pPr>
        <w:ind w:firstLine="567"/>
      </w:pPr>
      <w:bookmarkStart w:id="7" w:name="sub_75"/>
      <w:r w:rsidRPr="00463DE9">
        <w:t>5.5. Отделу надзорной деятельности города Шумерля и Шумерлинского района Управления надзорной деятельности главного управления МЧС России по Чувашской Республике:</w:t>
      </w:r>
    </w:p>
    <w:bookmarkEnd w:id="7"/>
    <w:p w:rsidR="00691DC0" w:rsidRPr="00463DE9" w:rsidRDefault="00691DC0" w:rsidP="00691DC0">
      <w:pPr>
        <w:ind w:firstLine="567"/>
      </w:pPr>
      <w:r w:rsidRPr="00463DE9">
        <w:t xml:space="preserve">- организовать проведение проверки учреждения отдыха детей, их оздоровления и занятости на предмет соблюдения ими требований, установленных </w:t>
      </w:r>
      <w:hyperlink r:id="rId15" w:history="1">
        <w:r w:rsidRPr="00EE5029">
          <w:rPr>
            <w:rStyle w:val="a5"/>
            <w:b w:val="0"/>
          </w:rPr>
          <w:t>законодательством</w:t>
        </w:r>
      </w:hyperlink>
      <w:r w:rsidRPr="00463DE9">
        <w:t xml:space="preserve"> Российской Федерации о пожарной безопасности;</w:t>
      </w:r>
    </w:p>
    <w:p w:rsidR="00691DC0" w:rsidRPr="00463DE9" w:rsidRDefault="00691DC0" w:rsidP="00691DC0">
      <w:pPr>
        <w:ind w:firstLine="567"/>
      </w:pPr>
      <w:r w:rsidRPr="00463DE9">
        <w:t>- проведение в учреждениях отдыха детей, их оздоровления и занятости выездные пожарно-технические мероприятия (выставок, конкурсов, викторин, инструктажей и др.) по соблюдению мер противопожарной безопасности.</w:t>
      </w:r>
    </w:p>
    <w:p w:rsidR="00691DC0" w:rsidRPr="00463DE9" w:rsidRDefault="00691DC0" w:rsidP="00691DC0">
      <w:pPr>
        <w:ind w:firstLine="567"/>
      </w:pPr>
      <w:bookmarkStart w:id="8" w:name="sub_76"/>
      <w:r w:rsidRPr="00463DE9">
        <w:t>5.6. Директору бюджетного учреждения Чувашской Республики «Шумерлинский комплексный центр социального обслуживания населения» Министерства труда и социальной защиты Чувашской Республики организовать оздоровление детей, нуждающихся в социальной поддержке (по согласованию).</w:t>
      </w:r>
    </w:p>
    <w:p w:rsidR="00691DC0" w:rsidRPr="00463DE9" w:rsidRDefault="00691DC0" w:rsidP="00691DC0">
      <w:pPr>
        <w:ind w:firstLine="567"/>
      </w:pPr>
      <w:bookmarkStart w:id="9" w:name="sub_8"/>
      <w:bookmarkEnd w:id="8"/>
      <w:r w:rsidRPr="00463DE9">
        <w:t>6. Организаторам питания обеспечить полноценное и рациональное питание детей в соответствии с утвержденными нормами с использованием пищевых продуктов, обогащенных витаминами, микро- и макроэлементами, продуктами, содержащими йод.</w:t>
      </w:r>
    </w:p>
    <w:p w:rsidR="00691DC0" w:rsidRPr="00463DE9" w:rsidRDefault="00691DC0" w:rsidP="00691DC0">
      <w:pPr>
        <w:ind w:firstLine="567"/>
      </w:pPr>
      <w:bookmarkStart w:id="10" w:name="sub_9"/>
      <w:bookmarkEnd w:id="9"/>
      <w:r w:rsidRPr="00463DE9">
        <w:t>7. Руководителям учреждений (организаций) Шумерлинского муниципального округа, организующих отдых детей, их оздоровление и занятость:</w:t>
      </w:r>
    </w:p>
    <w:bookmarkEnd w:id="10"/>
    <w:p w:rsidR="00691DC0" w:rsidRPr="00463DE9" w:rsidRDefault="00691DC0" w:rsidP="00691DC0">
      <w:pPr>
        <w:ind w:firstLine="567"/>
      </w:pPr>
      <w:r w:rsidRPr="00463DE9">
        <w:t>- обеспечить необходимыми первоочередными лекарственными препаратами;</w:t>
      </w:r>
    </w:p>
    <w:p w:rsidR="00691DC0" w:rsidRPr="00EE5029" w:rsidRDefault="00691DC0" w:rsidP="00691DC0">
      <w:pPr>
        <w:ind w:firstLine="567"/>
      </w:pPr>
      <w:r w:rsidRPr="00463DE9">
        <w:t xml:space="preserve">- провести вакцинацию педагогическим работникам в соответствии </w:t>
      </w:r>
      <w:r w:rsidRPr="00EE5029">
        <w:t xml:space="preserve">с </w:t>
      </w:r>
      <w:hyperlink r:id="rId16" w:history="1">
        <w:r w:rsidRPr="00EE5029">
          <w:rPr>
            <w:rStyle w:val="a5"/>
            <w:b w:val="0"/>
          </w:rPr>
          <w:t>национальным календарем</w:t>
        </w:r>
      </w:hyperlink>
      <w:r w:rsidRPr="00EE5029">
        <w:t xml:space="preserve"> профилактических прививок, от других инфекционных заболеваний по эпидемиологическим показаниям, а также работникам пищеблоков и лицам, имеющими непосредственный контакт с пищевыми продуктами, дополнительно против дизентерии Зонне, вирусного гепатита</w:t>
      </w:r>
      <w:proofErr w:type="gramStart"/>
      <w:r w:rsidRPr="00EE5029">
        <w:t xml:space="preserve"> А</w:t>
      </w:r>
      <w:proofErr w:type="gramEnd"/>
      <w:r w:rsidRPr="00EE5029">
        <w:t>;</w:t>
      </w:r>
    </w:p>
    <w:p w:rsidR="00691DC0" w:rsidRPr="00EE5029" w:rsidRDefault="00691DC0" w:rsidP="00691DC0">
      <w:pPr>
        <w:ind w:firstLine="567"/>
      </w:pPr>
      <w:r w:rsidRPr="00EE5029">
        <w:t>- немедленно сообщать обо всех чрезвычайных происшествиях в Межведомственную комиссию по организации отдыха, их оздоровления и занятости детей в Шумерлинском муниципальном округе на 2025 год.</w:t>
      </w:r>
    </w:p>
    <w:p w:rsidR="00691DC0" w:rsidRPr="00EE5029" w:rsidRDefault="00691DC0" w:rsidP="00691DC0">
      <w:pPr>
        <w:ind w:firstLine="567"/>
      </w:pPr>
      <w:bookmarkStart w:id="11" w:name="sub_10"/>
      <w:r w:rsidRPr="00EE5029">
        <w:t xml:space="preserve">8. </w:t>
      </w:r>
      <w:proofErr w:type="gramStart"/>
      <w:r w:rsidRPr="00EE5029">
        <w:t>Контроль за</w:t>
      </w:r>
      <w:proofErr w:type="gramEnd"/>
      <w:r w:rsidRPr="00EE5029">
        <w:t xml:space="preserve"> исполнением настоящего постановления возложить на начальника отдела образования, молодежной и социальной политики администрации Шумерлинского муниципального округа.</w:t>
      </w:r>
    </w:p>
    <w:bookmarkEnd w:id="11"/>
    <w:p w:rsidR="00691DC0" w:rsidRPr="00EE5029" w:rsidRDefault="00691DC0" w:rsidP="00691DC0">
      <w:pPr>
        <w:ind w:firstLine="567"/>
      </w:pPr>
      <w:r w:rsidRPr="00EE5029">
        <w:t xml:space="preserve">9. Настоящее постановление вступает в силу после его </w:t>
      </w:r>
      <w:hyperlink r:id="rId17" w:history="1">
        <w:r w:rsidRPr="00EE5029">
          <w:rPr>
            <w:rStyle w:val="a5"/>
            <w:b w:val="0"/>
          </w:rPr>
          <w:t>официального опубликования</w:t>
        </w:r>
      </w:hyperlink>
      <w:r w:rsidRPr="00EE5029">
        <w:t>.</w:t>
      </w:r>
    </w:p>
    <w:p w:rsidR="007823AB" w:rsidRPr="001D367A" w:rsidRDefault="007823AB" w:rsidP="007823AB">
      <w:pPr>
        <w:rPr>
          <w:szCs w:val="20"/>
        </w:rPr>
      </w:pPr>
      <w:r w:rsidRPr="001D367A">
        <w:rPr>
          <w:szCs w:val="20"/>
        </w:rPr>
        <w:t xml:space="preserve">Глава Шумерлинского </w:t>
      </w:r>
    </w:p>
    <w:p w:rsidR="007823AB" w:rsidRPr="001D367A" w:rsidRDefault="007823AB" w:rsidP="007823AB">
      <w:pPr>
        <w:rPr>
          <w:szCs w:val="20"/>
        </w:rPr>
      </w:pPr>
      <w:r w:rsidRPr="001D367A">
        <w:rPr>
          <w:szCs w:val="20"/>
        </w:rPr>
        <w:t xml:space="preserve">муниципального округа </w:t>
      </w:r>
    </w:p>
    <w:p w:rsidR="007823AB" w:rsidRPr="001D367A" w:rsidRDefault="007823AB" w:rsidP="007823AB">
      <w:pPr>
        <w:rPr>
          <w:szCs w:val="20"/>
        </w:rPr>
      </w:pPr>
      <w:r w:rsidRPr="001D367A">
        <w:rPr>
          <w:szCs w:val="20"/>
        </w:rPr>
        <w:t>Чувашской Республики</w:t>
      </w:r>
      <w:r w:rsidRPr="001D367A">
        <w:rPr>
          <w:szCs w:val="20"/>
        </w:rPr>
        <w:tab/>
      </w:r>
      <w:r w:rsidRPr="001D367A">
        <w:rPr>
          <w:szCs w:val="20"/>
        </w:rPr>
        <w:tab/>
      </w:r>
      <w:r w:rsidRPr="001D367A">
        <w:rPr>
          <w:szCs w:val="20"/>
        </w:rPr>
        <w:tab/>
      </w:r>
      <w:r w:rsidRPr="001D367A">
        <w:rPr>
          <w:szCs w:val="20"/>
        </w:rPr>
        <w:tab/>
      </w:r>
      <w:r>
        <w:rPr>
          <w:szCs w:val="20"/>
        </w:rPr>
        <w:t xml:space="preserve">         </w:t>
      </w:r>
      <w:r w:rsidRPr="001D367A">
        <w:rPr>
          <w:szCs w:val="20"/>
        </w:rPr>
        <w:t xml:space="preserve">                  </w:t>
      </w:r>
      <w:r>
        <w:rPr>
          <w:szCs w:val="20"/>
        </w:rPr>
        <w:t xml:space="preserve">               </w:t>
      </w:r>
      <w:r w:rsidRPr="001D367A">
        <w:rPr>
          <w:szCs w:val="20"/>
        </w:rPr>
        <w:t xml:space="preserve">     Э.М. Васильев</w:t>
      </w: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562110" w:rsidRDefault="00562110" w:rsidP="007823AB">
      <w:pPr>
        <w:ind w:left="6096"/>
      </w:pPr>
    </w:p>
    <w:p w:rsidR="00562110" w:rsidRDefault="00562110"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7823AB" w:rsidRDefault="007823AB" w:rsidP="007823AB">
      <w:pPr>
        <w:ind w:left="6096"/>
      </w:pPr>
    </w:p>
    <w:p w:rsidR="00691DC0" w:rsidRPr="00157C19" w:rsidRDefault="00691DC0" w:rsidP="00691DC0">
      <w:r w:rsidRPr="00157C19">
        <w:t>Приложение № 1</w:t>
      </w:r>
    </w:p>
    <w:p w:rsidR="00691DC0" w:rsidRPr="00157C19" w:rsidRDefault="00691DC0" w:rsidP="00691DC0">
      <w:pPr>
        <w:ind w:left="6300" w:firstLine="13"/>
      </w:pPr>
      <w:r w:rsidRPr="00157C19">
        <w:t>к постановлению администрации Шумерлинского муниципального округа Чувашской Республики</w:t>
      </w:r>
    </w:p>
    <w:p w:rsidR="00691DC0" w:rsidRPr="00157C19" w:rsidRDefault="00691DC0" w:rsidP="00691DC0">
      <w:pPr>
        <w:ind w:left="6300"/>
      </w:pPr>
      <w:r w:rsidRPr="00157C19">
        <w:t xml:space="preserve">от </w:t>
      </w:r>
      <w:r>
        <w:t>23.04.</w:t>
      </w:r>
      <w:r w:rsidRPr="00157C19">
        <w:t xml:space="preserve">2025 г. № </w:t>
      </w:r>
      <w:r>
        <w:t>489</w:t>
      </w:r>
    </w:p>
    <w:p w:rsidR="00691DC0" w:rsidRPr="00157C19" w:rsidRDefault="00691DC0" w:rsidP="00691DC0">
      <w:pPr>
        <w:ind w:firstLine="6300"/>
        <w:jc w:val="center"/>
      </w:pPr>
    </w:p>
    <w:p w:rsidR="00691DC0" w:rsidRPr="00157C19" w:rsidRDefault="00691DC0" w:rsidP="00691DC0">
      <w:pPr>
        <w:ind w:firstLine="6300"/>
        <w:jc w:val="center"/>
      </w:pPr>
    </w:p>
    <w:p w:rsidR="00691DC0" w:rsidRPr="00157C19" w:rsidRDefault="00691DC0" w:rsidP="00691DC0">
      <w:pPr>
        <w:ind w:left="283"/>
        <w:jc w:val="center"/>
        <w:rPr>
          <w:b/>
          <w:lang w:val="x-none" w:eastAsia="x-none"/>
        </w:rPr>
      </w:pPr>
      <w:r w:rsidRPr="00157C19">
        <w:rPr>
          <w:b/>
          <w:lang w:val="x-none" w:eastAsia="x-none"/>
        </w:rPr>
        <w:t>Состав</w:t>
      </w:r>
    </w:p>
    <w:p w:rsidR="00691DC0" w:rsidRPr="00157C19" w:rsidRDefault="00691DC0" w:rsidP="00691DC0">
      <w:pPr>
        <w:ind w:left="283"/>
        <w:jc w:val="center"/>
        <w:rPr>
          <w:b/>
          <w:lang w:val="x-none" w:eastAsia="x-none"/>
        </w:rPr>
      </w:pPr>
      <w:r w:rsidRPr="00157C19">
        <w:rPr>
          <w:b/>
          <w:lang w:val="x-none" w:eastAsia="x-none"/>
        </w:rPr>
        <w:t xml:space="preserve">межведомственной комиссии по организации отдыха детей, </w:t>
      </w:r>
    </w:p>
    <w:p w:rsidR="00691DC0" w:rsidRPr="00157C19" w:rsidRDefault="00691DC0" w:rsidP="00691DC0">
      <w:pPr>
        <w:ind w:left="283"/>
        <w:jc w:val="center"/>
        <w:rPr>
          <w:b/>
          <w:lang w:val="x-none" w:eastAsia="x-none"/>
        </w:rPr>
      </w:pPr>
      <w:r w:rsidRPr="00157C19">
        <w:rPr>
          <w:b/>
          <w:lang w:val="x-none" w:eastAsia="x-none"/>
        </w:rPr>
        <w:t xml:space="preserve">их оздоровления и занятости в 2025 году </w:t>
      </w:r>
    </w:p>
    <w:p w:rsidR="00691DC0" w:rsidRPr="00157C19" w:rsidRDefault="00691DC0" w:rsidP="00691DC0">
      <w:pPr>
        <w:ind w:left="283"/>
        <w:jc w:val="center"/>
        <w:rPr>
          <w:b/>
          <w:lang w:val="x-none" w:eastAsia="x-none"/>
        </w:rPr>
      </w:pPr>
    </w:p>
    <w:tbl>
      <w:tblPr>
        <w:tblW w:w="0" w:type="auto"/>
        <w:tblLook w:val="04A0" w:firstRow="1" w:lastRow="0" w:firstColumn="1" w:lastColumn="0" w:noHBand="0" w:noVBand="1"/>
      </w:tblPr>
      <w:tblGrid>
        <w:gridCol w:w="3510"/>
        <w:gridCol w:w="6237"/>
      </w:tblGrid>
      <w:tr w:rsidR="00691DC0" w:rsidRPr="00157C19" w:rsidTr="008A2B51">
        <w:tc>
          <w:tcPr>
            <w:tcW w:w="3510" w:type="dxa"/>
            <w:hideMark/>
          </w:tcPr>
          <w:p w:rsidR="00691DC0" w:rsidRPr="00157C19" w:rsidRDefault="00691DC0" w:rsidP="008A2B51">
            <w:pPr>
              <w:spacing w:after="120"/>
              <w:ind w:left="283"/>
              <w:rPr>
                <w:b/>
              </w:rPr>
            </w:pPr>
            <w:r w:rsidRPr="00157C19">
              <w:t xml:space="preserve">Председатель комиссии  </w:t>
            </w:r>
          </w:p>
        </w:tc>
        <w:tc>
          <w:tcPr>
            <w:tcW w:w="6237" w:type="dxa"/>
          </w:tcPr>
          <w:p w:rsidR="00691DC0" w:rsidRPr="00157C19" w:rsidRDefault="00691DC0" w:rsidP="008A2B51">
            <w:pPr>
              <w:spacing w:after="120"/>
              <w:ind w:left="283"/>
              <w:rPr>
                <w:b/>
              </w:rPr>
            </w:pPr>
            <w:r w:rsidRPr="00157C19">
              <w:t>заместитель главы администрации по социальным вопросам - начальник отдела образования, молодежной и социальной политики администрации Шумерлинского муниципального округа;</w:t>
            </w:r>
          </w:p>
        </w:tc>
      </w:tr>
      <w:tr w:rsidR="00691DC0" w:rsidRPr="00157C19" w:rsidTr="008A2B51">
        <w:tc>
          <w:tcPr>
            <w:tcW w:w="3510" w:type="dxa"/>
            <w:hideMark/>
          </w:tcPr>
          <w:p w:rsidR="00691DC0" w:rsidRPr="00157C19" w:rsidRDefault="00691DC0" w:rsidP="008A2B51">
            <w:pPr>
              <w:spacing w:after="120"/>
              <w:ind w:left="283"/>
              <w:rPr>
                <w:b/>
              </w:rPr>
            </w:pPr>
            <w:r w:rsidRPr="00157C19">
              <w:t>Заместитель председателя комиссии</w:t>
            </w:r>
          </w:p>
        </w:tc>
        <w:tc>
          <w:tcPr>
            <w:tcW w:w="6237" w:type="dxa"/>
          </w:tcPr>
          <w:p w:rsidR="00691DC0" w:rsidRPr="00157C19" w:rsidRDefault="00691DC0" w:rsidP="008A2B51">
            <w:pPr>
              <w:spacing w:after="120"/>
              <w:ind w:left="283"/>
              <w:rPr>
                <w:b/>
              </w:rPr>
            </w:pPr>
            <w:r w:rsidRPr="00157C19">
              <w:t>ведущий специалист эксперт по делам молодежи отдела образования, молодежной и социальной политики администрации Шумерлинского муниципального округа;</w:t>
            </w:r>
          </w:p>
        </w:tc>
      </w:tr>
      <w:tr w:rsidR="00691DC0" w:rsidRPr="00157C19" w:rsidTr="008A2B51">
        <w:tc>
          <w:tcPr>
            <w:tcW w:w="3510" w:type="dxa"/>
          </w:tcPr>
          <w:p w:rsidR="00691DC0" w:rsidRPr="00157C19" w:rsidRDefault="00691DC0" w:rsidP="008A2B51">
            <w:pPr>
              <w:spacing w:after="120"/>
              <w:ind w:left="283"/>
              <w:rPr>
                <w:b/>
              </w:rPr>
            </w:pPr>
            <w:r w:rsidRPr="00157C19">
              <w:t>Секретарь комиссии</w:t>
            </w:r>
          </w:p>
          <w:p w:rsidR="00691DC0" w:rsidRPr="00157C19" w:rsidRDefault="00691DC0" w:rsidP="008A2B51">
            <w:pPr>
              <w:spacing w:after="120"/>
              <w:ind w:left="283"/>
              <w:jc w:val="center"/>
              <w:rPr>
                <w:b/>
              </w:rPr>
            </w:pPr>
          </w:p>
        </w:tc>
        <w:tc>
          <w:tcPr>
            <w:tcW w:w="6237" w:type="dxa"/>
          </w:tcPr>
          <w:p w:rsidR="00691DC0" w:rsidRPr="00157C19" w:rsidRDefault="00691DC0" w:rsidP="008A2B51">
            <w:pPr>
              <w:spacing w:after="120"/>
              <w:ind w:left="283"/>
              <w:rPr>
                <w:b/>
              </w:rPr>
            </w:pPr>
            <w:r w:rsidRPr="00157C19">
              <w:t>специалист муниципального казенного учреждения «Центр мониторинга и развития образования» Шумерлинского муниципального округа;</w:t>
            </w:r>
          </w:p>
        </w:tc>
      </w:tr>
      <w:tr w:rsidR="00691DC0" w:rsidRPr="00157C19" w:rsidTr="008A2B51">
        <w:tc>
          <w:tcPr>
            <w:tcW w:w="3510" w:type="dxa"/>
            <w:hideMark/>
          </w:tcPr>
          <w:p w:rsidR="00691DC0" w:rsidRPr="00157C19" w:rsidRDefault="00691DC0" w:rsidP="008A2B51">
            <w:pPr>
              <w:spacing w:after="120"/>
              <w:ind w:left="283"/>
              <w:rPr>
                <w:b/>
              </w:rPr>
            </w:pPr>
            <w:r w:rsidRPr="00157C19">
              <w:t>Члены комиссии</w:t>
            </w:r>
          </w:p>
        </w:tc>
        <w:tc>
          <w:tcPr>
            <w:tcW w:w="6237" w:type="dxa"/>
          </w:tcPr>
          <w:p w:rsidR="00691DC0" w:rsidRPr="00157C19" w:rsidRDefault="00691DC0" w:rsidP="008A2B51">
            <w:pPr>
              <w:spacing w:after="120"/>
              <w:ind w:left="283"/>
            </w:pPr>
            <w:r w:rsidRPr="00157C19">
              <w:rPr>
                <w:color w:val="000000"/>
              </w:rPr>
              <w:t>заместитель главы администрации по экономическим и финансовым вопросам - начальник финансового управления</w:t>
            </w:r>
            <w:r w:rsidRPr="00157C19">
              <w:t xml:space="preserve"> Шумерлинского муниципального округа;</w:t>
            </w:r>
          </w:p>
          <w:p w:rsidR="00691DC0" w:rsidRPr="00157C19" w:rsidRDefault="00691DC0" w:rsidP="008A2B51">
            <w:pPr>
              <w:spacing w:after="120"/>
              <w:ind w:left="321"/>
            </w:pPr>
            <w:r w:rsidRPr="00157C19">
              <w:rPr>
                <w:color w:val="000000"/>
              </w:rPr>
              <w:t>начальник отдела культуры, физической культуры и спорта администрации Шумерлинского муниципального округа</w:t>
            </w:r>
            <w:r w:rsidRPr="00157C19">
              <w:t xml:space="preserve">; </w:t>
            </w:r>
          </w:p>
          <w:p w:rsidR="00691DC0" w:rsidRPr="00157C19" w:rsidRDefault="00691DC0" w:rsidP="008A2B51">
            <w:pPr>
              <w:spacing w:after="120"/>
              <w:ind w:left="283"/>
            </w:pPr>
            <w:r w:rsidRPr="00157C19">
              <w:t>заведующий сектором по делам гражданской обороны, чрезвычайным ситуациям и специальных программ администрации Шумерлинского муниципального округа;</w:t>
            </w:r>
          </w:p>
          <w:p w:rsidR="00691DC0" w:rsidRPr="00157C19" w:rsidRDefault="00691DC0" w:rsidP="008A2B51">
            <w:pPr>
              <w:spacing w:after="120"/>
              <w:ind w:left="283"/>
              <w:rPr>
                <w:b/>
              </w:rPr>
            </w:pPr>
            <w:r w:rsidRPr="00157C19">
              <w:t>заведующий сектором по делам несовершеннолетних и защите их прав администрации Шумерлинского муниципального округа;</w:t>
            </w:r>
          </w:p>
          <w:p w:rsidR="00691DC0" w:rsidRPr="00157C19" w:rsidRDefault="00691DC0" w:rsidP="008A2B51">
            <w:pPr>
              <w:spacing w:after="120"/>
              <w:ind w:left="283"/>
            </w:pPr>
            <w:r w:rsidRPr="00157C19">
              <w:t>директор - главный бухгалтер муниципального казенного учреждения «Центр финансового обеспечения» города Шумерля;</w:t>
            </w:r>
          </w:p>
          <w:p w:rsidR="00691DC0" w:rsidRPr="00157C19" w:rsidRDefault="00691DC0" w:rsidP="008A2B51">
            <w:pPr>
              <w:spacing w:after="120"/>
              <w:ind w:left="321"/>
            </w:pPr>
            <w:r w:rsidRPr="00157C19">
              <w:t xml:space="preserve">директор казенного учреждения «Центр занятости населения города Шумерли» государственной службы занятости населения Чувашской Республики (по </w:t>
            </w:r>
            <w:r w:rsidRPr="00157C19">
              <w:lastRenderedPageBreak/>
              <w:t>согласованию);</w:t>
            </w:r>
          </w:p>
          <w:p w:rsidR="00691DC0" w:rsidRPr="00157C19" w:rsidRDefault="00691DC0" w:rsidP="008A2B51">
            <w:pPr>
              <w:spacing w:after="120"/>
              <w:ind w:left="321"/>
            </w:pPr>
            <w:r w:rsidRPr="00157C19">
              <w:t>начальник отдела надзорной деятельности г. Шумерля и Шумерлинского района Управления надзорной деятельности главного управления МЧС России по Чувашской Республике (по согласованию);</w:t>
            </w:r>
          </w:p>
          <w:p w:rsidR="00691DC0" w:rsidRPr="00157C19" w:rsidRDefault="00691DC0" w:rsidP="008A2B51">
            <w:pPr>
              <w:spacing w:after="120"/>
              <w:ind w:left="321"/>
            </w:pPr>
            <w:r w:rsidRPr="00157C19">
              <w:t>начальник территориального отдела Управления Федеральной службы по надзору в сфере защиты прав потребителей и благополучия человека по Чувашской Республике - Чувашии в городе Шумерля (по согласованию);</w:t>
            </w:r>
          </w:p>
          <w:p w:rsidR="00691DC0" w:rsidRPr="00157C19" w:rsidRDefault="00691DC0" w:rsidP="008A2B51">
            <w:pPr>
              <w:spacing w:after="120"/>
              <w:ind w:left="321"/>
              <w:rPr>
                <w:b/>
              </w:rPr>
            </w:pPr>
            <w:r w:rsidRPr="00157C19">
              <w:t>начальник межмуниципального отдела Министерства внутренних дел Российской Федерации «Шумерлинский» (по согласованию);</w:t>
            </w:r>
          </w:p>
          <w:p w:rsidR="00691DC0" w:rsidRPr="00157C19" w:rsidRDefault="00691DC0" w:rsidP="008A2B51">
            <w:pPr>
              <w:spacing w:after="120"/>
              <w:ind w:left="321"/>
            </w:pPr>
            <w:r w:rsidRPr="00157C19">
              <w:t xml:space="preserve">главный врач бюджетного учреждения «Шумерлинский межтерриториальный медицинский центр» Министерства здравоохранения Чувашской Республики (по согласованию); </w:t>
            </w:r>
          </w:p>
          <w:p w:rsidR="00691DC0" w:rsidRPr="00157C19" w:rsidRDefault="00691DC0" w:rsidP="008A2B51">
            <w:pPr>
              <w:spacing w:after="120"/>
              <w:ind w:left="321"/>
            </w:pPr>
            <w:r w:rsidRPr="00157C19">
              <w:t xml:space="preserve">председатель первичной профсоюзной организации акционерного общества «Шумерлинский завод специализированных автомобилей» (по согласованию); </w:t>
            </w:r>
          </w:p>
          <w:p w:rsidR="00691DC0" w:rsidRPr="00157C19" w:rsidRDefault="00691DC0" w:rsidP="008A2B51">
            <w:pPr>
              <w:spacing w:after="120"/>
              <w:ind w:left="321" w:firstLine="34"/>
            </w:pPr>
            <w:r w:rsidRPr="00157C19">
              <w:t>редактор отдела экономического развития Шумерлинской газеты «Вперед» (по согласованию);</w:t>
            </w:r>
          </w:p>
          <w:p w:rsidR="00691DC0" w:rsidRPr="00157C19" w:rsidRDefault="00691DC0" w:rsidP="008A2B51">
            <w:pPr>
              <w:spacing w:after="120"/>
              <w:ind w:left="321"/>
            </w:pPr>
            <w:r w:rsidRPr="00157C19">
              <w:t>директор общества с ограниченной ответственностью «Звезда» (по согласованию).</w:t>
            </w:r>
          </w:p>
          <w:p w:rsidR="00691DC0" w:rsidRPr="00157C19" w:rsidRDefault="00691DC0" w:rsidP="008A2B51">
            <w:pPr>
              <w:spacing w:after="120"/>
              <w:ind w:left="283"/>
              <w:rPr>
                <w:b/>
              </w:rPr>
            </w:pPr>
          </w:p>
        </w:tc>
      </w:tr>
      <w:tr w:rsidR="00691DC0" w:rsidRPr="00157C19" w:rsidTr="008A2B51">
        <w:tc>
          <w:tcPr>
            <w:tcW w:w="3510" w:type="dxa"/>
            <w:hideMark/>
          </w:tcPr>
          <w:p w:rsidR="00691DC0" w:rsidRPr="00157C19" w:rsidRDefault="00691DC0" w:rsidP="008A2B51">
            <w:pPr>
              <w:rPr>
                <w:rFonts w:ascii="Calibri" w:eastAsia="Calibri" w:hAnsi="Calibri"/>
                <w:sz w:val="20"/>
                <w:szCs w:val="20"/>
              </w:rPr>
            </w:pPr>
          </w:p>
        </w:tc>
        <w:tc>
          <w:tcPr>
            <w:tcW w:w="6237" w:type="dxa"/>
          </w:tcPr>
          <w:p w:rsidR="00691DC0" w:rsidRPr="00157C19" w:rsidRDefault="00691DC0" w:rsidP="008A2B51">
            <w:pPr>
              <w:spacing w:after="120"/>
              <w:ind w:left="-34" w:firstLine="34"/>
            </w:pPr>
          </w:p>
        </w:tc>
      </w:tr>
    </w:tbl>
    <w:p w:rsidR="00691DC0" w:rsidRPr="00157C19" w:rsidRDefault="00691DC0" w:rsidP="00691DC0">
      <w:pPr>
        <w:spacing w:after="120"/>
        <w:ind w:left="283"/>
        <w:jc w:val="center"/>
        <w:rPr>
          <w:b/>
          <w:lang w:val="x-none" w:eastAsia="x-none"/>
        </w:rPr>
      </w:pPr>
    </w:p>
    <w:p w:rsidR="00691DC0" w:rsidRPr="00157C19" w:rsidRDefault="00691DC0" w:rsidP="00691DC0">
      <w:pPr>
        <w:jc w:val="center"/>
      </w:pPr>
      <w:r w:rsidRPr="00157C19">
        <w:tab/>
      </w:r>
      <w:r w:rsidRPr="00157C19">
        <w:tab/>
        <w:t xml:space="preserve">          </w:t>
      </w:r>
      <w:r w:rsidRPr="00157C19">
        <w:tab/>
        <w:t xml:space="preserve">          </w:t>
      </w:r>
    </w:p>
    <w:p w:rsidR="00691DC0" w:rsidRPr="00157C19" w:rsidRDefault="00691DC0" w:rsidP="00691DC0">
      <w:pPr>
        <w:spacing w:after="120"/>
        <w:ind w:left="283"/>
        <w:jc w:val="center"/>
        <w:rPr>
          <w:lang w:val="x-none" w:eastAsia="x-none"/>
        </w:rPr>
      </w:pPr>
      <w:r w:rsidRPr="00157C19">
        <w:rPr>
          <w:lang w:val="x-none" w:eastAsia="x-none"/>
        </w:rPr>
        <w:t xml:space="preserve">                                                                             </w:t>
      </w:r>
    </w:p>
    <w:p w:rsidR="00691DC0" w:rsidRPr="00157C19" w:rsidRDefault="00691DC0" w:rsidP="00691DC0">
      <w:pPr>
        <w:spacing w:after="120"/>
        <w:ind w:left="283"/>
        <w:jc w:val="center"/>
        <w:rPr>
          <w:lang w:val="x-none" w:eastAsia="x-none"/>
        </w:rPr>
      </w:pPr>
    </w:p>
    <w:p w:rsidR="00691DC0" w:rsidRPr="00157C19" w:rsidRDefault="00691DC0" w:rsidP="00691DC0">
      <w:pPr>
        <w:spacing w:after="120"/>
        <w:ind w:left="283"/>
        <w:jc w:val="center"/>
        <w:rPr>
          <w:lang w:val="x-none" w:eastAsia="x-none"/>
        </w:rPr>
      </w:pPr>
    </w:p>
    <w:p w:rsidR="00691DC0" w:rsidRPr="00157C19" w:rsidRDefault="00691DC0" w:rsidP="00691DC0">
      <w:pPr>
        <w:spacing w:after="120"/>
        <w:ind w:left="283"/>
        <w:jc w:val="center"/>
        <w:rPr>
          <w:lang w:val="x-none" w:eastAsia="x-none"/>
        </w:rPr>
      </w:pPr>
    </w:p>
    <w:p w:rsidR="00691DC0" w:rsidRPr="00157C19" w:rsidRDefault="00691DC0" w:rsidP="00691DC0">
      <w:pPr>
        <w:spacing w:after="120"/>
        <w:ind w:left="283"/>
        <w:jc w:val="center"/>
        <w:rPr>
          <w:lang w:val="x-none" w:eastAsia="x-none"/>
        </w:rPr>
      </w:pPr>
    </w:p>
    <w:p w:rsidR="00691DC0" w:rsidRPr="00157C19" w:rsidRDefault="00691DC0" w:rsidP="00691DC0">
      <w:pPr>
        <w:spacing w:after="120"/>
        <w:ind w:left="283"/>
        <w:jc w:val="center"/>
        <w:rPr>
          <w:lang w:val="x-none" w:eastAsia="x-none"/>
        </w:rPr>
      </w:pPr>
    </w:p>
    <w:p w:rsidR="00691DC0" w:rsidRPr="00157C19" w:rsidRDefault="00691DC0" w:rsidP="00691DC0">
      <w:pPr>
        <w:spacing w:after="120"/>
        <w:ind w:left="283"/>
        <w:jc w:val="center"/>
        <w:rPr>
          <w:lang w:val="x-none" w:eastAsia="x-none"/>
        </w:rPr>
      </w:pPr>
    </w:p>
    <w:p w:rsidR="00691DC0" w:rsidRPr="00157C19" w:rsidRDefault="00691DC0" w:rsidP="00691DC0">
      <w:pPr>
        <w:spacing w:after="120"/>
        <w:ind w:left="283"/>
        <w:jc w:val="center"/>
        <w:rPr>
          <w:lang w:val="x-none" w:eastAsia="x-none"/>
        </w:rPr>
      </w:pPr>
    </w:p>
    <w:p w:rsidR="00691DC0" w:rsidRPr="00157C19" w:rsidRDefault="00691DC0" w:rsidP="00691DC0">
      <w:pPr>
        <w:ind w:left="283"/>
        <w:jc w:val="right"/>
        <w:rPr>
          <w:lang w:val="x-none" w:eastAsia="x-none"/>
        </w:rPr>
      </w:pPr>
      <w:r w:rsidRPr="00157C19">
        <w:rPr>
          <w:lang w:val="x-none" w:eastAsia="x-none"/>
        </w:rPr>
        <w:t xml:space="preserve">  </w:t>
      </w:r>
    </w:p>
    <w:p w:rsidR="00691DC0" w:rsidRPr="00157C19" w:rsidRDefault="00691DC0" w:rsidP="00691DC0">
      <w:pPr>
        <w:ind w:left="283"/>
        <w:jc w:val="right"/>
        <w:rPr>
          <w:lang w:val="x-none" w:eastAsia="x-none"/>
        </w:rPr>
      </w:pPr>
      <w:r w:rsidRPr="00157C19">
        <w:rPr>
          <w:lang w:val="x-none" w:eastAsia="x-none"/>
        </w:rPr>
        <w:br w:type="page"/>
      </w:r>
      <w:r w:rsidRPr="00157C19">
        <w:rPr>
          <w:lang w:val="x-none" w:eastAsia="x-none"/>
        </w:rPr>
        <w:lastRenderedPageBreak/>
        <w:t>Приложение № 2</w:t>
      </w:r>
    </w:p>
    <w:p w:rsidR="00691DC0" w:rsidRPr="00157C19" w:rsidRDefault="00691DC0" w:rsidP="00691DC0">
      <w:pPr>
        <w:ind w:left="6300"/>
        <w:jc w:val="right"/>
      </w:pPr>
      <w:r w:rsidRPr="00157C19">
        <w:t>к постановлению администрации Шумерлинского муниципального округа Чувашской Республики</w:t>
      </w:r>
    </w:p>
    <w:p w:rsidR="00691DC0" w:rsidRPr="00157C19" w:rsidRDefault="00691DC0" w:rsidP="00691DC0">
      <w:pPr>
        <w:ind w:left="6300"/>
        <w:jc w:val="right"/>
      </w:pPr>
      <w:r w:rsidRPr="00157C19">
        <w:t xml:space="preserve">от </w:t>
      </w:r>
      <w:r>
        <w:t>23.04.</w:t>
      </w:r>
      <w:r w:rsidRPr="00157C19">
        <w:t xml:space="preserve"> 2025 г. № </w:t>
      </w:r>
      <w:r>
        <w:t>489</w:t>
      </w:r>
    </w:p>
    <w:p w:rsidR="00691DC0" w:rsidRPr="00157C19" w:rsidRDefault="00691DC0" w:rsidP="00691DC0">
      <w:pPr>
        <w:ind w:left="5760"/>
        <w:jc w:val="center"/>
        <w:rPr>
          <w:b/>
          <w:lang w:val="x-none" w:eastAsia="x-none"/>
        </w:rPr>
      </w:pPr>
    </w:p>
    <w:p w:rsidR="00691DC0" w:rsidRPr="00157C19" w:rsidRDefault="00691DC0" w:rsidP="00691DC0">
      <w:pPr>
        <w:jc w:val="center"/>
        <w:rPr>
          <w:b/>
        </w:rPr>
      </w:pPr>
    </w:p>
    <w:p w:rsidR="00691DC0" w:rsidRPr="00157C19" w:rsidRDefault="00691DC0" w:rsidP="00691DC0">
      <w:pPr>
        <w:jc w:val="center"/>
      </w:pPr>
      <w:r w:rsidRPr="00157C19">
        <w:t>План</w:t>
      </w:r>
    </w:p>
    <w:p w:rsidR="00691DC0" w:rsidRPr="00157C19" w:rsidRDefault="00691DC0" w:rsidP="00691DC0">
      <w:pPr>
        <w:jc w:val="center"/>
      </w:pPr>
      <w:r w:rsidRPr="00157C19">
        <w:t xml:space="preserve">работы Межведомственной комиссии </w:t>
      </w:r>
    </w:p>
    <w:p w:rsidR="00691DC0" w:rsidRPr="00157C19" w:rsidRDefault="00691DC0" w:rsidP="00691DC0">
      <w:pPr>
        <w:jc w:val="center"/>
      </w:pPr>
      <w:r w:rsidRPr="00157C19">
        <w:t xml:space="preserve">по вопросам организации отдыха детей, их оздоровления и занятости </w:t>
      </w:r>
    </w:p>
    <w:p w:rsidR="00691DC0" w:rsidRPr="00157C19" w:rsidRDefault="00691DC0" w:rsidP="00691DC0">
      <w:pPr>
        <w:jc w:val="center"/>
      </w:pPr>
      <w:r w:rsidRPr="00157C19">
        <w:t>в Шумерлинском муниципальном округе на 2025 год</w:t>
      </w:r>
    </w:p>
    <w:p w:rsidR="00691DC0" w:rsidRPr="00157C19" w:rsidRDefault="00691DC0" w:rsidP="00691DC0">
      <w:pPr>
        <w:jc w:val="cente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553"/>
        <w:gridCol w:w="3260"/>
        <w:gridCol w:w="4495"/>
      </w:tblGrid>
      <w:tr w:rsidR="00691DC0" w:rsidRPr="00157C19" w:rsidTr="008A2B51">
        <w:tc>
          <w:tcPr>
            <w:tcW w:w="716" w:type="dxa"/>
            <w:shd w:val="clear" w:color="auto" w:fill="auto"/>
          </w:tcPr>
          <w:p w:rsidR="00691DC0" w:rsidRPr="00157C19" w:rsidRDefault="00691DC0" w:rsidP="008A2B51">
            <w:pPr>
              <w:jc w:val="center"/>
            </w:pPr>
            <w:r w:rsidRPr="00157C19">
              <w:t>№</w:t>
            </w:r>
          </w:p>
          <w:p w:rsidR="00691DC0" w:rsidRPr="00157C19" w:rsidRDefault="00691DC0" w:rsidP="008A2B51">
            <w:pPr>
              <w:jc w:val="center"/>
            </w:pPr>
            <w:r w:rsidRPr="00157C19">
              <w:t xml:space="preserve"> </w:t>
            </w:r>
            <w:proofErr w:type="gramStart"/>
            <w:r w:rsidRPr="00157C19">
              <w:t>п</w:t>
            </w:r>
            <w:proofErr w:type="gramEnd"/>
            <w:r w:rsidRPr="00157C19">
              <w:t>/п</w:t>
            </w:r>
          </w:p>
        </w:tc>
        <w:tc>
          <w:tcPr>
            <w:tcW w:w="1553" w:type="dxa"/>
            <w:shd w:val="clear" w:color="auto" w:fill="auto"/>
          </w:tcPr>
          <w:p w:rsidR="00691DC0" w:rsidRPr="00157C19" w:rsidRDefault="00691DC0" w:rsidP="008A2B51">
            <w:pPr>
              <w:jc w:val="center"/>
            </w:pPr>
            <w:r w:rsidRPr="00157C19">
              <w:t>Дата заседаний</w:t>
            </w:r>
          </w:p>
        </w:tc>
        <w:tc>
          <w:tcPr>
            <w:tcW w:w="3260" w:type="dxa"/>
            <w:shd w:val="clear" w:color="auto" w:fill="auto"/>
          </w:tcPr>
          <w:p w:rsidR="00691DC0" w:rsidRPr="00157C19" w:rsidRDefault="00691DC0" w:rsidP="008A2B51">
            <w:pPr>
              <w:jc w:val="center"/>
            </w:pPr>
            <w:r w:rsidRPr="00157C19">
              <w:t>Повестка заседаний</w:t>
            </w:r>
          </w:p>
        </w:tc>
        <w:tc>
          <w:tcPr>
            <w:tcW w:w="4495" w:type="dxa"/>
            <w:shd w:val="clear" w:color="auto" w:fill="auto"/>
          </w:tcPr>
          <w:p w:rsidR="00691DC0" w:rsidRPr="00157C19" w:rsidRDefault="00691DC0" w:rsidP="008A2B51">
            <w:pPr>
              <w:jc w:val="center"/>
              <w:rPr>
                <w:b/>
              </w:rPr>
            </w:pPr>
            <w:r w:rsidRPr="00157C19">
              <w:rPr>
                <w:rFonts w:eastAsia="Arial"/>
                <w:bCs/>
                <w:color w:val="000000"/>
                <w:lang w:bidi="ru-RU"/>
              </w:rPr>
              <w:t>Ответственные</w:t>
            </w:r>
          </w:p>
        </w:tc>
      </w:tr>
      <w:tr w:rsidR="00691DC0" w:rsidRPr="00157C19" w:rsidTr="008A2B51">
        <w:tc>
          <w:tcPr>
            <w:tcW w:w="716" w:type="dxa"/>
            <w:shd w:val="clear" w:color="auto" w:fill="auto"/>
          </w:tcPr>
          <w:p w:rsidR="00691DC0" w:rsidRPr="00157C19" w:rsidRDefault="00691DC0" w:rsidP="008A2B51">
            <w:r w:rsidRPr="00157C19">
              <w:t>1</w:t>
            </w:r>
          </w:p>
        </w:tc>
        <w:tc>
          <w:tcPr>
            <w:tcW w:w="1553" w:type="dxa"/>
            <w:shd w:val="clear" w:color="auto" w:fill="auto"/>
          </w:tcPr>
          <w:p w:rsidR="00691DC0" w:rsidRPr="00157C19" w:rsidRDefault="00691DC0" w:rsidP="008A2B51">
            <w:pPr>
              <w:tabs>
                <w:tab w:val="left" w:pos="-131"/>
                <w:tab w:val="left" w:pos="34"/>
              </w:tabs>
              <w:ind w:left="11" w:right="33" w:firstLine="16"/>
              <w:jc w:val="center"/>
              <w:rPr>
                <w:rFonts w:eastAsia="Arial"/>
                <w:color w:val="000000"/>
                <w:lang w:bidi="ru-RU"/>
              </w:rPr>
            </w:pPr>
            <w:r w:rsidRPr="00157C19">
              <w:rPr>
                <w:rFonts w:eastAsia="Arial"/>
                <w:color w:val="000000"/>
                <w:lang w:bidi="ru-RU"/>
              </w:rPr>
              <w:t>Март</w:t>
            </w:r>
          </w:p>
          <w:p w:rsidR="00691DC0" w:rsidRPr="00157C19" w:rsidRDefault="00691DC0" w:rsidP="008A2B51">
            <w:pPr>
              <w:tabs>
                <w:tab w:val="left" w:pos="-131"/>
                <w:tab w:val="left" w:pos="0"/>
                <w:tab w:val="left" w:pos="34"/>
              </w:tabs>
              <w:ind w:left="11" w:right="-249" w:firstLine="16"/>
              <w:jc w:val="center"/>
            </w:pPr>
            <w:r w:rsidRPr="00157C19">
              <w:rPr>
                <w:rFonts w:eastAsia="Arial"/>
                <w:color w:val="000000"/>
                <w:lang w:bidi="ru-RU"/>
              </w:rPr>
              <w:t>2025 г.</w:t>
            </w:r>
          </w:p>
        </w:tc>
        <w:tc>
          <w:tcPr>
            <w:tcW w:w="3260"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О подготовке к летней оздоровительной кампании 2025 г.</w:t>
            </w:r>
          </w:p>
        </w:tc>
        <w:tc>
          <w:tcPr>
            <w:tcW w:w="4495" w:type="dxa"/>
            <w:shd w:val="clear" w:color="auto" w:fill="auto"/>
          </w:tcPr>
          <w:p w:rsidR="00691DC0" w:rsidRPr="00157C19" w:rsidRDefault="00691DC0" w:rsidP="008A2B51">
            <w:pPr>
              <w:tabs>
                <w:tab w:val="left" w:pos="195"/>
              </w:tabs>
              <w:ind w:firstLine="34"/>
              <w:jc w:val="center"/>
              <w:rPr>
                <w:rFonts w:eastAsia="Arial"/>
                <w:color w:val="000000"/>
                <w:lang w:bidi="ru-RU"/>
              </w:rPr>
            </w:pPr>
            <w:r w:rsidRPr="00157C19">
              <w:rPr>
                <w:rFonts w:eastAsia="Arial"/>
                <w:color w:val="000000"/>
                <w:lang w:bidi="ru-RU"/>
              </w:rPr>
              <w:t>Отдел образования, молодежной и социальной политики администрации</w:t>
            </w:r>
            <w:r w:rsidRPr="00157C19">
              <w:t xml:space="preserve"> Шумерлинского муниципального округа</w:t>
            </w:r>
          </w:p>
          <w:p w:rsidR="00691DC0" w:rsidRPr="00157C19" w:rsidRDefault="00691DC0" w:rsidP="008A2B51">
            <w:pPr>
              <w:tabs>
                <w:tab w:val="left" w:pos="195"/>
              </w:tabs>
              <w:ind w:firstLine="34"/>
              <w:jc w:val="center"/>
              <w:rPr>
                <w:rFonts w:eastAsia="Arial"/>
              </w:rPr>
            </w:pPr>
            <w:r w:rsidRPr="00157C19">
              <w:rPr>
                <w:rFonts w:eastAsia="Arial"/>
                <w:color w:val="000000"/>
                <w:lang w:bidi="ru-RU"/>
              </w:rPr>
              <w:t>Руководители образовательных учреждений отдыха и оздоровления</w:t>
            </w:r>
          </w:p>
        </w:tc>
      </w:tr>
      <w:tr w:rsidR="00691DC0" w:rsidRPr="00157C19" w:rsidTr="008A2B51">
        <w:tc>
          <w:tcPr>
            <w:tcW w:w="716" w:type="dxa"/>
            <w:shd w:val="clear" w:color="auto" w:fill="auto"/>
          </w:tcPr>
          <w:p w:rsidR="00691DC0" w:rsidRPr="00157C19" w:rsidRDefault="00691DC0" w:rsidP="008A2B51">
            <w:r w:rsidRPr="00157C19">
              <w:t>2</w:t>
            </w:r>
          </w:p>
        </w:tc>
        <w:tc>
          <w:tcPr>
            <w:tcW w:w="1553" w:type="dxa"/>
            <w:shd w:val="clear" w:color="auto" w:fill="auto"/>
          </w:tcPr>
          <w:p w:rsidR="00691DC0" w:rsidRPr="00157C19" w:rsidRDefault="00691DC0" w:rsidP="008A2B51">
            <w:pPr>
              <w:tabs>
                <w:tab w:val="left" w:pos="34"/>
                <w:tab w:val="left" w:pos="195"/>
              </w:tabs>
              <w:ind w:firstLine="16"/>
              <w:jc w:val="center"/>
            </w:pPr>
          </w:p>
        </w:tc>
        <w:tc>
          <w:tcPr>
            <w:tcW w:w="3260"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Требования санитарно-эпидемиологического  законодательства при подготовке детских лагерей к оздоровительной кампании 2025 г.</w:t>
            </w:r>
          </w:p>
        </w:tc>
        <w:tc>
          <w:tcPr>
            <w:tcW w:w="4495" w:type="dxa"/>
            <w:shd w:val="clear" w:color="auto" w:fill="auto"/>
          </w:tcPr>
          <w:p w:rsidR="00691DC0" w:rsidRPr="00157C19" w:rsidRDefault="00691DC0" w:rsidP="008A2B51">
            <w:pPr>
              <w:tabs>
                <w:tab w:val="left" w:pos="195"/>
              </w:tabs>
              <w:ind w:firstLine="34"/>
              <w:jc w:val="center"/>
              <w:rPr>
                <w:rFonts w:eastAsia="Arial"/>
                <w:color w:val="000000"/>
                <w:lang w:bidi="ru-RU"/>
              </w:rPr>
            </w:pPr>
            <w:r w:rsidRPr="00157C19">
              <w:rPr>
                <w:rFonts w:eastAsia="Arial"/>
                <w:color w:val="000000"/>
                <w:lang w:bidi="ru-RU"/>
              </w:rPr>
              <w:t>ТОУ Роспотребнадзора по</w:t>
            </w:r>
          </w:p>
          <w:p w:rsidR="00691DC0" w:rsidRPr="00157C19" w:rsidRDefault="00691DC0" w:rsidP="008A2B51">
            <w:pPr>
              <w:tabs>
                <w:tab w:val="left" w:pos="195"/>
              </w:tabs>
              <w:ind w:firstLine="34"/>
              <w:jc w:val="center"/>
              <w:rPr>
                <w:rFonts w:eastAsia="Arial"/>
                <w:color w:val="000000"/>
                <w:lang w:bidi="ru-RU"/>
              </w:rPr>
            </w:pPr>
            <w:r w:rsidRPr="00157C19">
              <w:rPr>
                <w:rFonts w:eastAsia="Arial"/>
                <w:color w:val="000000"/>
                <w:lang w:bidi="ru-RU"/>
              </w:rPr>
              <w:t>г. Шумерля</w:t>
            </w:r>
          </w:p>
          <w:p w:rsidR="00691DC0" w:rsidRPr="00157C19" w:rsidRDefault="00691DC0" w:rsidP="008A2B51">
            <w:pPr>
              <w:tabs>
                <w:tab w:val="left" w:pos="195"/>
              </w:tabs>
              <w:ind w:firstLine="34"/>
              <w:jc w:val="cente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tc>
      </w:tr>
      <w:tr w:rsidR="00691DC0" w:rsidRPr="00157C19" w:rsidTr="008A2B51">
        <w:tc>
          <w:tcPr>
            <w:tcW w:w="716" w:type="dxa"/>
            <w:shd w:val="clear" w:color="auto" w:fill="auto"/>
          </w:tcPr>
          <w:p w:rsidR="00691DC0" w:rsidRPr="00157C19" w:rsidRDefault="00691DC0" w:rsidP="008A2B51">
            <w:r w:rsidRPr="00157C19">
              <w:t>3</w:t>
            </w:r>
          </w:p>
        </w:tc>
        <w:tc>
          <w:tcPr>
            <w:tcW w:w="1553" w:type="dxa"/>
            <w:shd w:val="clear" w:color="auto" w:fill="auto"/>
          </w:tcPr>
          <w:p w:rsidR="00691DC0" w:rsidRPr="00157C19" w:rsidRDefault="00691DC0" w:rsidP="008A2B51">
            <w:pPr>
              <w:tabs>
                <w:tab w:val="left" w:pos="34"/>
                <w:tab w:val="left" w:pos="195"/>
              </w:tabs>
              <w:ind w:firstLine="16"/>
              <w:jc w:val="center"/>
            </w:pPr>
          </w:p>
        </w:tc>
        <w:tc>
          <w:tcPr>
            <w:tcW w:w="3260" w:type="dxa"/>
            <w:shd w:val="clear" w:color="auto" w:fill="auto"/>
          </w:tcPr>
          <w:p w:rsidR="00691DC0" w:rsidRPr="00157C19" w:rsidRDefault="00691DC0" w:rsidP="008A2B51">
            <w:pPr>
              <w:tabs>
                <w:tab w:val="left" w:pos="195"/>
              </w:tabs>
              <w:jc w:val="center"/>
            </w:pPr>
            <w:r w:rsidRPr="00157C19">
              <w:rPr>
                <w:rFonts w:eastAsia="Arial"/>
                <w:color w:val="000000"/>
                <w:lang w:bidi="ru-RU"/>
              </w:rPr>
              <w:t>О состоянии комплексной</w:t>
            </w:r>
            <w:r w:rsidRPr="00157C19">
              <w:rPr>
                <w:rFonts w:eastAsia="Arial"/>
                <w:b/>
                <w:bCs/>
                <w:color w:val="000000"/>
                <w:lang w:bidi="ru-RU"/>
              </w:rPr>
              <w:t xml:space="preserve"> </w:t>
            </w:r>
            <w:r w:rsidRPr="00157C19">
              <w:rPr>
                <w:rFonts w:eastAsia="Arial"/>
                <w:color w:val="000000"/>
                <w:lang w:bidi="ru-RU"/>
              </w:rPr>
              <w:t>безопасности организаций отдыха детей и их оздоровления и мерах, направленных на повышение уровня их инженерно- технической укрепленности и антитеррористической защищенности</w:t>
            </w:r>
          </w:p>
        </w:tc>
        <w:tc>
          <w:tcPr>
            <w:tcW w:w="4495" w:type="dxa"/>
            <w:shd w:val="clear" w:color="auto" w:fill="auto"/>
          </w:tcPr>
          <w:p w:rsidR="00691DC0" w:rsidRPr="00157C19" w:rsidRDefault="00691DC0" w:rsidP="008A2B51">
            <w:pPr>
              <w:tabs>
                <w:tab w:val="left" w:pos="195"/>
              </w:tabs>
              <w:jc w:val="center"/>
            </w:pPr>
            <w:r w:rsidRPr="00157C19">
              <w:t>МО МВД России «Шумерлинский»</w:t>
            </w:r>
          </w:p>
          <w:p w:rsidR="00691DC0" w:rsidRPr="00157C19" w:rsidRDefault="00691DC0" w:rsidP="008A2B51">
            <w:pPr>
              <w:tabs>
                <w:tab w:val="left" w:pos="195"/>
              </w:tabs>
              <w:jc w:val="cente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tc>
      </w:tr>
      <w:tr w:rsidR="00691DC0" w:rsidRPr="00157C19" w:rsidTr="008A2B51">
        <w:tc>
          <w:tcPr>
            <w:tcW w:w="716" w:type="dxa"/>
            <w:shd w:val="clear" w:color="auto" w:fill="auto"/>
          </w:tcPr>
          <w:p w:rsidR="00691DC0" w:rsidRPr="00157C19" w:rsidRDefault="00691DC0" w:rsidP="008A2B51">
            <w:r w:rsidRPr="00157C19">
              <w:t>4</w:t>
            </w:r>
          </w:p>
        </w:tc>
        <w:tc>
          <w:tcPr>
            <w:tcW w:w="1553" w:type="dxa"/>
            <w:shd w:val="clear" w:color="auto" w:fill="auto"/>
          </w:tcPr>
          <w:p w:rsidR="00691DC0" w:rsidRPr="00157C19" w:rsidRDefault="00691DC0" w:rsidP="008A2B51">
            <w:pPr>
              <w:tabs>
                <w:tab w:val="left" w:pos="34"/>
                <w:tab w:val="left" w:pos="195"/>
              </w:tabs>
              <w:ind w:firstLine="16"/>
              <w:jc w:val="center"/>
            </w:pPr>
          </w:p>
        </w:tc>
        <w:tc>
          <w:tcPr>
            <w:tcW w:w="3260" w:type="dxa"/>
            <w:shd w:val="clear" w:color="auto" w:fill="auto"/>
          </w:tcPr>
          <w:p w:rsidR="00691DC0" w:rsidRPr="00157C19" w:rsidRDefault="00691DC0" w:rsidP="008A2B51">
            <w:pPr>
              <w:tabs>
                <w:tab w:val="left" w:pos="195"/>
              </w:tabs>
              <w:jc w:val="center"/>
            </w:pPr>
            <w:r w:rsidRPr="00157C19">
              <w:rPr>
                <w:rFonts w:eastAsia="Arial"/>
                <w:color w:val="000000"/>
                <w:lang w:bidi="ru-RU"/>
              </w:rPr>
              <w:t>Об организации отдыха и занятости детей в весенние каникулы 2025 г.</w:t>
            </w:r>
          </w:p>
        </w:tc>
        <w:tc>
          <w:tcPr>
            <w:tcW w:w="4495" w:type="dxa"/>
            <w:shd w:val="clear" w:color="auto" w:fill="auto"/>
          </w:tcPr>
          <w:p w:rsidR="00691DC0" w:rsidRPr="00157C19" w:rsidRDefault="00691DC0" w:rsidP="008A2B51">
            <w:pPr>
              <w:tabs>
                <w:tab w:val="left" w:pos="195"/>
              </w:tabs>
              <w:jc w:val="center"/>
              <w:rPr>
                <w:rFonts w:eastAsia="Arial"/>
                <w:color w:val="000000"/>
                <w:lang w:bidi="ru-RU"/>
              </w:rP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p w:rsidR="00691DC0" w:rsidRPr="00157C19" w:rsidRDefault="00691DC0" w:rsidP="008A2B51">
            <w:pPr>
              <w:tabs>
                <w:tab w:val="left" w:pos="195"/>
              </w:tabs>
              <w:jc w:val="center"/>
            </w:pPr>
            <w:r w:rsidRPr="00157C19">
              <w:rPr>
                <w:rFonts w:eastAsia="Arial"/>
                <w:color w:val="000000"/>
                <w:lang w:bidi="ru-RU"/>
              </w:rPr>
              <w:t>Комиссия по делам несовершеннолетних</w:t>
            </w:r>
          </w:p>
        </w:tc>
      </w:tr>
      <w:tr w:rsidR="00691DC0" w:rsidRPr="00157C19" w:rsidTr="008A2B51">
        <w:tc>
          <w:tcPr>
            <w:tcW w:w="716" w:type="dxa"/>
            <w:shd w:val="clear" w:color="auto" w:fill="auto"/>
          </w:tcPr>
          <w:p w:rsidR="00691DC0" w:rsidRPr="00157C19" w:rsidRDefault="00691DC0" w:rsidP="008A2B51">
            <w:r w:rsidRPr="00157C19">
              <w:t>5</w:t>
            </w:r>
          </w:p>
        </w:tc>
        <w:tc>
          <w:tcPr>
            <w:tcW w:w="1553" w:type="dxa"/>
            <w:shd w:val="clear" w:color="auto" w:fill="auto"/>
          </w:tcPr>
          <w:p w:rsidR="00691DC0" w:rsidRPr="00157C19" w:rsidRDefault="00691DC0" w:rsidP="008A2B51">
            <w:pPr>
              <w:tabs>
                <w:tab w:val="left" w:pos="195"/>
              </w:tabs>
              <w:ind w:firstLine="16"/>
              <w:jc w:val="center"/>
            </w:pPr>
            <w:r w:rsidRPr="00157C19">
              <w:t>Апрель</w:t>
            </w:r>
          </w:p>
          <w:p w:rsidR="00691DC0" w:rsidRPr="00157C19" w:rsidRDefault="00691DC0" w:rsidP="008A2B51">
            <w:pPr>
              <w:tabs>
                <w:tab w:val="left" w:pos="195"/>
              </w:tabs>
              <w:ind w:firstLine="16"/>
              <w:jc w:val="center"/>
            </w:pPr>
            <w:r w:rsidRPr="00157C19">
              <w:t>2025 г.</w:t>
            </w:r>
          </w:p>
        </w:tc>
        <w:tc>
          <w:tcPr>
            <w:tcW w:w="3260"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О подготовке программ детского отдыха в загородных организациях отдыха детей и их оздоровления и лагерей с дневным пребыванием детей. Экспертиза программ</w:t>
            </w:r>
          </w:p>
        </w:tc>
        <w:tc>
          <w:tcPr>
            <w:tcW w:w="4495"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Руководители образовательных учреждений отдыха и их занятости</w:t>
            </w:r>
          </w:p>
        </w:tc>
      </w:tr>
    </w:tbl>
    <w:p w:rsidR="00691DC0" w:rsidRPr="00157C19" w:rsidRDefault="00691DC0" w:rsidP="00691DC0">
      <w:pPr>
        <w:jc w:val="center"/>
      </w:pPr>
    </w:p>
    <w:p w:rsidR="00691DC0" w:rsidRPr="00157C19" w:rsidRDefault="00691DC0" w:rsidP="00691DC0">
      <w:pPr>
        <w:jc w:val="center"/>
      </w:pPr>
      <w:r w:rsidRPr="00157C19">
        <w:br w:type="page"/>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553"/>
        <w:gridCol w:w="3260"/>
        <w:gridCol w:w="4495"/>
      </w:tblGrid>
      <w:tr w:rsidR="00691DC0" w:rsidRPr="00157C19" w:rsidTr="008A2B51">
        <w:tc>
          <w:tcPr>
            <w:tcW w:w="716" w:type="dxa"/>
            <w:shd w:val="clear" w:color="auto" w:fill="auto"/>
          </w:tcPr>
          <w:p w:rsidR="00691DC0" w:rsidRPr="00157C19" w:rsidRDefault="00691DC0" w:rsidP="008A2B51">
            <w:pPr>
              <w:jc w:val="center"/>
            </w:pPr>
            <w:r w:rsidRPr="00157C19">
              <w:lastRenderedPageBreak/>
              <w:t>№</w:t>
            </w:r>
          </w:p>
          <w:p w:rsidR="00691DC0" w:rsidRPr="00157C19" w:rsidRDefault="00691DC0" w:rsidP="008A2B51">
            <w:pPr>
              <w:jc w:val="center"/>
            </w:pPr>
            <w:r w:rsidRPr="00157C19">
              <w:t xml:space="preserve"> </w:t>
            </w:r>
            <w:proofErr w:type="gramStart"/>
            <w:r w:rsidRPr="00157C19">
              <w:t>п</w:t>
            </w:r>
            <w:proofErr w:type="gramEnd"/>
            <w:r w:rsidRPr="00157C19">
              <w:t>/п</w:t>
            </w:r>
          </w:p>
        </w:tc>
        <w:tc>
          <w:tcPr>
            <w:tcW w:w="1553" w:type="dxa"/>
            <w:shd w:val="clear" w:color="auto" w:fill="auto"/>
          </w:tcPr>
          <w:p w:rsidR="00691DC0" w:rsidRPr="00157C19" w:rsidRDefault="00691DC0" w:rsidP="008A2B51">
            <w:pPr>
              <w:jc w:val="center"/>
            </w:pPr>
            <w:r w:rsidRPr="00157C19">
              <w:t>Дата заседаний</w:t>
            </w:r>
          </w:p>
        </w:tc>
        <w:tc>
          <w:tcPr>
            <w:tcW w:w="3260" w:type="dxa"/>
            <w:shd w:val="clear" w:color="auto" w:fill="auto"/>
          </w:tcPr>
          <w:p w:rsidR="00691DC0" w:rsidRPr="00157C19" w:rsidRDefault="00691DC0" w:rsidP="008A2B51">
            <w:pPr>
              <w:jc w:val="center"/>
            </w:pPr>
            <w:r w:rsidRPr="00157C19">
              <w:t>Повестка заседаний</w:t>
            </w:r>
          </w:p>
        </w:tc>
        <w:tc>
          <w:tcPr>
            <w:tcW w:w="4495" w:type="dxa"/>
            <w:shd w:val="clear" w:color="auto" w:fill="auto"/>
          </w:tcPr>
          <w:p w:rsidR="00691DC0" w:rsidRPr="00157C19" w:rsidRDefault="00691DC0" w:rsidP="008A2B51">
            <w:pPr>
              <w:jc w:val="center"/>
              <w:rPr>
                <w:b/>
              </w:rPr>
            </w:pPr>
            <w:r w:rsidRPr="00157C19">
              <w:rPr>
                <w:rFonts w:eastAsia="Arial"/>
                <w:bCs/>
                <w:color w:val="000000"/>
                <w:lang w:bidi="ru-RU"/>
              </w:rPr>
              <w:t>Ответственные</w:t>
            </w:r>
          </w:p>
        </w:tc>
      </w:tr>
      <w:tr w:rsidR="00691DC0" w:rsidRPr="00157C19" w:rsidTr="008A2B51">
        <w:tc>
          <w:tcPr>
            <w:tcW w:w="716" w:type="dxa"/>
            <w:shd w:val="clear" w:color="auto" w:fill="auto"/>
          </w:tcPr>
          <w:p w:rsidR="00691DC0" w:rsidRPr="00157C19" w:rsidRDefault="00691DC0" w:rsidP="008A2B51">
            <w:r w:rsidRPr="00157C19">
              <w:t>6</w:t>
            </w:r>
          </w:p>
        </w:tc>
        <w:tc>
          <w:tcPr>
            <w:tcW w:w="1553" w:type="dxa"/>
            <w:shd w:val="clear" w:color="auto" w:fill="auto"/>
          </w:tcPr>
          <w:p w:rsidR="00691DC0" w:rsidRPr="00157C19" w:rsidRDefault="00691DC0" w:rsidP="008A2B51">
            <w:pPr>
              <w:tabs>
                <w:tab w:val="left" w:pos="195"/>
                <w:tab w:val="left" w:pos="465"/>
              </w:tabs>
              <w:jc w:val="center"/>
            </w:pPr>
          </w:p>
        </w:tc>
        <w:tc>
          <w:tcPr>
            <w:tcW w:w="3260" w:type="dxa"/>
            <w:shd w:val="clear" w:color="auto" w:fill="auto"/>
          </w:tcPr>
          <w:p w:rsidR="00691DC0" w:rsidRPr="00157C19" w:rsidRDefault="00691DC0" w:rsidP="008A2B51">
            <w:pPr>
              <w:ind w:firstLine="34"/>
              <w:jc w:val="center"/>
            </w:pPr>
            <w:r w:rsidRPr="00157C19">
              <w:t>Об альтернативных формах досуга и трудовой деятельности и подростков, как альтернативе асоциальному поведению детей, не охваченных организованным отдыхом в каникулярный период</w:t>
            </w:r>
          </w:p>
        </w:tc>
        <w:tc>
          <w:tcPr>
            <w:tcW w:w="4495"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 Комиссия по делам несовершеннолетних</w:t>
            </w:r>
          </w:p>
        </w:tc>
      </w:tr>
      <w:tr w:rsidR="00691DC0" w:rsidRPr="00157C19" w:rsidTr="008A2B51">
        <w:tc>
          <w:tcPr>
            <w:tcW w:w="716" w:type="dxa"/>
            <w:shd w:val="clear" w:color="auto" w:fill="auto"/>
          </w:tcPr>
          <w:p w:rsidR="00691DC0" w:rsidRPr="00157C19" w:rsidRDefault="00691DC0" w:rsidP="008A2B51">
            <w:r w:rsidRPr="00157C19">
              <w:t>7</w:t>
            </w:r>
          </w:p>
        </w:tc>
        <w:tc>
          <w:tcPr>
            <w:tcW w:w="1553" w:type="dxa"/>
            <w:shd w:val="clear" w:color="auto" w:fill="auto"/>
          </w:tcPr>
          <w:p w:rsidR="00691DC0" w:rsidRPr="00157C19" w:rsidRDefault="00691DC0" w:rsidP="008A2B51">
            <w:pPr>
              <w:tabs>
                <w:tab w:val="left" w:pos="195"/>
                <w:tab w:val="left" w:pos="465"/>
              </w:tabs>
              <w:jc w:val="center"/>
            </w:pPr>
          </w:p>
        </w:tc>
        <w:tc>
          <w:tcPr>
            <w:tcW w:w="3260"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О готовности инфраструктуры и материально-технической базы организаций отдыха детей и их оздоровления к летнему оздоровительному сезону</w:t>
            </w:r>
          </w:p>
        </w:tc>
        <w:tc>
          <w:tcPr>
            <w:tcW w:w="4495"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tc>
      </w:tr>
      <w:tr w:rsidR="00691DC0" w:rsidRPr="00157C19" w:rsidTr="008A2B51">
        <w:tc>
          <w:tcPr>
            <w:tcW w:w="716" w:type="dxa"/>
            <w:shd w:val="clear" w:color="auto" w:fill="auto"/>
          </w:tcPr>
          <w:p w:rsidR="00691DC0" w:rsidRPr="00157C19" w:rsidRDefault="00691DC0" w:rsidP="008A2B51">
            <w:r w:rsidRPr="00157C19">
              <w:t>8</w:t>
            </w:r>
          </w:p>
        </w:tc>
        <w:tc>
          <w:tcPr>
            <w:tcW w:w="1553" w:type="dxa"/>
            <w:shd w:val="clear" w:color="auto" w:fill="auto"/>
          </w:tcPr>
          <w:p w:rsidR="00691DC0" w:rsidRPr="00157C19" w:rsidRDefault="00691DC0" w:rsidP="008A2B51">
            <w:pPr>
              <w:tabs>
                <w:tab w:val="left" w:pos="195"/>
                <w:tab w:val="left" w:pos="465"/>
              </w:tabs>
              <w:jc w:val="center"/>
            </w:pPr>
          </w:p>
        </w:tc>
        <w:tc>
          <w:tcPr>
            <w:tcW w:w="3260"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Об организации питания в детских лагерях в период оздоровительной кампании 2025 г.</w:t>
            </w:r>
          </w:p>
        </w:tc>
        <w:tc>
          <w:tcPr>
            <w:tcW w:w="4495"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tc>
      </w:tr>
      <w:tr w:rsidR="00691DC0" w:rsidRPr="00157C19" w:rsidTr="008A2B51">
        <w:tc>
          <w:tcPr>
            <w:tcW w:w="716" w:type="dxa"/>
            <w:shd w:val="clear" w:color="auto" w:fill="auto"/>
          </w:tcPr>
          <w:p w:rsidR="00691DC0" w:rsidRPr="00157C19" w:rsidRDefault="00691DC0" w:rsidP="008A2B51">
            <w:r w:rsidRPr="00157C19">
              <w:t>9</w:t>
            </w:r>
          </w:p>
        </w:tc>
        <w:tc>
          <w:tcPr>
            <w:tcW w:w="1553" w:type="dxa"/>
            <w:shd w:val="clear" w:color="auto" w:fill="auto"/>
          </w:tcPr>
          <w:p w:rsidR="00691DC0" w:rsidRPr="00157C19" w:rsidRDefault="00691DC0" w:rsidP="008A2B51">
            <w:pPr>
              <w:tabs>
                <w:tab w:val="left" w:pos="195"/>
                <w:tab w:val="left" w:pos="465"/>
              </w:tabs>
              <w:jc w:val="center"/>
            </w:pPr>
          </w:p>
        </w:tc>
        <w:tc>
          <w:tcPr>
            <w:tcW w:w="3260"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Об организации проведения медицинских осмотров, гигиенического обучения и аттестации работников организаций отдыха детей и их оздоровления</w:t>
            </w:r>
          </w:p>
        </w:tc>
        <w:tc>
          <w:tcPr>
            <w:tcW w:w="4495" w:type="dxa"/>
            <w:shd w:val="clear" w:color="auto" w:fill="auto"/>
          </w:tcPr>
          <w:p w:rsidR="00691DC0" w:rsidRPr="00157C19" w:rsidRDefault="00691DC0" w:rsidP="008A2B51">
            <w:pPr>
              <w:tabs>
                <w:tab w:val="left" w:pos="195"/>
              </w:tabs>
              <w:ind w:firstLine="34"/>
              <w:jc w:val="center"/>
              <w:rPr>
                <w:rFonts w:eastAsia="Arial"/>
                <w:color w:val="000000"/>
                <w:lang w:bidi="ru-RU"/>
              </w:rPr>
            </w:pPr>
            <w:r w:rsidRPr="00157C19">
              <w:rPr>
                <w:rFonts w:eastAsia="Arial"/>
                <w:color w:val="000000"/>
                <w:lang w:bidi="ru-RU"/>
              </w:rPr>
              <w:t>Руководители образовательных учреждений отдыха и оздоровления</w:t>
            </w:r>
          </w:p>
          <w:p w:rsidR="00691DC0" w:rsidRPr="00157C19" w:rsidRDefault="00691DC0" w:rsidP="008A2B51">
            <w:pPr>
              <w:tabs>
                <w:tab w:val="left" w:pos="195"/>
              </w:tabs>
              <w:ind w:firstLine="34"/>
              <w:jc w:val="center"/>
            </w:pPr>
            <w:r w:rsidRPr="00157C19">
              <w:t>БУ «ШММЦ» Министерства здравоохранения ЧР</w:t>
            </w:r>
          </w:p>
        </w:tc>
      </w:tr>
      <w:tr w:rsidR="00691DC0" w:rsidRPr="00157C19" w:rsidTr="008A2B51">
        <w:tc>
          <w:tcPr>
            <w:tcW w:w="716" w:type="dxa"/>
            <w:shd w:val="clear" w:color="auto" w:fill="auto"/>
          </w:tcPr>
          <w:p w:rsidR="00691DC0" w:rsidRPr="00157C19" w:rsidRDefault="00691DC0" w:rsidP="008A2B51">
            <w:r w:rsidRPr="00157C19">
              <w:t>10</w:t>
            </w:r>
          </w:p>
        </w:tc>
        <w:tc>
          <w:tcPr>
            <w:tcW w:w="1553" w:type="dxa"/>
            <w:shd w:val="clear" w:color="auto" w:fill="auto"/>
          </w:tcPr>
          <w:p w:rsidR="00691DC0" w:rsidRPr="00157C19" w:rsidRDefault="00691DC0" w:rsidP="008A2B51">
            <w:pPr>
              <w:tabs>
                <w:tab w:val="left" w:pos="195"/>
                <w:tab w:val="left" w:pos="465"/>
              </w:tabs>
              <w:ind w:firstLine="27"/>
              <w:jc w:val="center"/>
              <w:rPr>
                <w:rFonts w:eastAsia="Arial"/>
                <w:color w:val="000000"/>
                <w:lang w:bidi="ru-RU"/>
              </w:rPr>
            </w:pPr>
            <w:r w:rsidRPr="00157C19">
              <w:rPr>
                <w:rFonts w:eastAsia="Arial"/>
                <w:color w:val="000000"/>
                <w:lang w:bidi="ru-RU"/>
              </w:rPr>
              <w:t>Май</w:t>
            </w:r>
          </w:p>
          <w:p w:rsidR="00691DC0" w:rsidRPr="00157C19" w:rsidRDefault="00691DC0" w:rsidP="008A2B51">
            <w:pPr>
              <w:tabs>
                <w:tab w:val="left" w:pos="195"/>
                <w:tab w:val="left" w:pos="465"/>
              </w:tabs>
              <w:ind w:firstLine="27"/>
              <w:jc w:val="center"/>
            </w:pPr>
            <w:r w:rsidRPr="00157C19">
              <w:rPr>
                <w:rFonts w:eastAsia="Arial"/>
                <w:color w:val="000000"/>
                <w:lang w:bidi="ru-RU"/>
              </w:rPr>
              <w:t>2025 г.</w:t>
            </w:r>
          </w:p>
        </w:tc>
        <w:tc>
          <w:tcPr>
            <w:tcW w:w="3260"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Об укомплектовании организаций отдыха детей и их оздоровления педагогическими и медицинскими кадрами, работниками пищеблоков соответствующей квалификации</w:t>
            </w:r>
          </w:p>
        </w:tc>
        <w:tc>
          <w:tcPr>
            <w:tcW w:w="4495"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tc>
      </w:tr>
      <w:tr w:rsidR="00691DC0" w:rsidRPr="00157C19" w:rsidTr="008A2B51">
        <w:tc>
          <w:tcPr>
            <w:tcW w:w="716" w:type="dxa"/>
            <w:shd w:val="clear" w:color="auto" w:fill="auto"/>
          </w:tcPr>
          <w:p w:rsidR="00691DC0" w:rsidRPr="00157C19" w:rsidRDefault="00691DC0" w:rsidP="008A2B51">
            <w:r w:rsidRPr="00157C19">
              <w:t>11</w:t>
            </w:r>
          </w:p>
        </w:tc>
        <w:tc>
          <w:tcPr>
            <w:tcW w:w="1553" w:type="dxa"/>
            <w:shd w:val="clear" w:color="auto" w:fill="auto"/>
          </w:tcPr>
          <w:p w:rsidR="00691DC0" w:rsidRPr="00157C19" w:rsidRDefault="00691DC0" w:rsidP="008A2B51">
            <w:pPr>
              <w:tabs>
                <w:tab w:val="left" w:pos="195"/>
                <w:tab w:val="left" w:pos="465"/>
              </w:tabs>
              <w:jc w:val="center"/>
            </w:pPr>
          </w:p>
        </w:tc>
        <w:tc>
          <w:tcPr>
            <w:tcW w:w="3260"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Выполнение требований санитарного законодательства к организации питания в детских лагерях в период оздоровительной кампании</w:t>
            </w:r>
          </w:p>
        </w:tc>
        <w:tc>
          <w:tcPr>
            <w:tcW w:w="4495" w:type="dxa"/>
            <w:shd w:val="clear" w:color="auto" w:fill="auto"/>
          </w:tcPr>
          <w:p w:rsidR="00691DC0" w:rsidRPr="00157C19" w:rsidRDefault="00691DC0" w:rsidP="008A2B51">
            <w:pPr>
              <w:tabs>
                <w:tab w:val="left" w:pos="195"/>
              </w:tabs>
              <w:ind w:firstLine="34"/>
              <w:jc w:val="center"/>
              <w:rPr>
                <w:rFonts w:eastAsia="Arial"/>
                <w:color w:val="000000"/>
                <w:lang w:bidi="ru-RU"/>
              </w:rPr>
            </w:pPr>
            <w:r w:rsidRPr="00157C19">
              <w:rPr>
                <w:rFonts w:eastAsia="Arial"/>
                <w:color w:val="000000"/>
                <w:lang w:bidi="ru-RU"/>
              </w:rPr>
              <w:t>ТОУ Роспотребнадзора по</w:t>
            </w:r>
          </w:p>
          <w:p w:rsidR="00691DC0" w:rsidRPr="00157C19" w:rsidRDefault="00691DC0" w:rsidP="008A2B51">
            <w:pPr>
              <w:tabs>
                <w:tab w:val="left" w:pos="195"/>
              </w:tabs>
              <w:ind w:firstLine="34"/>
              <w:jc w:val="center"/>
              <w:rPr>
                <w:rFonts w:eastAsia="Arial"/>
                <w:color w:val="000000"/>
                <w:lang w:bidi="ru-RU"/>
              </w:rPr>
            </w:pPr>
            <w:r w:rsidRPr="00157C19">
              <w:rPr>
                <w:rFonts w:eastAsia="Arial"/>
                <w:color w:val="000000"/>
                <w:lang w:bidi="ru-RU"/>
              </w:rPr>
              <w:t>г. Шумерля</w:t>
            </w:r>
          </w:p>
          <w:p w:rsidR="00691DC0" w:rsidRPr="00157C19" w:rsidRDefault="00691DC0" w:rsidP="008A2B51">
            <w:pPr>
              <w:tabs>
                <w:tab w:val="left" w:pos="195"/>
              </w:tabs>
              <w:ind w:firstLine="34"/>
              <w:jc w:val="cente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tc>
      </w:tr>
      <w:tr w:rsidR="00691DC0" w:rsidRPr="00157C19" w:rsidTr="008A2B51">
        <w:tc>
          <w:tcPr>
            <w:tcW w:w="716" w:type="dxa"/>
            <w:shd w:val="clear" w:color="auto" w:fill="auto"/>
          </w:tcPr>
          <w:p w:rsidR="00691DC0" w:rsidRPr="00157C19" w:rsidRDefault="00691DC0" w:rsidP="008A2B51">
            <w:r w:rsidRPr="00157C19">
              <w:t>12</w:t>
            </w:r>
          </w:p>
        </w:tc>
        <w:tc>
          <w:tcPr>
            <w:tcW w:w="1553" w:type="dxa"/>
            <w:shd w:val="clear" w:color="auto" w:fill="auto"/>
          </w:tcPr>
          <w:p w:rsidR="00691DC0" w:rsidRPr="00157C19" w:rsidRDefault="00691DC0" w:rsidP="008A2B51">
            <w:pPr>
              <w:tabs>
                <w:tab w:val="left" w:pos="195"/>
                <w:tab w:val="left" w:pos="465"/>
              </w:tabs>
              <w:jc w:val="center"/>
            </w:pPr>
          </w:p>
        </w:tc>
        <w:tc>
          <w:tcPr>
            <w:tcW w:w="3260" w:type="dxa"/>
            <w:shd w:val="clear" w:color="auto" w:fill="auto"/>
          </w:tcPr>
          <w:p w:rsidR="00691DC0" w:rsidRPr="00157C19" w:rsidRDefault="00691DC0" w:rsidP="008A2B51">
            <w:pPr>
              <w:tabs>
                <w:tab w:val="left" w:pos="195"/>
              </w:tabs>
              <w:jc w:val="center"/>
            </w:pPr>
            <w:r w:rsidRPr="00157C19">
              <w:rPr>
                <w:rFonts w:eastAsia="Arial"/>
                <w:color w:val="000000"/>
                <w:lang w:bidi="ru-RU"/>
              </w:rPr>
              <w:t>Об организации отдыха и занятости детей в летние каникулы 2025 г.</w:t>
            </w:r>
          </w:p>
        </w:tc>
        <w:tc>
          <w:tcPr>
            <w:tcW w:w="4495" w:type="dxa"/>
            <w:shd w:val="clear" w:color="auto" w:fill="auto"/>
          </w:tcPr>
          <w:p w:rsidR="00691DC0" w:rsidRPr="00157C19" w:rsidRDefault="00691DC0" w:rsidP="008A2B51">
            <w:pPr>
              <w:tabs>
                <w:tab w:val="left" w:pos="195"/>
              </w:tabs>
              <w:jc w:val="cente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tc>
      </w:tr>
    </w:tbl>
    <w:p w:rsidR="00691DC0" w:rsidRPr="00157C19" w:rsidRDefault="00691DC0" w:rsidP="00691DC0">
      <w:pPr>
        <w:jc w:val="center"/>
      </w:pPr>
    </w:p>
    <w:p w:rsidR="00691DC0" w:rsidRPr="00157C19" w:rsidRDefault="00691DC0" w:rsidP="00691DC0">
      <w:pPr>
        <w:jc w:val="center"/>
      </w:pPr>
      <w:r w:rsidRPr="00157C19">
        <w:br w:type="page"/>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553"/>
        <w:gridCol w:w="3260"/>
        <w:gridCol w:w="4495"/>
      </w:tblGrid>
      <w:tr w:rsidR="00691DC0" w:rsidRPr="00157C19" w:rsidTr="008A2B51">
        <w:tc>
          <w:tcPr>
            <w:tcW w:w="716" w:type="dxa"/>
            <w:shd w:val="clear" w:color="auto" w:fill="auto"/>
          </w:tcPr>
          <w:p w:rsidR="00691DC0" w:rsidRPr="00157C19" w:rsidRDefault="00691DC0" w:rsidP="008A2B51">
            <w:pPr>
              <w:jc w:val="center"/>
            </w:pPr>
            <w:r w:rsidRPr="00157C19">
              <w:lastRenderedPageBreak/>
              <w:t>№</w:t>
            </w:r>
          </w:p>
          <w:p w:rsidR="00691DC0" w:rsidRPr="00157C19" w:rsidRDefault="00691DC0" w:rsidP="008A2B51">
            <w:pPr>
              <w:jc w:val="center"/>
            </w:pPr>
            <w:r w:rsidRPr="00157C19">
              <w:t xml:space="preserve"> </w:t>
            </w:r>
            <w:proofErr w:type="gramStart"/>
            <w:r w:rsidRPr="00157C19">
              <w:t>п</w:t>
            </w:r>
            <w:proofErr w:type="gramEnd"/>
            <w:r w:rsidRPr="00157C19">
              <w:t>/п</w:t>
            </w:r>
          </w:p>
        </w:tc>
        <w:tc>
          <w:tcPr>
            <w:tcW w:w="1553" w:type="dxa"/>
            <w:shd w:val="clear" w:color="auto" w:fill="auto"/>
          </w:tcPr>
          <w:p w:rsidR="00691DC0" w:rsidRPr="00157C19" w:rsidRDefault="00691DC0" w:rsidP="008A2B51">
            <w:pPr>
              <w:jc w:val="center"/>
            </w:pPr>
            <w:r w:rsidRPr="00157C19">
              <w:t>Дата заседаний</w:t>
            </w:r>
          </w:p>
        </w:tc>
        <w:tc>
          <w:tcPr>
            <w:tcW w:w="3260" w:type="dxa"/>
            <w:shd w:val="clear" w:color="auto" w:fill="auto"/>
          </w:tcPr>
          <w:p w:rsidR="00691DC0" w:rsidRPr="00157C19" w:rsidRDefault="00691DC0" w:rsidP="008A2B51">
            <w:pPr>
              <w:jc w:val="center"/>
            </w:pPr>
            <w:r w:rsidRPr="00157C19">
              <w:t>Повестка заседаний</w:t>
            </w:r>
          </w:p>
        </w:tc>
        <w:tc>
          <w:tcPr>
            <w:tcW w:w="4495" w:type="dxa"/>
            <w:shd w:val="clear" w:color="auto" w:fill="auto"/>
          </w:tcPr>
          <w:p w:rsidR="00691DC0" w:rsidRPr="00157C19" w:rsidRDefault="00691DC0" w:rsidP="008A2B51">
            <w:pPr>
              <w:jc w:val="center"/>
              <w:rPr>
                <w:b/>
              </w:rPr>
            </w:pPr>
            <w:r w:rsidRPr="00157C19">
              <w:rPr>
                <w:rFonts w:eastAsia="Arial"/>
                <w:bCs/>
                <w:color w:val="000000"/>
                <w:lang w:bidi="ru-RU"/>
              </w:rPr>
              <w:t>Ответственные</w:t>
            </w:r>
          </w:p>
        </w:tc>
      </w:tr>
      <w:tr w:rsidR="00691DC0" w:rsidRPr="00157C19" w:rsidTr="008A2B51">
        <w:tc>
          <w:tcPr>
            <w:tcW w:w="716" w:type="dxa"/>
            <w:shd w:val="clear" w:color="auto" w:fill="auto"/>
          </w:tcPr>
          <w:p w:rsidR="00691DC0" w:rsidRPr="00157C19" w:rsidRDefault="00691DC0" w:rsidP="008A2B51">
            <w:r w:rsidRPr="00157C19">
              <w:t>13</w:t>
            </w:r>
          </w:p>
        </w:tc>
        <w:tc>
          <w:tcPr>
            <w:tcW w:w="1553" w:type="dxa"/>
            <w:shd w:val="clear" w:color="auto" w:fill="auto"/>
          </w:tcPr>
          <w:p w:rsidR="00691DC0" w:rsidRPr="00157C19" w:rsidRDefault="00691DC0" w:rsidP="008A2B51">
            <w:pPr>
              <w:tabs>
                <w:tab w:val="left" w:pos="195"/>
              </w:tabs>
              <w:ind w:firstLine="27"/>
              <w:jc w:val="center"/>
              <w:rPr>
                <w:rFonts w:eastAsia="Arial"/>
                <w:color w:val="000000"/>
                <w:lang w:bidi="ru-RU"/>
              </w:rPr>
            </w:pPr>
            <w:r w:rsidRPr="00157C19">
              <w:rPr>
                <w:rFonts w:eastAsia="Arial"/>
                <w:color w:val="000000"/>
                <w:lang w:bidi="ru-RU"/>
              </w:rPr>
              <w:t>Июль</w:t>
            </w:r>
          </w:p>
          <w:p w:rsidR="00691DC0" w:rsidRPr="00157C19" w:rsidRDefault="00691DC0" w:rsidP="008A2B51">
            <w:pPr>
              <w:tabs>
                <w:tab w:val="left" w:pos="195"/>
              </w:tabs>
              <w:ind w:firstLine="27"/>
              <w:jc w:val="center"/>
            </w:pPr>
            <w:r w:rsidRPr="00157C19">
              <w:rPr>
                <w:rFonts w:eastAsia="Arial"/>
                <w:color w:val="000000"/>
                <w:lang w:bidi="ru-RU"/>
              </w:rPr>
              <w:t>2025 г.</w:t>
            </w:r>
          </w:p>
        </w:tc>
        <w:tc>
          <w:tcPr>
            <w:tcW w:w="3260"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О мерах по обеспечению безопасности отдыха детей в организациях отдыха детей и</w:t>
            </w:r>
            <w:r w:rsidRPr="00157C19">
              <w:rPr>
                <w:rFonts w:eastAsia="Arial"/>
              </w:rPr>
              <w:t xml:space="preserve"> </w:t>
            </w:r>
            <w:r w:rsidRPr="00157C19">
              <w:rPr>
                <w:rFonts w:eastAsia="Arial"/>
                <w:color w:val="000000"/>
                <w:lang w:bidi="ru-RU"/>
              </w:rPr>
              <w:t>их оздоровления</w:t>
            </w:r>
          </w:p>
        </w:tc>
        <w:tc>
          <w:tcPr>
            <w:tcW w:w="4495" w:type="dxa"/>
            <w:shd w:val="clear" w:color="auto" w:fill="auto"/>
          </w:tcPr>
          <w:p w:rsidR="00691DC0" w:rsidRPr="00157C19" w:rsidRDefault="00691DC0" w:rsidP="008A2B51">
            <w:pPr>
              <w:tabs>
                <w:tab w:val="left" w:pos="195"/>
              </w:tabs>
              <w:jc w:val="center"/>
            </w:pPr>
            <w:r w:rsidRPr="00157C19">
              <w:t>МО МВД России «Шумерлинский»</w:t>
            </w:r>
          </w:p>
          <w:p w:rsidR="00691DC0" w:rsidRPr="00157C19" w:rsidRDefault="00691DC0" w:rsidP="008A2B51">
            <w:pPr>
              <w:tabs>
                <w:tab w:val="left" w:pos="195"/>
              </w:tabs>
              <w:jc w:val="center"/>
            </w:pPr>
            <w:r w:rsidRPr="00157C19">
              <w:t>ОНД г. Шумерля и Шумерлинского района УНД ГУ МЧС России по ЧР</w:t>
            </w:r>
          </w:p>
          <w:p w:rsidR="00691DC0" w:rsidRPr="00157C19" w:rsidRDefault="00691DC0" w:rsidP="008A2B51">
            <w:pPr>
              <w:tabs>
                <w:tab w:val="left" w:pos="195"/>
              </w:tabs>
              <w:jc w:val="cente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tc>
      </w:tr>
      <w:tr w:rsidR="00691DC0" w:rsidRPr="00157C19" w:rsidTr="008A2B51">
        <w:tc>
          <w:tcPr>
            <w:tcW w:w="716" w:type="dxa"/>
            <w:shd w:val="clear" w:color="auto" w:fill="auto"/>
          </w:tcPr>
          <w:p w:rsidR="00691DC0" w:rsidRPr="00157C19" w:rsidRDefault="00691DC0" w:rsidP="008A2B51">
            <w:r w:rsidRPr="00157C19">
              <w:t>14</w:t>
            </w:r>
          </w:p>
        </w:tc>
        <w:tc>
          <w:tcPr>
            <w:tcW w:w="1553" w:type="dxa"/>
            <w:shd w:val="clear" w:color="auto" w:fill="auto"/>
          </w:tcPr>
          <w:p w:rsidR="00691DC0" w:rsidRPr="00157C19" w:rsidRDefault="00691DC0" w:rsidP="008A2B51">
            <w:pPr>
              <w:tabs>
                <w:tab w:val="left" w:pos="195"/>
              </w:tabs>
              <w:ind w:firstLine="27"/>
              <w:jc w:val="center"/>
            </w:pPr>
            <w:r w:rsidRPr="00157C19">
              <w:rPr>
                <w:rFonts w:eastAsia="Arial"/>
                <w:color w:val="000000"/>
                <w:lang w:bidi="ru-RU"/>
              </w:rPr>
              <w:t>Сентябрь 2025 г.</w:t>
            </w:r>
          </w:p>
        </w:tc>
        <w:tc>
          <w:tcPr>
            <w:tcW w:w="3260"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О предварительных итогах летней оздоровительной кампании 2025 г.</w:t>
            </w:r>
          </w:p>
        </w:tc>
        <w:tc>
          <w:tcPr>
            <w:tcW w:w="4495" w:type="dxa"/>
            <w:shd w:val="clear" w:color="auto" w:fill="auto"/>
          </w:tcPr>
          <w:p w:rsidR="00691DC0" w:rsidRPr="00157C19" w:rsidRDefault="00691DC0" w:rsidP="008A2B51">
            <w:pPr>
              <w:tabs>
                <w:tab w:val="left" w:pos="195"/>
              </w:tabs>
              <w:jc w:val="cente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tc>
      </w:tr>
      <w:tr w:rsidR="00691DC0" w:rsidRPr="00157C19" w:rsidTr="008A2B51">
        <w:tc>
          <w:tcPr>
            <w:tcW w:w="716" w:type="dxa"/>
            <w:shd w:val="clear" w:color="auto" w:fill="auto"/>
          </w:tcPr>
          <w:p w:rsidR="00691DC0" w:rsidRPr="00157C19" w:rsidRDefault="00691DC0" w:rsidP="008A2B51">
            <w:r w:rsidRPr="00157C19">
              <w:t>15</w:t>
            </w:r>
          </w:p>
        </w:tc>
        <w:tc>
          <w:tcPr>
            <w:tcW w:w="1553" w:type="dxa"/>
            <w:shd w:val="clear" w:color="auto" w:fill="auto"/>
          </w:tcPr>
          <w:p w:rsidR="00691DC0" w:rsidRPr="00157C19" w:rsidRDefault="00691DC0" w:rsidP="008A2B51">
            <w:pPr>
              <w:tabs>
                <w:tab w:val="left" w:pos="195"/>
              </w:tabs>
              <w:jc w:val="center"/>
            </w:pPr>
          </w:p>
        </w:tc>
        <w:tc>
          <w:tcPr>
            <w:tcW w:w="3260" w:type="dxa"/>
            <w:shd w:val="clear" w:color="auto" w:fill="auto"/>
          </w:tcPr>
          <w:p w:rsidR="00691DC0" w:rsidRPr="00157C19" w:rsidRDefault="00691DC0" w:rsidP="008A2B51">
            <w:pPr>
              <w:tabs>
                <w:tab w:val="left" w:pos="195"/>
              </w:tabs>
              <w:ind w:firstLine="33"/>
              <w:jc w:val="center"/>
            </w:pPr>
            <w:r w:rsidRPr="00157C19">
              <w:rPr>
                <w:rFonts w:eastAsia="Arial"/>
                <w:color w:val="000000"/>
                <w:lang w:bidi="ru-RU"/>
              </w:rPr>
              <w:t>Об организации временного трудоустройства несовершеннолетних в возрасте от 14 до 18 лет в свободное от учебы время</w:t>
            </w:r>
          </w:p>
        </w:tc>
        <w:tc>
          <w:tcPr>
            <w:tcW w:w="4495" w:type="dxa"/>
            <w:shd w:val="clear" w:color="auto" w:fill="auto"/>
          </w:tcPr>
          <w:p w:rsidR="00691DC0" w:rsidRPr="00157C19" w:rsidRDefault="00691DC0" w:rsidP="008A2B51">
            <w:pPr>
              <w:tabs>
                <w:tab w:val="left" w:pos="195"/>
              </w:tabs>
              <w:jc w:val="center"/>
              <w:rPr>
                <w:rFonts w:eastAsia="Arial"/>
                <w:color w:val="000000"/>
                <w:lang w:bidi="ru-RU"/>
              </w:rP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p w:rsidR="00691DC0" w:rsidRPr="00157C19" w:rsidRDefault="00691DC0" w:rsidP="008A2B51">
            <w:pPr>
              <w:tabs>
                <w:tab w:val="left" w:pos="195"/>
              </w:tabs>
              <w:jc w:val="center"/>
            </w:pPr>
            <w:r w:rsidRPr="00157C19">
              <w:t>«ЦЗН города Шумерли» ГСЗН ЧР</w:t>
            </w:r>
          </w:p>
        </w:tc>
      </w:tr>
      <w:tr w:rsidR="00691DC0" w:rsidRPr="00157C19" w:rsidTr="008A2B51">
        <w:tc>
          <w:tcPr>
            <w:tcW w:w="716" w:type="dxa"/>
            <w:shd w:val="clear" w:color="auto" w:fill="auto"/>
          </w:tcPr>
          <w:p w:rsidR="00691DC0" w:rsidRPr="00157C19" w:rsidRDefault="00691DC0" w:rsidP="008A2B51">
            <w:r w:rsidRPr="00157C19">
              <w:t>16</w:t>
            </w:r>
          </w:p>
        </w:tc>
        <w:tc>
          <w:tcPr>
            <w:tcW w:w="1553" w:type="dxa"/>
            <w:shd w:val="clear" w:color="auto" w:fill="auto"/>
          </w:tcPr>
          <w:p w:rsidR="00691DC0" w:rsidRPr="00157C19" w:rsidRDefault="00691DC0" w:rsidP="008A2B51">
            <w:pPr>
              <w:tabs>
                <w:tab w:val="left" w:pos="195"/>
              </w:tabs>
              <w:jc w:val="center"/>
            </w:pPr>
          </w:p>
        </w:tc>
        <w:tc>
          <w:tcPr>
            <w:tcW w:w="3260"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Об организации отдыха и занятости детей в осенние каникулы 2025 г.</w:t>
            </w:r>
          </w:p>
        </w:tc>
        <w:tc>
          <w:tcPr>
            <w:tcW w:w="4495" w:type="dxa"/>
            <w:shd w:val="clear" w:color="auto" w:fill="auto"/>
          </w:tcPr>
          <w:p w:rsidR="00691DC0" w:rsidRPr="00157C19" w:rsidRDefault="00691DC0" w:rsidP="008A2B51">
            <w:pPr>
              <w:tabs>
                <w:tab w:val="left" w:pos="195"/>
              </w:tabs>
              <w:jc w:val="cente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tc>
      </w:tr>
      <w:tr w:rsidR="00691DC0" w:rsidRPr="00157C19" w:rsidTr="008A2B51">
        <w:tc>
          <w:tcPr>
            <w:tcW w:w="716" w:type="dxa"/>
            <w:shd w:val="clear" w:color="auto" w:fill="auto"/>
          </w:tcPr>
          <w:p w:rsidR="00691DC0" w:rsidRPr="00157C19" w:rsidRDefault="00691DC0" w:rsidP="008A2B51">
            <w:r w:rsidRPr="00157C19">
              <w:t>17</w:t>
            </w:r>
          </w:p>
        </w:tc>
        <w:tc>
          <w:tcPr>
            <w:tcW w:w="1553" w:type="dxa"/>
            <w:shd w:val="clear" w:color="auto" w:fill="auto"/>
          </w:tcPr>
          <w:p w:rsidR="00691DC0" w:rsidRPr="00157C19" w:rsidRDefault="00691DC0" w:rsidP="008A2B51">
            <w:pPr>
              <w:tabs>
                <w:tab w:val="left" w:pos="195"/>
              </w:tabs>
              <w:ind w:firstLine="27"/>
              <w:jc w:val="center"/>
              <w:rPr>
                <w:rFonts w:eastAsia="Arial"/>
                <w:color w:val="000000"/>
                <w:lang w:bidi="ru-RU"/>
              </w:rPr>
            </w:pPr>
            <w:r w:rsidRPr="00157C19">
              <w:rPr>
                <w:rFonts w:eastAsia="Arial"/>
                <w:color w:val="000000"/>
                <w:lang w:bidi="ru-RU"/>
              </w:rPr>
              <w:t>Ноябрь</w:t>
            </w:r>
          </w:p>
          <w:p w:rsidR="00691DC0" w:rsidRPr="00157C19" w:rsidRDefault="00691DC0" w:rsidP="008A2B51">
            <w:pPr>
              <w:tabs>
                <w:tab w:val="left" w:pos="195"/>
              </w:tabs>
              <w:ind w:firstLine="27"/>
              <w:jc w:val="center"/>
            </w:pPr>
            <w:r w:rsidRPr="00157C19">
              <w:rPr>
                <w:rFonts w:eastAsia="Arial"/>
                <w:color w:val="000000"/>
                <w:lang w:bidi="ru-RU"/>
              </w:rPr>
              <w:t>2025 г.</w:t>
            </w:r>
          </w:p>
        </w:tc>
        <w:tc>
          <w:tcPr>
            <w:tcW w:w="3260" w:type="dxa"/>
            <w:shd w:val="clear" w:color="auto" w:fill="auto"/>
          </w:tcPr>
          <w:p w:rsidR="00691DC0" w:rsidRPr="00157C19" w:rsidRDefault="00691DC0" w:rsidP="008A2B51">
            <w:pPr>
              <w:tabs>
                <w:tab w:val="left" w:pos="195"/>
              </w:tabs>
              <w:ind w:firstLine="34"/>
              <w:jc w:val="center"/>
              <w:rPr>
                <w:rFonts w:eastAsia="Arial"/>
                <w:color w:val="000000"/>
                <w:lang w:bidi="ru-RU"/>
              </w:rPr>
            </w:pPr>
            <w:r w:rsidRPr="00157C19">
              <w:rPr>
                <w:rFonts w:eastAsia="Arial"/>
                <w:color w:val="000000"/>
                <w:lang w:bidi="ru-RU"/>
              </w:rPr>
              <w:t>Об итогах оздоровительной кампании 2025 г.</w:t>
            </w:r>
          </w:p>
          <w:p w:rsidR="00691DC0" w:rsidRPr="00157C19" w:rsidRDefault="00691DC0" w:rsidP="008A2B51">
            <w:pPr>
              <w:tabs>
                <w:tab w:val="left" w:pos="195"/>
              </w:tabs>
              <w:ind w:firstLine="34"/>
              <w:jc w:val="center"/>
            </w:pPr>
            <w:r w:rsidRPr="00157C19">
              <w:rPr>
                <w:rFonts w:eastAsia="Arial"/>
                <w:color w:val="000000"/>
                <w:lang w:bidi="ru-RU"/>
              </w:rPr>
              <w:t>Задачи на 2026 г.</w:t>
            </w:r>
          </w:p>
        </w:tc>
        <w:tc>
          <w:tcPr>
            <w:tcW w:w="4495" w:type="dxa"/>
            <w:shd w:val="clear" w:color="auto" w:fill="auto"/>
          </w:tcPr>
          <w:p w:rsidR="00691DC0" w:rsidRPr="00157C19" w:rsidRDefault="00691DC0" w:rsidP="008A2B51">
            <w:pPr>
              <w:tabs>
                <w:tab w:val="left" w:pos="195"/>
              </w:tabs>
              <w:jc w:val="cente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tc>
      </w:tr>
      <w:tr w:rsidR="00691DC0" w:rsidRPr="00157C19" w:rsidTr="008A2B51">
        <w:tc>
          <w:tcPr>
            <w:tcW w:w="716" w:type="dxa"/>
            <w:shd w:val="clear" w:color="auto" w:fill="auto"/>
          </w:tcPr>
          <w:p w:rsidR="00691DC0" w:rsidRPr="00157C19" w:rsidRDefault="00691DC0" w:rsidP="008A2B51">
            <w:r w:rsidRPr="00157C19">
              <w:t>18</w:t>
            </w:r>
          </w:p>
        </w:tc>
        <w:tc>
          <w:tcPr>
            <w:tcW w:w="1553" w:type="dxa"/>
            <w:shd w:val="clear" w:color="auto" w:fill="auto"/>
          </w:tcPr>
          <w:p w:rsidR="00691DC0" w:rsidRPr="00157C19" w:rsidRDefault="00691DC0" w:rsidP="008A2B51">
            <w:pPr>
              <w:tabs>
                <w:tab w:val="left" w:pos="195"/>
              </w:tabs>
              <w:ind w:firstLine="27"/>
              <w:jc w:val="center"/>
            </w:pPr>
          </w:p>
        </w:tc>
        <w:tc>
          <w:tcPr>
            <w:tcW w:w="3260" w:type="dxa"/>
            <w:shd w:val="clear" w:color="auto" w:fill="auto"/>
          </w:tcPr>
          <w:p w:rsidR="00691DC0" w:rsidRPr="00157C19" w:rsidRDefault="00691DC0" w:rsidP="008A2B51">
            <w:pPr>
              <w:tabs>
                <w:tab w:val="left" w:pos="195"/>
              </w:tabs>
              <w:ind w:firstLine="34"/>
              <w:jc w:val="center"/>
            </w:pPr>
            <w:r w:rsidRPr="00157C19">
              <w:rPr>
                <w:rFonts w:eastAsia="Arial"/>
                <w:color w:val="000000"/>
                <w:lang w:bidi="ru-RU"/>
              </w:rPr>
              <w:t>Об организации отдыха и занятости детей в зимние каникулы 2026 г.</w:t>
            </w:r>
          </w:p>
        </w:tc>
        <w:tc>
          <w:tcPr>
            <w:tcW w:w="4495" w:type="dxa"/>
            <w:shd w:val="clear" w:color="auto" w:fill="auto"/>
          </w:tcPr>
          <w:p w:rsidR="00691DC0" w:rsidRPr="00157C19" w:rsidRDefault="00691DC0" w:rsidP="008A2B51">
            <w:pPr>
              <w:tabs>
                <w:tab w:val="left" w:pos="195"/>
              </w:tabs>
              <w:jc w:val="center"/>
              <w:rPr>
                <w:rFonts w:eastAsia="Arial"/>
                <w:color w:val="000000"/>
                <w:lang w:bidi="ru-RU"/>
              </w:rP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tc>
      </w:tr>
      <w:tr w:rsidR="00691DC0" w:rsidRPr="00157C19" w:rsidTr="008A2B51">
        <w:tc>
          <w:tcPr>
            <w:tcW w:w="716" w:type="dxa"/>
            <w:shd w:val="clear" w:color="auto" w:fill="auto"/>
          </w:tcPr>
          <w:p w:rsidR="00691DC0" w:rsidRPr="00157C19" w:rsidRDefault="00691DC0" w:rsidP="008A2B51">
            <w:r w:rsidRPr="00157C19">
              <w:t>19</w:t>
            </w:r>
          </w:p>
        </w:tc>
        <w:tc>
          <w:tcPr>
            <w:tcW w:w="1553" w:type="dxa"/>
            <w:shd w:val="clear" w:color="auto" w:fill="auto"/>
          </w:tcPr>
          <w:p w:rsidR="00691DC0" w:rsidRPr="00157C19" w:rsidRDefault="00691DC0" w:rsidP="008A2B51">
            <w:pPr>
              <w:tabs>
                <w:tab w:val="left" w:pos="195"/>
              </w:tabs>
              <w:jc w:val="center"/>
            </w:pPr>
          </w:p>
        </w:tc>
        <w:tc>
          <w:tcPr>
            <w:tcW w:w="3260" w:type="dxa"/>
            <w:shd w:val="clear" w:color="auto" w:fill="auto"/>
          </w:tcPr>
          <w:p w:rsidR="00691DC0" w:rsidRPr="00157C19" w:rsidRDefault="00691DC0" w:rsidP="008A2B51">
            <w:pPr>
              <w:tabs>
                <w:tab w:val="left" w:pos="195"/>
              </w:tabs>
              <w:jc w:val="center"/>
            </w:pPr>
            <w:r w:rsidRPr="00157C19">
              <w:rPr>
                <w:rFonts w:eastAsia="Arial"/>
                <w:color w:val="000000"/>
                <w:lang w:bidi="ru-RU"/>
              </w:rPr>
              <w:t xml:space="preserve">Утверждение плана Межведомственной комиссии по организации отдыха детей, их оздоровления и занятости в </w:t>
            </w:r>
            <w:r w:rsidRPr="00157C19">
              <w:t xml:space="preserve"> Шумерлинском муниципальном округе</w:t>
            </w:r>
            <w:r w:rsidRPr="00157C19">
              <w:rPr>
                <w:rFonts w:eastAsia="Arial"/>
                <w:color w:val="000000"/>
                <w:lang w:bidi="ru-RU"/>
              </w:rPr>
              <w:t xml:space="preserve"> Чувашской Республики на 2026 г.</w:t>
            </w:r>
          </w:p>
        </w:tc>
        <w:tc>
          <w:tcPr>
            <w:tcW w:w="4495" w:type="dxa"/>
            <w:shd w:val="clear" w:color="auto" w:fill="auto"/>
          </w:tcPr>
          <w:p w:rsidR="00691DC0" w:rsidRPr="00157C19" w:rsidRDefault="00691DC0" w:rsidP="008A2B51">
            <w:pPr>
              <w:tabs>
                <w:tab w:val="left" w:pos="195"/>
              </w:tabs>
              <w:jc w:val="center"/>
              <w:rPr>
                <w:rFonts w:eastAsia="Arial"/>
                <w:color w:val="000000"/>
                <w:lang w:bidi="ru-RU"/>
              </w:rPr>
            </w:pPr>
            <w:r w:rsidRPr="00157C19">
              <w:rPr>
                <w:rFonts w:eastAsia="Arial"/>
                <w:color w:val="000000"/>
                <w:lang w:bidi="ru-RU"/>
              </w:rPr>
              <w:t xml:space="preserve">Отдел образования, молодежной и социальной политики администрации </w:t>
            </w:r>
            <w:r w:rsidRPr="00157C19">
              <w:t>Шумерлинского муниципального округа</w:t>
            </w:r>
            <w:r w:rsidRPr="00157C19">
              <w:rPr>
                <w:rFonts w:eastAsia="Arial"/>
                <w:color w:val="000000"/>
                <w:lang w:bidi="ru-RU"/>
              </w:rPr>
              <w:t xml:space="preserve"> Руководители образовательных учреждений отдыха и оздоровления</w:t>
            </w:r>
          </w:p>
          <w:p w:rsidR="00691DC0" w:rsidRPr="00157C19" w:rsidRDefault="00691DC0" w:rsidP="008A2B51">
            <w:pPr>
              <w:tabs>
                <w:tab w:val="left" w:pos="195"/>
              </w:tabs>
              <w:jc w:val="center"/>
              <w:rPr>
                <w:rFonts w:eastAsia="Arial"/>
                <w:color w:val="000000"/>
                <w:lang w:bidi="ru-RU"/>
              </w:rPr>
            </w:pPr>
            <w:r w:rsidRPr="00157C19">
              <w:rPr>
                <w:rFonts w:eastAsia="Arial"/>
                <w:color w:val="000000"/>
                <w:lang w:bidi="ru-RU"/>
              </w:rPr>
              <w:t>Члены межведомственной комиссии</w:t>
            </w:r>
          </w:p>
          <w:p w:rsidR="00691DC0" w:rsidRPr="00157C19" w:rsidRDefault="00691DC0" w:rsidP="008A2B51">
            <w:pPr>
              <w:tabs>
                <w:tab w:val="left" w:pos="195"/>
              </w:tabs>
              <w:jc w:val="center"/>
              <w:rPr>
                <w:rFonts w:eastAsia="Arial"/>
                <w:color w:val="000000"/>
                <w:lang w:bidi="ru-RU"/>
              </w:rPr>
            </w:pPr>
          </w:p>
        </w:tc>
      </w:tr>
    </w:tbl>
    <w:p w:rsidR="00691DC0" w:rsidRPr="00157C19" w:rsidRDefault="00691DC0" w:rsidP="00691DC0">
      <w:pPr>
        <w:jc w:val="center"/>
      </w:pPr>
    </w:p>
    <w:p w:rsidR="00691DC0" w:rsidRPr="00157C19" w:rsidRDefault="00691DC0" w:rsidP="00691DC0">
      <w:pPr>
        <w:ind w:left="5388" w:firstLine="276"/>
        <w:jc w:val="center"/>
      </w:pPr>
    </w:p>
    <w:p w:rsidR="00691DC0" w:rsidRPr="00157C19" w:rsidRDefault="00691DC0" w:rsidP="00691DC0">
      <w:pPr>
        <w:ind w:firstLine="697"/>
      </w:pPr>
      <w:r w:rsidRPr="00157C19">
        <w:t xml:space="preserve"> </w:t>
      </w:r>
    </w:p>
    <w:p w:rsidR="00691DC0" w:rsidRPr="00157C19" w:rsidRDefault="00691DC0" w:rsidP="00691DC0"/>
    <w:p w:rsidR="00691DC0" w:rsidRPr="00157C19" w:rsidRDefault="00691DC0" w:rsidP="00691DC0"/>
    <w:p w:rsidR="00691DC0" w:rsidRPr="00157C19" w:rsidRDefault="00691DC0" w:rsidP="00691DC0"/>
    <w:p w:rsidR="00691DC0" w:rsidRDefault="00691DC0" w:rsidP="00691DC0">
      <w:r>
        <w:br w:type="page"/>
      </w:r>
    </w:p>
    <w:tbl>
      <w:tblPr>
        <w:tblW w:w="0" w:type="auto"/>
        <w:tblInd w:w="6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4"/>
      </w:tblGrid>
      <w:tr w:rsidR="00691DC0" w:rsidRPr="00157C19" w:rsidTr="008A2B51">
        <w:tc>
          <w:tcPr>
            <w:tcW w:w="3644" w:type="dxa"/>
            <w:tcBorders>
              <w:top w:val="nil"/>
              <w:left w:val="nil"/>
              <w:bottom w:val="nil"/>
              <w:right w:val="nil"/>
            </w:tcBorders>
          </w:tcPr>
          <w:p w:rsidR="00691DC0" w:rsidRPr="00157C19" w:rsidRDefault="00691DC0" w:rsidP="008A2B51">
            <w:pPr>
              <w:jc w:val="right"/>
              <w:outlineLvl w:val="0"/>
            </w:pPr>
            <w:r w:rsidRPr="00157C19">
              <w:lastRenderedPageBreak/>
              <w:t>Приложение № 3</w:t>
            </w:r>
          </w:p>
          <w:p w:rsidR="00691DC0" w:rsidRPr="00157C19" w:rsidRDefault="00691DC0" w:rsidP="008A2B51">
            <w:pPr>
              <w:jc w:val="right"/>
              <w:outlineLvl w:val="0"/>
            </w:pPr>
            <w:r w:rsidRPr="00157C19">
              <w:t>к постановлению администрации Шумерлинского муниципального округа Чувашской Республики</w:t>
            </w:r>
          </w:p>
          <w:p w:rsidR="00691DC0" w:rsidRPr="00157C19" w:rsidRDefault="00691DC0" w:rsidP="008A2B51">
            <w:pPr>
              <w:jc w:val="right"/>
              <w:outlineLvl w:val="0"/>
            </w:pPr>
            <w:r w:rsidRPr="00157C19">
              <w:t xml:space="preserve">от </w:t>
            </w:r>
            <w:r>
              <w:t>23.04</w:t>
            </w:r>
            <w:r w:rsidRPr="00157C19">
              <w:t xml:space="preserve">.2025 г. № </w:t>
            </w:r>
            <w:r>
              <w:t>489</w:t>
            </w:r>
          </w:p>
        </w:tc>
      </w:tr>
    </w:tbl>
    <w:p w:rsidR="00691DC0" w:rsidRPr="00157C19" w:rsidRDefault="00691DC0" w:rsidP="00691DC0">
      <w:pPr>
        <w:ind w:left="5670"/>
        <w:jc w:val="right"/>
        <w:outlineLvl w:val="0"/>
      </w:pPr>
    </w:p>
    <w:p w:rsidR="00691DC0" w:rsidRPr="00157C19" w:rsidRDefault="00691DC0" w:rsidP="00691DC0">
      <w:pPr>
        <w:ind w:firstLine="539"/>
        <w:jc w:val="center"/>
        <w:rPr>
          <w:b/>
        </w:rPr>
      </w:pPr>
    </w:p>
    <w:p w:rsidR="00691DC0" w:rsidRPr="00157C19" w:rsidRDefault="00691DC0" w:rsidP="00691DC0">
      <w:pPr>
        <w:ind w:firstLine="539"/>
        <w:jc w:val="center"/>
        <w:rPr>
          <w:b/>
        </w:rPr>
      </w:pPr>
      <w:r w:rsidRPr="00157C19">
        <w:rPr>
          <w:b/>
        </w:rPr>
        <w:t>Порядок</w:t>
      </w:r>
    </w:p>
    <w:p w:rsidR="00691DC0" w:rsidRPr="00157C19" w:rsidRDefault="00691DC0" w:rsidP="00691DC0">
      <w:pPr>
        <w:ind w:left="283"/>
        <w:jc w:val="center"/>
        <w:rPr>
          <w:b/>
          <w:lang w:eastAsia="x-none"/>
        </w:rPr>
      </w:pPr>
      <w:r w:rsidRPr="00157C19">
        <w:rPr>
          <w:b/>
          <w:lang w:val="x-none" w:eastAsia="x-none"/>
        </w:rPr>
        <w:t>организации отдыха детей, их оздоровления и занятости</w:t>
      </w:r>
      <w:r w:rsidRPr="00157C19">
        <w:rPr>
          <w:b/>
          <w:lang w:eastAsia="x-none"/>
        </w:rPr>
        <w:t xml:space="preserve">  </w:t>
      </w:r>
    </w:p>
    <w:p w:rsidR="00691DC0" w:rsidRPr="00157C19" w:rsidRDefault="00691DC0" w:rsidP="00691DC0">
      <w:pPr>
        <w:ind w:left="283"/>
        <w:jc w:val="center"/>
        <w:rPr>
          <w:b/>
          <w:lang w:val="x-none" w:eastAsia="x-none"/>
        </w:rPr>
      </w:pPr>
      <w:r w:rsidRPr="00157C19">
        <w:rPr>
          <w:b/>
          <w:lang w:val="x-none" w:eastAsia="x-none"/>
        </w:rPr>
        <w:t>в Шумерлинском муниципальном округе Чувашской Республики</w:t>
      </w:r>
    </w:p>
    <w:p w:rsidR="00691DC0" w:rsidRPr="00157C19" w:rsidRDefault="00691DC0" w:rsidP="00691DC0">
      <w:pPr>
        <w:ind w:firstLine="540"/>
      </w:pPr>
    </w:p>
    <w:p w:rsidR="00691DC0" w:rsidRPr="00157C19" w:rsidRDefault="00691DC0" w:rsidP="00691DC0">
      <w:pPr>
        <w:ind w:firstLine="540"/>
      </w:pPr>
      <w:r w:rsidRPr="00157C19">
        <w:t>1. Настоящий Порядок организации отдыха детей, их оздоровления и занятости в Шумерлинском муниципальном округе Чувашской Республики (далее - Порядок) разработан в целях реализации администрацией Шумерлинского муниципального округа Чувашской Республики полномочий по организации отдыха детей, их оздоровления и занятости в Шумерлинском муниципальном округе.</w:t>
      </w:r>
    </w:p>
    <w:p w:rsidR="00691DC0" w:rsidRPr="00157C19" w:rsidRDefault="00691DC0" w:rsidP="00691DC0">
      <w:pPr>
        <w:ind w:firstLine="567"/>
      </w:pPr>
      <w:r w:rsidRPr="00157C19">
        <w:t xml:space="preserve">2. </w:t>
      </w:r>
      <w:proofErr w:type="gramStart"/>
      <w:r w:rsidRPr="00157C19">
        <w:t>В соответствии с решением Собрания депутатов Шумерлинского муниципального округа Чувашской Республики о бюджете Шумерлинского муниципального округа Чувашской Республики на очередной финансовый год и плановый период главным распорядителем средств бюджета Шумерлинского муниципального округа Чувашской Республики на организацию отдыха детей, их оздоровления и занятости является отдел образования, молодежной и социальной политики администрации Шумерлинского муниципального округа Чувашской Республики (далее так же уполномоченный орган</w:t>
      </w:r>
      <w:proofErr w:type="gramEnd"/>
      <w:r w:rsidRPr="00157C19">
        <w:t>) – в части организации отдыха  детей школьного возраста:</w:t>
      </w:r>
    </w:p>
    <w:p w:rsidR="00691DC0" w:rsidRPr="00157C19" w:rsidRDefault="00691DC0" w:rsidP="00691DC0">
      <w:pPr>
        <w:ind w:firstLine="567"/>
      </w:pPr>
      <w:r w:rsidRPr="00157C19">
        <w:t>- детей-сирот и детей, оставшихся без попечения родителей, обучающихся в муниципальных общеобразовательных учреждениях Шумерлинского муниципального округа Чувашской Республики;</w:t>
      </w:r>
    </w:p>
    <w:p w:rsidR="00691DC0" w:rsidRPr="00157C19" w:rsidRDefault="00691DC0" w:rsidP="00691DC0">
      <w:pPr>
        <w:ind w:firstLine="567"/>
      </w:pPr>
      <w:r w:rsidRPr="00157C19">
        <w:t xml:space="preserve">- победителей и призеров республиканских, межрегиональных, всероссийских, международных олимпиад, конкурсов, соревнований и иных мероприятий, активистов детских общественных объединений (организаций); </w:t>
      </w:r>
    </w:p>
    <w:p w:rsidR="00691DC0" w:rsidRPr="00157C19" w:rsidRDefault="00691DC0" w:rsidP="00691DC0">
      <w:pPr>
        <w:ind w:firstLine="567"/>
      </w:pPr>
      <w:r w:rsidRPr="00157C19">
        <w:t xml:space="preserve">-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w:t>
      </w:r>
    </w:p>
    <w:p w:rsidR="00691DC0" w:rsidRPr="00157C19" w:rsidRDefault="00691DC0" w:rsidP="00691DC0">
      <w:pPr>
        <w:ind w:firstLine="567"/>
        <w:rPr>
          <w:color w:val="444444"/>
        </w:rPr>
      </w:pPr>
      <w:r w:rsidRPr="00157C19">
        <w:t xml:space="preserve">- детей, являющихся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специальная военная операция), проживающих в Шумерлинском муниципальном округе Чувашской Республики: </w:t>
      </w:r>
      <w:bookmarkStart w:id="12" w:name="p5"/>
      <w:bookmarkEnd w:id="12"/>
    </w:p>
    <w:p w:rsidR="00691DC0" w:rsidRPr="00157C19" w:rsidRDefault="00691DC0" w:rsidP="00691DC0">
      <w:pPr>
        <w:numPr>
          <w:ilvl w:val="0"/>
          <w:numId w:val="3"/>
        </w:numPr>
        <w:shd w:val="clear" w:color="auto" w:fill="FFFFFF"/>
        <w:ind w:left="0" w:firstLine="567"/>
        <w:jc w:val="both"/>
        <w:textAlignment w:val="baseline"/>
      </w:pPr>
      <w:proofErr w:type="gramStart"/>
      <w:r w:rsidRPr="00157C19">
        <w:t>проходящие военную службу в Вооруженных Силах Российской Федерации по контракту, проходящие военную службу по контракту в воинских частях, дислоцированных на территории Чувашской Республики, принимающие участие в специальной военной операции;</w:t>
      </w:r>
      <w:proofErr w:type="gramEnd"/>
    </w:p>
    <w:p w:rsidR="00691DC0" w:rsidRPr="00157C19" w:rsidRDefault="00691DC0" w:rsidP="00691DC0">
      <w:pPr>
        <w:numPr>
          <w:ilvl w:val="0"/>
          <w:numId w:val="3"/>
        </w:numPr>
        <w:shd w:val="clear" w:color="auto" w:fill="FFFFFF"/>
        <w:ind w:left="0" w:firstLine="567"/>
        <w:jc w:val="both"/>
        <w:textAlignment w:val="baseline"/>
      </w:pPr>
      <w:proofErr w:type="gramStart"/>
      <w:r w:rsidRPr="00157C19">
        <w:t>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принимающие участие в специальной военной операции;</w:t>
      </w:r>
      <w:proofErr w:type="gramEnd"/>
    </w:p>
    <w:p w:rsidR="00691DC0" w:rsidRPr="00157C19" w:rsidRDefault="00691DC0" w:rsidP="00691DC0">
      <w:pPr>
        <w:numPr>
          <w:ilvl w:val="0"/>
          <w:numId w:val="3"/>
        </w:numPr>
        <w:shd w:val="clear" w:color="auto" w:fill="FFFFFF"/>
        <w:ind w:left="0" w:firstLine="567"/>
        <w:jc w:val="both"/>
        <w:textAlignment w:val="baseline"/>
      </w:pPr>
      <w:proofErr w:type="gramStart"/>
      <w:r w:rsidRPr="00157C19">
        <w:t>заключившие контракт о добровольном содействии в выполнении задач, возложенных на Вооруженные Силы Российской Федерации, принимающие участие в специальной военной операции;</w:t>
      </w:r>
      <w:proofErr w:type="gramEnd"/>
    </w:p>
    <w:p w:rsidR="00691DC0" w:rsidRPr="00157C19" w:rsidRDefault="00691DC0" w:rsidP="00691DC0">
      <w:pPr>
        <w:numPr>
          <w:ilvl w:val="0"/>
          <w:numId w:val="3"/>
        </w:numPr>
        <w:shd w:val="clear" w:color="auto" w:fill="FFFFFF"/>
        <w:ind w:left="0" w:firstLine="567"/>
        <w:jc w:val="both"/>
        <w:textAlignment w:val="baseline"/>
      </w:pPr>
      <w:r w:rsidRPr="00157C19">
        <w:t xml:space="preserve">призванные </w:t>
      </w:r>
      <w:proofErr w:type="gramStart"/>
      <w:r w:rsidRPr="00157C19">
        <w:t>на военную службу по мобилизации в Вооруженные Силы Российской Федерации в соответствии с Указом</w:t>
      </w:r>
      <w:proofErr w:type="gramEnd"/>
      <w:r w:rsidRPr="00157C19">
        <w:t xml:space="preserve"> Президента Российской Федерации от 21 сентября 2022 г. N 647 «Об объявлении частичной мобилизации в Российской Федерации"»;</w:t>
      </w:r>
    </w:p>
    <w:p w:rsidR="00691DC0" w:rsidRPr="00157C19" w:rsidRDefault="00691DC0" w:rsidP="00691DC0">
      <w:pPr>
        <w:numPr>
          <w:ilvl w:val="0"/>
          <w:numId w:val="3"/>
        </w:numPr>
        <w:shd w:val="clear" w:color="auto" w:fill="FFFFFF"/>
        <w:ind w:left="0" w:firstLine="567"/>
        <w:jc w:val="both"/>
        <w:textAlignment w:val="baseline"/>
      </w:pPr>
      <w:r w:rsidRPr="00157C19">
        <w:lastRenderedPageBreak/>
        <w:t>сотрудники территориальных органов федеральных государственных органов, расположенных на территории Чувашской Республики, принимающие участие в специальной военной операции.</w:t>
      </w:r>
    </w:p>
    <w:p w:rsidR="00691DC0" w:rsidRPr="00157C19" w:rsidRDefault="00691DC0" w:rsidP="00691DC0">
      <w:pPr>
        <w:ind w:firstLine="567"/>
      </w:pPr>
      <w:r w:rsidRPr="00157C19">
        <w:t>Предоставление бесплатных путевок отдыха, оздоровления и занятости детей, являющихся членами семей участников специальной военной операции, осуществляется в период участия в специальной военной операции.</w:t>
      </w:r>
    </w:p>
    <w:p w:rsidR="00691DC0" w:rsidRPr="00157C19" w:rsidRDefault="00691DC0" w:rsidP="00691DC0">
      <w:r w:rsidRPr="00157C19">
        <w:t>Указанная мера поддержки распространяется на членов семей участников специальной военной операции, погибших (умерших) в результате участия в специальной военной операции.</w:t>
      </w:r>
    </w:p>
    <w:p w:rsidR="00691DC0" w:rsidRPr="00157C19" w:rsidRDefault="00691DC0" w:rsidP="00691DC0">
      <w:pPr>
        <w:spacing w:line="288" w:lineRule="atLeast"/>
        <w:ind w:firstLine="540"/>
      </w:pPr>
      <w:r w:rsidRPr="00157C19">
        <w:t xml:space="preserve">3. Отдых детей, указанных в </w:t>
      </w:r>
      <w:hyperlink r:id="rId18" w:history="1">
        <w:r w:rsidRPr="00157C19">
          <w:t>абзацах втором</w:t>
        </w:r>
      </w:hyperlink>
      <w:r w:rsidRPr="00157C19">
        <w:t xml:space="preserve"> – четвертом пункта 2 настоящего Порядка, их оздоровления и занятости, осуществляются в организациях отдыха детей и их оздоровления сезонного или круглогодичного действия, лагерях, организованных образовательными организациями, осуществляющими организацию отдыха, их оздоровления и </w:t>
      </w:r>
      <w:proofErr w:type="gramStart"/>
      <w:r w:rsidRPr="00157C19">
        <w:t>занятости</w:t>
      </w:r>
      <w:proofErr w:type="gramEnd"/>
      <w:r w:rsidRPr="00157C19">
        <w:t xml:space="preserve"> обучающихся в каникулярное время (с круглосуточным или дневным пребыванием), детских лагерях труда и отдыха, детских лагерях палаточного типа, детских специализированных (профильных) лагерях, детских лагерях различной тематической направленности, а также в федеральном государственном бюджетном образовательном учреждении «Всероссийский детский центр «Орленок», федеральном государственном бюджетном образовательном учреждении «Международный детский центр «Артек», федеральном государственном бюджетном образовательном учреждении «Всероссийский детский центр «Смена», федеральном государственном бюджетном образовательном учреждении «Всероссийский детский центр «Океан».</w:t>
      </w:r>
    </w:p>
    <w:p w:rsidR="00691DC0" w:rsidRPr="00157C19" w:rsidRDefault="00691DC0" w:rsidP="00691DC0">
      <w:pPr>
        <w:spacing w:line="288" w:lineRule="atLeast"/>
        <w:ind w:firstLine="540"/>
      </w:pPr>
      <w:r w:rsidRPr="00157C19">
        <w:t xml:space="preserve">4. Отдых детей, указанных в </w:t>
      </w:r>
      <w:hyperlink r:id="rId19" w:history="1">
        <w:r w:rsidRPr="00157C19">
          <w:t xml:space="preserve">абзацах </w:t>
        </w:r>
      </w:hyperlink>
      <w:r w:rsidRPr="00157C19">
        <w:t xml:space="preserve">пятом – </w:t>
      </w:r>
      <w:hyperlink r:id="rId20" w:history="1">
        <w:r w:rsidRPr="00157C19">
          <w:t>девятом пункта 2</w:t>
        </w:r>
      </w:hyperlink>
      <w:r w:rsidRPr="00157C19">
        <w:t xml:space="preserve"> настоящего Порядка, осуществляется в организациях отдыха детей, их оздоровления и занятости сезонного или круглогодичного действия.</w:t>
      </w:r>
    </w:p>
    <w:p w:rsidR="00691DC0" w:rsidRPr="00157C19" w:rsidRDefault="00691DC0" w:rsidP="00691DC0">
      <w:pPr>
        <w:spacing w:line="288" w:lineRule="atLeast"/>
        <w:ind w:firstLine="540"/>
      </w:pPr>
      <w:r w:rsidRPr="00157C19">
        <w:t xml:space="preserve">5. </w:t>
      </w:r>
      <w:proofErr w:type="gramStart"/>
      <w:r w:rsidRPr="00157C19">
        <w:t>Организация отдыха детей, их оздоровления и занятости в загородных лагерях отдыха и оздоровления осуществляется путем выделения их родителям (законным представителям) путевок на основании заявления, составленного по прилагаемой форме (приложение № 1 к настоящему Порядку) и поданного на имя уполномоченного органа по организации отдыха детей, их оздоровления и занятости - отдела образования, молодежной и социальной политики администрации Шумерлинского муниципального округа.</w:t>
      </w:r>
      <w:proofErr w:type="gramEnd"/>
    </w:p>
    <w:p w:rsidR="00691DC0" w:rsidRPr="00157C19" w:rsidRDefault="00691DC0" w:rsidP="00691DC0">
      <w:pPr>
        <w:spacing w:line="288" w:lineRule="atLeast"/>
        <w:ind w:firstLine="540"/>
      </w:pPr>
      <w:r w:rsidRPr="00157C19">
        <w:t>6. Отдел образования, молодежной и социальной политики администрации Шумерлинского муниципального округа:</w:t>
      </w:r>
    </w:p>
    <w:p w:rsidR="00691DC0" w:rsidRPr="00157C19" w:rsidRDefault="00691DC0" w:rsidP="00691DC0">
      <w:pPr>
        <w:spacing w:line="288" w:lineRule="atLeast"/>
        <w:ind w:firstLine="540"/>
      </w:pPr>
      <w:r w:rsidRPr="00157C19">
        <w:t>- информирует родителей (законных представителей) об условиях проведения заявочной кампании через средства массовой информации, размещает информацию на сайте отдела образования, молодежной и социальной политики администрации Шумерлинского муниципального округа и общеобразовательных организациях Шумерлинского муниципального округа, распространяет информационные материалы в общеобразовательных организациях, на родительских собраниях;</w:t>
      </w:r>
    </w:p>
    <w:p w:rsidR="00691DC0" w:rsidRPr="00157C19" w:rsidRDefault="00691DC0" w:rsidP="00691DC0">
      <w:pPr>
        <w:spacing w:line="288" w:lineRule="atLeast"/>
        <w:ind w:firstLine="540"/>
      </w:pPr>
      <w:r w:rsidRPr="00157C19">
        <w:t>- организует приём заявлений от родителей (законных представителей) в рабочие дни с 8.00 до 17.00 часов, по субботам - с 8.00 часов по 14.00 часов, воскресенье - выходной день;</w:t>
      </w:r>
    </w:p>
    <w:p w:rsidR="00691DC0" w:rsidRPr="00157C19" w:rsidRDefault="00691DC0" w:rsidP="00691DC0">
      <w:pPr>
        <w:spacing w:line="288" w:lineRule="atLeast"/>
        <w:ind w:firstLine="540"/>
      </w:pPr>
      <w:r w:rsidRPr="00157C19">
        <w:t>- назначает должностное лицо, ответственное за проведение заявочной кампании определяет операторов по введению данных в автоматизированную систему по сбору, учету и обработке заявок на приобретение путёвок в загородные лагеря отдыха, их оздоровления и занятости в каждой общеобразовательной организации.</w:t>
      </w:r>
    </w:p>
    <w:p w:rsidR="00691DC0" w:rsidRPr="00157C19" w:rsidRDefault="00691DC0" w:rsidP="00691DC0">
      <w:pPr>
        <w:spacing w:line="288" w:lineRule="atLeast"/>
        <w:ind w:firstLine="540"/>
      </w:pPr>
      <w:r w:rsidRPr="00157C19">
        <w:t>Путевка в загородные лагеря отдыха, их оздоровления и занятости предоставляется для ребенка школьного возраста, со сроком пребывания не менее 7 дней и не более чем 24 дня в каникулярное время.</w:t>
      </w:r>
    </w:p>
    <w:p w:rsidR="00691DC0" w:rsidRPr="00157C19" w:rsidRDefault="00691DC0" w:rsidP="00691DC0">
      <w:pPr>
        <w:spacing w:line="288" w:lineRule="atLeast"/>
        <w:ind w:firstLine="540"/>
      </w:pPr>
      <w:r w:rsidRPr="00157C19">
        <w:t>Путевка в загородные лагеря отдыха, их оздоровления и занятости, пришкольные лагеря предоставляется однократно в текущем году.</w:t>
      </w:r>
    </w:p>
    <w:p w:rsidR="00691DC0" w:rsidRPr="00157C19" w:rsidRDefault="00691DC0" w:rsidP="00691DC0">
      <w:pPr>
        <w:spacing w:line="288" w:lineRule="atLeast"/>
        <w:ind w:firstLine="540"/>
      </w:pPr>
      <w:r w:rsidRPr="00157C19">
        <w:lastRenderedPageBreak/>
        <w:t xml:space="preserve">В случае, когда ребенок не может прибыть по уважительной причине (медицинские противопоказания, семейные обстоятельства), при наличии выданной ему путевки в загородных лагерях отдыха, их оздоровления и занятости, родитель (законный представитель) должен немедленно вернуть путевку по месту ее выдачи. </w:t>
      </w:r>
      <w:proofErr w:type="gramStart"/>
      <w:r w:rsidRPr="00157C19">
        <w:t>В случае, когда ребенок не может прибыть по болезни при наличии выданной путевки в организацию отдыха, их оздоровления и занятости, родители (законные представители детей) в течение двух дней с момента, когда стало известно о невозможности заезда ребенка, должны вернуть путевку по месту ее выдачи с приложением медицинской справки о болезни ребенка.</w:t>
      </w:r>
      <w:proofErr w:type="gramEnd"/>
      <w:r w:rsidRPr="00157C19">
        <w:t xml:space="preserve"> Возврат денежных средств, внесенных родителями (законными представителями детей) на расчетный счет организации отдыха, их оздоровления и занятости детей, производится на основании заявления на имя директора организации отдыха, их оздоровления и занятости в течение 10 рабочих дней с момента поступления заявления.</w:t>
      </w:r>
    </w:p>
    <w:p w:rsidR="00691DC0" w:rsidRPr="00157C19" w:rsidRDefault="00691DC0" w:rsidP="00691DC0">
      <w:pPr>
        <w:spacing w:line="288" w:lineRule="atLeast"/>
        <w:ind w:firstLine="540"/>
      </w:pPr>
      <w:r w:rsidRPr="00157C19">
        <w:t>В случае если ребенок не прибыл в загородный лагерь отдыха, их оздоровления и занятости без уважительной причины, при наличии выданной ему путевки, и путевка своевременно, не позднее, чем за 1 рабочий день до начала заезда, не была возвращена родителями (законными представителями) по месту ее получения, путевка считается использованной.</w:t>
      </w:r>
    </w:p>
    <w:p w:rsidR="00691DC0" w:rsidRPr="00157C19" w:rsidRDefault="00691DC0" w:rsidP="00691DC0">
      <w:pPr>
        <w:spacing w:line="288" w:lineRule="atLeast"/>
        <w:ind w:firstLine="540"/>
      </w:pPr>
      <w:r w:rsidRPr="00157C19">
        <w:t xml:space="preserve"> Сбор, учет и обработка заявок на приобретение путёвок в загородные лагеря отдыха, их оздоровления и занятости производится посредством единой автоматизированной системы.</w:t>
      </w:r>
    </w:p>
    <w:p w:rsidR="00691DC0" w:rsidRPr="00157C19" w:rsidRDefault="00691DC0" w:rsidP="00691DC0">
      <w:pPr>
        <w:spacing w:line="288" w:lineRule="atLeast"/>
        <w:ind w:firstLine="540"/>
      </w:pPr>
      <w:r w:rsidRPr="00157C19">
        <w:t>Каждая общеобразовательная организация Шумерлинского муниципального округа назначает оператора по контролю и введению данных в автоматизированную систему по сбору, учету и обработке заявок на приобретение путёвок в загородные лагеря отдыха, их оздоровления и занятости (далее - оператор).</w:t>
      </w:r>
    </w:p>
    <w:p w:rsidR="00691DC0" w:rsidRPr="00157C19" w:rsidRDefault="00691DC0" w:rsidP="00691DC0">
      <w:pPr>
        <w:spacing w:line="288" w:lineRule="atLeast"/>
        <w:ind w:firstLine="540"/>
      </w:pPr>
      <w:r w:rsidRPr="00157C19">
        <w:t>7. Заявление на предоставление путевки родитель или иной законный представитель может подать как в электронной форме (через портал образовательных услуг), так и при личном посещении, через образовательные организации с предоставлением следующих документов:</w:t>
      </w:r>
    </w:p>
    <w:p w:rsidR="00691DC0" w:rsidRPr="00157C19" w:rsidRDefault="00691DC0" w:rsidP="00691DC0">
      <w:pPr>
        <w:spacing w:line="288" w:lineRule="atLeast"/>
        <w:ind w:firstLine="540"/>
      </w:pPr>
      <w:r w:rsidRPr="00157C19">
        <w:t>а) заявление о предоставлении путевки, с указанием сведений о лицах, проживающих совместно с заявителем, о родственных связях заявителя с указанными лицами, согласно приложению 1 к настоящему Порядку;</w:t>
      </w:r>
    </w:p>
    <w:p w:rsidR="00691DC0" w:rsidRPr="00157C19" w:rsidRDefault="00691DC0" w:rsidP="00691DC0">
      <w:pPr>
        <w:spacing w:line="288" w:lineRule="atLeast"/>
        <w:ind w:firstLine="540"/>
      </w:pPr>
      <w:r w:rsidRPr="00157C19">
        <w:t>б) копию паспорта или иного документа, удостоверяющего личность и место жительства заявителя (с предъявлением оригинала);</w:t>
      </w:r>
    </w:p>
    <w:p w:rsidR="00691DC0" w:rsidRPr="00157C19" w:rsidRDefault="00691DC0" w:rsidP="00691DC0">
      <w:pPr>
        <w:spacing w:line="288" w:lineRule="atLeast"/>
        <w:ind w:firstLine="540"/>
      </w:pPr>
      <w:r w:rsidRPr="00157C19">
        <w:t>в) для ребенка, находящегося под опекой (попечительством), дополнительно предоставляется выписка из решения органов местного самоуправления об установлении над ребенком опеки (попечительства).</w:t>
      </w:r>
    </w:p>
    <w:p w:rsidR="00691DC0" w:rsidRPr="00157C19" w:rsidRDefault="00691DC0" w:rsidP="00691DC0">
      <w:pPr>
        <w:spacing w:line="288" w:lineRule="atLeast"/>
        <w:ind w:firstLine="540"/>
      </w:pPr>
      <w:r w:rsidRPr="00157C19">
        <w:t>Родители или иные законные представители детей, вправе представить по собственной инициативе:</w:t>
      </w:r>
    </w:p>
    <w:p w:rsidR="00691DC0" w:rsidRPr="00157C19" w:rsidRDefault="00691DC0" w:rsidP="00691DC0">
      <w:pPr>
        <w:spacing w:line="288" w:lineRule="atLeast"/>
        <w:ind w:firstLine="540"/>
      </w:pPr>
      <w:r w:rsidRPr="00157C19">
        <w:t>а) справку органа социальной защиты населения КУ ЧР «Центр предоставления мер социальной поддержки» (для получения путевки в загородные лагеря отдыха, их оздоровления и занятости детей, оплата которой производится родителями или иными законными представителями детей в размере 20%);</w:t>
      </w:r>
    </w:p>
    <w:p w:rsidR="00691DC0" w:rsidRPr="00157C19" w:rsidRDefault="00691DC0" w:rsidP="00691DC0">
      <w:pPr>
        <w:spacing w:line="288" w:lineRule="atLeast"/>
        <w:ind w:firstLine="540"/>
      </w:pPr>
      <w:r w:rsidRPr="00157C19">
        <w:t>б) справку о доходах родителей или законных представителей ребенка за три месяца, предшествующие месяцу обращения (для получения путевки в загородные лагеря отдыха, их оздоровления и занятости детей, оплата которой производится родителями или иными законными представителями детей в размере 30%  или 50%);</w:t>
      </w:r>
    </w:p>
    <w:p w:rsidR="00691DC0" w:rsidRPr="00157C19" w:rsidRDefault="00691DC0" w:rsidP="00691DC0">
      <w:pPr>
        <w:spacing w:line="288" w:lineRule="atLeast"/>
        <w:ind w:firstLine="540"/>
      </w:pPr>
      <w:r w:rsidRPr="00157C19">
        <w:t>Оператор вводит в автоматизированную систему все сведения заявителя, по завершению ввода автоматизированная система выдает уведомление о записи.</w:t>
      </w:r>
    </w:p>
    <w:p w:rsidR="00691DC0" w:rsidRPr="00157C19" w:rsidRDefault="00691DC0" w:rsidP="00691DC0">
      <w:pPr>
        <w:spacing w:line="288" w:lineRule="atLeast"/>
        <w:ind w:firstLine="540"/>
      </w:pPr>
      <w:proofErr w:type="gramStart"/>
      <w:r w:rsidRPr="00157C19">
        <w:t xml:space="preserve">В случае если родителем или иным законным представителем детей не представлены по собственной инициативе документы, указанные в абзацах четвертом - пятом настоящего пункта, уполномоченный орган для их получения направляет межведомственный запрос в </w:t>
      </w:r>
      <w:r w:rsidRPr="00157C19">
        <w:lastRenderedPageBreak/>
        <w:t>порядке, предусмотренном законодательством Российской Федерации в сфере организации предоставления государственных и муниципальных услуг, не позднее пяти рабочих дней после дня поступления заявления.</w:t>
      </w:r>
      <w:proofErr w:type="gramEnd"/>
    </w:p>
    <w:p w:rsidR="00691DC0" w:rsidRPr="00157C19" w:rsidRDefault="00691DC0" w:rsidP="00691DC0">
      <w:pPr>
        <w:ind w:firstLine="539"/>
      </w:pPr>
      <w:r w:rsidRPr="00157C19">
        <w:t>8. Оплата стоимости путевок в организации отдыха детей, их оздоровления и занятости сезонного или круглогодичного действия производится родителями или законными представителями детей в размере:</w:t>
      </w:r>
    </w:p>
    <w:p w:rsidR="00691DC0" w:rsidRPr="00157C19" w:rsidRDefault="00691DC0" w:rsidP="00691DC0">
      <w:pPr>
        <w:ind w:firstLine="539"/>
      </w:pPr>
      <w:proofErr w:type="gramStart"/>
      <w:r w:rsidRPr="00157C19">
        <w:t>- 20 процентов от средней стоимости путевки - на период летних школьных каникул со сроком пребывания 21 день и на период весенних, осенних и зимних школьных каникул со сроком пребывания не менее 7 дней для детей школьного возраста из семей, среднедушевой доход которых не превышает 150 процентов величины прожиточного минимума, установленной в Чувашской Республике;</w:t>
      </w:r>
      <w:proofErr w:type="gramEnd"/>
    </w:p>
    <w:p w:rsidR="00691DC0" w:rsidRPr="00157C19" w:rsidRDefault="00691DC0" w:rsidP="00691DC0">
      <w:pPr>
        <w:ind w:firstLine="539"/>
      </w:pPr>
      <w:proofErr w:type="gramStart"/>
      <w:r w:rsidRPr="00157C19">
        <w:t>- 30 процентов от средней стоимости путевки - на период летних школьных каникул со сроком пребывания 21 день и на период весенних, осенних и зимних школьных каникул со сроком пребывания не менее 7 дней для детей школьного возраста из семей, среднедушевой доход которых от 150 до 200 процентов величины прожиточного) минимума, установленной в Чувашской Республике;</w:t>
      </w:r>
      <w:proofErr w:type="gramEnd"/>
    </w:p>
    <w:p w:rsidR="00691DC0" w:rsidRPr="00157C19" w:rsidRDefault="00691DC0" w:rsidP="00691DC0">
      <w:pPr>
        <w:ind w:firstLine="539"/>
      </w:pPr>
      <w:proofErr w:type="gramStart"/>
      <w:r w:rsidRPr="00157C19">
        <w:t>- 50 процентов от средней стоимости путевки - на период летних школьных каникул со сроком пребывания 21 день и на период весенних, осенних и зимних школьных каникул со сроком пребывания не менее 7 дней для детей школьного возраста из семей, среднедушевой доход которых, превышает 200 процентов величины прожиточного минимума, установленной в Чувашской Республике.</w:t>
      </w:r>
      <w:proofErr w:type="gramEnd"/>
    </w:p>
    <w:p w:rsidR="00691DC0" w:rsidRPr="00157C19" w:rsidRDefault="00691DC0" w:rsidP="00691DC0">
      <w:pPr>
        <w:ind w:firstLine="539"/>
      </w:pPr>
      <w:r w:rsidRPr="00157C19">
        <w:t>Родитель (законный представитель) оплачивает установленную договором часть стоимости путевки путем внесения денежных средств наличными в кассу лагеря или безналичным расчетом на счет лагеря.</w:t>
      </w:r>
    </w:p>
    <w:p w:rsidR="00691DC0" w:rsidRPr="00157C19" w:rsidRDefault="00691DC0" w:rsidP="00691DC0">
      <w:pPr>
        <w:spacing w:line="288" w:lineRule="atLeast"/>
        <w:ind w:firstLine="540"/>
      </w:pPr>
      <w:proofErr w:type="gramStart"/>
      <w:r w:rsidRPr="00157C19">
        <w:t>Бесплатно предоставляются путевки несовершеннолетним состоящих на разных видах учета; детям из семей с пятью и более несовершеннолетними; детям-инвалидам; детям-сиротам и детям, оставшимся без попечения родителей, обучающимся в муниципальных общеобразовательных учреждениях Шумерлинского муниципального округа Чувашской Республики, детям, являющихся членами семей участников специальной военной операции.</w:t>
      </w:r>
      <w:proofErr w:type="gramEnd"/>
    </w:p>
    <w:p w:rsidR="00691DC0" w:rsidRPr="00157C19" w:rsidRDefault="00691DC0" w:rsidP="00691DC0">
      <w:pPr>
        <w:ind w:firstLine="567"/>
      </w:pPr>
      <w:r w:rsidRPr="00157C19">
        <w:t>Отдел образования, молодежной и социальной политики администрации Шумерлинского муниципального округа производит частичную оплату стоимости путевок в  загородные лагеря отдыха, их оздоровления и занятости Чувашской Республики за счет средств бюджета Шумерлинского муниципального округа в размере:</w:t>
      </w:r>
    </w:p>
    <w:p w:rsidR="00691DC0" w:rsidRPr="00157C19" w:rsidRDefault="00691DC0" w:rsidP="00691DC0">
      <w:pPr>
        <w:ind w:firstLine="567"/>
      </w:pPr>
      <w:proofErr w:type="gramStart"/>
      <w:r w:rsidRPr="00157C19">
        <w:t>- 80 процентов от средней стоимости путевки - на период летних школьных каникул со сроком пребывания 21 день и на период весенних, осенних и зимних школьных каникул со сроком пребывания не менее 7 дней для детей школьного возраста из семей, среднедушевой доход которых не превышает 150 процентов величины прожиточного минимума, установленной в Чувашской Республике;</w:t>
      </w:r>
      <w:proofErr w:type="gramEnd"/>
    </w:p>
    <w:p w:rsidR="00691DC0" w:rsidRPr="00157C19" w:rsidRDefault="00691DC0" w:rsidP="00691DC0">
      <w:pPr>
        <w:tabs>
          <w:tab w:val="left" w:pos="567"/>
        </w:tabs>
        <w:ind w:firstLine="567"/>
      </w:pPr>
      <w:proofErr w:type="gramStart"/>
      <w:r w:rsidRPr="00157C19">
        <w:t>- 70 процентов от средней стоимости путевки - на период летних школьных каникул со сроком пребывания 21 день и на период весенних, осенних и зимних школьных каникул со сроком пребывания не менее 7 дней для детей школьного возраста из семей, среднедушевой доход которых от 150 до 200 процентов величины прожиточного) минимума, установленной в Чувашской Республике;</w:t>
      </w:r>
      <w:proofErr w:type="gramEnd"/>
    </w:p>
    <w:p w:rsidR="00691DC0" w:rsidRPr="00157C19" w:rsidRDefault="00691DC0" w:rsidP="00691DC0">
      <w:pPr>
        <w:ind w:firstLine="567"/>
      </w:pPr>
      <w:proofErr w:type="gramStart"/>
      <w:r w:rsidRPr="00157C19">
        <w:rPr>
          <w:spacing w:val="5"/>
        </w:rPr>
        <w:t xml:space="preserve">- 50 </w:t>
      </w:r>
      <w:r w:rsidRPr="00157C19">
        <w:t>процентов от средней стоимости путевки - на период летних школьных каникул со сроком пребывания 21 день и на период весенних, осенних и зимних школьных каникул со сроком пребывания не менее 7 дней для детей школьного возраста из семей, среднедушевой доход которых превышает 200 процентов величины прожиточного минимума, установленной в Чувашской Республике,</w:t>
      </w:r>
      <w:proofErr w:type="gramEnd"/>
    </w:p>
    <w:p w:rsidR="00691DC0" w:rsidRPr="00157C19" w:rsidRDefault="00691DC0" w:rsidP="00691DC0">
      <w:pPr>
        <w:ind w:firstLine="567"/>
      </w:pPr>
      <w:proofErr w:type="gramStart"/>
      <w:r w:rsidRPr="00157C19">
        <w:t xml:space="preserve">Перечисление средств, предусмотренных в бюджете Шумерлинского муниципального округа, производится отделом образования, молодежной и социальной политики администрации Шумерлинского муниципального округа на лицевые счета загородных лагерей отдыха и оздоровления, открытые в финансовых органах, или на расчетные счета </w:t>
      </w:r>
      <w:r w:rsidRPr="00157C19">
        <w:lastRenderedPageBreak/>
        <w:t>загородных лагерей отдыха, их оздоровления и занятости, открытые в кредитных организациях, в течение 10 рабочих дней со дня получения следующих документов:</w:t>
      </w:r>
      <w:proofErr w:type="gramEnd"/>
    </w:p>
    <w:p w:rsidR="00691DC0" w:rsidRPr="00157C19" w:rsidRDefault="00691DC0" w:rsidP="00691DC0">
      <w:pPr>
        <w:ind w:firstLine="567"/>
      </w:pPr>
      <w:r w:rsidRPr="00157C19">
        <w:t>-  счета-фактуры (предоставляются загородными оздоровительными лагерями);</w:t>
      </w:r>
    </w:p>
    <w:p w:rsidR="00691DC0" w:rsidRPr="00157C19" w:rsidRDefault="00691DC0" w:rsidP="00691DC0">
      <w:pPr>
        <w:ind w:firstLine="567"/>
      </w:pPr>
      <w:proofErr w:type="gramStart"/>
      <w:r w:rsidRPr="00157C19">
        <w:t>- копии квитанций (предоставляются родителями (законными представителями).</w:t>
      </w:r>
      <w:proofErr w:type="gramEnd"/>
    </w:p>
    <w:p w:rsidR="00691DC0" w:rsidRPr="00157C19" w:rsidRDefault="00691DC0" w:rsidP="00691DC0">
      <w:r w:rsidRPr="00157C19">
        <w:t>Загородные лагеря отдыха и оздоровления:</w:t>
      </w:r>
    </w:p>
    <w:p w:rsidR="00691DC0" w:rsidRPr="00157C19" w:rsidRDefault="00691DC0" w:rsidP="00691DC0">
      <w:pPr>
        <w:ind w:firstLine="567"/>
      </w:pPr>
      <w:r w:rsidRPr="00157C19">
        <w:t>-  предоставляют в течение 5 дней после окончания смены в отдел образования, молодежной и социальной политики администрации Шумерлинского муниципального округа отрывные талоны путевок, акт сверки расчетов и список отдохнувших в лагере детей;</w:t>
      </w:r>
    </w:p>
    <w:p w:rsidR="00691DC0" w:rsidRPr="00157C19" w:rsidRDefault="00691DC0" w:rsidP="00691DC0">
      <w:pPr>
        <w:ind w:firstLine="567"/>
      </w:pPr>
      <w:r w:rsidRPr="00157C19">
        <w:t>- несут ответственность за своевременность представления и достоверность представленных сведений.</w:t>
      </w:r>
    </w:p>
    <w:p w:rsidR="00691DC0" w:rsidRPr="00157C19" w:rsidRDefault="00691DC0" w:rsidP="00691DC0">
      <w:pPr>
        <w:ind w:firstLine="567"/>
      </w:pPr>
      <w:r w:rsidRPr="00157C19">
        <w:t>В случае выявления фактов предоставления загородными лагерями отдыха и оздоровления недостоверных сведений отдел образования, молодежной и социальной политики администрации Шумерлинского муниципального округа в течение 10 рабочих дней со дня выявления нарушения направляет загородному оздоровительному лагерю уведомление о возврате в бюджет Шумерлинского муниципального округа указанных средств.</w:t>
      </w:r>
    </w:p>
    <w:p w:rsidR="00691DC0" w:rsidRPr="00157C19" w:rsidRDefault="00691DC0" w:rsidP="00691DC0">
      <w:pPr>
        <w:ind w:firstLine="567"/>
      </w:pPr>
      <w:r w:rsidRPr="00157C19">
        <w:t>При отказе загородного лагеря отдыха и оздоровления от добровольного возврата указанных средств они взыскиваются в судебном порядке.</w:t>
      </w:r>
    </w:p>
    <w:p w:rsidR="00691DC0" w:rsidRPr="00157C19" w:rsidRDefault="00691DC0" w:rsidP="00691DC0">
      <w:pPr>
        <w:ind w:firstLine="567"/>
        <w:rPr>
          <w:b/>
          <w:bCs/>
        </w:rPr>
      </w:pPr>
      <w:r w:rsidRPr="00157C19">
        <w:t>9. Предоставление путевок в загородные лагеря отдыха, их оздоровления и занятости осуществляется в соответствии с электронной очередностью в зависимости от даты и времени подачи заявления и наличия путевок на основании документов, указанных в пункте 7 настоящего Порядка.</w:t>
      </w:r>
    </w:p>
    <w:p w:rsidR="00691DC0" w:rsidRPr="00157C19" w:rsidRDefault="00691DC0" w:rsidP="00691DC0">
      <w:pPr>
        <w:ind w:firstLine="567"/>
      </w:pPr>
      <w:r w:rsidRPr="00157C19">
        <w:t>10. Основанием для отказа в предоставлении путевок в загородные лагеря отдыха, их оздоровления и занятости является:</w:t>
      </w:r>
    </w:p>
    <w:p w:rsidR="00691DC0" w:rsidRPr="00157C19" w:rsidRDefault="00691DC0" w:rsidP="00691DC0">
      <w:pPr>
        <w:ind w:firstLine="567"/>
      </w:pPr>
      <w:r w:rsidRPr="00157C19">
        <w:t xml:space="preserve">- получение путевки в текущем году в загородный лагерь отдыха и оздоровления; </w:t>
      </w:r>
    </w:p>
    <w:p w:rsidR="00691DC0" w:rsidRPr="00157C19" w:rsidRDefault="00691DC0" w:rsidP="00691DC0">
      <w:pPr>
        <w:ind w:firstLine="567"/>
      </w:pPr>
      <w:r w:rsidRPr="00157C19">
        <w:t>- не предоставление заявителем документов, указанных в пункте 7 настоящего Порядка;</w:t>
      </w:r>
    </w:p>
    <w:p w:rsidR="00691DC0" w:rsidRPr="00157C19" w:rsidRDefault="00691DC0" w:rsidP="00691DC0">
      <w:pPr>
        <w:ind w:firstLine="567"/>
      </w:pPr>
      <w:r w:rsidRPr="00157C19">
        <w:t>11. Для получения путевки родитель (законный представитель) с уведомлением, полученным при регистрации заявления через портал образовательных услуг, и квитанцией об оплате обращается в отдел образования, молодежной и социальной политики  администрации Шумерлинского муниципального округа не позднее, чем за 5 дней до начала смены. Также родители (законные представители) имеют право получить путевки самостоятельно, непосредственно в загородном лагере отдыха, их оздоровления и занятости. В случае неявки право на получение путевки переходит к другому ребенку в соответствии с электронной очерёдностью.</w:t>
      </w:r>
    </w:p>
    <w:p w:rsidR="00691DC0" w:rsidRPr="00157C19" w:rsidRDefault="00691DC0" w:rsidP="00691DC0">
      <w:pPr>
        <w:ind w:firstLine="567"/>
      </w:pPr>
      <w:r w:rsidRPr="00157C19">
        <w:t xml:space="preserve">12. </w:t>
      </w:r>
      <w:proofErr w:type="gramStart"/>
      <w:r w:rsidRPr="00157C19">
        <w:t>Отдел образования, молодежной и социальной политики администрации Шумерлинского муниципального округа оставляет за собой право устанавливать квоту путевок в загородные лагеря отдыха, их оздоровления и занятости для родителей (законных представителей) в соответствии с возможностями загородных лагерей отдыха и оздоровления и финансовых средств, предусмотренных на организацию отдыха детей  школьного возраста в каникулярное время.</w:t>
      </w:r>
      <w:proofErr w:type="gramEnd"/>
    </w:p>
    <w:p w:rsidR="00691DC0" w:rsidRPr="00157C19" w:rsidRDefault="00691DC0" w:rsidP="00691DC0">
      <w:pPr>
        <w:ind w:firstLine="567"/>
      </w:pPr>
      <w:r w:rsidRPr="00157C19">
        <w:t xml:space="preserve">13. </w:t>
      </w:r>
      <w:proofErr w:type="gramStart"/>
      <w:r w:rsidRPr="00157C19">
        <w:t>Отдел образования, молодежной и социальной политики администрации Шумерлинского муниципального округа для возмещения части расходов организации отдыха детей и их оздоровления заключает с загородными лагерями отдыха и оздоровления соглашение по возмещению части расходов по организации отдыха детей, их оздоровления и занятости, обучающихся в общеобразовательных организациях, за исключением детей-сирот, находящихся в общеобразовательных организациях для детей-сирот и детей, оставшихся без попечения родителей, и</w:t>
      </w:r>
      <w:proofErr w:type="gramEnd"/>
      <w:r w:rsidRPr="00157C19">
        <w:t xml:space="preserve"> детей, находящихся в трудной жизненной ситуации, в загородных лагерях отдыха и оздоровления.</w:t>
      </w:r>
    </w:p>
    <w:p w:rsidR="00691DC0" w:rsidRPr="00157C19" w:rsidRDefault="00691DC0" w:rsidP="00691DC0">
      <w:pPr>
        <w:ind w:firstLine="567"/>
      </w:pPr>
      <w:r w:rsidRPr="00157C19">
        <w:t>14. На базе общеобразовательных организаций Шумерлинского муниципального округа на основании заявки, представленной в отдел образования, молодежной и социальной политики администрации Шумерлинского муниципального округа, организуются пришкольные лагеря.</w:t>
      </w:r>
    </w:p>
    <w:p w:rsidR="00691DC0" w:rsidRPr="00157C19" w:rsidRDefault="00691DC0" w:rsidP="00691DC0">
      <w:pPr>
        <w:ind w:firstLine="567"/>
      </w:pPr>
      <w:r w:rsidRPr="00157C19">
        <w:lastRenderedPageBreak/>
        <w:t xml:space="preserve">15. Продолжительность смены в пришкольных лагерях не менее 21 дня и на период весенних, осенних, зимних каникул не менее 7 дней. </w:t>
      </w:r>
    </w:p>
    <w:p w:rsidR="00691DC0" w:rsidRPr="00157C19" w:rsidRDefault="00691DC0" w:rsidP="00691DC0">
      <w:pPr>
        <w:ind w:firstLine="567"/>
      </w:pPr>
      <w:r w:rsidRPr="00157C19">
        <w:t>16. Комплектование пришкольных лагерей осуществляется общеобразовательными организациями Шумерлинского муниципального округа. Услуга предоставляется на основании заявления родителей (законных представителей), составленного по прилагаемой форме и поданного в адрес уполномоченного органа.</w:t>
      </w:r>
    </w:p>
    <w:p w:rsidR="00691DC0" w:rsidRPr="00157C19" w:rsidRDefault="00691DC0" w:rsidP="00691DC0">
      <w:pPr>
        <w:ind w:firstLine="567"/>
      </w:pPr>
      <w:r w:rsidRPr="00157C19">
        <w:t>17. Организация деятельности пришкольных лагерей осуществляется на основании образовательных программ, получивших заключения экспертного совета, созданного при Межведомственной комиссии по организации отдыха детей, их оздоровления и занятости в Шумерлинском муниципальном округе.</w:t>
      </w:r>
    </w:p>
    <w:p w:rsidR="00691DC0" w:rsidRPr="00157C19" w:rsidRDefault="00691DC0" w:rsidP="00691DC0">
      <w:pPr>
        <w:ind w:firstLine="567"/>
      </w:pPr>
      <w:r w:rsidRPr="00157C19">
        <w:t xml:space="preserve">18. Комплектование пришкольных лагерей. Услуга предоставляется на основании заявления от родителей (законных представителей), составленного по прилагаемой форме (приложение № 2 к настоящему Порядку) и поданного в адрес руководителя общеобразовательной организации Шумерлинского муниципального округа, на базе которой организован пришкольный лагерь. </w:t>
      </w:r>
    </w:p>
    <w:p w:rsidR="00691DC0" w:rsidRPr="00157C19" w:rsidRDefault="00691DC0" w:rsidP="00691DC0">
      <w:pPr>
        <w:ind w:firstLine="567"/>
      </w:pPr>
      <w:r w:rsidRPr="00157C19">
        <w:t>19. В целях организации активного отдыха детей и их оздоровления в естественных природных условиях, укрепления здоровья, вовлечения их в регулярные занятия физической культурой, спортом и туризмом также могут создаваться палаточные лагеря. Открытие палаточного лагеря и его комплектование осуществляется на основании решения Межведомственной комиссии по организации отдыха детей, их  оздоровления и занятости в Шумерлинском муниципальном округе. Продолжительность смены указанных лагерей составляет не менее 5 дней.</w:t>
      </w:r>
    </w:p>
    <w:p w:rsidR="00691DC0" w:rsidRPr="00157C19" w:rsidRDefault="00691DC0" w:rsidP="00691DC0">
      <w:pPr>
        <w:ind w:firstLine="567"/>
      </w:pPr>
      <w:r w:rsidRPr="00157C19">
        <w:t>20. Организация временного трудоустройства несовершеннолетних граждан в возрасте от 14 до 18 лет в лагерях труда и отдыха, трудовых бригадах, осуществляется на базе общеобразовательных организаций, учреждений дополнительного образования детей и  других организаций. Государственная услуга по трудоустройству несовершеннолетних граждан в возрасте от 14 до 18 лет предоставляется Казенным учреждением Чувашской Республики «Центр занятости населения города Шумерли» Государственной службы занятости населения Чувашской Республики».</w:t>
      </w:r>
    </w:p>
    <w:p w:rsidR="00691DC0" w:rsidRPr="00157C19" w:rsidRDefault="00691DC0" w:rsidP="00691DC0">
      <w:pPr>
        <w:ind w:firstLine="567"/>
      </w:pPr>
      <w:r w:rsidRPr="00157C19">
        <w:t>21. При организации отдыха детей, их  оздоровления и занятости и в целях социальной поддержки семей с детьми, нуждающихся в особой заботе, право на получение внеочередной путёвки предоставляется детям:</w:t>
      </w:r>
    </w:p>
    <w:p w:rsidR="00691DC0" w:rsidRPr="00157C19" w:rsidRDefault="00691DC0" w:rsidP="00691DC0">
      <w:pPr>
        <w:ind w:firstLine="567"/>
      </w:pPr>
      <w:r w:rsidRPr="00157C19">
        <w:t xml:space="preserve">- </w:t>
      </w:r>
      <w:proofErr w:type="gramStart"/>
      <w:r w:rsidRPr="00157C19">
        <w:t>находящимся</w:t>
      </w:r>
      <w:proofErr w:type="gramEnd"/>
      <w:r w:rsidRPr="00157C19">
        <w:t xml:space="preserve"> в трудной жизненной ситуации, </w:t>
      </w:r>
    </w:p>
    <w:p w:rsidR="00691DC0" w:rsidRPr="00157C19" w:rsidRDefault="00691DC0" w:rsidP="00691DC0">
      <w:pPr>
        <w:ind w:firstLine="567"/>
      </w:pPr>
      <w:r w:rsidRPr="00157C19">
        <w:t xml:space="preserve">- детям-сиротам и детям, оставшимся без попечения родителей, </w:t>
      </w:r>
    </w:p>
    <w:p w:rsidR="00691DC0" w:rsidRPr="00157C19" w:rsidRDefault="00691DC0" w:rsidP="00691DC0">
      <w:pPr>
        <w:ind w:firstLine="567"/>
      </w:pPr>
      <w:r w:rsidRPr="00157C19">
        <w:t xml:space="preserve">- </w:t>
      </w:r>
      <w:proofErr w:type="gramStart"/>
      <w:r w:rsidRPr="00157C19">
        <w:t>проживающим</w:t>
      </w:r>
      <w:proofErr w:type="gramEnd"/>
      <w:r w:rsidRPr="00157C19">
        <w:t xml:space="preserve"> в семьях опекунов, попечителей, </w:t>
      </w:r>
    </w:p>
    <w:p w:rsidR="00691DC0" w:rsidRPr="00157C19" w:rsidRDefault="00691DC0" w:rsidP="00691DC0">
      <w:pPr>
        <w:ind w:firstLine="567"/>
      </w:pPr>
      <w:r w:rsidRPr="00157C19">
        <w:t xml:space="preserve">- детям из неблагополучных, многодетных и неполных семей, </w:t>
      </w:r>
    </w:p>
    <w:p w:rsidR="00691DC0" w:rsidRPr="00157C19" w:rsidRDefault="00691DC0" w:rsidP="00691DC0">
      <w:pPr>
        <w:ind w:firstLine="567"/>
      </w:pPr>
      <w:r w:rsidRPr="00157C19">
        <w:t xml:space="preserve">-победителям и призерам интеллектуальных, творческих, спортивных               олимпиад, конкурсов, соревнований, </w:t>
      </w:r>
    </w:p>
    <w:p w:rsidR="00691DC0" w:rsidRPr="00157C19" w:rsidRDefault="00691DC0" w:rsidP="00691DC0">
      <w:pPr>
        <w:ind w:firstLine="567"/>
      </w:pPr>
      <w:r w:rsidRPr="00157C19">
        <w:t xml:space="preserve">-активистам детских общественных организаций, иным детям, </w:t>
      </w:r>
      <w:proofErr w:type="gramStart"/>
      <w:r w:rsidRPr="00157C19">
        <w:t>детям</w:t>
      </w:r>
      <w:proofErr w:type="gramEnd"/>
      <w:r w:rsidRPr="00157C19">
        <w:t xml:space="preserve"> нуждающимся в  социальной поддержке.   </w:t>
      </w:r>
    </w:p>
    <w:p w:rsidR="00691DC0" w:rsidRPr="00157C19" w:rsidRDefault="00691DC0" w:rsidP="00691DC0">
      <w:pPr>
        <w:ind w:firstLine="539"/>
      </w:pPr>
      <w:r w:rsidRPr="00157C19">
        <w:t xml:space="preserve">22. </w:t>
      </w:r>
      <w:proofErr w:type="gramStart"/>
      <w:r w:rsidRPr="00157C19">
        <w:t>Бесплатные путевки в организации отдыха детей и их оздоровления сезонного или круглогодичного действия родители или иные законные представители детей, являющихся членами семей участников специальной военной операции, выбирают самостоятельно из числа путевок, имеющихся в автоматизированной системе сбора, учета и обработки заявок на приобретение путевок в организации отдыха детей и их оздоровления сезонного или круглогодичного действия на портале услуг отдела образования, молодежной</w:t>
      </w:r>
      <w:proofErr w:type="gramEnd"/>
      <w:r w:rsidRPr="00157C19">
        <w:t xml:space="preserve"> и социальной политики администрации Шумерлинского муниципального округа в информационно-телекоммуникационной сети «Интернет» на момент обращения.</w:t>
      </w:r>
    </w:p>
    <w:p w:rsidR="00691DC0" w:rsidRPr="00157C19" w:rsidRDefault="00691DC0" w:rsidP="00691DC0">
      <w:pPr>
        <w:ind w:firstLine="539"/>
      </w:pPr>
      <w:bookmarkStart w:id="13" w:name="p1"/>
      <w:bookmarkEnd w:id="13"/>
      <w:proofErr w:type="gramStart"/>
      <w:r w:rsidRPr="00157C19">
        <w:t xml:space="preserve">Для получения бесплатной путевки родители или иные законные представители детей, являющихся членами семей участников специальной военной операции, предоставляют в уполномоченный орган не позднее десяти календарных дней до начала смены в организации отдыха детей и их оздоровления сезонного или круглогодичного действия заявление (с указанием сведений о лицах, проживающих совместно с заявителем, о родственных связях </w:t>
      </w:r>
      <w:r w:rsidRPr="00157C19">
        <w:lastRenderedPageBreak/>
        <w:t>заявителя с указанными лицами) и согласие на</w:t>
      </w:r>
      <w:proofErr w:type="gramEnd"/>
      <w:r w:rsidRPr="00157C19">
        <w:t xml:space="preserve"> </w:t>
      </w:r>
      <w:proofErr w:type="gramStart"/>
      <w:r w:rsidRPr="00157C19">
        <w:t>обработку персональных данных, копии документов, удостоверяющих личность заявителя, копию документа, удостоверяющего личность ребенка, достигшего возраста 14 лет, копию свидетельства о рождении ребенка, выданного компетентными органами иностранного государства, и его нотариально удостоверенного перевода на русский язык (при наличии), копию свидетельства о заключении (расторжении) брака, выданного компетентными органами иностранного государства, и его нотариально удостоверенного перевода на русский язык (при наличии).</w:t>
      </w:r>
      <w:proofErr w:type="gramEnd"/>
      <w:r w:rsidRPr="00157C19">
        <w:t xml:space="preserve">   Основаниями для отказа в регистрации заявления являются непредставление документов, указанных в </w:t>
      </w:r>
      <w:hyperlink r:id="rId21" w:anchor="p1" w:history="1">
        <w:r w:rsidRPr="00157C19">
          <w:t>абзаце втором</w:t>
        </w:r>
      </w:hyperlink>
      <w:r w:rsidRPr="00157C19">
        <w:t xml:space="preserve"> настоящего пункта, и (или) выявление в них недостоверных сведений. </w:t>
      </w:r>
    </w:p>
    <w:p w:rsidR="00691DC0" w:rsidRPr="00157C19" w:rsidRDefault="00691DC0" w:rsidP="00691DC0">
      <w:pPr>
        <w:ind w:firstLine="539"/>
      </w:pPr>
      <w:r w:rsidRPr="00157C19">
        <w:t xml:space="preserve">Родители или иные законные представители детей, являющихся членами семей участников специальной военной операции, по собственной инициативе вправе представить: </w:t>
      </w:r>
    </w:p>
    <w:p w:rsidR="00691DC0" w:rsidRPr="00157C19" w:rsidRDefault="00691DC0" w:rsidP="00691DC0">
      <w:pPr>
        <w:ind w:firstLine="539"/>
      </w:pPr>
      <w:bookmarkStart w:id="14" w:name="p4"/>
      <w:bookmarkEnd w:id="14"/>
      <w:r w:rsidRPr="00157C19">
        <w:t xml:space="preserve">-копию свидетельства о государственной регистрации рождения ребенка (детей); </w:t>
      </w:r>
    </w:p>
    <w:p w:rsidR="00691DC0" w:rsidRPr="00157C19" w:rsidRDefault="00691DC0" w:rsidP="00691DC0">
      <w:pPr>
        <w:ind w:firstLine="539"/>
      </w:pPr>
      <w:r w:rsidRPr="00157C19">
        <w:t xml:space="preserve">-документ о прохождении военной службы (службы) в войсках национальной гвардии Российской Федерации, об участии в специальной военной операции; </w:t>
      </w:r>
    </w:p>
    <w:p w:rsidR="00691DC0" w:rsidRPr="00157C19" w:rsidRDefault="00691DC0" w:rsidP="00691DC0">
      <w:pPr>
        <w:ind w:firstLine="539"/>
      </w:pPr>
      <w:r w:rsidRPr="00157C19">
        <w:t xml:space="preserve">-документ о прохождении мобилизованным лицом военной службы по мобилизации; </w:t>
      </w:r>
    </w:p>
    <w:p w:rsidR="00691DC0" w:rsidRPr="00157C19" w:rsidRDefault="00691DC0" w:rsidP="00691DC0">
      <w:pPr>
        <w:ind w:firstLine="539"/>
      </w:pPr>
      <w:r w:rsidRPr="00157C19">
        <w:t xml:space="preserve">-документ о действии контракта военнослужащего по контракту; </w:t>
      </w:r>
    </w:p>
    <w:p w:rsidR="00691DC0" w:rsidRPr="00157C19" w:rsidRDefault="00691DC0" w:rsidP="00691DC0">
      <w:pPr>
        <w:ind w:firstLine="539"/>
      </w:pPr>
      <w:r w:rsidRPr="00157C19">
        <w:t xml:space="preserve">-документ о действии контракта добровольца о добровольном содействии в выполнении задач, возложенных на Вооруженные Силы Российской Федерации, об участии в специальной военной операции; </w:t>
      </w:r>
    </w:p>
    <w:p w:rsidR="00691DC0" w:rsidRPr="00157C19" w:rsidRDefault="00691DC0" w:rsidP="00691DC0">
      <w:pPr>
        <w:ind w:firstLine="539"/>
      </w:pPr>
      <w:r w:rsidRPr="00157C19">
        <w:t xml:space="preserve">-копию свидетельства о смерти военнослужащего, мобилизованного лица, военнослужащего по контракту, добровольца, погибшего (умершего) в результате участия в специальной военной операции; </w:t>
      </w:r>
    </w:p>
    <w:p w:rsidR="00691DC0" w:rsidRPr="00157C19" w:rsidRDefault="00691DC0" w:rsidP="00691DC0">
      <w:pPr>
        <w:ind w:firstLine="539"/>
      </w:pPr>
      <w:bookmarkStart w:id="15" w:name="p12"/>
      <w:bookmarkEnd w:id="15"/>
      <w:r w:rsidRPr="00157C19">
        <w:t>-</w:t>
      </w:r>
      <w:hyperlink r:id="rId22" w:history="1">
        <w:r w:rsidRPr="00157C19">
          <w:t>справку</w:t>
        </w:r>
      </w:hyperlink>
      <w:r w:rsidRPr="00157C19">
        <w:t xml:space="preserve"> об обстоятельствах наступления страхового случая в связи с гибелью (смертью) застрахованного лица (военнослужащего) в период прохождения военной службы (военных сборов) по форме, утвержденной приказом Министра обороны Российской Федерации от 8 декабря 2022 г. № 755 (зарегистрирован в Министерстве юстиции Российской Федерации 22 декабря 2022 г., регистрационный № 71757). </w:t>
      </w:r>
    </w:p>
    <w:p w:rsidR="00691DC0" w:rsidRPr="00157C19" w:rsidRDefault="00691DC0" w:rsidP="00691DC0">
      <w:pPr>
        <w:ind w:firstLine="539"/>
      </w:pPr>
      <w:proofErr w:type="gramStart"/>
      <w:r w:rsidRPr="00157C19">
        <w:t xml:space="preserve">В случае если родителем или иным законным представителем детей, являющихся членами семей участников специальной военной операции, не представлены по собственной инициативе документы, указанные в </w:t>
      </w:r>
      <w:hyperlink r:id="rId23" w:anchor="p4" w:history="1">
        <w:r w:rsidRPr="00157C19">
          <w:t>абзацах пятом</w:t>
        </w:r>
      </w:hyperlink>
      <w:r w:rsidRPr="00157C19">
        <w:t xml:space="preserve"> - </w:t>
      </w:r>
      <w:hyperlink r:id="rId24" w:anchor="p12" w:history="1">
        <w:r w:rsidRPr="00157C19">
          <w:t>одиннадцатом</w:t>
        </w:r>
      </w:hyperlink>
      <w:r w:rsidRPr="00157C19">
        <w:t xml:space="preserve"> настоящего пункта, уполномоченный орган для их получения направляет межведомственный запрос в порядке, предусмотренном законодательством Российской Федерации в сфере организации предоставления государственных и муниципальных услуг, не позднее пяти рабочих дней после дня поступления заявления. </w:t>
      </w:r>
      <w:proofErr w:type="gramEnd"/>
    </w:p>
    <w:p w:rsidR="00691DC0" w:rsidRPr="00157C19" w:rsidRDefault="00691DC0" w:rsidP="00691DC0">
      <w:pPr>
        <w:ind w:firstLine="539"/>
      </w:pPr>
      <w:r w:rsidRPr="00157C19">
        <w:t xml:space="preserve">Предоставление детям, являющимся членами семей участников специальной военной операции, путевок в организации отдыха детей и их оздоровления сезонного или круглогодичного действия осуществляется не чаще одного раза в течение календарного года. </w:t>
      </w:r>
    </w:p>
    <w:tbl>
      <w:tblPr>
        <w:tblW w:w="9889" w:type="dxa"/>
        <w:tblLayout w:type="fixed"/>
        <w:tblLook w:val="00A0" w:firstRow="1" w:lastRow="0" w:firstColumn="1" w:lastColumn="0" w:noHBand="0" w:noVBand="0"/>
      </w:tblPr>
      <w:tblGrid>
        <w:gridCol w:w="5380"/>
        <w:gridCol w:w="4509"/>
      </w:tblGrid>
      <w:tr w:rsidR="00691DC0" w:rsidRPr="00157C19" w:rsidTr="008A2B51">
        <w:tc>
          <w:tcPr>
            <w:tcW w:w="5380" w:type="dxa"/>
          </w:tcPr>
          <w:p w:rsidR="00691DC0" w:rsidRPr="00157C19" w:rsidRDefault="00691DC0" w:rsidP="008A2B51">
            <w:pPr>
              <w:jc w:val="center"/>
            </w:pPr>
            <w:r w:rsidRPr="00157C19">
              <w:br w:type="page"/>
            </w:r>
          </w:p>
        </w:tc>
        <w:tc>
          <w:tcPr>
            <w:tcW w:w="4509" w:type="dxa"/>
          </w:tcPr>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Default="00691DC0" w:rsidP="008A2B51">
            <w:pPr>
              <w:jc w:val="right"/>
            </w:pPr>
          </w:p>
          <w:p w:rsidR="00691DC0" w:rsidRPr="00157C19" w:rsidRDefault="00691DC0" w:rsidP="008A2B51">
            <w:pPr>
              <w:jc w:val="right"/>
            </w:pPr>
            <w:r w:rsidRPr="00157C19">
              <w:t>Приложение № 1                                                         к Порядку организации отдыха                                                                                     детей и их оздоровления                                                                        в  Шумерлинском муниципальном округе</w:t>
            </w:r>
          </w:p>
        </w:tc>
      </w:tr>
      <w:tr w:rsidR="00691DC0" w:rsidRPr="00157C19" w:rsidTr="008A2B51">
        <w:tc>
          <w:tcPr>
            <w:tcW w:w="5380" w:type="dxa"/>
          </w:tcPr>
          <w:p w:rsidR="00691DC0" w:rsidRPr="00157C19" w:rsidRDefault="00691DC0" w:rsidP="008A2B51">
            <w:pPr>
              <w:jc w:val="center"/>
            </w:pPr>
          </w:p>
        </w:tc>
        <w:tc>
          <w:tcPr>
            <w:tcW w:w="4509" w:type="dxa"/>
          </w:tcPr>
          <w:p w:rsidR="00691DC0" w:rsidRPr="00157C19" w:rsidRDefault="00691DC0" w:rsidP="008A2B51">
            <w:pPr>
              <w:jc w:val="right"/>
            </w:pPr>
          </w:p>
        </w:tc>
      </w:tr>
    </w:tbl>
    <w:p w:rsidR="00691DC0" w:rsidRPr="00157C19" w:rsidRDefault="00691DC0" w:rsidP="00691DC0">
      <w:pPr>
        <w:keepNext/>
        <w:keepLines/>
        <w:jc w:val="right"/>
        <w:outlineLvl w:val="2"/>
      </w:pPr>
      <w:r w:rsidRPr="00157C19">
        <w:t xml:space="preserve">                                                                        В  отдел образования, </w:t>
      </w:r>
      <w:proofErr w:type="gramStart"/>
      <w:r w:rsidRPr="00157C19">
        <w:t>молодежной</w:t>
      </w:r>
      <w:proofErr w:type="gramEnd"/>
      <w:r w:rsidRPr="00157C19">
        <w:t xml:space="preserve"> </w:t>
      </w:r>
    </w:p>
    <w:p w:rsidR="00691DC0" w:rsidRPr="00157C19" w:rsidRDefault="00691DC0" w:rsidP="00691DC0">
      <w:pPr>
        <w:keepNext/>
        <w:keepLines/>
        <w:jc w:val="right"/>
        <w:outlineLvl w:val="2"/>
      </w:pPr>
      <w:r w:rsidRPr="00157C19">
        <w:t>и социальной политики</w:t>
      </w:r>
    </w:p>
    <w:p w:rsidR="00691DC0" w:rsidRPr="00157C19" w:rsidRDefault="00691DC0" w:rsidP="00691DC0">
      <w:pPr>
        <w:keepNext/>
        <w:keepLines/>
        <w:jc w:val="right"/>
        <w:outlineLvl w:val="2"/>
      </w:pPr>
      <w:r w:rsidRPr="00157C19">
        <w:t xml:space="preserve">                                                                           администрации Шумерлинского</w:t>
      </w:r>
    </w:p>
    <w:p w:rsidR="00691DC0" w:rsidRPr="00157C19" w:rsidRDefault="00691DC0" w:rsidP="00691DC0">
      <w:pPr>
        <w:keepNext/>
        <w:keepLines/>
        <w:jc w:val="right"/>
        <w:outlineLvl w:val="2"/>
      </w:pPr>
      <w:r w:rsidRPr="00157C19">
        <w:t xml:space="preserve"> муниципального округа</w:t>
      </w:r>
    </w:p>
    <w:p w:rsidR="00691DC0" w:rsidRPr="00157C19" w:rsidRDefault="00691DC0" w:rsidP="00691DC0">
      <w:pPr>
        <w:keepNext/>
        <w:keepLines/>
        <w:jc w:val="right"/>
        <w:outlineLvl w:val="2"/>
      </w:pPr>
      <w:r w:rsidRPr="00157C19">
        <w:rPr>
          <w:i/>
          <w:iCs/>
        </w:rPr>
        <w:t xml:space="preserve">                                                                           __________________________________,</w:t>
      </w:r>
    </w:p>
    <w:p w:rsidR="00691DC0" w:rsidRPr="00157C19" w:rsidRDefault="00691DC0" w:rsidP="00691DC0">
      <w:pPr>
        <w:jc w:val="right"/>
      </w:pPr>
      <w:r w:rsidRPr="00157C19">
        <w:rPr>
          <w:i/>
          <w:iCs/>
        </w:rPr>
        <w:t xml:space="preserve">                                                                                        (фамилия, имя, отчество (последнее при наличии) родителя, паспортные данные, СНИЛС)</w:t>
      </w:r>
    </w:p>
    <w:p w:rsidR="00691DC0" w:rsidRPr="00157C19" w:rsidRDefault="00691DC0" w:rsidP="00691DC0">
      <w:pPr>
        <w:jc w:val="right"/>
      </w:pPr>
      <w:r w:rsidRPr="00157C19">
        <w:t xml:space="preserve">                                                                                         </w:t>
      </w:r>
      <w:proofErr w:type="gramStart"/>
      <w:r w:rsidRPr="00157C19">
        <w:t>проживающего</w:t>
      </w:r>
      <w:proofErr w:type="gramEnd"/>
      <w:r w:rsidRPr="00157C19">
        <w:t xml:space="preserve"> по адресу: ___________________________________</w:t>
      </w:r>
    </w:p>
    <w:p w:rsidR="00691DC0" w:rsidRPr="00157C19" w:rsidRDefault="00691DC0" w:rsidP="00691DC0">
      <w:pPr>
        <w:jc w:val="right"/>
      </w:pPr>
      <w:r w:rsidRPr="00157C19">
        <w:t>___________________________________</w:t>
      </w:r>
    </w:p>
    <w:p w:rsidR="00691DC0" w:rsidRPr="00157C19" w:rsidRDefault="00691DC0" w:rsidP="00691DC0">
      <w:pPr>
        <w:keepNext/>
        <w:keepLines/>
        <w:jc w:val="right"/>
        <w:outlineLvl w:val="3"/>
      </w:pPr>
      <w:bookmarkStart w:id="16" w:name="bookmark2"/>
      <w:r w:rsidRPr="00157C19">
        <w:t xml:space="preserve">                                                       контактный телефон:</w:t>
      </w:r>
      <w:bookmarkEnd w:id="16"/>
    </w:p>
    <w:p w:rsidR="00691DC0" w:rsidRPr="00157C19" w:rsidRDefault="00691DC0" w:rsidP="00691DC0">
      <w:pPr>
        <w:keepNext/>
        <w:keepLines/>
        <w:outlineLvl w:val="3"/>
      </w:pPr>
      <w:r w:rsidRPr="00157C19">
        <w:t xml:space="preserve">                                                                                                ________________________________</w:t>
      </w:r>
    </w:p>
    <w:p w:rsidR="00691DC0" w:rsidRPr="00157C19" w:rsidRDefault="00691DC0" w:rsidP="00691DC0">
      <w:pPr>
        <w:tabs>
          <w:tab w:val="left" w:pos="7949"/>
        </w:tabs>
        <w:jc w:val="center"/>
      </w:pPr>
    </w:p>
    <w:p w:rsidR="00691DC0" w:rsidRPr="00157C19" w:rsidRDefault="00691DC0" w:rsidP="00691DC0">
      <w:pPr>
        <w:tabs>
          <w:tab w:val="left" w:pos="7949"/>
        </w:tabs>
        <w:jc w:val="center"/>
      </w:pPr>
      <w:r w:rsidRPr="00157C19">
        <w:t>заявление</w:t>
      </w:r>
    </w:p>
    <w:p w:rsidR="00691DC0" w:rsidRPr="00157C19" w:rsidRDefault="00691DC0" w:rsidP="00691DC0">
      <w:r w:rsidRPr="00157C19">
        <w:t>Прошу предоставить возможность приобретения за частичную стоимость путёвки</w:t>
      </w:r>
    </w:p>
    <w:p w:rsidR="00691DC0" w:rsidRPr="00157C19" w:rsidRDefault="00691DC0" w:rsidP="00691DC0">
      <w:pPr>
        <w:tabs>
          <w:tab w:val="left" w:leader="underscore" w:pos="6740"/>
          <w:tab w:val="left" w:pos="8094"/>
        </w:tabs>
      </w:pPr>
      <w:r w:rsidRPr="00157C19">
        <w:t xml:space="preserve">в загородный оздоровительный </w:t>
      </w:r>
      <w:r w:rsidRPr="00157C19">
        <w:rPr>
          <w:spacing w:val="30"/>
        </w:rPr>
        <w:t>лагерь</w:t>
      </w:r>
      <w:r w:rsidRPr="00157C19">
        <w:tab/>
        <w:t>на____________ смену</w:t>
      </w:r>
    </w:p>
    <w:p w:rsidR="00691DC0" w:rsidRPr="00157C19" w:rsidRDefault="00691DC0" w:rsidP="00691DC0"/>
    <w:p w:rsidR="00691DC0" w:rsidRPr="00157C19" w:rsidRDefault="00691DC0" w:rsidP="00691DC0">
      <w:r w:rsidRPr="00157C19">
        <w:t>для моего ребёнка_____________________________________________________________</w:t>
      </w:r>
    </w:p>
    <w:p w:rsidR="00691DC0" w:rsidRPr="00157C19" w:rsidRDefault="00691DC0" w:rsidP="00691DC0">
      <w:r w:rsidRPr="00157C19">
        <w:rPr>
          <w:i/>
          <w:iCs/>
        </w:rPr>
        <w:t>(фамилия, имя, отчество ребенка полностью, дата рождения)</w:t>
      </w:r>
    </w:p>
    <w:p w:rsidR="00691DC0" w:rsidRPr="00157C19" w:rsidRDefault="00691DC0" w:rsidP="00691DC0">
      <w:pPr>
        <w:tabs>
          <w:tab w:val="left" w:pos="2108"/>
          <w:tab w:val="left" w:pos="5910"/>
          <w:tab w:val="left" w:leader="underscore" w:pos="6774"/>
          <w:tab w:val="left" w:pos="9390"/>
        </w:tabs>
      </w:pPr>
      <w:r w:rsidRPr="00157C19">
        <w:t>ученика (цы) класса _______________________</w:t>
      </w:r>
      <w:r w:rsidRPr="00157C19">
        <w:rPr>
          <w:spacing w:val="60"/>
        </w:rPr>
        <w:t>школы</w:t>
      </w:r>
      <w:r w:rsidRPr="00157C19">
        <w:t>___________________________</w:t>
      </w:r>
      <w:r w:rsidRPr="00157C19">
        <w:rPr>
          <w:spacing w:val="60"/>
        </w:rPr>
        <w:t>.</w:t>
      </w:r>
    </w:p>
    <w:p w:rsidR="00691DC0" w:rsidRPr="00157C19" w:rsidRDefault="00691DC0" w:rsidP="00691DC0">
      <w:pPr>
        <w:tabs>
          <w:tab w:val="left" w:pos="4748"/>
          <w:tab w:val="left" w:pos="5775"/>
        </w:tabs>
      </w:pPr>
      <w:r w:rsidRPr="00157C19">
        <w:t>Об отказе в приобретении путёвки обязуюсь сообщить в уполномоченный орган не позднее 5 календарных дней до начала _______________ смены в загородном оздоровительном лагере  _______________________________________________________.</w:t>
      </w:r>
    </w:p>
    <w:p w:rsidR="00691DC0" w:rsidRPr="00157C19" w:rsidRDefault="00691DC0" w:rsidP="00691DC0">
      <w:pPr>
        <w:tabs>
          <w:tab w:val="left" w:pos="4748"/>
          <w:tab w:val="left" w:pos="5775"/>
        </w:tabs>
      </w:pPr>
      <w:r w:rsidRPr="00157C19">
        <w:t>Лица, совместно проживающие с заявителем: _________________(</w:t>
      </w:r>
      <w:r w:rsidRPr="00157C19">
        <w:rPr>
          <w:i/>
        </w:rPr>
        <w:t xml:space="preserve">указывается </w:t>
      </w:r>
      <w:r w:rsidRPr="00157C19">
        <w:rPr>
          <w:i/>
          <w:iCs/>
        </w:rPr>
        <w:t>фамилия, имя, отчество (последнее при наличии), родственные связи с заявителем)</w:t>
      </w:r>
    </w:p>
    <w:p w:rsidR="00691DC0" w:rsidRPr="00157C19" w:rsidRDefault="00691DC0" w:rsidP="00691DC0">
      <w:r w:rsidRPr="00157C19">
        <w:t>В соответствии с п.4 ст.9 Федерального Закона РФ от 27.07.2006 № 152-ФЗ</w:t>
      </w:r>
    </w:p>
    <w:p w:rsidR="00691DC0" w:rsidRPr="00157C19" w:rsidRDefault="00691DC0" w:rsidP="00691DC0">
      <w:proofErr w:type="gramStart"/>
      <w:r w:rsidRPr="00157C19">
        <w:t>«О персональных данных», я</w:t>
      </w:r>
      <w:r w:rsidRPr="00157C19">
        <w:rPr>
          <w:bCs/>
        </w:rPr>
        <w:t xml:space="preserve"> согласен</w:t>
      </w:r>
      <w:r w:rsidRPr="00157C19">
        <w:t xml:space="preserve"> (согласна) на обработку персональных данных моего ребёнка и размещения информации о поданной заявке в электронной системе сбора, учета и обработки заявок на приобретение путёвок в загородные лагеря.</w:t>
      </w:r>
      <w:proofErr w:type="gramEnd"/>
    </w:p>
    <w:p w:rsidR="00691DC0" w:rsidRPr="00157C19" w:rsidRDefault="00691DC0" w:rsidP="00691DC0">
      <w:r w:rsidRPr="00157C19">
        <w:t xml:space="preserve">Ознакомлен (а) с Порядком организации отдыха детей и их оздоровления в 20__ году, утвержденным постановлением главы администрации Шумерлинского муниципального округа </w:t>
      </w:r>
      <w:proofErr w:type="gramStart"/>
      <w:r w:rsidRPr="00157C19">
        <w:t>от</w:t>
      </w:r>
      <w:proofErr w:type="gramEnd"/>
      <w:r w:rsidRPr="00157C19">
        <w:t xml:space="preserve">_______________№ ____, согласно </w:t>
      </w:r>
      <w:proofErr w:type="gramStart"/>
      <w:r w:rsidRPr="00157C19">
        <w:t>которому</w:t>
      </w:r>
      <w:proofErr w:type="gramEnd"/>
      <w:r w:rsidRPr="00157C19">
        <w:t xml:space="preserve"> право на приобретение путевки за частичную стоимость предоставляется одному ребенку один раз в год.</w:t>
      </w:r>
    </w:p>
    <w:p w:rsidR="00691DC0" w:rsidRPr="00157C19" w:rsidRDefault="00691DC0" w:rsidP="00691DC0"/>
    <w:p w:rsidR="00691DC0" w:rsidRPr="00157C19" w:rsidRDefault="00691DC0" w:rsidP="00691DC0">
      <w:pPr>
        <w:rPr>
          <w:i/>
          <w:iCs/>
        </w:rPr>
      </w:pPr>
      <w:r w:rsidRPr="00157C19">
        <w:rPr>
          <w:i/>
          <w:iCs/>
        </w:rPr>
        <w:t xml:space="preserve"> </w:t>
      </w:r>
    </w:p>
    <w:p w:rsidR="00691DC0" w:rsidRPr="00157C19" w:rsidRDefault="00691DC0" w:rsidP="00691DC0">
      <w:pPr>
        <w:tabs>
          <w:tab w:val="left" w:pos="2766"/>
        </w:tabs>
        <w:rPr>
          <w:i/>
          <w:iCs/>
        </w:rPr>
      </w:pPr>
      <w:r w:rsidRPr="00157C19">
        <w:rPr>
          <w:i/>
          <w:iCs/>
        </w:rPr>
        <w:lastRenderedPageBreak/>
        <w:t>__________                                                                            ______________________                                                                                                                                           (дата)                                                                                                                  (подпись)</w:t>
      </w:r>
    </w:p>
    <w:p w:rsidR="00691DC0" w:rsidRPr="00157C19" w:rsidRDefault="00691DC0" w:rsidP="00691DC0">
      <w:pPr>
        <w:tabs>
          <w:tab w:val="left" w:pos="2766"/>
        </w:tabs>
        <w:rPr>
          <w:color w:val="FF0000"/>
        </w:rPr>
      </w:pPr>
      <w:r w:rsidRPr="00157C19">
        <w:rPr>
          <w:i/>
          <w:iCs/>
          <w:color w:val="FF0000"/>
        </w:rPr>
        <w:tab/>
        <w:t xml:space="preserve">                                                                                                           </w:t>
      </w:r>
      <w:r w:rsidRPr="00157C19">
        <w:rPr>
          <w:i/>
          <w:iCs/>
        </w:rPr>
        <w:tab/>
        <w:t xml:space="preserve">                                                                                                           </w:t>
      </w:r>
    </w:p>
    <w:p w:rsidR="00691DC0" w:rsidRPr="00157C19" w:rsidRDefault="00691DC0" w:rsidP="00691DC0">
      <w:pPr>
        <w:ind w:firstLine="540"/>
      </w:pPr>
      <w:r w:rsidRPr="00157C19">
        <w:t> </w:t>
      </w:r>
    </w:p>
    <w:tbl>
      <w:tblPr>
        <w:tblW w:w="0" w:type="auto"/>
        <w:tblLayout w:type="fixed"/>
        <w:tblLook w:val="00A0" w:firstRow="1" w:lastRow="0" w:firstColumn="1" w:lastColumn="0" w:noHBand="0" w:noVBand="0"/>
      </w:tblPr>
      <w:tblGrid>
        <w:gridCol w:w="5380"/>
        <w:gridCol w:w="4103"/>
      </w:tblGrid>
      <w:tr w:rsidR="00691DC0" w:rsidRPr="00157C19" w:rsidTr="008A2B51">
        <w:tc>
          <w:tcPr>
            <w:tcW w:w="5380" w:type="dxa"/>
            <w:hideMark/>
          </w:tcPr>
          <w:p w:rsidR="00691DC0" w:rsidRPr="00157C19" w:rsidRDefault="00691DC0" w:rsidP="008A2B51">
            <w:pPr>
              <w:jc w:val="center"/>
            </w:pPr>
            <w:r w:rsidRPr="00157C19">
              <w:t xml:space="preserve">                                                                            </w:t>
            </w:r>
          </w:p>
        </w:tc>
        <w:tc>
          <w:tcPr>
            <w:tcW w:w="4103" w:type="dxa"/>
          </w:tcPr>
          <w:p w:rsidR="00691DC0" w:rsidRPr="00157C19" w:rsidRDefault="00691DC0" w:rsidP="008A2B51">
            <w:pPr>
              <w:jc w:val="right"/>
            </w:pPr>
          </w:p>
          <w:p w:rsidR="00691DC0" w:rsidRPr="00157C19" w:rsidRDefault="00691DC0" w:rsidP="008A2B51"/>
          <w:p w:rsidR="00691DC0" w:rsidRPr="00157C19" w:rsidRDefault="00691DC0" w:rsidP="008A2B51">
            <w:pPr>
              <w:jc w:val="right"/>
            </w:pPr>
          </w:p>
          <w:p w:rsidR="00691DC0" w:rsidRPr="00157C19" w:rsidRDefault="00691DC0" w:rsidP="008A2B51">
            <w:pPr>
              <w:jc w:val="right"/>
            </w:pPr>
          </w:p>
          <w:p w:rsidR="00691DC0" w:rsidRDefault="00691DC0" w:rsidP="008A2B51">
            <w:pPr>
              <w:jc w:val="right"/>
            </w:pPr>
          </w:p>
          <w:p w:rsidR="00691DC0" w:rsidRDefault="00691DC0" w:rsidP="008A2B51">
            <w:pPr>
              <w:jc w:val="right"/>
            </w:pPr>
          </w:p>
          <w:p w:rsidR="00691DC0"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p>
          <w:p w:rsidR="00691DC0" w:rsidRPr="00157C19" w:rsidRDefault="00691DC0" w:rsidP="008A2B51">
            <w:pPr>
              <w:jc w:val="right"/>
            </w:pPr>
            <w:r w:rsidRPr="00157C19">
              <w:t xml:space="preserve">Приложение № 2                                                            к Порядку организации отдыха                                                                                     детей и их оздоровления                                                                        в Шумерлинском муниципальном округе </w:t>
            </w:r>
          </w:p>
        </w:tc>
      </w:tr>
    </w:tbl>
    <w:p w:rsidR="00691DC0" w:rsidRPr="00157C19" w:rsidRDefault="00691DC0" w:rsidP="00691DC0">
      <w:r w:rsidRPr="00157C19">
        <w:t xml:space="preserve">                </w:t>
      </w:r>
    </w:p>
    <w:p w:rsidR="00691DC0" w:rsidRPr="00157C19" w:rsidRDefault="00691DC0" w:rsidP="00691DC0">
      <w:pPr>
        <w:keepNext/>
        <w:keepLines/>
        <w:jc w:val="right"/>
        <w:outlineLvl w:val="2"/>
      </w:pPr>
      <w:r w:rsidRPr="00157C19">
        <w:t>В  МБОУ «______________________________»</w:t>
      </w:r>
    </w:p>
    <w:p w:rsidR="00691DC0" w:rsidRPr="00157C19" w:rsidRDefault="00691DC0" w:rsidP="00691DC0">
      <w:pPr>
        <w:keepNext/>
        <w:keepLines/>
        <w:jc w:val="right"/>
        <w:outlineLvl w:val="2"/>
      </w:pPr>
      <w:r w:rsidRPr="00157C19">
        <w:t xml:space="preserve">                                   Шумерлинского муниципального округа</w:t>
      </w:r>
    </w:p>
    <w:p w:rsidR="00691DC0" w:rsidRPr="00157C19" w:rsidRDefault="00691DC0" w:rsidP="00691DC0">
      <w:pPr>
        <w:keepNext/>
        <w:keepLines/>
        <w:jc w:val="right"/>
        <w:outlineLvl w:val="2"/>
      </w:pPr>
      <w:r w:rsidRPr="00157C19">
        <w:rPr>
          <w:i/>
          <w:iCs/>
        </w:rPr>
        <w:t xml:space="preserve">                                                                   ________________________________________,</w:t>
      </w:r>
    </w:p>
    <w:p w:rsidR="00691DC0" w:rsidRPr="00157C19" w:rsidRDefault="00691DC0" w:rsidP="00691DC0">
      <w:pPr>
        <w:jc w:val="right"/>
      </w:pPr>
      <w:r w:rsidRPr="00157C19">
        <w:rPr>
          <w:i/>
          <w:iCs/>
        </w:rPr>
        <w:t xml:space="preserve">                                                                   (фамилия, имя, отчество (последнее при наличии) родителя,  СНИЛС)</w:t>
      </w:r>
    </w:p>
    <w:p w:rsidR="00691DC0" w:rsidRPr="00157C19" w:rsidRDefault="00691DC0" w:rsidP="00691DC0">
      <w:pPr>
        <w:jc w:val="right"/>
      </w:pPr>
      <w:r w:rsidRPr="00157C19">
        <w:t xml:space="preserve">                                                                     </w:t>
      </w:r>
      <w:proofErr w:type="gramStart"/>
      <w:r w:rsidRPr="00157C19">
        <w:t>проживающего</w:t>
      </w:r>
      <w:proofErr w:type="gramEnd"/>
      <w:r w:rsidRPr="00157C19">
        <w:t xml:space="preserve"> по адресу: ________________</w:t>
      </w:r>
    </w:p>
    <w:p w:rsidR="00691DC0" w:rsidRPr="00157C19" w:rsidRDefault="00691DC0" w:rsidP="00691DC0">
      <w:pPr>
        <w:jc w:val="right"/>
      </w:pPr>
      <w:r w:rsidRPr="00157C19">
        <w:t xml:space="preserve">                                                                      _______________________________________</w:t>
      </w:r>
    </w:p>
    <w:p w:rsidR="00691DC0" w:rsidRPr="00157C19" w:rsidRDefault="00691DC0" w:rsidP="00691DC0">
      <w:pPr>
        <w:keepNext/>
        <w:keepLines/>
        <w:jc w:val="right"/>
        <w:outlineLvl w:val="3"/>
      </w:pPr>
      <w:r w:rsidRPr="00157C19">
        <w:rPr>
          <w:color w:val="0000FF"/>
        </w:rPr>
        <w:t xml:space="preserve">                                                       </w:t>
      </w:r>
      <w:r w:rsidRPr="00157C19">
        <w:t>контактный телефон:</w:t>
      </w:r>
    </w:p>
    <w:p w:rsidR="00691DC0" w:rsidRPr="00157C19" w:rsidRDefault="00691DC0" w:rsidP="00691DC0">
      <w:pPr>
        <w:keepNext/>
        <w:keepLines/>
        <w:jc w:val="right"/>
        <w:outlineLvl w:val="3"/>
      </w:pPr>
      <w:r w:rsidRPr="00157C19">
        <w:t xml:space="preserve">                                                                        ______________________________________</w:t>
      </w:r>
    </w:p>
    <w:p w:rsidR="00691DC0" w:rsidRPr="00157C19" w:rsidRDefault="00691DC0" w:rsidP="00691DC0">
      <w:pPr>
        <w:tabs>
          <w:tab w:val="left" w:pos="7949"/>
        </w:tabs>
        <w:jc w:val="center"/>
      </w:pPr>
    </w:p>
    <w:p w:rsidR="00691DC0" w:rsidRPr="00157C19" w:rsidRDefault="00691DC0" w:rsidP="00691DC0">
      <w:pPr>
        <w:tabs>
          <w:tab w:val="left" w:pos="7949"/>
        </w:tabs>
        <w:jc w:val="center"/>
      </w:pPr>
      <w:r w:rsidRPr="00157C19">
        <w:t>заявление.</w:t>
      </w:r>
    </w:p>
    <w:p w:rsidR="00691DC0" w:rsidRPr="00157C19" w:rsidRDefault="00691DC0" w:rsidP="00691DC0">
      <w:r w:rsidRPr="00157C19">
        <w:t xml:space="preserve">Прошу предоставить возможность получения бесплатной путевки в лагерь, организованный общеобразовательной организацией, осуществляющей  организацию отдыха и оздоровление </w:t>
      </w:r>
      <w:proofErr w:type="gramStart"/>
      <w:r w:rsidRPr="00157C19">
        <w:t>обучающихся</w:t>
      </w:r>
      <w:proofErr w:type="gramEnd"/>
      <w:r w:rsidRPr="00157C19">
        <w:t xml:space="preserve"> в каникулярное время ___________________________________ на ___смену. </w:t>
      </w:r>
    </w:p>
    <w:p w:rsidR="00691DC0" w:rsidRPr="00157C19" w:rsidRDefault="00691DC0" w:rsidP="00691DC0"/>
    <w:p w:rsidR="00691DC0" w:rsidRPr="00157C19" w:rsidRDefault="00691DC0" w:rsidP="00691DC0">
      <w:r w:rsidRPr="00157C19">
        <w:t>Для моего ребёнка  ________________________________________________________</w:t>
      </w:r>
    </w:p>
    <w:p w:rsidR="00691DC0" w:rsidRPr="00157C19" w:rsidRDefault="00691DC0" w:rsidP="00691DC0">
      <w:pPr>
        <w:jc w:val="center"/>
      </w:pPr>
      <w:r w:rsidRPr="00157C19">
        <w:rPr>
          <w:i/>
          <w:iCs/>
        </w:rPr>
        <w:t>(фамилия, имя, отчество ребенка полностью, дата рождения)</w:t>
      </w:r>
    </w:p>
    <w:p w:rsidR="00691DC0" w:rsidRPr="00157C19" w:rsidRDefault="00691DC0" w:rsidP="00691DC0">
      <w:pPr>
        <w:tabs>
          <w:tab w:val="left" w:pos="2108"/>
          <w:tab w:val="left" w:pos="5910"/>
          <w:tab w:val="left" w:leader="underscore" w:pos="6774"/>
          <w:tab w:val="left" w:pos="9390"/>
        </w:tabs>
      </w:pPr>
      <w:r w:rsidRPr="00157C19">
        <w:t xml:space="preserve">Ученика (цы) класса________ </w:t>
      </w:r>
      <w:r w:rsidRPr="00157C19">
        <w:rPr>
          <w:spacing w:val="60"/>
        </w:rPr>
        <w:t>школы</w:t>
      </w:r>
      <w:r w:rsidRPr="00157C19">
        <w:t>______________________________________</w:t>
      </w:r>
      <w:r w:rsidRPr="00157C19">
        <w:rPr>
          <w:spacing w:val="60"/>
        </w:rPr>
        <w:t>.</w:t>
      </w:r>
    </w:p>
    <w:p w:rsidR="00691DC0" w:rsidRPr="00157C19" w:rsidRDefault="00691DC0" w:rsidP="00691DC0">
      <w:pPr>
        <w:tabs>
          <w:tab w:val="left" w:pos="4748"/>
          <w:tab w:val="left" w:pos="5775"/>
        </w:tabs>
      </w:pPr>
      <w:r w:rsidRPr="00157C19">
        <w:t>Об отказе в получении бесплатной путёвки обязуюсь сообщить в уполномоченный орган  не позднее 5 календарных дней до начала смены.</w:t>
      </w:r>
    </w:p>
    <w:p w:rsidR="00691DC0" w:rsidRPr="00157C19" w:rsidRDefault="00691DC0" w:rsidP="00691DC0">
      <w:pPr>
        <w:tabs>
          <w:tab w:val="left" w:pos="4748"/>
          <w:tab w:val="left" w:pos="5775"/>
        </w:tabs>
      </w:pPr>
      <w:r w:rsidRPr="00157C19">
        <w:t>Лица, совместно проживающие с заявителем: _________________(</w:t>
      </w:r>
      <w:r w:rsidRPr="00157C19">
        <w:rPr>
          <w:i/>
        </w:rPr>
        <w:t xml:space="preserve">указывается </w:t>
      </w:r>
      <w:r w:rsidRPr="00157C19">
        <w:rPr>
          <w:i/>
          <w:iCs/>
        </w:rPr>
        <w:t>фамилия, имя, отчество (последнее при наличии), родственные связи с заявителем)</w:t>
      </w:r>
      <w:r w:rsidRPr="00157C19">
        <w:t>.</w:t>
      </w:r>
    </w:p>
    <w:p w:rsidR="00691DC0" w:rsidRPr="00157C19" w:rsidRDefault="00691DC0" w:rsidP="00691DC0">
      <w:r w:rsidRPr="00157C19">
        <w:t>В соответствие с п.4 ст.9 Федерального Закона РФ от 27.07.2006 № 152-ФЗ «О персональных данных», я</w:t>
      </w:r>
      <w:r w:rsidRPr="00157C19">
        <w:rPr>
          <w:b/>
          <w:bCs/>
        </w:rPr>
        <w:t xml:space="preserve"> </w:t>
      </w:r>
      <w:r w:rsidRPr="00157C19">
        <w:rPr>
          <w:bCs/>
        </w:rPr>
        <w:t>согласен</w:t>
      </w:r>
      <w:r w:rsidRPr="00157C19">
        <w:t xml:space="preserve"> (согласна) на обработку персональных данных моего ребёнка.</w:t>
      </w:r>
    </w:p>
    <w:p w:rsidR="00691DC0" w:rsidRPr="00157C19" w:rsidRDefault="00691DC0" w:rsidP="00691DC0">
      <w:proofErr w:type="gramStart"/>
      <w:r w:rsidRPr="00157C19">
        <w:t>Ознакомлен</w:t>
      </w:r>
      <w:proofErr w:type="gramEnd"/>
      <w:r w:rsidRPr="00157C19">
        <w:t xml:space="preserve"> (а) с Порядком организации отдыха детей и их оздоровления в 20__ году, утвержденным постановлением главы администрации Шумерлинского муниципального округа от_______________№ ____.</w:t>
      </w:r>
    </w:p>
    <w:p w:rsidR="00691DC0" w:rsidRPr="00157C19" w:rsidRDefault="00691DC0" w:rsidP="00691DC0"/>
    <w:p w:rsidR="00691DC0" w:rsidRPr="00157C19" w:rsidRDefault="00691DC0" w:rsidP="00691DC0">
      <w:r w:rsidRPr="00157C19">
        <w:t>К заявлению прилагаю:</w:t>
      </w:r>
    </w:p>
    <w:p w:rsidR="00691DC0" w:rsidRPr="00157C19" w:rsidRDefault="00691DC0" w:rsidP="00691DC0">
      <w:r w:rsidRPr="00157C19">
        <w:t>1. копии документов, удостоверяющих личность заявителя, копию документа, удостоверяющего личность ребенка, достигшего возраста 14 лет;</w:t>
      </w:r>
    </w:p>
    <w:p w:rsidR="00691DC0" w:rsidRPr="00157C19" w:rsidRDefault="00691DC0" w:rsidP="00691DC0">
      <w:r w:rsidRPr="00157C19">
        <w:lastRenderedPageBreak/>
        <w:t>2. копию свидетельства о рождении ребенка, выданного компетентными органами иностранного государства, и его нотариально удостоверенного перевода на русский язык (при наличии);</w:t>
      </w:r>
    </w:p>
    <w:p w:rsidR="00691DC0" w:rsidRPr="00157C19" w:rsidRDefault="00691DC0" w:rsidP="00691DC0">
      <w:r w:rsidRPr="00157C19">
        <w:t>3. копию свидетельства о заключении (расторжении) брака, выданного компетентными органами иностранного государства, и его нотариально удостоверенного перевода на русский язык (при наличии).</w:t>
      </w:r>
    </w:p>
    <w:p w:rsidR="00691DC0" w:rsidRPr="00157C19" w:rsidRDefault="00691DC0" w:rsidP="00691DC0"/>
    <w:p w:rsidR="00691DC0" w:rsidRPr="00157C19" w:rsidRDefault="00691DC0" w:rsidP="00691DC0"/>
    <w:p w:rsidR="00691DC0" w:rsidRPr="00157C19" w:rsidRDefault="00691DC0" w:rsidP="00691DC0">
      <w:pPr>
        <w:rPr>
          <w:i/>
          <w:iCs/>
        </w:rPr>
      </w:pPr>
      <w:r w:rsidRPr="00157C19">
        <w:rPr>
          <w:i/>
          <w:iCs/>
        </w:rPr>
        <w:t xml:space="preserve"> </w:t>
      </w:r>
    </w:p>
    <w:p w:rsidR="00541854" w:rsidRDefault="00691DC0" w:rsidP="00691DC0">
      <w:r w:rsidRPr="00157C19">
        <w:rPr>
          <w:i/>
          <w:iCs/>
        </w:rPr>
        <w:t xml:space="preserve">__________                                                                            ______________________     </w:t>
      </w:r>
      <w:r>
        <w:rPr>
          <w:i/>
          <w:iCs/>
        </w:rPr>
        <w:t xml:space="preserve">                        </w:t>
      </w:r>
      <w:r w:rsidRPr="00157C19">
        <w:rPr>
          <w:i/>
          <w:iCs/>
        </w:rPr>
        <w:t xml:space="preserve">                                                                </w:t>
      </w:r>
      <w:r>
        <w:rPr>
          <w:i/>
          <w:iCs/>
        </w:rPr>
        <w:t xml:space="preserve"> </w:t>
      </w:r>
      <w:r w:rsidRPr="00157C19">
        <w:rPr>
          <w:i/>
          <w:iCs/>
        </w:rPr>
        <w:t xml:space="preserve">(дата)                                                  </w:t>
      </w:r>
      <w:r>
        <w:rPr>
          <w:i/>
          <w:iCs/>
        </w:rPr>
        <w:t xml:space="preserve">                                           </w:t>
      </w:r>
      <w:r w:rsidRPr="00157C19">
        <w:rPr>
          <w:i/>
          <w:iCs/>
        </w:rPr>
        <w:t xml:space="preserve">          </w:t>
      </w:r>
      <w:r>
        <w:rPr>
          <w:i/>
          <w:iCs/>
        </w:rPr>
        <w:t>(подпись)</w:t>
      </w:r>
    </w:p>
    <w:tbl>
      <w:tblPr>
        <w:tblW w:w="0" w:type="auto"/>
        <w:tblInd w:w="108" w:type="dxa"/>
        <w:tblLayout w:type="fixed"/>
        <w:tblLook w:val="04A0" w:firstRow="1" w:lastRow="0" w:firstColumn="1" w:lastColumn="0" w:noHBand="0" w:noVBand="1"/>
      </w:tblPr>
      <w:tblGrid>
        <w:gridCol w:w="3294"/>
        <w:gridCol w:w="967"/>
        <w:gridCol w:w="3286"/>
      </w:tblGrid>
      <w:tr w:rsidR="00541854" w:rsidTr="00541854">
        <w:trPr>
          <w:cantSplit/>
          <w:trHeight w:val="550"/>
        </w:trPr>
        <w:tc>
          <w:tcPr>
            <w:tcW w:w="3294" w:type="dxa"/>
            <w:vAlign w:val="center"/>
          </w:tcPr>
          <w:p w:rsidR="00541854" w:rsidRDefault="00541854">
            <w:pPr>
              <w:jc w:val="center"/>
              <w:rPr>
                <w:b/>
                <w:bCs/>
                <w:noProof/>
                <w:sz w:val="20"/>
                <w:szCs w:val="20"/>
              </w:rPr>
            </w:pPr>
          </w:p>
          <w:p w:rsidR="00541854" w:rsidRDefault="00541854">
            <w:pPr>
              <w:jc w:val="center"/>
              <w:rPr>
                <w:b/>
                <w:bCs/>
                <w:noProof/>
                <w:sz w:val="20"/>
                <w:szCs w:val="20"/>
              </w:rPr>
            </w:pPr>
          </w:p>
          <w:p w:rsidR="00541854" w:rsidRDefault="00541854">
            <w:pPr>
              <w:jc w:val="center"/>
              <w:rPr>
                <w:b/>
                <w:bCs/>
                <w:noProof/>
                <w:sz w:val="20"/>
                <w:szCs w:val="20"/>
              </w:rPr>
            </w:pPr>
          </w:p>
          <w:p w:rsidR="00541854" w:rsidRDefault="00541854">
            <w:pPr>
              <w:jc w:val="center"/>
              <w:rPr>
                <w:b/>
                <w:bCs/>
                <w:noProof/>
                <w:sz w:val="20"/>
                <w:szCs w:val="20"/>
              </w:rPr>
            </w:pPr>
          </w:p>
          <w:p w:rsidR="00541854" w:rsidRDefault="00541854">
            <w:pPr>
              <w:jc w:val="center"/>
              <w:rPr>
                <w:b/>
                <w:bCs/>
                <w:noProof/>
                <w:sz w:val="20"/>
                <w:szCs w:val="20"/>
              </w:rPr>
            </w:pPr>
            <w:r>
              <w:rPr>
                <w:b/>
                <w:bCs/>
                <w:noProof/>
                <w:sz w:val="20"/>
                <w:szCs w:val="20"/>
              </w:rPr>
              <w:t>ЧĂВАШ РЕСПУБЛИКИН</w:t>
            </w:r>
          </w:p>
        </w:tc>
        <w:tc>
          <w:tcPr>
            <w:tcW w:w="967" w:type="dxa"/>
            <w:hideMark/>
          </w:tcPr>
          <w:p w:rsidR="00541854" w:rsidRDefault="00541854">
            <w:pPr>
              <w:ind w:left="-108" w:right="-100"/>
              <w:jc w:val="center"/>
              <w:rPr>
                <w:noProof/>
                <w:sz w:val="16"/>
                <w:szCs w:val="16"/>
              </w:rPr>
            </w:pPr>
            <w:r>
              <w:rPr>
                <w:noProof/>
              </w:rPr>
              <w:drawing>
                <wp:anchor distT="0" distB="0" distL="114300" distR="114300" simplePos="0" relativeHeight="251672576" behindDoc="0" locked="0" layoutInCell="1" allowOverlap="1">
                  <wp:simplePos x="0" y="0"/>
                  <wp:positionH relativeFrom="column">
                    <wp:posOffset>49530</wp:posOffset>
                  </wp:positionH>
                  <wp:positionV relativeFrom="paragraph">
                    <wp:posOffset>211455</wp:posOffset>
                  </wp:positionV>
                  <wp:extent cx="525145" cy="668020"/>
                  <wp:effectExtent l="0" t="0" r="8255" b="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Герб цв"/>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pic:spPr>
                      </pic:pic>
                    </a:graphicData>
                  </a:graphic>
                  <wp14:sizeRelH relativeFrom="page">
                    <wp14:pctWidth>0</wp14:pctWidth>
                  </wp14:sizeRelH>
                  <wp14:sizeRelV relativeFrom="page">
                    <wp14:pctHeight>0</wp14:pctHeight>
                  </wp14:sizeRelV>
                </wp:anchor>
              </w:drawing>
            </w:r>
          </w:p>
        </w:tc>
        <w:tc>
          <w:tcPr>
            <w:tcW w:w="3286" w:type="dxa"/>
            <w:vAlign w:val="center"/>
          </w:tcPr>
          <w:p w:rsidR="00541854" w:rsidRDefault="00541854">
            <w:pPr>
              <w:jc w:val="center"/>
              <w:rPr>
                <w:b/>
                <w:bCs/>
                <w:noProof/>
                <w:sz w:val="20"/>
                <w:szCs w:val="20"/>
              </w:rPr>
            </w:pPr>
          </w:p>
          <w:p w:rsidR="00541854" w:rsidRDefault="00541854">
            <w:pPr>
              <w:jc w:val="center"/>
              <w:rPr>
                <w:b/>
                <w:bCs/>
                <w:noProof/>
                <w:sz w:val="20"/>
                <w:szCs w:val="20"/>
              </w:rPr>
            </w:pPr>
          </w:p>
          <w:p w:rsidR="00541854" w:rsidRDefault="00541854">
            <w:pPr>
              <w:jc w:val="center"/>
              <w:rPr>
                <w:b/>
                <w:bCs/>
                <w:noProof/>
                <w:sz w:val="20"/>
                <w:szCs w:val="20"/>
              </w:rPr>
            </w:pPr>
          </w:p>
          <w:p w:rsidR="00541854" w:rsidRDefault="00541854">
            <w:pPr>
              <w:jc w:val="center"/>
              <w:rPr>
                <w:b/>
                <w:bCs/>
                <w:noProof/>
                <w:sz w:val="20"/>
                <w:szCs w:val="20"/>
              </w:rPr>
            </w:pPr>
          </w:p>
          <w:p w:rsidR="00541854" w:rsidRDefault="00541854">
            <w:pPr>
              <w:jc w:val="center"/>
              <w:rPr>
                <w:b/>
                <w:bCs/>
                <w:noProof/>
                <w:sz w:val="20"/>
                <w:szCs w:val="20"/>
              </w:rPr>
            </w:pPr>
          </w:p>
          <w:p w:rsidR="00541854" w:rsidRDefault="00541854">
            <w:pPr>
              <w:jc w:val="center"/>
              <w:rPr>
                <w:b/>
                <w:bCs/>
                <w:noProof/>
                <w:sz w:val="20"/>
                <w:szCs w:val="20"/>
              </w:rPr>
            </w:pPr>
            <w:r>
              <w:rPr>
                <w:b/>
                <w:bCs/>
                <w:noProof/>
                <w:sz w:val="20"/>
                <w:szCs w:val="20"/>
              </w:rPr>
              <w:t>ЧУВАШСКАЯ РЕСПУБЛИКА</w:t>
            </w:r>
          </w:p>
        </w:tc>
      </w:tr>
      <w:tr w:rsidR="00541854" w:rsidTr="00541854">
        <w:trPr>
          <w:cantSplit/>
          <w:trHeight w:val="550"/>
        </w:trPr>
        <w:tc>
          <w:tcPr>
            <w:tcW w:w="3294" w:type="dxa"/>
          </w:tcPr>
          <w:p w:rsidR="00541854" w:rsidRDefault="00541854">
            <w:pPr>
              <w:jc w:val="center"/>
              <w:rPr>
                <w:b/>
                <w:bCs/>
                <w:noProof/>
                <w:sz w:val="20"/>
                <w:szCs w:val="20"/>
              </w:rPr>
            </w:pPr>
            <w:r>
              <w:rPr>
                <w:b/>
                <w:bCs/>
                <w:noProof/>
                <w:sz w:val="20"/>
                <w:szCs w:val="20"/>
              </w:rPr>
              <w:t xml:space="preserve">ÇĚМĚРЛЕ МУНИЦИПАЛИТЕТ ОКРУГĔН ДЕПУТАТСЕН </w:t>
            </w:r>
          </w:p>
          <w:p w:rsidR="00541854" w:rsidRDefault="00541854">
            <w:pPr>
              <w:jc w:val="center"/>
              <w:rPr>
                <w:b/>
                <w:bCs/>
                <w:noProof/>
                <w:sz w:val="20"/>
                <w:szCs w:val="20"/>
              </w:rPr>
            </w:pPr>
            <w:r>
              <w:rPr>
                <w:b/>
                <w:bCs/>
                <w:noProof/>
                <w:sz w:val="20"/>
                <w:szCs w:val="20"/>
              </w:rPr>
              <w:t>ПУХĂВĚ</w:t>
            </w:r>
          </w:p>
          <w:p w:rsidR="00541854" w:rsidRDefault="00541854">
            <w:pPr>
              <w:jc w:val="center"/>
              <w:rPr>
                <w:b/>
                <w:bCs/>
                <w:noProof/>
                <w:sz w:val="20"/>
                <w:szCs w:val="20"/>
              </w:rPr>
            </w:pPr>
          </w:p>
          <w:p w:rsidR="00541854" w:rsidRDefault="00541854">
            <w:pPr>
              <w:jc w:val="center"/>
              <w:rPr>
                <w:b/>
                <w:bCs/>
                <w:noProof/>
                <w:sz w:val="20"/>
                <w:szCs w:val="20"/>
              </w:rPr>
            </w:pPr>
            <w:r>
              <w:rPr>
                <w:b/>
                <w:bCs/>
                <w:noProof/>
                <w:sz w:val="20"/>
                <w:szCs w:val="20"/>
              </w:rPr>
              <w:t>ЙЫШĂНУ</w:t>
            </w:r>
          </w:p>
          <w:p w:rsidR="00541854" w:rsidRDefault="00541854">
            <w:pPr>
              <w:jc w:val="center"/>
              <w:rPr>
                <w:b/>
                <w:bCs/>
                <w:noProof/>
                <w:sz w:val="20"/>
                <w:szCs w:val="20"/>
              </w:rPr>
            </w:pPr>
          </w:p>
          <w:p w:rsidR="00541854" w:rsidRDefault="00541854">
            <w:pPr>
              <w:jc w:val="center"/>
              <w:rPr>
                <w:noProof/>
                <w:sz w:val="20"/>
                <w:szCs w:val="20"/>
              </w:rPr>
            </w:pPr>
            <w:r>
              <w:rPr>
                <w:noProof/>
                <w:sz w:val="20"/>
                <w:szCs w:val="20"/>
              </w:rPr>
              <w:t>24</w:t>
            </w:r>
            <w:r>
              <w:rPr>
                <w:noProof/>
                <w:sz w:val="20"/>
                <w:szCs w:val="20"/>
              </w:rPr>
              <w:t>.0</w:t>
            </w:r>
            <w:r>
              <w:rPr>
                <w:noProof/>
                <w:sz w:val="20"/>
                <w:szCs w:val="20"/>
              </w:rPr>
              <w:t>4</w:t>
            </w:r>
            <w:r>
              <w:rPr>
                <w:noProof/>
                <w:sz w:val="20"/>
                <w:szCs w:val="20"/>
              </w:rPr>
              <w:t xml:space="preserve">. 2025 </w:t>
            </w:r>
            <w:r>
              <w:rPr>
                <w:bCs/>
                <w:noProof/>
                <w:sz w:val="20"/>
                <w:szCs w:val="20"/>
              </w:rPr>
              <w:t>ç</w:t>
            </w:r>
            <w:r>
              <w:rPr>
                <w:noProof/>
                <w:sz w:val="20"/>
                <w:szCs w:val="20"/>
              </w:rPr>
              <w:t>. 20</w:t>
            </w:r>
            <w:r>
              <w:rPr>
                <w:noProof/>
                <w:sz w:val="20"/>
                <w:szCs w:val="20"/>
              </w:rPr>
              <w:t>1</w:t>
            </w:r>
            <w:r>
              <w:rPr>
                <w:noProof/>
                <w:sz w:val="20"/>
                <w:szCs w:val="20"/>
              </w:rPr>
              <w:t xml:space="preserve"> №</w:t>
            </w:r>
          </w:p>
          <w:p w:rsidR="00541854" w:rsidRDefault="00541854">
            <w:pPr>
              <w:jc w:val="center"/>
              <w:rPr>
                <w:noProof/>
                <w:sz w:val="20"/>
                <w:szCs w:val="20"/>
              </w:rPr>
            </w:pPr>
            <w:r>
              <w:rPr>
                <w:bCs/>
                <w:noProof/>
                <w:sz w:val="20"/>
                <w:szCs w:val="20"/>
              </w:rPr>
              <w:t>Ç</w:t>
            </w:r>
            <w:r>
              <w:rPr>
                <w:noProof/>
                <w:sz w:val="20"/>
                <w:szCs w:val="20"/>
              </w:rPr>
              <w:t>ěмěрле хули</w:t>
            </w:r>
          </w:p>
        </w:tc>
        <w:tc>
          <w:tcPr>
            <w:tcW w:w="967" w:type="dxa"/>
          </w:tcPr>
          <w:p w:rsidR="00541854" w:rsidRDefault="00541854">
            <w:pPr>
              <w:ind w:left="-108" w:right="-100"/>
              <w:jc w:val="center"/>
              <w:rPr>
                <w:sz w:val="16"/>
                <w:szCs w:val="16"/>
              </w:rPr>
            </w:pPr>
          </w:p>
        </w:tc>
        <w:tc>
          <w:tcPr>
            <w:tcW w:w="3286" w:type="dxa"/>
          </w:tcPr>
          <w:p w:rsidR="00541854" w:rsidRDefault="00541854">
            <w:pPr>
              <w:jc w:val="center"/>
              <w:rPr>
                <w:noProof/>
                <w:sz w:val="20"/>
                <w:szCs w:val="20"/>
              </w:rPr>
            </w:pPr>
            <w:r>
              <w:rPr>
                <w:b/>
                <w:bCs/>
                <w:noProof/>
                <w:sz w:val="20"/>
                <w:szCs w:val="20"/>
              </w:rPr>
              <w:t>СОБРАНИЕ ДЕПУТАТОВ ШУМЕРЛИНСКОГО МУНИЦИПАЛЬНОГО ОКРУГА</w:t>
            </w:r>
          </w:p>
          <w:p w:rsidR="00541854" w:rsidRDefault="00541854">
            <w:pPr>
              <w:jc w:val="center"/>
              <w:rPr>
                <w:b/>
                <w:bCs/>
                <w:i/>
                <w:iCs/>
                <w:sz w:val="20"/>
                <w:szCs w:val="20"/>
              </w:rPr>
            </w:pPr>
          </w:p>
          <w:p w:rsidR="00541854" w:rsidRDefault="00541854">
            <w:pPr>
              <w:jc w:val="center"/>
              <w:rPr>
                <w:b/>
                <w:bCs/>
                <w:noProof/>
                <w:sz w:val="20"/>
                <w:szCs w:val="20"/>
              </w:rPr>
            </w:pPr>
            <w:r>
              <w:rPr>
                <w:b/>
                <w:bCs/>
                <w:noProof/>
                <w:sz w:val="20"/>
                <w:szCs w:val="20"/>
              </w:rPr>
              <w:t>РЕШЕНИЕ</w:t>
            </w:r>
          </w:p>
          <w:p w:rsidR="00541854" w:rsidRDefault="00541854">
            <w:pPr>
              <w:jc w:val="center"/>
              <w:rPr>
                <w:b/>
                <w:bCs/>
                <w:noProof/>
                <w:sz w:val="20"/>
                <w:szCs w:val="20"/>
              </w:rPr>
            </w:pPr>
          </w:p>
          <w:p w:rsidR="00541854" w:rsidRDefault="00541854">
            <w:pPr>
              <w:jc w:val="center"/>
              <w:rPr>
                <w:bCs/>
                <w:noProof/>
                <w:sz w:val="20"/>
                <w:szCs w:val="20"/>
              </w:rPr>
            </w:pPr>
            <w:r>
              <w:rPr>
                <w:bCs/>
                <w:noProof/>
                <w:sz w:val="20"/>
                <w:szCs w:val="20"/>
              </w:rPr>
              <w:t>24</w:t>
            </w:r>
            <w:r>
              <w:rPr>
                <w:bCs/>
                <w:noProof/>
                <w:sz w:val="20"/>
                <w:szCs w:val="20"/>
              </w:rPr>
              <w:t>.0</w:t>
            </w:r>
            <w:r>
              <w:rPr>
                <w:bCs/>
                <w:noProof/>
                <w:sz w:val="20"/>
                <w:szCs w:val="20"/>
              </w:rPr>
              <w:t>4</w:t>
            </w:r>
            <w:r>
              <w:rPr>
                <w:bCs/>
                <w:noProof/>
                <w:sz w:val="20"/>
                <w:szCs w:val="20"/>
              </w:rPr>
              <w:t>.2025 г. № 20</w:t>
            </w:r>
            <w:r>
              <w:rPr>
                <w:bCs/>
                <w:noProof/>
                <w:sz w:val="20"/>
                <w:szCs w:val="20"/>
              </w:rPr>
              <w:t>1</w:t>
            </w:r>
          </w:p>
          <w:p w:rsidR="00541854" w:rsidRDefault="00541854">
            <w:pPr>
              <w:jc w:val="center"/>
              <w:rPr>
                <w:noProof/>
                <w:sz w:val="20"/>
                <w:szCs w:val="20"/>
              </w:rPr>
            </w:pPr>
            <w:r>
              <w:rPr>
                <w:bCs/>
                <w:noProof/>
                <w:sz w:val="20"/>
                <w:szCs w:val="20"/>
              </w:rPr>
              <w:t>город Шумерля</w:t>
            </w:r>
          </w:p>
        </w:tc>
      </w:tr>
    </w:tbl>
    <w:p w:rsidR="00541854" w:rsidRDefault="00541854" w:rsidP="00541854">
      <w:pPr>
        <w:ind w:firstLine="708"/>
        <w:jc w:val="both"/>
        <w:rPr>
          <w:b/>
          <w:sz w:val="20"/>
          <w:szCs w:val="20"/>
        </w:rPr>
      </w:pPr>
    </w:p>
    <w:p w:rsidR="00541854" w:rsidRDefault="00541854" w:rsidP="00541854">
      <w:pPr>
        <w:ind w:firstLine="709"/>
        <w:jc w:val="both"/>
        <w:rPr>
          <w:sz w:val="20"/>
          <w:szCs w:val="20"/>
        </w:rPr>
      </w:pPr>
      <w:r w:rsidRPr="0032119F">
        <w:rPr>
          <w:b/>
        </w:rPr>
        <w:t>Об утверждении Положения о мун</w:t>
      </w:r>
      <w:r w:rsidRPr="0032119F">
        <w:rPr>
          <w:b/>
        </w:rPr>
        <w:t>и</w:t>
      </w:r>
      <w:r w:rsidRPr="0032119F">
        <w:rPr>
          <w:b/>
        </w:rPr>
        <w:t>ципальном земельном контроле на территории Шумерлинского муниципального округа Чувашской Респу</w:t>
      </w:r>
      <w:r w:rsidRPr="0032119F">
        <w:rPr>
          <w:b/>
        </w:rPr>
        <w:t>б</w:t>
      </w:r>
      <w:r w:rsidRPr="0032119F">
        <w:rPr>
          <w:b/>
        </w:rPr>
        <w:t>лики</w:t>
      </w:r>
    </w:p>
    <w:p w:rsidR="00541854" w:rsidRPr="0032119F" w:rsidRDefault="00541854" w:rsidP="00541854">
      <w:pPr>
        <w:widowControl w:val="0"/>
        <w:autoSpaceDE w:val="0"/>
        <w:autoSpaceDN w:val="0"/>
        <w:adjustRightInd w:val="0"/>
        <w:ind w:firstLine="720"/>
        <w:jc w:val="both"/>
      </w:pPr>
      <w:proofErr w:type="gramStart"/>
      <w:r w:rsidRPr="0032119F">
        <w:t>В соответствии с Федеральным</w:t>
      </w:r>
      <w:r>
        <w:t>и</w:t>
      </w:r>
      <w:r w:rsidRPr="0032119F">
        <w:t xml:space="preserve"> закон</w:t>
      </w:r>
      <w:r>
        <w:t>а</w:t>
      </w:r>
      <w:r w:rsidRPr="0032119F">
        <w:t>м</w:t>
      </w:r>
      <w:r>
        <w:t>и</w:t>
      </w:r>
      <w:r w:rsidRPr="0032119F">
        <w:t xml:space="preserve"> от 6 октября 2003 г. № 131-ФЗ «Об общих принципах организации местного самоуправления в Российской Федерации», от 31 июля 2020 г. № 248-ФЗ «О государственном контроле (надзоре) и муниципальном контроле в Ро</w:t>
      </w:r>
      <w:r w:rsidRPr="0032119F">
        <w:t>с</w:t>
      </w:r>
      <w:r w:rsidRPr="0032119F">
        <w:t>сийской Федерации», Законом Чувашской Республики от 17 мая 2024 г. № 30 «О преобраз</w:t>
      </w:r>
      <w:r w:rsidRPr="0032119F">
        <w:t>о</w:t>
      </w:r>
      <w:r w:rsidRPr="0032119F">
        <w:t>вании муниципальных образований города Шумерли Чувашской Республики и Шумерли</w:t>
      </w:r>
      <w:r w:rsidRPr="0032119F">
        <w:t>н</w:t>
      </w:r>
      <w:r w:rsidRPr="0032119F">
        <w:t>ского муниципального округа Чувашской Республики и</w:t>
      </w:r>
      <w:proofErr w:type="gramEnd"/>
      <w:r w:rsidRPr="0032119F">
        <w:t xml:space="preserve"> о внесении изменений в Закон Ч</w:t>
      </w:r>
      <w:r w:rsidRPr="0032119F">
        <w:t>у</w:t>
      </w:r>
      <w:r w:rsidRPr="0032119F">
        <w:t>вашской Республики «Об установлении границ муниципальных образований Чувашской Республики и наделении их статусом муниципального округа и городского округа», Собр</w:t>
      </w:r>
      <w:r w:rsidRPr="0032119F">
        <w:t>а</w:t>
      </w:r>
      <w:r w:rsidRPr="0032119F">
        <w:t>ние депутатов Шумерлинского муниципального округа Чувашской Республики решило:</w:t>
      </w:r>
    </w:p>
    <w:p w:rsidR="00541854" w:rsidRPr="0032119F" w:rsidRDefault="00541854" w:rsidP="00541854">
      <w:pPr>
        <w:widowControl w:val="0"/>
        <w:autoSpaceDE w:val="0"/>
        <w:autoSpaceDN w:val="0"/>
        <w:adjustRightInd w:val="0"/>
        <w:ind w:firstLine="720"/>
        <w:jc w:val="both"/>
      </w:pPr>
      <w:r w:rsidRPr="0032119F">
        <w:t>1. Утвердить Положение о муниципальном земельном контроле на территории Ш</w:t>
      </w:r>
      <w:r w:rsidRPr="0032119F">
        <w:t>у</w:t>
      </w:r>
      <w:r w:rsidRPr="0032119F">
        <w:t>мерлинского муниципального округа Чувашской Республики</w:t>
      </w:r>
      <w:r>
        <w:t xml:space="preserve"> согласно приложению к наст</w:t>
      </w:r>
      <w:r>
        <w:t>о</w:t>
      </w:r>
      <w:r>
        <w:t>ящему решению</w:t>
      </w:r>
      <w:r w:rsidRPr="0032119F">
        <w:t>.</w:t>
      </w:r>
    </w:p>
    <w:p w:rsidR="00541854" w:rsidRPr="0032119F" w:rsidRDefault="00541854" w:rsidP="00541854">
      <w:pPr>
        <w:widowControl w:val="0"/>
        <w:autoSpaceDE w:val="0"/>
        <w:autoSpaceDN w:val="0"/>
        <w:adjustRightInd w:val="0"/>
        <w:ind w:firstLine="720"/>
        <w:jc w:val="both"/>
      </w:pPr>
      <w:r w:rsidRPr="0032119F">
        <w:t>2. Признать утратившими силу:</w:t>
      </w:r>
    </w:p>
    <w:p w:rsidR="00541854" w:rsidRPr="0032119F" w:rsidRDefault="00541854" w:rsidP="00541854">
      <w:pPr>
        <w:widowControl w:val="0"/>
        <w:autoSpaceDE w:val="0"/>
        <w:autoSpaceDN w:val="0"/>
        <w:adjustRightInd w:val="0"/>
        <w:ind w:firstLine="720"/>
        <w:jc w:val="both"/>
      </w:pPr>
      <w:r w:rsidRPr="0032119F">
        <w:t>решение Собрания депутатов города Шумерля Чувашской Республики от 11 ноября 2021 г. № 140 «Об утверждении Положения о муниципальном земельном контроле»;</w:t>
      </w:r>
    </w:p>
    <w:p w:rsidR="00541854" w:rsidRPr="0032119F" w:rsidRDefault="00541854" w:rsidP="00541854">
      <w:pPr>
        <w:widowControl w:val="0"/>
        <w:autoSpaceDE w:val="0"/>
        <w:autoSpaceDN w:val="0"/>
        <w:adjustRightInd w:val="0"/>
        <w:ind w:firstLine="720"/>
        <w:jc w:val="both"/>
      </w:pPr>
      <w:r w:rsidRPr="0032119F">
        <w:t xml:space="preserve">решение Собрания депутатов города Шумерля Чувашской Республики от 11 июля 2024 г. № 474 «О внесении изменений в Положение о муниципальном земельном контроле, утвержденное решением Собрания депутатов города Шумерля Чувашской Республики от </w:t>
      </w:r>
      <w:r>
        <w:br/>
      </w:r>
      <w:r w:rsidRPr="0032119F">
        <w:t xml:space="preserve">11 ноября 2021 г. № 140»; </w:t>
      </w:r>
    </w:p>
    <w:p w:rsidR="00541854" w:rsidRPr="0032119F" w:rsidRDefault="00541854" w:rsidP="00541854">
      <w:pPr>
        <w:widowControl w:val="0"/>
        <w:autoSpaceDE w:val="0"/>
        <w:autoSpaceDN w:val="0"/>
        <w:adjustRightInd w:val="0"/>
        <w:ind w:firstLine="720"/>
        <w:jc w:val="both"/>
      </w:pPr>
      <w:r w:rsidRPr="0032119F">
        <w:t>решение Собрания депутатов Шумерлинского муниципального округа Чувашской Республики от 23 ноября 2021 г. № 2/9 «Об утверждении Положения о муниципальном земельном контроле в границах Шумерлинского муниципального округа Чувашской Респу</w:t>
      </w:r>
      <w:r w:rsidRPr="0032119F">
        <w:t>б</w:t>
      </w:r>
      <w:r w:rsidRPr="0032119F">
        <w:t>лики»;</w:t>
      </w:r>
    </w:p>
    <w:p w:rsidR="00541854" w:rsidRPr="0032119F" w:rsidRDefault="00541854" w:rsidP="00541854">
      <w:pPr>
        <w:widowControl w:val="0"/>
        <w:autoSpaceDE w:val="0"/>
        <w:autoSpaceDN w:val="0"/>
        <w:adjustRightInd w:val="0"/>
        <w:ind w:firstLine="720"/>
        <w:jc w:val="both"/>
      </w:pPr>
      <w:r w:rsidRPr="0032119F">
        <w:t>решение Собрания депутатов Шумерлинского муниципального округа Чувашской Республики от 4 февраля 2022 г. № 6/12 «О внесении изменений в решение Собрания деп</w:t>
      </w:r>
      <w:r w:rsidRPr="0032119F">
        <w:t>у</w:t>
      </w:r>
      <w:r w:rsidRPr="0032119F">
        <w:t>татов Шумерлинского муниципального округа от 23.11.2021 № 2/9 «Об утверждении Пол</w:t>
      </w:r>
      <w:r w:rsidRPr="0032119F">
        <w:t>о</w:t>
      </w:r>
      <w:r w:rsidRPr="0032119F">
        <w:t xml:space="preserve">жения о муниципальном земельном контроле в границах Шумерлинского </w:t>
      </w:r>
      <w:r w:rsidRPr="0032119F">
        <w:lastRenderedPageBreak/>
        <w:t>муниципального округа Чувашской Республики»;</w:t>
      </w:r>
    </w:p>
    <w:p w:rsidR="00541854" w:rsidRPr="0032119F" w:rsidRDefault="00541854" w:rsidP="00541854">
      <w:pPr>
        <w:widowControl w:val="0"/>
        <w:autoSpaceDE w:val="0"/>
        <w:autoSpaceDN w:val="0"/>
        <w:adjustRightInd w:val="0"/>
        <w:ind w:firstLine="720"/>
        <w:jc w:val="both"/>
      </w:pPr>
      <w:r w:rsidRPr="0032119F">
        <w:t>решение Собрания депутатов Шумерлинского муниципального округа Чувашской Республики от 27 октября 2023 г. № 29/6 «О внесении изменений в решение Собрания деп</w:t>
      </w:r>
      <w:r w:rsidRPr="0032119F">
        <w:t>у</w:t>
      </w:r>
      <w:r w:rsidRPr="0032119F">
        <w:t>татов Шумерлинского муниципального округа от 23.11.2021 № 2/9 «Об утверждении Пол</w:t>
      </w:r>
      <w:r w:rsidRPr="0032119F">
        <w:t>о</w:t>
      </w:r>
      <w:r w:rsidRPr="0032119F">
        <w:t>жения о муниципальном земельном контроле в границах Шумерлинского муниципального округа Чувашской Республики»;</w:t>
      </w:r>
    </w:p>
    <w:p w:rsidR="00541854" w:rsidRDefault="00541854" w:rsidP="00541854">
      <w:pPr>
        <w:widowControl w:val="0"/>
        <w:autoSpaceDE w:val="0"/>
        <w:autoSpaceDN w:val="0"/>
        <w:adjustRightInd w:val="0"/>
        <w:ind w:firstLine="720"/>
        <w:jc w:val="both"/>
      </w:pPr>
      <w:r w:rsidRPr="0032119F">
        <w:t>решение Собрания депутатов Шумерлинского муниципального округа Чувашской</w:t>
      </w:r>
      <w:r>
        <w:t xml:space="preserve"> </w:t>
      </w:r>
    </w:p>
    <w:p w:rsidR="00541854" w:rsidRDefault="00541854" w:rsidP="00541854">
      <w:pPr>
        <w:widowControl w:val="0"/>
        <w:autoSpaceDE w:val="0"/>
        <w:autoSpaceDN w:val="0"/>
        <w:adjustRightInd w:val="0"/>
        <w:ind w:firstLine="720"/>
        <w:jc w:val="both"/>
        <w:sectPr w:rsidR="00541854" w:rsidSect="00461E7A">
          <w:pgSz w:w="11906" w:h="16838"/>
          <w:pgMar w:top="851" w:right="567" w:bottom="1134" w:left="1701" w:header="709" w:footer="709" w:gutter="0"/>
          <w:cols w:space="708"/>
          <w:docGrid w:linePitch="360"/>
        </w:sectPr>
      </w:pPr>
    </w:p>
    <w:p w:rsidR="00541854" w:rsidRPr="0032119F" w:rsidRDefault="00541854" w:rsidP="00541854">
      <w:pPr>
        <w:widowControl w:val="0"/>
        <w:autoSpaceDE w:val="0"/>
        <w:autoSpaceDN w:val="0"/>
        <w:adjustRightInd w:val="0"/>
        <w:jc w:val="both"/>
      </w:pPr>
      <w:r w:rsidRPr="0032119F">
        <w:lastRenderedPageBreak/>
        <w:t>Республики от 29 марта 2024 г. № 36/3 «О внесении изменений в решение Собрания депут</w:t>
      </w:r>
      <w:r w:rsidRPr="0032119F">
        <w:t>а</w:t>
      </w:r>
      <w:r w:rsidRPr="0032119F">
        <w:t>тов Шумерлинского муниципального округа от 23.11.2021 № 2/9 «Об утверждении Полож</w:t>
      </w:r>
      <w:r w:rsidRPr="0032119F">
        <w:t>е</w:t>
      </w:r>
      <w:r w:rsidRPr="0032119F">
        <w:t>ния о муниципальном земельном контроле в границах Шумерлинского муниципального округа Чувашской Республики».</w:t>
      </w:r>
    </w:p>
    <w:p w:rsidR="00541854" w:rsidRDefault="00541854" w:rsidP="00541854">
      <w:pPr>
        <w:widowControl w:val="0"/>
        <w:autoSpaceDE w:val="0"/>
        <w:autoSpaceDN w:val="0"/>
        <w:adjustRightInd w:val="0"/>
        <w:ind w:firstLine="720"/>
        <w:jc w:val="both"/>
      </w:pPr>
      <w:r w:rsidRPr="0032119F">
        <w:t>3. Настоящее решение вступает в силу после его официального опублико</w:t>
      </w:r>
      <w:r>
        <w:t>в</w:t>
      </w:r>
      <w:r w:rsidRPr="0032119F">
        <w:t>ания.</w:t>
      </w:r>
    </w:p>
    <w:p w:rsidR="00541854" w:rsidRDefault="00541854" w:rsidP="00541854">
      <w:pPr>
        <w:widowControl w:val="0"/>
        <w:autoSpaceDE w:val="0"/>
        <w:autoSpaceDN w:val="0"/>
        <w:adjustRightInd w:val="0"/>
        <w:ind w:firstLine="720"/>
        <w:jc w:val="both"/>
      </w:pPr>
    </w:p>
    <w:p w:rsidR="00541854" w:rsidRDefault="00541854" w:rsidP="00541854">
      <w:pPr>
        <w:widowControl w:val="0"/>
        <w:autoSpaceDE w:val="0"/>
        <w:autoSpaceDN w:val="0"/>
        <w:adjustRightInd w:val="0"/>
        <w:ind w:firstLine="720"/>
        <w:jc w:val="both"/>
      </w:pPr>
    </w:p>
    <w:p w:rsidR="00541854" w:rsidRDefault="00541854" w:rsidP="00541854">
      <w:pPr>
        <w:widowControl w:val="0"/>
        <w:autoSpaceDE w:val="0"/>
        <w:autoSpaceDN w:val="0"/>
        <w:adjustRightInd w:val="0"/>
        <w:ind w:firstLine="720"/>
        <w:jc w:val="both"/>
      </w:pPr>
    </w:p>
    <w:p w:rsidR="00541854" w:rsidRPr="0093310F" w:rsidRDefault="00541854" w:rsidP="00541854">
      <w:pPr>
        <w:widowControl w:val="0"/>
        <w:autoSpaceDE w:val="0"/>
        <w:autoSpaceDN w:val="0"/>
        <w:adjustRightInd w:val="0"/>
        <w:ind w:firstLine="720"/>
        <w:jc w:val="both"/>
      </w:pPr>
    </w:p>
    <w:p w:rsidR="00541854" w:rsidRPr="0093310F" w:rsidRDefault="00541854" w:rsidP="00541854">
      <w:pPr>
        <w:widowControl w:val="0"/>
        <w:autoSpaceDE w:val="0"/>
        <w:autoSpaceDN w:val="0"/>
        <w:adjustRightInd w:val="0"/>
        <w:jc w:val="both"/>
      </w:pPr>
      <w:r>
        <w:t>Заместитель п</w:t>
      </w:r>
      <w:r w:rsidRPr="0093310F">
        <w:t>редседател</w:t>
      </w:r>
      <w:r>
        <w:t>я</w:t>
      </w:r>
      <w:r w:rsidRPr="0093310F">
        <w:t xml:space="preserve"> Собрания депутатов </w:t>
      </w:r>
    </w:p>
    <w:p w:rsidR="00541854" w:rsidRPr="0093310F" w:rsidRDefault="00541854" w:rsidP="00541854">
      <w:pPr>
        <w:widowControl w:val="0"/>
        <w:autoSpaceDE w:val="0"/>
        <w:autoSpaceDN w:val="0"/>
        <w:adjustRightInd w:val="0"/>
        <w:jc w:val="both"/>
      </w:pPr>
      <w:r w:rsidRPr="0093310F">
        <w:t xml:space="preserve">Шумерлинского муниципального округа </w:t>
      </w:r>
    </w:p>
    <w:p w:rsidR="00541854" w:rsidRPr="0093310F" w:rsidRDefault="00541854" w:rsidP="00541854">
      <w:pPr>
        <w:widowControl w:val="0"/>
        <w:autoSpaceDE w:val="0"/>
        <w:autoSpaceDN w:val="0"/>
        <w:adjustRightInd w:val="0"/>
        <w:jc w:val="both"/>
      </w:pPr>
      <w:r w:rsidRPr="0093310F">
        <w:t>Чувашской Республики</w:t>
      </w:r>
      <w:r w:rsidRPr="0093310F">
        <w:tab/>
      </w:r>
      <w:r w:rsidRPr="0093310F">
        <w:tab/>
      </w:r>
      <w:r w:rsidRPr="0093310F">
        <w:tab/>
      </w:r>
      <w:r w:rsidRPr="0093310F">
        <w:tab/>
      </w:r>
      <w:r w:rsidRPr="0093310F">
        <w:tab/>
      </w:r>
      <w:r w:rsidRPr="0093310F">
        <w:tab/>
      </w:r>
      <w:r w:rsidRPr="0093310F">
        <w:tab/>
      </w:r>
      <w:r w:rsidRPr="0093310F">
        <w:tab/>
      </w:r>
      <w:r>
        <w:t xml:space="preserve">       Д.В. Андреев</w:t>
      </w:r>
    </w:p>
    <w:p w:rsidR="00541854" w:rsidRPr="0093310F" w:rsidRDefault="00541854" w:rsidP="00541854">
      <w:pPr>
        <w:widowControl w:val="0"/>
        <w:autoSpaceDE w:val="0"/>
        <w:autoSpaceDN w:val="0"/>
        <w:adjustRightInd w:val="0"/>
        <w:jc w:val="both"/>
      </w:pPr>
    </w:p>
    <w:p w:rsidR="00541854" w:rsidRPr="0093310F" w:rsidRDefault="00541854" w:rsidP="00541854">
      <w:pPr>
        <w:widowControl w:val="0"/>
        <w:autoSpaceDE w:val="0"/>
        <w:autoSpaceDN w:val="0"/>
        <w:adjustRightInd w:val="0"/>
        <w:jc w:val="both"/>
      </w:pPr>
    </w:p>
    <w:p w:rsidR="00541854" w:rsidRDefault="00541854" w:rsidP="00541854">
      <w:pPr>
        <w:rPr>
          <w:bCs/>
        </w:rPr>
      </w:pPr>
      <w:r>
        <w:rPr>
          <w:bCs/>
        </w:rPr>
        <w:t xml:space="preserve">Глава </w:t>
      </w:r>
      <w:r w:rsidRPr="0093310F">
        <w:rPr>
          <w:bCs/>
        </w:rPr>
        <w:t xml:space="preserve">Шумерлинского </w:t>
      </w:r>
      <w:r>
        <w:rPr>
          <w:bCs/>
        </w:rPr>
        <w:t>м</w:t>
      </w:r>
      <w:r w:rsidRPr="0093310F">
        <w:rPr>
          <w:bCs/>
        </w:rPr>
        <w:t>униципального</w:t>
      </w:r>
      <w:r>
        <w:rPr>
          <w:bCs/>
        </w:rPr>
        <w:t xml:space="preserve"> </w:t>
      </w:r>
      <w:r w:rsidRPr="0093310F">
        <w:rPr>
          <w:bCs/>
        </w:rPr>
        <w:t xml:space="preserve">округа </w:t>
      </w:r>
    </w:p>
    <w:p w:rsidR="00541854" w:rsidRPr="00875067" w:rsidRDefault="00541854" w:rsidP="00541854">
      <w:pPr>
        <w:rPr>
          <w:bCs/>
        </w:rPr>
      </w:pPr>
      <w:r w:rsidRPr="0093310F">
        <w:rPr>
          <w:bCs/>
        </w:rPr>
        <w:t xml:space="preserve">Чувашской Республики   </w:t>
      </w:r>
      <w:r>
        <w:rPr>
          <w:bCs/>
        </w:rPr>
        <w:tab/>
      </w:r>
      <w:r>
        <w:rPr>
          <w:bCs/>
        </w:rPr>
        <w:tab/>
      </w:r>
      <w:r>
        <w:rPr>
          <w:bCs/>
        </w:rPr>
        <w:tab/>
      </w:r>
      <w:r>
        <w:rPr>
          <w:bCs/>
        </w:rPr>
        <w:tab/>
      </w:r>
      <w:r>
        <w:rPr>
          <w:bCs/>
        </w:rPr>
        <w:tab/>
      </w:r>
      <w:r>
        <w:rPr>
          <w:bCs/>
        </w:rPr>
        <w:tab/>
      </w:r>
      <w:r>
        <w:rPr>
          <w:bCs/>
        </w:rPr>
        <w:tab/>
      </w:r>
      <w:r>
        <w:rPr>
          <w:bCs/>
        </w:rPr>
        <w:tab/>
        <w:t xml:space="preserve">     </w:t>
      </w:r>
      <w:r w:rsidRPr="0093310F">
        <w:rPr>
          <w:bCs/>
        </w:rPr>
        <w:t>Э.М. Васильев</w:t>
      </w:r>
    </w:p>
    <w:p w:rsidR="00541854" w:rsidRPr="00875067" w:rsidRDefault="00541854" w:rsidP="00541854">
      <w:pPr>
        <w:rPr>
          <w:bCs/>
        </w:rPr>
      </w:pPr>
    </w:p>
    <w:p w:rsidR="00541854" w:rsidRPr="00875067" w:rsidRDefault="00541854" w:rsidP="00541854">
      <w:pPr>
        <w:rPr>
          <w:bCs/>
        </w:rPr>
      </w:pPr>
    </w:p>
    <w:p w:rsidR="00541854" w:rsidRPr="00875067" w:rsidRDefault="00541854" w:rsidP="00541854">
      <w:pPr>
        <w:rPr>
          <w:bCs/>
        </w:rPr>
      </w:pPr>
    </w:p>
    <w:p w:rsidR="00541854" w:rsidRPr="00875067" w:rsidRDefault="00541854" w:rsidP="00541854">
      <w:pPr>
        <w:rPr>
          <w:bCs/>
        </w:rPr>
      </w:pPr>
    </w:p>
    <w:p w:rsidR="00541854" w:rsidRDefault="00541854" w:rsidP="00541854">
      <w:pPr>
        <w:rPr>
          <w:bCs/>
        </w:rPr>
        <w:sectPr w:rsidR="00541854" w:rsidSect="00461E7A">
          <w:pgSz w:w="11906" w:h="16838"/>
          <w:pgMar w:top="851" w:right="567" w:bottom="1134" w:left="1701" w:header="709" w:footer="709" w:gutter="0"/>
          <w:cols w:space="708"/>
          <w:docGrid w:linePitch="360"/>
        </w:sectPr>
      </w:pPr>
    </w:p>
    <w:p w:rsidR="00541854" w:rsidRPr="007F5E52" w:rsidRDefault="00541854" w:rsidP="00541854">
      <w:pPr>
        <w:ind w:left="6096"/>
        <w:jc w:val="center"/>
        <w:rPr>
          <w:bCs/>
        </w:rPr>
      </w:pPr>
      <w:r>
        <w:rPr>
          <w:bCs/>
        </w:rPr>
        <w:lastRenderedPageBreak/>
        <w:t>Приложение</w:t>
      </w:r>
    </w:p>
    <w:p w:rsidR="00541854" w:rsidRPr="007F5E52" w:rsidRDefault="00541854" w:rsidP="00541854">
      <w:pPr>
        <w:ind w:left="6096"/>
        <w:jc w:val="both"/>
        <w:rPr>
          <w:bCs/>
        </w:rPr>
      </w:pPr>
      <w:r>
        <w:rPr>
          <w:bCs/>
        </w:rPr>
        <w:t>к решению</w:t>
      </w:r>
      <w:r w:rsidRPr="007F5E52">
        <w:rPr>
          <w:bCs/>
        </w:rPr>
        <w:t xml:space="preserve"> Собрания депутатов Шумерлинского муниципального округа Чувашской Республики</w:t>
      </w:r>
    </w:p>
    <w:p w:rsidR="00541854" w:rsidRPr="007F5E52" w:rsidRDefault="00541854" w:rsidP="00541854">
      <w:pPr>
        <w:ind w:left="6096"/>
        <w:jc w:val="both"/>
        <w:rPr>
          <w:bCs/>
        </w:rPr>
      </w:pPr>
      <w:r w:rsidRPr="007F5E52">
        <w:rPr>
          <w:bCs/>
        </w:rPr>
        <w:t>от ___</w:t>
      </w:r>
      <w:r>
        <w:rPr>
          <w:bCs/>
        </w:rPr>
        <w:t>24.04.</w:t>
      </w:r>
      <w:r w:rsidRPr="007F5E52">
        <w:rPr>
          <w:bCs/>
        </w:rPr>
        <w:t>2025 г. № __</w:t>
      </w:r>
      <w:r>
        <w:rPr>
          <w:bCs/>
        </w:rPr>
        <w:t>201</w:t>
      </w:r>
      <w:r w:rsidRPr="007F5E52">
        <w:rPr>
          <w:bCs/>
        </w:rPr>
        <w:t>_</w:t>
      </w:r>
    </w:p>
    <w:p w:rsidR="00541854" w:rsidRPr="007F5E52" w:rsidRDefault="00541854" w:rsidP="00541854">
      <w:pPr>
        <w:jc w:val="right"/>
        <w:rPr>
          <w:bCs/>
        </w:rPr>
      </w:pPr>
    </w:p>
    <w:p w:rsidR="00541854" w:rsidRPr="007F5E52" w:rsidRDefault="00541854" w:rsidP="00541854">
      <w:pPr>
        <w:jc w:val="center"/>
        <w:rPr>
          <w:b/>
          <w:bCs/>
        </w:rPr>
      </w:pPr>
      <w:r w:rsidRPr="007F5E52">
        <w:rPr>
          <w:b/>
          <w:bCs/>
        </w:rPr>
        <w:t>ПОЛОЖЕНИЕ</w:t>
      </w:r>
    </w:p>
    <w:p w:rsidR="00541854" w:rsidRPr="007F5E52" w:rsidRDefault="00541854" w:rsidP="00541854">
      <w:pPr>
        <w:jc w:val="center"/>
        <w:rPr>
          <w:bCs/>
        </w:rPr>
      </w:pPr>
      <w:r w:rsidRPr="007F5E52">
        <w:rPr>
          <w:b/>
          <w:bCs/>
        </w:rPr>
        <w:t>о муниципальном земельном контроле</w:t>
      </w:r>
      <w:r>
        <w:rPr>
          <w:b/>
          <w:bCs/>
        </w:rPr>
        <w:t xml:space="preserve"> на территории</w:t>
      </w:r>
      <w:r w:rsidRPr="007F5E52">
        <w:rPr>
          <w:b/>
          <w:bCs/>
        </w:rPr>
        <w:t xml:space="preserve"> Шумерлинского муниципальн</w:t>
      </w:r>
      <w:r w:rsidRPr="007F5E52">
        <w:rPr>
          <w:b/>
          <w:bCs/>
        </w:rPr>
        <w:t>о</w:t>
      </w:r>
      <w:r w:rsidRPr="007F5E52">
        <w:rPr>
          <w:b/>
          <w:bCs/>
        </w:rPr>
        <w:t>го округа</w:t>
      </w:r>
      <w:r>
        <w:rPr>
          <w:b/>
          <w:bCs/>
        </w:rPr>
        <w:t xml:space="preserve"> </w:t>
      </w:r>
      <w:r w:rsidRPr="007F5E52">
        <w:rPr>
          <w:b/>
          <w:bCs/>
        </w:rPr>
        <w:t>Чувашской Республики</w:t>
      </w:r>
    </w:p>
    <w:p w:rsidR="00541854" w:rsidRPr="007F5E52" w:rsidRDefault="00541854" w:rsidP="00541854">
      <w:pPr>
        <w:rPr>
          <w:bCs/>
        </w:rPr>
      </w:pPr>
    </w:p>
    <w:p w:rsidR="00541854" w:rsidRPr="007F5E52" w:rsidRDefault="00541854" w:rsidP="00541854">
      <w:pPr>
        <w:jc w:val="center"/>
        <w:rPr>
          <w:b/>
        </w:rPr>
      </w:pPr>
      <w:r w:rsidRPr="007F5E52">
        <w:rPr>
          <w:b/>
          <w:lang w:val="en-US"/>
        </w:rPr>
        <w:t>I</w:t>
      </w:r>
      <w:r w:rsidRPr="007F5E52">
        <w:rPr>
          <w:b/>
        </w:rPr>
        <w:t>.</w:t>
      </w:r>
      <w:r w:rsidRPr="007F5E52">
        <w:rPr>
          <w:b/>
        </w:rPr>
        <w:tab/>
        <w:t>Общие положения</w:t>
      </w:r>
    </w:p>
    <w:p w:rsidR="00541854" w:rsidRPr="00B06899" w:rsidRDefault="00541854" w:rsidP="00541854"/>
    <w:p w:rsidR="00541854" w:rsidRPr="000014D3" w:rsidRDefault="00541854" w:rsidP="00541854">
      <w:pPr>
        <w:ind w:firstLine="709"/>
        <w:jc w:val="both"/>
      </w:pPr>
      <w:r w:rsidRPr="000014D3">
        <w:t>1.1. Настоящее Положение устанавливает порядок организации и осуществления м</w:t>
      </w:r>
      <w:r w:rsidRPr="000014D3">
        <w:t>у</w:t>
      </w:r>
      <w:r w:rsidRPr="000014D3">
        <w:t xml:space="preserve">ниципального земельного контроля на территории </w:t>
      </w:r>
      <w:r>
        <w:t xml:space="preserve">Шумерлинского </w:t>
      </w:r>
      <w:r w:rsidRPr="000014D3">
        <w:t>муниципального округа Чувашской Республики (далее - муниципальный земельный контроль).</w:t>
      </w:r>
    </w:p>
    <w:p w:rsidR="00541854" w:rsidRPr="000014D3" w:rsidRDefault="00541854" w:rsidP="00541854">
      <w:pPr>
        <w:ind w:firstLine="709"/>
        <w:jc w:val="both"/>
      </w:pPr>
      <w:r w:rsidRPr="000014D3">
        <w:t>1.2. Муниципальный земельный контроль осуществляется посредством профилактики нарушений обязательных требований, оценки соблюдения юридическими лицами, индив</w:t>
      </w:r>
      <w:r w:rsidRPr="000014D3">
        <w:t>и</w:t>
      </w:r>
      <w:r w:rsidRPr="000014D3">
        <w:t>дуальными предпринимателями, гражданами, органами местного самоуправления обяз</w:t>
      </w:r>
      <w:r w:rsidRPr="000014D3">
        <w:t>а</w:t>
      </w:r>
      <w:r w:rsidRPr="000014D3">
        <w:t>тельных требований, выявления их нарушений, принятия предусмотренных законодател</w:t>
      </w:r>
      <w:r w:rsidRPr="000014D3">
        <w:t>ь</w:t>
      </w:r>
      <w:r w:rsidRPr="000014D3">
        <w:t>ством Российской Федерации мер по пресечению выявленных нарушений обязательных тр</w:t>
      </w:r>
      <w:r w:rsidRPr="000014D3">
        <w:t>е</w:t>
      </w:r>
      <w:r w:rsidRPr="000014D3">
        <w:t>бований, устранению их последствий и (или) восстановлению правового положения, сущ</w:t>
      </w:r>
      <w:r w:rsidRPr="000014D3">
        <w:t>е</w:t>
      </w:r>
      <w:r w:rsidRPr="000014D3">
        <w:t>ствовавшего до возникновения таких нарушений.</w:t>
      </w:r>
    </w:p>
    <w:p w:rsidR="00541854" w:rsidRPr="000014D3" w:rsidRDefault="00541854" w:rsidP="00541854">
      <w:pPr>
        <w:ind w:firstLine="709"/>
        <w:jc w:val="both"/>
      </w:pPr>
      <w:r w:rsidRPr="000014D3">
        <w:t xml:space="preserve">1.3. Муниципальный земельный контроль осуществляется администрацией </w:t>
      </w:r>
      <w:r>
        <w:t>Шуме</w:t>
      </w:r>
      <w:r>
        <w:t>р</w:t>
      </w:r>
      <w:r>
        <w:t>линского</w:t>
      </w:r>
      <w:r w:rsidRPr="000014D3">
        <w:t xml:space="preserve"> муниципального округа Чувашской Республики</w:t>
      </w:r>
      <w:r>
        <w:t xml:space="preserve"> через </w:t>
      </w:r>
      <w:r w:rsidRPr="001A29CE">
        <w:t>управление по благоустро</w:t>
      </w:r>
      <w:r w:rsidRPr="001A29CE">
        <w:t>й</w:t>
      </w:r>
      <w:r w:rsidRPr="001A29CE">
        <w:t>ству и развитию территорий администрации Шумерлинского муниципального округа Ч</w:t>
      </w:r>
      <w:r w:rsidRPr="001A29CE">
        <w:t>у</w:t>
      </w:r>
      <w:r w:rsidRPr="001A29CE">
        <w:t xml:space="preserve">вашской Республики (далее - </w:t>
      </w:r>
      <w:r w:rsidRPr="000014D3">
        <w:t xml:space="preserve"> контролирующ</w:t>
      </w:r>
      <w:r>
        <w:t>и</w:t>
      </w:r>
      <w:r w:rsidRPr="000014D3">
        <w:t>й орган);</w:t>
      </w:r>
    </w:p>
    <w:p w:rsidR="00541854" w:rsidRPr="000014D3" w:rsidRDefault="00541854" w:rsidP="00541854">
      <w:pPr>
        <w:ind w:firstLine="709"/>
        <w:jc w:val="both"/>
      </w:pPr>
      <w:r w:rsidRPr="000014D3">
        <w:t>1.4. Предметом муниципального земельного контроля является соблюдение юридич</w:t>
      </w:r>
      <w:r w:rsidRPr="000014D3">
        <w:t>е</w:t>
      </w:r>
      <w:r w:rsidRPr="000014D3">
        <w:t>скими лицами, индивидуальными предпринимателями, гражданами, органами местного с</w:t>
      </w:r>
      <w:r w:rsidRPr="000014D3">
        <w:t>а</w:t>
      </w:r>
      <w:r w:rsidRPr="000014D3">
        <w:t>моуправления (далее - контролируемые лица) обязательных требований земельного закон</w:t>
      </w:r>
      <w:r w:rsidRPr="000014D3">
        <w:t>о</w:t>
      </w:r>
      <w:r w:rsidRPr="000014D3">
        <w:t>дательства в отношении (к использованию и охране) объектов земельных отношений, за нарушение которых законодательством Российской Федерации предусмотрена администр</w:t>
      </w:r>
      <w:r w:rsidRPr="000014D3">
        <w:t>а</w:t>
      </w:r>
      <w:r w:rsidRPr="000014D3">
        <w:t>тивная ответственность.</w:t>
      </w:r>
    </w:p>
    <w:p w:rsidR="00541854" w:rsidRPr="000014D3" w:rsidRDefault="00541854" w:rsidP="00541854">
      <w:pPr>
        <w:ind w:firstLine="709"/>
        <w:jc w:val="both"/>
      </w:pPr>
      <w:r w:rsidRPr="000014D3">
        <w:t>1.5. Объектами муниципального земельного контроля являются:</w:t>
      </w:r>
    </w:p>
    <w:p w:rsidR="00541854" w:rsidRPr="000014D3" w:rsidRDefault="00541854" w:rsidP="00541854">
      <w:pPr>
        <w:ind w:firstLine="709"/>
        <w:jc w:val="both"/>
      </w:pPr>
      <w:r w:rsidRPr="000014D3">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w:t>
      </w:r>
      <w:r w:rsidRPr="000014D3">
        <w:t>е</w:t>
      </w:r>
      <w:r w:rsidRPr="000014D3">
        <w:t>мые к контролируемым лицам, осуществляющим деятельность, действия (бездействие);</w:t>
      </w:r>
    </w:p>
    <w:p w:rsidR="00541854" w:rsidRPr="000014D3" w:rsidRDefault="00541854" w:rsidP="00541854">
      <w:pPr>
        <w:ind w:firstLine="709"/>
        <w:jc w:val="both"/>
      </w:pPr>
      <w:r w:rsidRPr="000014D3">
        <w:t>результаты деятельности контролируемых лиц, в том числе работы и услуги, к кот</w:t>
      </w:r>
      <w:r w:rsidRPr="000014D3">
        <w:t>о</w:t>
      </w:r>
      <w:r w:rsidRPr="000014D3">
        <w:t>рым предъявляются обязательные требования;</w:t>
      </w:r>
    </w:p>
    <w:p w:rsidR="00541854" w:rsidRPr="000014D3" w:rsidRDefault="00541854" w:rsidP="00541854">
      <w:pPr>
        <w:ind w:firstLine="709"/>
        <w:jc w:val="both"/>
      </w:pPr>
      <w:r w:rsidRPr="000014D3">
        <w:t xml:space="preserve">земли, земельные участки или части земельных участков, расположенные в границах </w:t>
      </w:r>
      <w:r>
        <w:t>Шумерлинского</w:t>
      </w:r>
      <w:r w:rsidRPr="000014D3">
        <w:t xml:space="preserve"> муниципального округа Чувашской Республики.</w:t>
      </w:r>
    </w:p>
    <w:p w:rsidR="00541854" w:rsidRPr="000014D3" w:rsidRDefault="00541854" w:rsidP="00541854">
      <w:pPr>
        <w:ind w:firstLine="709"/>
        <w:jc w:val="both"/>
      </w:pPr>
      <w:r w:rsidRPr="000014D3">
        <w:t xml:space="preserve">1.6. </w:t>
      </w:r>
      <w:r>
        <w:t>К</w:t>
      </w:r>
      <w:r w:rsidRPr="000014D3">
        <w:t xml:space="preserve">онтролирующий орган осуществляет муниципальный земельный </w:t>
      </w:r>
      <w:proofErr w:type="gramStart"/>
      <w:r w:rsidRPr="000014D3">
        <w:t>контроль за</w:t>
      </w:r>
      <w:proofErr w:type="gramEnd"/>
      <w:r w:rsidRPr="000014D3">
        <w:t xml:space="preserve"> соблюдением:</w:t>
      </w:r>
    </w:p>
    <w:p w:rsidR="00541854" w:rsidRPr="000014D3" w:rsidRDefault="00541854" w:rsidP="00541854">
      <w:pPr>
        <w:ind w:firstLine="709"/>
        <w:jc w:val="both"/>
      </w:pPr>
      <w:r w:rsidRPr="000014D3">
        <w:t xml:space="preserve">1) </w:t>
      </w:r>
      <w:r>
        <w:t>о</w:t>
      </w:r>
      <w:r w:rsidRPr="000014D3">
        <w:t>бязательных требований по не допущению снятия и (или)  перемещения плод</w:t>
      </w:r>
      <w:r w:rsidRPr="000014D3">
        <w:t>о</w:t>
      </w:r>
      <w:r w:rsidRPr="000014D3">
        <w:t>родного слоя почвы;</w:t>
      </w:r>
    </w:p>
    <w:p w:rsidR="00541854" w:rsidRPr="000014D3" w:rsidRDefault="00541854" w:rsidP="00541854">
      <w:pPr>
        <w:ind w:firstLine="709"/>
        <w:jc w:val="both"/>
      </w:pPr>
      <w:r w:rsidRPr="000014D3">
        <w:t xml:space="preserve">2) </w:t>
      </w:r>
      <w:r>
        <w:t>о</w:t>
      </w:r>
      <w:r w:rsidRPr="000014D3">
        <w:t>бязательных требований по не допущению негативных процессов на земельном участке, влияющих на состояние земель сельскохозяйственного назначения и уровень пл</w:t>
      </w:r>
      <w:r w:rsidRPr="000014D3">
        <w:t>о</w:t>
      </w:r>
      <w:r w:rsidRPr="000014D3">
        <w:t>дородия почвы (водная и ветровая эрозия, сели, подтопление, заболачивание, засоление, и</w:t>
      </w:r>
      <w:r w:rsidRPr="000014D3">
        <w:t>с</w:t>
      </w:r>
      <w:r w:rsidRPr="000014D3">
        <w:t>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w:t>
      </w:r>
      <w:r w:rsidRPr="000014D3">
        <w:t>е</w:t>
      </w:r>
      <w:r w:rsidRPr="000014D3">
        <w:t>ния).</w:t>
      </w:r>
    </w:p>
    <w:p w:rsidR="00541854" w:rsidRPr="000014D3" w:rsidRDefault="00541854" w:rsidP="00541854">
      <w:pPr>
        <w:ind w:firstLine="709"/>
        <w:jc w:val="both"/>
      </w:pPr>
      <w:r w:rsidRPr="000014D3">
        <w:t xml:space="preserve">3)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w:t>
      </w:r>
      <w:r w:rsidRPr="000014D3">
        <w:lastRenderedPageBreak/>
        <w:t>учас</w:t>
      </w:r>
      <w:r w:rsidRPr="000014D3">
        <w:t>т</w:t>
      </w:r>
      <w:r w:rsidRPr="000014D3">
        <w:t>ка или части земельного участка, лицом, не имеющим предусмотренных законодательством прав на них;</w:t>
      </w:r>
    </w:p>
    <w:p w:rsidR="00541854" w:rsidRPr="000014D3" w:rsidRDefault="00541854" w:rsidP="00541854">
      <w:pPr>
        <w:ind w:firstLine="709"/>
        <w:jc w:val="both"/>
      </w:pPr>
      <w:r w:rsidRPr="000014D3">
        <w:t>4)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 земель, предназначенных для жилищного или иного стро</w:t>
      </w:r>
      <w:r w:rsidRPr="000014D3">
        <w:t>и</w:t>
      </w:r>
      <w:r w:rsidRPr="000014D3">
        <w:t>тельства садоводства, огородничества и личного подсобного хозяйства, сельскохозяйстве</w:t>
      </w:r>
      <w:r w:rsidRPr="000014D3">
        <w:t>н</w:t>
      </w:r>
      <w:r w:rsidRPr="000014D3">
        <w:t>ного использования/производства в указанных целях в течение установленного срока;</w:t>
      </w:r>
    </w:p>
    <w:p w:rsidR="00541854" w:rsidRPr="000014D3" w:rsidRDefault="00541854" w:rsidP="00541854">
      <w:pPr>
        <w:ind w:firstLine="709"/>
        <w:jc w:val="both"/>
      </w:pPr>
      <w:r w:rsidRPr="000014D3">
        <w:t>5)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и личного подсобного хозяйства, сельскохозяйственного использования/производства в ук</w:t>
      </w:r>
      <w:r w:rsidRPr="000014D3">
        <w:t>а</w:t>
      </w:r>
      <w:r w:rsidRPr="000014D3">
        <w:t>занных целях в течение установленного срока;</w:t>
      </w:r>
    </w:p>
    <w:p w:rsidR="00541854" w:rsidRPr="000014D3" w:rsidRDefault="00541854" w:rsidP="00541854">
      <w:pPr>
        <w:ind w:firstLine="709"/>
        <w:jc w:val="both"/>
      </w:pPr>
      <w:r w:rsidRPr="000014D3">
        <w:t>6) исполнения предписаний об устранении нарушений обязательных требований, в</w:t>
      </w:r>
      <w:r w:rsidRPr="000014D3">
        <w:t>ы</w:t>
      </w:r>
      <w:r w:rsidRPr="000014D3">
        <w:t>данных должностными лицами уполномоченного органа в пределах их компетенции.</w:t>
      </w:r>
    </w:p>
    <w:p w:rsidR="00541854" w:rsidRPr="000014D3" w:rsidRDefault="00541854" w:rsidP="00541854">
      <w:pPr>
        <w:ind w:firstLine="709"/>
        <w:jc w:val="both"/>
      </w:pPr>
      <w:r w:rsidRPr="000014D3">
        <w:t>Полномочия, указанные в настоящем пункте, осуществляются контролирующим о</w:t>
      </w:r>
      <w:r w:rsidRPr="000014D3">
        <w:t>р</w:t>
      </w:r>
      <w:r w:rsidRPr="000014D3">
        <w:t>ганом в отношении всех категорий земель.</w:t>
      </w:r>
    </w:p>
    <w:p w:rsidR="00541854" w:rsidRPr="000014D3" w:rsidRDefault="00541854" w:rsidP="00541854">
      <w:pPr>
        <w:ind w:firstLine="709"/>
        <w:jc w:val="both"/>
      </w:pPr>
      <w:r w:rsidRPr="000014D3">
        <w:t>1.7. От имени контролирующего органа муниципальный земельный контроль вправе осуществлять следующие должностные лица:</w:t>
      </w:r>
    </w:p>
    <w:p w:rsidR="00541854" w:rsidRPr="001A29CE" w:rsidRDefault="00541854" w:rsidP="00541854">
      <w:pPr>
        <w:ind w:firstLine="709"/>
        <w:jc w:val="both"/>
      </w:pPr>
      <w:r>
        <w:t>1)</w:t>
      </w:r>
      <w:r w:rsidRPr="001A29CE">
        <w:tab/>
        <w:t>глава Шумерлинского муниципального округа Чувашской Республики (далее - глава округа);</w:t>
      </w:r>
    </w:p>
    <w:p w:rsidR="00541854" w:rsidRPr="001A29CE" w:rsidRDefault="00541854" w:rsidP="00541854">
      <w:pPr>
        <w:ind w:firstLine="709"/>
        <w:jc w:val="both"/>
      </w:pPr>
      <w:r w:rsidRPr="001A29CE">
        <w:t>2)</w:t>
      </w:r>
      <w:r w:rsidRPr="001A29CE">
        <w:tab/>
        <w:t xml:space="preserve">заместитель главы администрации Шумерлинского муниципального округа, в ведении которого находятся вопросы муниципального </w:t>
      </w:r>
      <w:r>
        <w:t xml:space="preserve">земельного </w:t>
      </w:r>
      <w:r w:rsidRPr="001A29CE">
        <w:t>контроля;</w:t>
      </w:r>
    </w:p>
    <w:p w:rsidR="00541854" w:rsidRDefault="00541854" w:rsidP="00541854">
      <w:pPr>
        <w:ind w:firstLine="709"/>
        <w:jc w:val="both"/>
      </w:pPr>
      <w:r w:rsidRPr="001A29CE">
        <w:t>3)</w:t>
      </w:r>
      <w:r w:rsidRPr="001A29CE">
        <w:tab/>
        <w:t>должностные лица структурных подразделений администрации, в должнос</w:t>
      </w:r>
      <w:r w:rsidRPr="001A29CE">
        <w:t>т</w:t>
      </w:r>
      <w:r w:rsidRPr="001A29CE">
        <w:t>ные обязанности которых в соответствии с их должностной инструкцией входит осущест</w:t>
      </w:r>
      <w:r w:rsidRPr="001A29CE">
        <w:t>в</w:t>
      </w:r>
      <w:r w:rsidRPr="001A29CE">
        <w:t xml:space="preserve">ление полномочий по муниципальному </w:t>
      </w:r>
      <w:r>
        <w:t xml:space="preserve">земельному </w:t>
      </w:r>
      <w:r w:rsidRPr="001A29CE">
        <w:t>контролю.</w:t>
      </w:r>
    </w:p>
    <w:p w:rsidR="00541854" w:rsidRPr="000014D3" w:rsidRDefault="00541854" w:rsidP="00541854">
      <w:pPr>
        <w:ind w:firstLine="709"/>
        <w:jc w:val="both"/>
      </w:pPr>
      <w:r w:rsidRPr="000014D3">
        <w:t>Должностные лица, уполномоченные осуществлять муниципальный земельный ко</w:t>
      </w:r>
      <w:r w:rsidRPr="000014D3">
        <w:t>н</w:t>
      </w:r>
      <w:r w:rsidRPr="000014D3">
        <w:t>троль, при осуществлении муниципального земельного контроля, имеют права, обязанности и несут ответственность в соответствии с Федеральным законом от 31 июля 2020 г</w:t>
      </w:r>
      <w:r>
        <w:t xml:space="preserve">. </w:t>
      </w:r>
      <w:r w:rsidRPr="000014D3">
        <w:t>№ 248-ФЗ «О государственном контроле (надзоре) и муниципальном контроле в Российской Фед</w:t>
      </w:r>
      <w:r w:rsidRPr="000014D3">
        <w:t>е</w:t>
      </w:r>
      <w:r w:rsidRPr="000014D3">
        <w:t>рации» и иными федеральными законами.</w:t>
      </w:r>
    </w:p>
    <w:p w:rsidR="00541854" w:rsidRPr="000014D3" w:rsidRDefault="00541854" w:rsidP="00541854">
      <w:pPr>
        <w:ind w:firstLine="709"/>
        <w:jc w:val="both"/>
      </w:pPr>
      <w:r w:rsidRPr="000014D3">
        <w:t xml:space="preserve">1.8. Решение о проведении контрольных мероприятий принимает </w:t>
      </w:r>
      <w:r w:rsidRPr="001A29CE">
        <w:t>глава округа или заместитель главы администрации Шумерлинского муниципального округа, в ведении кот</w:t>
      </w:r>
      <w:r w:rsidRPr="001A29CE">
        <w:t>о</w:t>
      </w:r>
      <w:r w:rsidRPr="001A29CE">
        <w:t xml:space="preserve">рого находятся вопросы муниципального </w:t>
      </w:r>
      <w:r>
        <w:t xml:space="preserve">земельного </w:t>
      </w:r>
      <w:r w:rsidRPr="001A29CE">
        <w:t>контроля.</w:t>
      </w:r>
    </w:p>
    <w:p w:rsidR="00541854" w:rsidRPr="000014D3" w:rsidRDefault="00541854" w:rsidP="00541854">
      <w:pPr>
        <w:ind w:firstLine="709"/>
        <w:jc w:val="both"/>
      </w:pPr>
      <w:r w:rsidRPr="000014D3">
        <w:t>1.9. К отношениям, связанным с осуществлением муниципального земельного ко</w:t>
      </w:r>
      <w:r w:rsidRPr="000014D3">
        <w:t>н</w:t>
      </w:r>
      <w:r w:rsidRPr="000014D3">
        <w:t>троля, применяются положения Федерального закона от 31 июля 2020 г</w:t>
      </w:r>
      <w:r>
        <w:t xml:space="preserve">. </w:t>
      </w:r>
      <w:r w:rsidRPr="000014D3">
        <w:t>№ 248-ФЗ «О гос</w:t>
      </w:r>
      <w:r w:rsidRPr="000014D3">
        <w:t>у</w:t>
      </w:r>
      <w:r w:rsidRPr="000014D3">
        <w:t>дарственном контроле (надзоре) и муниципальном контроле в Российской Федерации» (д</w:t>
      </w:r>
      <w:r w:rsidRPr="000014D3">
        <w:t>а</w:t>
      </w:r>
      <w:r w:rsidRPr="000014D3">
        <w:t>лее - Федеральный закон № 248-ФЗ) и Земельного кодекса Российской Федерации.</w:t>
      </w:r>
    </w:p>
    <w:p w:rsidR="00541854" w:rsidRPr="000014D3" w:rsidRDefault="00541854" w:rsidP="00541854">
      <w:pPr>
        <w:ind w:firstLine="709"/>
        <w:jc w:val="both"/>
      </w:pPr>
      <w:r w:rsidRPr="000014D3">
        <w:t xml:space="preserve">1.10. </w:t>
      </w:r>
      <w:proofErr w:type="gramStart"/>
      <w:r w:rsidRPr="000014D3">
        <w:t>При организации и осуществлении муниципального земельного контроля не допускаются необоснованное принятие решений контрольным органом и (или) совершение н</w:t>
      </w:r>
      <w:r w:rsidRPr="000014D3">
        <w:t>е</w:t>
      </w:r>
      <w:r w:rsidRPr="000014D3">
        <w:t>обоснованных действий (бездействия) должностными лицами контрольного органа, в том числе выдача необоснованных предписаний об устранении выявленных нарушений обяз</w:t>
      </w:r>
      <w:r w:rsidRPr="000014D3">
        <w:t>а</w:t>
      </w:r>
      <w:r w:rsidRPr="000014D3">
        <w:t>тельных требований и (или) о проведении мероприятий по устранению последствий выя</w:t>
      </w:r>
      <w:r w:rsidRPr="000014D3">
        <w:t>в</w:t>
      </w:r>
      <w:r w:rsidRPr="000014D3">
        <w:t>ленных нарушений обязательных требований и (или) восстановлению правового положения, существовавшего до возникновения таких нарушений.</w:t>
      </w:r>
      <w:proofErr w:type="gramEnd"/>
    </w:p>
    <w:p w:rsidR="00541854" w:rsidRPr="000014D3" w:rsidRDefault="00541854" w:rsidP="00541854">
      <w:pPr>
        <w:jc w:val="both"/>
      </w:pPr>
    </w:p>
    <w:p w:rsidR="00541854" w:rsidRDefault="00541854" w:rsidP="00541854">
      <w:pPr>
        <w:jc w:val="center"/>
        <w:rPr>
          <w:b/>
        </w:rPr>
      </w:pPr>
      <w:r w:rsidRPr="00EF6049">
        <w:rPr>
          <w:b/>
          <w:lang w:val="en-US"/>
        </w:rPr>
        <w:t>II</w:t>
      </w:r>
      <w:r w:rsidRPr="00EF6049">
        <w:rPr>
          <w:b/>
        </w:rPr>
        <w:t>.</w:t>
      </w:r>
      <w:r w:rsidRPr="00EF6049">
        <w:rPr>
          <w:b/>
        </w:rPr>
        <w:tab/>
        <w:t>Управление рисками причинения вреда (ущерба) охраняемым законом ценн</w:t>
      </w:r>
      <w:r w:rsidRPr="00EF6049">
        <w:rPr>
          <w:b/>
        </w:rPr>
        <w:t>о</w:t>
      </w:r>
      <w:r w:rsidRPr="00EF6049">
        <w:rPr>
          <w:b/>
        </w:rPr>
        <w:t>стям при осуществлении муниципального контроля</w:t>
      </w:r>
    </w:p>
    <w:p w:rsidR="00541854" w:rsidRPr="00EF6049" w:rsidRDefault="00541854" w:rsidP="00541854">
      <w:pPr>
        <w:jc w:val="center"/>
        <w:rPr>
          <w:b/>
        </w:rPr>
      </w:pPr>
    </w:p>
    <w:p w:rsidR="00541854" w:rsidRPr="001A29CE" w:rsidRDefault="00541854" w:rsidP="00541854">
      <w:pPr>
        <w:ind w:firstLine="709"/>
        <w:jc w:val="both"/>
      </w:pPr>
      <w:r w:rsidRPr="001A29CE">
        <w:t>2.1. Муниципальный земельный контроль осуществляется на основе управления ри</w:t>
      </w:r>
      <w:r w:rsidRPr="001A29CE">
        <w:t>с</w:t>
      </w:r>
      <w:r w:rsidRPr="001A29CE">
        <w:t>ками причинения вреда (ущерба) охраняемым законом ценностям,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541854" w:rsidRPr="001A29CE" w:rsidRDefault="00541854" w:rsidP="00541854">
      <w:pPr>
        <w:ind w:firstLine="709"/>
        <w:jc w:val="both"/>
      </w:pPr>
      <w:r w:rsidRPr="001A29CE">
        <w:lastRenderedPageBreak/>
        <w:t>2.2. В целях управления рисками причинения вреда (ущерба) при осуществлении муниципального земельного контроля объекты контроля могут быть отнесены к одной из сл</w:t>
      </w:r>
      <w:r w:rsidRPr="001A29CE">
        <w:t>е</w:t>
      </w:r>
      <w:r w:rsidRPr="001A29CE">
        <w:t>дующих категорий риска причинения вреда (ущерба) (далее - категории риска):</w:t>
      </w:r>
    </w:p>
    <w:p w:rsidR="00541854" w:rsidRPr="001A29CE" w:rsidRDefault="00541854" w:rsidP="00541854">
      <w:pPr>
        <w:ind w:firstLine="709"/>
        <w:jc w:val="both"/>
      </w:pPr>
      <w:r w:rsidRPr="001A29CE">
        <w:t>1) средний риск;</w:t>
      </w:r>
    </w:p>
    <w:p w:rsidR="00541854" w:rsidRPr="001A29CE" w:rsidRDefault="00541854" w:rsidP="00541854">
      <w:pPr>
        <w:ind w:firstLine="709"/>
        <w:jc w:val="both"/>
      </w:pPr>
      <w:r w:rsidRPr="001A29CE">
        <w:t>2) умеренный риск;</w:t>
      </w:r>
    </w:p>
    <w:p w:rsidR="00541854" w:rsidRPr="001A29CE" w:rsidRDefault="00541854" w:rsidP="00541854">
      <w:pPr>
        <w:ind w:firstLine="709"/>
        <w:jc w:val="both"/>
      </w:pPr>
      <w:r w:rsidRPr="001A29CE">
        <w:t>3) низкий риск.</w:t>
      </w:r>
    </w:p>
    <w:p w:rsidR="00541854" w:rsidRPr="001A29CE" w:rsidRDefault="00541854" w:rsidP="00541854">
      <w:pPr>
        <w:ind w:firstLine="709"/>
        <w:jc w:val="both"/>
      </w:pPr>
      <w:r w:rsidRPr="001A29CE">
        <w:t>2.3. Критерии отнесения объектов контроля к категориям риска в рамках осуществл</w:t>
      </w:r>
      <w:r w:rsidRPr="001A29CE">
        <w:t>е</w:t>
      </w:r>
      <w:r w:rsidRPr="001A29CE">
        <w:t>ния муниципального земельного контроля указаны в приложении № 1 к настоящему Пол</w:t>
      </w:r>
      <w:r w:rsidRPr="001A29CE">
        <w:t>о</w:t>
      </w:r>
      <w:r w:rsidRPr="001A29CE">
        <w:t>жению.</w:t>
      </w:r>
    </w:p>
    <w:p w:rsidR="00541854" w:rsidRPr="001A29CE" w:rsidRDefault="00541854" w:rsidP="00541854">
      <w:pPr>
        <w:ind w:firstLine="709"/>
        <w:jc w:val="both"/>
      </w:pPr>
      <w:r w:rsidRPr="001A29CE">
        <w:t xml:space="preserve">2.4. </w:t>
      </w:r>
      <w:proofErr w:type="gramStart"/>
      <w:r w:rsidRPr="001A29CE">
        <w:t>Отнесение объекта контроля к одной из категорий риска осуществляется контр</w:t>
      </w:r>
      <w:r w:rsidRPr="001A29CE">
        <w:t>о</w:t>
      </w:r>
      <w:r w:rsidRPr="001A29CE">
        <w:t>лирующим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w:t>
      </w:r>
      <w:r w:rsidRPr="001A29CE">
        <w:t>я</w:t>
      </w:r>
      <w:r w:rsidRPr="001A29CE">
        <w:t>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w:t>
      </w:r>
      <w:r w:rsidRPr="001A29CE">
        <w:t>и</w:t>
      </w:r>
      <w:r w:rsidRPr="001A29CE">
        <w:t>детельствуют о наличии таких нарушений и риска причинения вреда (ущерба</w:t>
      </w:r>
      <w:proofErr w:type="gramEnd"/>
      <w:r w:rsidRPr="001A29CE">
        <w:t>) охраняемым законом ценностям.</w:t>
      </w:r>
    </w:p>
    <w:p w:rsidR="00541854" w:rsidRPr="001A29CE" w:rsidRDefault="00541854" w:rsidP="00541854">
      <w:pPr>
        <w:ind w:firstLine="709"/>
        <w:jc w:val="both"/>
      </w:pPr>
      <w:r w:rsidRPr="001A29CE">
        <w:t>2.5. Контролирующим органом обеспечивается организация постоянного монитори</w:t>
      </w:r>
      <w:r w:rsidRPr="001A29CE">
        <w:t>н</w:t>
      </w:r>
      <w:r w:rsidRPr="001A29CE">
        <w:t>га (сбора, обработки, анализа и учета) сведений, используемых для оценки и управления рисками причинения вреда (ущерба).</w:t>
      </w:r>
    </w:p>
    <w:p w:rsidR="00541854" w:rsidRPr="001A29CE" w:rsidRDefault="00541854" w:rsidP="00541854">
      <w:pPr>
        <w:ind w:firstLine="709"/>
        <w:jc w:val="both"/>
      </w:pPr>
      <w:r w:rsidRPr="001A29CE">
        <w:t>2.6. В случае поступления в контролирующий орган сведений о соответствии объекта контроля критериям риска иной категории риска либо об изменении критериев риска ко</w:t>
      </w:r>
      <w:r w:rsidRPr="001A29CE">
        <w:t>н</w:t>
      </w:r>
      <w:r w:rsidRPr="001A29CE">
        <w:t>тролирующий орган в течение пяти рабочих дней со дня поступления указанных сведений принимает решение об изменении категории риска указанного объекта контроля.</w:t>
      </w:r>
    </w:p>
    <w:p w:rsidR="00541854" w:rsidRPr="001A29CE" w:rsidRDefault="00541854" w:rsidP="00541854">
      <w:pPr>
        <w:ind w:firstLine="709"/>
        <w:jc w:val="both"/>
      </w:pPr>
      <w:r w:rsidRPr="001A29CE">
        <w:t>2.7. В случае если объект контроля не отнесен контролирующим органом к опред</w:t>
      </w:r>
      <w:r w:rsidRPr="001A29CE">
        <w:t>е</w:t>
      </w:r>
      <w:r w:rsidRPr="001A29CE">
        <w:t>ленной категории риска, он считается отнесенным к категории низкого риска.</w:t>
      </w:r>
    </w:p>
    <w:p w:rsidR="00541854" w:rsidRPr="001A29CE" w:rsidRDefault="00541854" w:rsidP="00541854">
      <w:pPr>
        <w:ind w:firstLine="709"/>
        <w:jc w:val="both"/>
      </w:pPr>
      <w:r w:rsidRPr="001A29CE">
        <w:t xml:space="preserve">2.8. Перечень индикаторов риска нарушения </w:t>
      </w:r>
      <w:proofErr w:type="gramStart"/>
      <w:r w:rsidRPr="001A29CE">
        <w:t>обязательных требований, проверяемых в рамках осуществления муниципального земельного контроля установлен</w:t>
      </w:r>
      <w:proofErr w:type="gramEnd"/>
      <w:r w:rsidRPr="001A29CE">
        <w:t xml:space="preserve"> приложением № 2 к настоящему Положению.</w:t>
      </w:r>
    </w:p>
    <w:p w:rsidR="00541854" w:rsidRPr="001A29CE" w:rsidRDefault="00541854" w:rsidP="00541854">
      <w:pPr>
        <w:ind w:firstLine="709"/>
        <w:jc w:val="both"/>
      </w:pPr>
      <w:r w:rsidRPr="001A29CE">
        <w:t>2.9. Проведение контролирующим органом плановых контрольных мероприятий в о</w:t>
      </w:r>
      <w:r w:rsidRPr="001A29CE">
        <w:t>т</w:t>
      </w:r>
      <w:r w:rsidRPr="001A29CE">
        <w:t>ношении объектов контроля в зависимости от присвоенной категории риска осуществляется со следующей периодичностью:</w:t>
      </w:r>
    </w:p>
    <w:p w:rsidR="00541854" w:rsidRPr="001A29CE" w:rsidRDefault="00541854" w:rsidP="00541854">
      <w:pPr>
        <w:ind w:firstLine="709"/>
        <w:jc w:val="both"/>
      </w:pPr>
      <w:r w:rsidRPr="001A29CE">
        <w:t>1) категория среднего риска - один раз в три года;</w:t>
      </w:r>
    </w:p>
    <w:p w:rsidR="00541854" w:rsidRPr="001A29CE" w:rsidRDefault="00541854" w:rsidP="00541854">
      <w:pPr>
        <w:ind w:firstLine="709"/>
        <w:jc w:val="both"/>
      </w:pPr>
      <w:r w:rsidRPr="001A29CE">
        <w:t>2) категория умеренного риска - один раз в пять лет;</w:t>
      </w:r>
    </w:p>
    <w:p w:rsidR="00541854" w:rsidRPr="001A29CE" w:rsidRDefault="00541854" w:rsidP="00541854">
      <w:pPr>
        <w:ind w:firstLine="709"/>
        <w:jc w:val="both"/>
      </w:pPr>
      <w:r w:rsidRPr="001A29CE">
        <w:t>3) категория низкого риска - плановые контрольные мероприятия не проводятся.</w:t>
      </w:r>
    </w:p>
    <w:p w:rsidR="00541854" w:rsidRPr="001A29CE" w:rsidRDefault="00541854" w:rsidP="00541854">
      <w:pPr>
        <w:ind w:firstLine="709"/>
        <w:jc w:val="both"/>
      </w:pPr>
      <w:r w:rsidRPr="001A29CE">
        <w:t xml:space="preserve">2.9.1. </w:t>
      </w:r>
      <w:proofErr w:type="gramStart"/>
      <w:r w:rsidRPr="001A29CE">
        <w:t>В ежегодные планы проведения плановых контрольных мероприятий (далее - ежегодный план) подлежат включению контрольные мероприятия в отношении объектов земельных отношений, принадлежащих на праве собственности, праве постоянного (бессро</w:t>
      </w:r>
      <w:r w:rsidRPr="001A29CE">
        <w:t>ч</w:t>
      </w:r>
      <w:r w:rsidRPr="001A29CE">
        <w:t>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к</w:t>
      </w:r>
      <w:r w:rsidRPr="001A29CE">
        <w:t>о</w:t>
      </w:r>
      <w:r w:rsidRPr="001A29CE">
        <w:t>торый установлен</w:t>
      </w:r>
      <w:proofErr w:type="gramEnd"/>
      <w:r w:rsidRPr="001A29CE">
        <w:t xml:space="preserve"> для объектов контроля, отнесенных к категории:</w:t>
      </w:r>
    </w:p>
    <w:p w:rsidR="00541854" w:rsidRPr="001A29CE" w:rsidRDefault="00541854" w:rsidP="00541854">
      <w:pPr>
        <w:ind w:firstLine="709"/>
        <w:jc w:val="both"/>
      </w:pPr>
      <w:r w:rsidRPr="001A29CE">
        <w:t>1) среднего риска - не менее 3 лет;</w:t>
      </w:r>
    </w:p>
    <w:p w:rsidR="00541854" w:rsidRPr="001A29CE" w:rsidRDefault="00541854" w:rsidP="00541854">
      <w:pPr>
        <w:ind w:firstLine="709"/>
        <w:jc w:val="both"/>
      </w:pPr>
      <w:r w:rsidRPr="001A29CE">
        <w:t>2) умеренного риска - не менее 5 лет.</w:t>
      </w:r>
    </w:p>
    <w:p w:rsidR="00541854" w:rsidRPr="001A29CE" w:rsidRDefault="00541854" w:rsidP="00541854">
      <w:pPr>
        <w:ind w:firstLine="709"/>
        <w:jc w:val="both"/>
      </w:pPr>
      <w:r w:rsidRPr="001A29CE">
        <w:t>В случае если ранее плановые контрольные мероприятия в отношении объектов ко</w:t>
      </w:r>
      <w:r w:rsidRPr="001A29CE">
        <w:t>н</w:t>
      </w:r>
      <w:r w:rsidRPr="001A29CE">
        <w:t xml:space="preserve">троля не проводились, в ежегодный план подлежат включению такие объекты, после истечения одного года </w:t>
      </w:r>
      <w:proofErr w:type="gramStart"/>
      <w:r w:rsidRPr="001A29CE">
        <w:t>с даты возникновения</w:t>
      </w:r>
      <w:proofErr w:type="gramEnd"/>
      <w:r w:rsidRPr="001A29CE">
        <w:t xml:space="preserve"> у гражданина или юридического лица права со</w:t>
      </w:r>
      <w:r w:rsidRPr="001A29CE">
        <w:t>б</w:t>
      </w:r>
      <w:r w:rsidRPr="001A29CE">
        <w:t>ственности, права постоянного (бессрочного) пользования или иного права на такой земел</w:t>
      </w:r>
      <w:r w:rsidRPr="001A29CE">
        <w:t>ь</w:t>
      </w:r>
      <w:r w:rsidRPr="001A29CE">
        <w:t>ный участок.</w:t>
      </w:r>
    </w:p>
    <w:p w:rsidR="00541854" w:rsidRPr="001A29CE" w:rsidRDefault="00541854" w:rsidP="00541854">
      <w:pPr>
        <w:ind w:firstLine="709"/>
        <w:jc w:val="both"/>
      </w:pPr>
      <w:r w:rsidRPr="001A29CE">
        <w:t>2.10. Контролирующий орган ведет перечни земельных участков, которым присвоены категории риска (далее - перечни земельных участков).</w:t>
      </w:r>
    </w:p>
    <w:p w:rsidR="00541854" w:rsidRPr="001A29CE" w:rsidRDefault="00541854" w:rsidP="00541854">
      <w:pPr>
        <w:ind w:firstLine="709"/>
        <w:jc w:val="both"/>
      </w:pPr>
      <w:r w:rsidRPr="001A29CE">
        <w:t>2.10.1. Перечни земельных участков содержат следующую информацию:</w:t>
      </w:r>
    </w:p>
    <w:p w:rsidR="00541854" w:rsidRPr="001A29CE" w:rsidRDefault="00541854" w:rsidP="00541854">
      <w:pPr>
        <w:ind w:firstLine="709"/>
        <w:jc w:val="both"/>
      </w:pPr>
      <w:r w:rsidRPr="001A29CE">
        <w:t xml:space="preserve">1) кадастровый номер земельного участка или при его отсутствии адрес </w:t>
      </w:r>
      <w:r>
        <w:t>(</w:t>
      </w:r>
      <w:r w:rsidRPr="001A29CE">
        <w:t>местопол</w:t>
      </w:r>
      <w:r w:rsidRPr="001A29CE">
        <w:t>о</w:t>
      </w:r>
      <w:r w:rsidRPr="001A29CE">
        <w:t>жени</w:t>
      </w:r>
      <w:r>
        <w:t>е)</w:t>
      </w:r>
      <w:r w:rsidRPr="001A29CE">
        <w:t xml:space="preserve"> земельного участка;</w:t>
      </w:r>
    </w:p>
    <w:p w:rsidR="00541854" w:rsidRPr="001A29CE" w:rsidRDefault="00541854" w:rsidP="00541854">
      <w:pPr>
        <w:ind w:firstLine="709"/>
        <w:jc w:val="both"/>
      </w:pPr>
      <w:r w:rsidRPr="001A29CE">
        <w:lastRenderedPageBreak/>
        <w:t xml:space="preserve">2) полное наименование юридического лица (ИНН, ОГРН), фамилия, имя и </w:t>
      </w:r>
      <w:r>
        <w:t xml:space="preserve">(при наличии) </w:t>
      </w:r>
      <w:r w:rsidRPr="001A29CE">
        <w:t>отчество индивидуального предпринимателя, гражданина являющегося правообл</w:t>
      </w:r>
      <w:r w:rsidRPr="001A29CE">
        <w:t>а</w:t>
      </w:r>
      <w:r w:rsidRPr="001A29CE">
        <w:t>дателем земельного участка;</w:t>
      </w:r>
    </w:p>
    <w:p w:rsidR="00541854" w:rsidRPr="001A29CE" w:rsidRDefault="00541854" w:rsidP="00541854">
      <w:pPr>
        <w:ind w:firstLine="709"/>
        <w:jc w:val="both"/>
      </w:pPr>
      <w:r w:rsidRPr="001A29CE">
        <w:t>3) присвоенная категория риска;</w:t>
      </w:r>
    </w:p>
    <w:p w:rsidR="00541854" w:rsidRPr="001A29CE" w:rsidRDefault="00541854" w:rsidP="00541854">
      <w:pPr>
        <w:ind w:firstLine="709"/>
        <w:jc w:val="both"/>
      </w:pPr>
      <w:r w:rsidRPr="001A29CE">
        <w:t>4) реквизиты распоряжения руководителя контролирующего органа о присвоении з</w:t>
      </w:r>
      <w:r w:rsidRPr="001A29CE">
        <w:t>е</w:t>
      </w:r>
      <w:r w:rsidRPr="001A29CE">
        <w:t>мельному участку категории риска, а также сведения, на основании которых было принято решение об отнесении земельного участка к категории риска.</w:t>
      </w:r>
    </w:p>
    <w:p w:rsidR="00541854" w:rsidRPr="001A29CE" w:rsidRDefault="00541854" w:rsidP="00541854">
      <w:pPr>
        <w:ind w:firstLine="709"/>
        <w:jc w:val="both"/>
      </w:pPr>
      <w:r w:rsidRPr="001A29CE">
        <w:t>Перечни земельных участков размещаются и поддерживаются в актуальном состо</w:t>
      </w:r>
      <w:r w:rsidRPr="001A29CE">
        <w:t>я</w:t>
      </w:r>
      <w:r w:rsidRPr="001A29CE">
        <w:t xml:space="preserve">нии на официальном сайте </w:t>
      </w:r>
      <w:r>
        <w:t>Шумерлинского</w:t>
      </w:r>
      <w:r w:rsidRPr="001A29CE">
        <w:t xml:space="preserve"> муниципального округа Чувашской Республики</w:t>
      </w:r>
      <w:r>
        <w:t xml:space="preserve"> в информационно-телекоммуникационной сети «Интернет»</w:t>
      </w:r>
      <w:r w:rsidRPr="001A29CE">
        <w:t>.</w:t>
      </w:r>
    </w:p>
    <w:p w:rsidR="00541854" w:rsidRPr="001A29CE" w:rsidRDefault="00541854" w:rsidP="00541854">
      <w:pPr>
        <w:ind w:firstLine="709"/>
        <w:jc w:val="both"/>
      </w:pPr>
      <w:r w:rsidRPr="001A29CE">
        <w:t>2.11. Учет объектов контроля осуществляется в соответствии с настоящим положен</w:t>
      </w:r>
      <w:r w:rsidRPr="001A29CE">
        <w:t>и</w:t>
      </w:r>
      <w:r w:rsidRPr="001A29CE">
        <w:t>ем, посредством:</w:t>
      </w:r>
    </w:p>
    <w:p w:rsidR="00541854" w:rsidRPr="001A29CE" w:rsidRDefault="00541854" w:rsidP="00541854">
      <w:pPr>
        <w:ind w:firstLine="709"/>
        <w:jc w:val="both"/>
      </w:pPr>
      <w:r w:rsidRPr="001A29CE">
        <w:t xml:space="preserve">1) перечня земельных участков, размещенном на официальном сайте </w:t>
      </w:r>
      <w:r>
        <w:t xml:space="preserve">Шумерлинского </w:t>
      </w:r>
      <w:r w:rsidRPr="001A29CE">
        <w:t xml:space="preserve">муниципального округа Чувашской Республики в </w:t>
      </w:r>
      <w:r w:rsidRPr="00AD5EB6">
        <w:t xml:space="preserve">информационно-телекоммуникационной </w:t>
      </w:r>
      <w:r w:rsidRPr="001A29CE">
        <w:t>сети «Интернет»;</w:t>
      </w:r>
    </w:p>
    <w:p w:rsidR="00541854" w:rsidRPr="001A29CE" w:rsidRDefault="00541854" w:rsidP="00541854">
      <w:pPr>
        <w:ind w:firstLine="709"/>
        <w:jc w:val="both"/>
      </w:pPr>
      <w:r w:rsidRPr="001A29CE">
        <w:t>2) иных федеральных или региональных информационных систем, в том числе путем получения сведений в порядке межведомственного информационного взаимодействия.</w:t>
      </w:r>
    </w:p>
    <w:p w:rsidR="00541854" w:rsidRPr="001A29CE" w:rsidRDefault="00541854" w:rsidP="00541854">
      <w:pPr>
        <w:ind w:firstLine="709"/>
        <w:jc w:val="both"/>
      </w:pPr>
      <w:r w:rsidRPr="001A29CE">
        <w:t>При сборе, обработке, анализе и учете сведений об объектах контроля для целей их учета используется информация, представляемая в соответствии с нормативными правовыми актами, информация, получаемая в рамках межведомственного взаимодействия, а также о</w:t>
      </w:r>
      <w:r w:rsidRPr="001A29CE">
        <w:t>б</w:t>
      </w:r>
      <w:r w:rsidRPr="001A29CE">
        <w:t>щедоступная информация.</w:t>
      </w:r>
    </w:p>
    <w:p w:rsidR="00541854" w:rsidRPr="001A29CE" w:rsidRDefault="00541854" w:rsidP="00541854">
      <w:pPr>
        <w:ind w:firstLine="709"/>
        <w:jc w:val="both"/>
      </w:pPr>
      <w:r w:rsidRPr="001A29CE">
        <w:t>При осуществлении учета объектов контроля на контролируемых лиц не может возл</w:t>
      </w:r>
      <w:r w:rsidRPr="001A29CE">
        <w:t>а</w:t>
      </w:r>
      <w:r w:rsidRPr="001A29CE">
        <w:t>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541854" w:rsidRPr="001A29CE" w:rsidRDefault="00541854" w:rsidP="00541854">
      <w:pPr>
        <w:ind w:firstLine="709"/>
        <w:jc w:val="both"/>
      </w:pPr>
      <w:r w:rsidRPr="001A29CE">
        <w:t>2.12. По запросу правообладателя земельного участка контролирующий орган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541854" w:rsidRPr="001A29CE" w:rsidRDefault="00541854" w:rsidP="00541854">
      <w:pPr>
        <w:ind w:firstLine="709"/>
        <w:jc w:val="both"/>
      </w:pPr>
      <w:r w:rsidRPr="001A29CE">
        <w:t>Правообладатель земельного участка вправе подать в контролирующий орган заявл</w:t>
      </w:r>
      <w:r w:rsidRPr="001A29CE">
        <w:t>е</w:t>
      </w:r>
      <w:r w:rsidRPr="001A29CE">
        <w:t>ние об изменении присвоенной ранее земельному участку категории риска.</w:t>
      </w:r>
    </w:p>
    <w:p w:rsidR="00541854" w:rsidRPr="001A29CE" w:rsidRDefault="00541854" w:rsidP="00541854">
      <w:pPr>
        <w:ind w:firstLine="709"/>
        <w:jc w:val="both"/>
      </w:pPr>
      <w:r w:rsidRPr="001A29CE">
        <w:t xml:space="preserve">2.13. </w:t>
      </w:r>
      <w:proofErr w:type="gramStart"/>
      <w:r w:rsidRPr="001A29CE">
        <w:t>Земельные участки, подлежащие в соответствии с пунктами 2 и 3 приложения № 1 к настоящему Положению отнесению к категории умеренного и низкого риска подлежат отнесению соответственно к категории среднего и умеренного риска при наличии вступи</w:t>
      </w:r>
      <w:r w:rsidRPr="001A29CE">
        <w:t>в</w:t>
      </w:r>
      <w:r w:rsidRPr="001A29CE">
        <w:t>шего в законную силу в течение последних трех лет на дату принятия решения об отнесении земельного участка к категории риска постановления о назначении административного нак</w:t>
      </w:r>
      <w:r w:rsidRPr="001A29CE">
        <w:t>а</w:t>
      </w:r>
      <w:r w:rsidRPr="001A29CE">
        <w:t>зания контролируемому лицу</w:t>
      </w:r>
      <w:proofErr w:type="gramEnd"/>
      <w:r w:rsidRPr="001A29CE">
        <w:t>, являющемуся правообладателем земельного участка, а также должностному лицу юридического лица за совершение административных правонарушений, предусмотренных:</w:t>
      </w:r>
    </w:p>
    <w:p w:rsidR="00541854" w:rsidRPr="001A29CE" w:rsidRDefault="00541854" w:rsidP="00541854">
      <w:pPr>
        <w:ind w:firstLine="709"/>
        <w:jc w:val="both"/>
      </w:pPr>
      <w:r w:rsidRPr="001A29CE">
        <w:t>1) статьями 7.1., 8.2., 8.6., 8.7., 8.8.;</w:t>
      </w:r>
    </w:p>
    <w:p w:rsidR="00541854" w:rsidRDefault="00541854" w:rsidP="00541854">
      <w:pPr>
        <w:ind w:firstLine="709"/>
        <w:jc w:val="both"/>
      </w:pPr>
      <w:r>
        <w:t>2) частью 1 статьи 19.5,</w:t>
      </w:r>
    </w:p>
    <w:p w:rsidR="00541854" w:rsidRPr="001A29CE" w:rsidRDefault="00541854" w:rsidP="00541854">
      <w:pPr>
        <w:ind w:firstLine="709"/>
        <w:jc w:val="both"/>
      </w:pPr>
      <w:r w:rsidRPr="001A29CE">
        <w:t>Кодекса об административных правонарушениях в части предписаний, выданных должностными лицами контролирующего органа, по вопросам соблюдения требований з</w:t>
      </w:r>
      <w:r w:rsidRPr="001A29CE">
        <w:t>е</w:t>
      </w:r>
      <w:r w:rsidRPr="001A29CE">
        <w:t>мельного законодательства и устранения нарушений в области земельных отношений.</w:t>
      </w:r>
    </w:p>
    <w:p w:rsidR="00541854" w:rsidRPr="001A29CE" w:rsidRDefault="00541854" w:rsidP="00541854">
      <w:pPr>
        <w:jc w:val="both"/>
      </w:pPr>
    </w:p>
    <w:p w:rsidR="00541854" w:rsidRPr="00EF6049" w:rsidRDefault="00541854" w:rsidP="00541854">
      <w:pPr>
        <w:jc w:val="center"/>
        <w:rPr>
          <w:b/>
        </w:rPr>
      </w:pPr>
      <w:r w:rsidRPr="00EF6049">
        <w:rPr>
          <w:b/>
          <w:lang w:val="en-US"/>
        </w:rPr>
        <w:t>III</w:t>
      </w:r>
      <w:r w:rsidRPr="00EF6049">
        <w:rPr>
          <w:b/>
        </w:rPr>
        <w:t>.</w:t>
      </w:r>
      <w:r w:rsidRPr="00EF6049">
        <w:rPr>
          <w:b/>
        </w:rPr>
        <w:tab/>
        <w:t>Профилактика рисков причинения вреда (ущерба) охраняемым законом ценн</w:t>
      </w:r>
      <w:r w:rsidRPr="00EF6049">
        <w:rPr>
          <w:b/>
        </w:rPr>
        <w:t>о</w:t>
      </w:r>
      <w:r w:rsidRPr="00EF6049">
        <w:rPr>
          <w:b/>
        </w:rPr>
        <w:t>стям</w:t>
      </w:r>
    </w:p>
    <w:p w:rsidR="00541854" w:rsidRDefault="00541854" w:rsidP="00541854"/>
    <w:p w:rsidR="00541854" w:rsidRPr="00B4421C" w:rsidRDefault="00541854" w:rsidP="00541854">
      <w:pPr>
        <w:ind w:firstLine="709"/>
        <w:jc w:val="both"/>
      </w:pPr>
      <w:r w:rsidRPr="00B4421C">
        <w:t>3.1. Профилактика рисков причинения вреда (ущерба) охраняемым законом ценн</w:t>
      </w:r>
      <w:r w:rsidRPr="00B4421C">
        <w:t>о</w:t>
      </w:r>
      <w:r w:rsidRPr="00B4421C">
        <w:t>стям направлена на достижение следующих основных целей:</w:t>
      </w:r>
    </w:p>
    <w:p w:rsidR="00541854" w:rsidRPr="00B4421C" w:rsidRDefault="00541854" w:rsidP="00541854">
      <w:pPr>
        <w:ind w:firstLine="709"/>
        <w:jc w:val="both"/>
      </w:pPr>
      <w:r w:rsidRPr="00B4421C">
        <w:t>1) стимулирование добросовестного соблюдения обязательных требований всеми контролируемыми лицами;</w:t>
      </w:r>
    </w:p>
    <w:p w:rsidR="00541854" w:rsidRPr="00B4421C" w:rsidRDefault="00541854" w:rsidP="00541854">
      <w:pPr>
        <w:ind w:firstLine="709"/>
        <w:jc w:val="both"/>
      </w:pPr>
      <w:r w:rsidRPr="00B4421C">
        <w:lastRenderedPageBreak/>
        <w:t>2) устранение условий, причин и факторов, способных привести к нарушениям обяз</w:t>
      </w:r>
      <w:r w:rsidRPr="00B4421C">
        <w:t>а</w:t>
      </w:r>
      <w:r w:rsidRPr="00B4421C">
        <w:t>тельных требований и (или) причинению вреда (ущерба) охраняемым законом ценностям;</w:t>
      </w:r>
    </w:p>
    <w:p w:rsidR="00541854" w:rsidRPr="00B4421C" w:rsidRDefault="00541854" w:rsidP="00541854">
      <w:pPr>
        <w:ind w:firstLine="709"/>
        <w:jc w:val="both"/>
      </w:pPr>
      <w:r w:rsidRPr="00B4421C">
        <w:t>3) создание условий для доведения обязательных требований до контролируемых лиц, повышение информированности о способах их соблюдения.</w:t>
      </w:r>
    </w:p>
    <w:p w:rsidR="00541854" w:rsidRPr="00B4421C" w:rsidRDefault="00541854" w:rsidP="00541854">
      <w:pPr>
        <w:ind w:firstLine="709"/>
        <w:jc w:val="both"/>
      </w:pPr>
      <w:r w:rsidRPr="00B4421C">
        <w:t>3.2. При осуществлении муниципального земельного контроля контролирующий о</w:t>
      </w:r>
      <w:r w:rsidRPr="00B4421C">
        <w:t>р</w:t>
      </w:r>
      <w:r w:rsidRPr="00B4421C">
        <w:t>ган проводит следующие профилактические мероприятия:</w:t>
      </w:r>
    </w:p>
    <w:p w:rsidR="00541854" w:rsidRPr="00B4421C" w:rsidRDefault="00541854" w:rsidP="00541854">
      <w:pPr>
        <w:ind w:firstLine="709"/>
        <w:jc w:val="both"/>
      </w:pPr>
      <w:r w:rsidRPr="00B4421C">
        <w:t>1) информирование;</w:t>
      </w:r>
    </w:p>
    <w:p w:rsidR="00541854" w:rsidRPr="00B4421C" w:rsidRDefault="00541854" w:rsidP="00541854">
      <w:pPr>
        <w:ind w:firstLine="709"/>
        <w:jc w:val="both"/>
      </w:pPr>
      <w:r w:rsidRPr="00B4421C">
        <w:t>2) объявление предостережения;</w:t>
      </w:r>
    </w:p>
    <w:p w:rsidR="00541854" w:rsidRPr="00B4421C" w:rsidRDefault="00541854" w:rsidP="00541854">
      <w:pPr>
        <w:ind w:firstLine="709"/>
        <w:jc w:val="both"/>
      </w:pPr>
      <w:r w:rsidRPr="00B4421C">
        <w:t>3) консультирование;</w:t>
      </w:r>
    </w:p>
    <w:p w:rsidR="00541854" w:rsidRPr="00B4421C" w:rsidRDefault="00541854" w:rsidP="00541854">
      <w:pPr>
        <w:ind w:firstLine="709"/>
        <w:jc w:val="both"/>
      </w:pPr>
      <w:r w:rsidRPr="00B4421C">
        <w:t>4) профилактический визит.</w:t>
      </w:r>
    </w:p>
    <w:p w:rsidR="00541854" w:rsidRPr="00B4421C" w:rsidRDefault="00541854" w:rsidP="00541854">
      <w:pPr>
        <w:ind w:firstLine="709"/>
        <w:jc w:val="both"/>
      </w:pPr>
      <w:r w:rsidRPr="00B4421C">
        <w:t>3.3. Профилактические мероприятия осуществляются на основании ежегодной пр</w:t>
      </w:r>
      <w:r w:rsidRPr="00B4421C">
        <w:t>о</w:t>
      </w:r>
      <w:r w:rsidRPr="00B4421C">
        <w:t>граммы профилактики рисков причинения вреда (ущерба) охраняемым законом ценностям (далее - программа профилактики), разрабатываемой контролирующим органом в порядке, установленном Правительством Российской Федерации.</w:t>
      </w:r>
    </w:p>
    <w:p w:rsidR="00541854" w:rsidRPr="00B4421C" w:rsidRDefault="00541854" w:rsidP="00541854">
      <w:pPr>
        <w:ind w:firstLine="709"/>
        <w:jc w:val="both"/>
      </w:pPr>
      <w:r w:rsidRPr="00B4421C">
        <w:t xml:space="preserve">Программа профилактики утверждается постановлением контролирующего органа до 20 декабря года, предшествующего году и размещается на официальном сайте </w:t>
      </w:r>
      <w:r>
        <w:t>Шумерли</w:t>
      </w:r>
      <w:r>
        <w:t>н</w:t>
      </w:r>
      <w:r>
        <w:t xml:space="preserve">ского </w:t>
      </w:r>
      <w:r w:rsidRPr="00B4421C">
        <w:t>муниципального округа Чувашской Республики в информационно-телекоммуникационной сети «Интернет» (далее - сеть «Интернет») в течение 5 дней со дня утверждения.</w:t>
      </w:r>
    </w:p>
    <w:p w:rsidR="00541854" w:rsidRPr="00B4421C" w:rsidRDefault="00541854" w:rsidP="00541854">
      <w:pPr>
        <w:ind w:firstLine="709"/>
        <w:jc w:val="both"/>
      </w:pPr>
      <w:r w:rsidRPr="00B4421C">
        <w:t>3.4. Профилактические мероприятия, предусмотренные программой профилактики, обязательны для проведения контролирующим органом.</w:t>
      </w:r>
    </w:p>
    <w:p w:rsidR="00541854" w:rsidRPr="00B4421C" w:rsidRDefault="00541854" w:rsidP="00541854">
      <w:pPr>
        <w:ind w:firstLine="709"/>
        <w:jc w:val="both"/>
      </w:pPr>
      <w:r w:rsidRPr="00B4421C">
        <w:t>Контролирующий орган может проводить профилактические мероприятия, не пред</w:t>
      </w:r>
      <w:r w:rsidRPr="00B4421C">
        <w:t>у</w:t>
      </w:r>
      <w:r w:rsidRPr="00B4421C">
        <w:t>смотренные программой профилактики рисков причинения вреда.</w:t>
      </w:r>
    </w:p>
    <w:p w:rsidR="00541854" w:rsidRPr="00B4421C" w:rsidRDefault="00541854" w:rsidP="00541854">
      <w:pPr>
        <w:ind w:firstLine="709"/>
        <w:jc w:val="both"/>
      </w:pPr>
      <w:r w:rsidRPr="00B4421C">
        <w:t>3.5. Контролирующий орган при проведении профилактических мероприятий ос</w:t>
      </w:r>
      <w:r w:rsidRPr="00B4421C">
        <w:t>у</w:t>
      </w:r>
      <w:r w:rsidRPr="00B4421C">
        <w:t>ществляет взаимодействие с гражданами, организациями только в случаях, установленных Федеральным законом № 248-ФЗ.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541854" w:rsidRPr="00B4421C" w:rsidRDefault="00541854" w:rsidP="00541854">
      <w:pPr>
        <w:ind w:firstLine="709"/>
        <w:jc w:val="both"/>
      </w:pPr>
      <w:r w:rsidRPr="00B4421C">
        <w:t>3.6. Учет проводимых контрольным органом профилактических мероприятий, ук</w:t>
      </w:r>
      <w:r w:rsidRPr="00B4421C">
        <w:t>а</w:t>
      </w:r>
      <w:r w:rsidRPr="00B4421C">
        <w:t xml:space="preserve">занных в пунктах 4 и 7 части 1 статьи 45 Федерального закона № 248-ФЗ,  подлежат учету в едином реестре контрольных (надзорных) мероприятий; </w:t>
      </w:r>
    </w:p>
    <w:p w:rsidR="00541854" w:rsidRPr="00B4421C" w:rsidRDefault="00541854" w:rsidP="00541854">
      <w:pPr>
        <w:ind w:firstLine="709"/>
        <w:jc w:val="both"/>
      </w:pPr>
      <w:r w:rsidRPr="00B4421C">
        <w:t>3.7. В случае</w:t>
      </w:r>
      <w:proofErr w:type="gramStart"/>
      <w:r w:rsidRPr="00B4421C">
        <w:t>,</w:t>
      </w:r>
      <w:proofErr w:type="gramEnd"/>
      <w:r w:rsidRPr="00B4421C">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w:t>
      </w:r>
      <w:r w:rsidRPr="00B4421C">
        <w:t>р</w:t>
      </w:r>
      <w:r w:rsidRPr="00B4421C">
        <w:t xml:space="preserve">ба) охраняемым законом ценностям или такой вред (ущерб) причинен, </w:t>
      </w:r>
      <w:r>
        <w:t>контролирующее л</w:t>
      </w:r>
      <w:r>
        <w:t>и</w:t>
      </w:r>
      <w:r>
        <w:t xml:space="preserve">цо </w:t>
      </w:r>
      <w:r w:rsidRPr="00B4421C">
        <w:t>незамедлительно направляет информацию об этом руководителю контролирующего орг</w:t>
      </w:r>
      <w:r w:rsidRPr="00B4421C">
        <w:t>а</w:t>
      </w:r>
      <w:r w:rsidRPr="00B4421C">
        <w:t>на или иному должностному лицу контрольного органа, уполномоченному в соответствии с положением о виде контроля на принятие решений о проведении контрольных мероприятий (далее - уполномоченное должностное лицо контрольного органа), для принятия решения о проведении контрольных мероприятий, либо в случаях, предусмотренных Федеральным з</w:t>
      </w:r>
      <w:r w:rsidRPr="00B4421C">
        <w:t>а</w:t>
      </w:r>
      <w:r w:rsidRPr="00B4421C">
        <w:t>коном № 248-ФЗ, принимает меры, указанные в статье 90 Федерального закона № 248-ФЗ.</w:t>
      </w:r>
    </w:p>
    <w:p w:rsidR="00541854" w:rsidRPr="00B4421C" w:rsidRDefault="00541854" w:rsidP="00541854">
      <w:pPr>
        <w:ind w:firstLine="709"/>
        <w:jc w:val="both"/>
      </w:pPr>
      <w:r w:rsidRPr="00B4421C">
        <w:t>3.8. Информирование осуществляется должностными лицами контролирующего орг</w:t>
      </w:r>
      <w:r w:rsidRPr="00B4421C">
        <w:t>а</w:t>
      </w:r>
      <w:r w:rsidRPr="00B4421C">
        <w:t xml:space="preserve">на посредством размещения сведений, предусмотренных частью 3 статьи 46 Федерального закона № 248-ФЗ на официальном сайте </w:t>
      </w:r>
      <w:r>
        <w:t>Шумерлинского</w:t>
      </w:r>
      <w:r w:rsidRPr="00B4421C">
        <w:t xml:space="preserve"> муниципального округа Чувашской Республики в сети «Интернет», в средствах массовой информации и в иных формах.</w:t>
      </w:r>
    </w:p>
    <w:p w:rsidR="00541854" w:rsidRPr="00B4421C" w:rsidRDefault="00541854" w:rsidP="00541854">
      <w:pPr>
        <w:ind w:firstLine="709"/>
        <w:jc w:val="both"/>
      </w:pPr>
      <w:r w:rsidRPr="00B4421C">
        <w:t>Размещенные сведения поддерживаются в актуальном состоянии и обновляются в срок не позднее 5 рабочих дней с момента их изменения.</w:t>
      </w:r>
    </w:p>
    <w:p w:rsidR="00541854" w:rsidRPr="00B4421C" w:rsidRDefault="00541854" w:rsidP="00541854">
      <w:pPr>
        <w:ind w:firstLine="709"/>
        <w:jc w:val="both"/>
      </w:pPr>
      <w:r w:rsidRPr="00B4421C">
        <w:t xml:space="preserve">3.9. </w:t>
      </w:r>
      <w:proofErr w:type="gramStart"/>
      <w:r w:rsidRPr="00B4421C">
        <w:t>Предостережение о недопустимости нарушения обязательных требований (далее - предостережение) объявляется контролируемому лицу в случае наличия у контрольного органа сведений о готовящихся нарушениях обязательных требований или признаках наруш</w:t>
      </w:r>
      <w:r w:rsidRPr="00B4421C">
        <w:t>е</w:t>
      </w:r>
      <w:r w:rsidRPr="00B4421C">
        <w:t xml:space="preserve">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w:t>
      </w:r>
      <w:r w:rsidRPr="00B4421C">
        <w:lastRenderedPageBreak/>
        <w:t>це</w:t>
      </w:r>
      <w:r w:rsidRPr="00B4421C">
        <w:t>н</w:t>
      </w:r>
      <w:r w:rsidRPr="00B4421C">
        <w:t>ностям либо создало угрозу причинения вреда (ущерба) охраняемым законом ценностям, контрольный орган объявляет контролируемому</w:t>
      </w:r>
      <w:proofErr w:type="gramEnd"/>
      <w:r w:rsidRPr="00B4421C">
        <w:t xml:space="preserve"> лицу предостережение о недопустимости нарушения обязательных требований и предлагает принять меры по обеспечению соблюд</w:t>
      </w:r>
      <w:r w:rsidRPr="00B4421C">
        <w:t>е</w:t>
      </w:r>
      <w:r w:rsidRPr="00B4421C">
        <w:t>ния обязательных требований. Предостережение объявляется контролирующим органом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w:t>
      </w:r>
      <w:r w:rsidRPr="00B4421C">
        <w:t>у</w:t>
      </w:r>
      <w:r w:rsidRPr="00B4421C">
        <w:t>емого лица.</w:t>
      </w:r>
    </w:p>
    <w:p w:rsidR="00541854" w:rsidRPr="00B4421C" w:rsidRDefault="00541854" w:rsidP="00541854">
      <w:pPr>
        <w:ind w:firstLine="709"/>
        <w:jc w:val="both"/>
      </w:pPr>
      <w:proofErr w:type="gramStart"/>
      <w:r w:rsidRPr="00B4421C">
        <w:t>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w:t>
      </w:r>
      <w:r w:rsidRPr="00B4421C">
        <w:t>н</w:t>
      </w:r>
      <w:r w:rsidRPr="00B4421C">
        <w:t>но с указанным предостережением контролируемому лицу в целях проведения им самоо</w:t>
      </w:r>
      <w:r w:rsidRPr="00B4421C">
        <w:t>б</w:t>
      </w:r>
      <w:r w:rsidRPr="00B4421C">
        <w:t>следования соблюдения обязательных требований направляется адрес сайта в сети «Инте</w:t>
      </w:r>
      <w:r w:rsidRPr="00B4421C">
        <w:t>р</w:t>
      </w:r>
      <w:r w:rsidRPr="00B4421C">
        <w:t>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roofErr w:type="gramEnd"/>
    </w:p>
    <w:p w:rsidR="00541854" w:rsidRPr="00B4421C" w:rsidRDefault="00541854" w:rsidP="00541854">
      <w:pPr>
        <w:ind w:firstLine="709"/>
        <w:jc w:val="both"/>
      </w:pPr>
      <w:r w:rsidRPr="00B4421C">
        <w:t>Объявляемые предостережения регистрируются в журнале учета предостережений с присвоением регистрационного номера.</w:t>
      </w:r>
    </w:p>
    <w:p w:rsidR="00541854" w:rsidRPr="00B4421C" w:rsidRDefault="00541854" w:rsidP="00541854">
      <w:pPr>
        <w:ind w:firstLine="709"/>
        <w:jc w:val="both"/>
      </w:pPr>
      <w:r w:rsidRPr="00B4421C">
        <w:t>В случае объявления уполномоченным органом предостережения контролируемое лицо вправе подать возражение в отношении предостережения (далее - возражение) в срок не позднее 15 дней со дня получения им предостережения. Возражение должно содержать сл</w:t>
      </w:r>
      <w:r w:rsidRPr="00B4421C">
        <w:t>е</w:t>
      </w:r>
      <w:r w:rsidRPr="00B4421C">
        <w:t>дующую информацию:</w:t>
      </w:r>
    </w:p>
    <w:p w:rsidR="00541854" w:rsidRPr="00B4421C" w:rsidRDefault="00541854" w:rsidP="00541854">
      <w:pPr>
        <w:ind w:firstLine="709"/>
        <w:jc w:val="both"/>
      </w:pPr>
      <w:r w:rsidRPr="00B4421C">
        <w:t xml:space="preserve">полное наименование юридического лица (ИНН, ОГРН), фамилия, имя и </w:t>
      </w:r>
      <w:r>
        <w:t>(при нал</w:t>
      </w:r>
      <w:r>
        <w:t>и</w:t>
      </w:r>
      <w:r>
        <w:t xml:space="preserve">чии) </w:t>
      </w:r>
      <w:r w:rsidRPr="00B4421C">
        <w:t>отчество индивидуального предпринимателя, гражданина;</w:t>
      </w:r>
    </w:p>
    <w:p w:rsidR="00541854" w:rsidRPr="00B4421C" w:rsidRDefault="00541854" w:rsidP="00541854">
      <w:pPr>
        <w:ind w:firstLine="709"/>
        <w:jc w:val="both"/>
      </w:pPr>
      <w:r w:rsidRPr="00B4421C">
        <w:t>дату и номер предостережения, направленного в адрес контролируемого лица;</w:t>
      </w:r>
    </w:p>
    <w:p w:rsidR="00541854" w:rsidRPr="00B4421C" w:rsidRDefault="00541854" w:rsidP="00541854">
      <w:pPr>
        <w:ind w:firstLine="709"/>
        <w:jc w:val="both"/>
      </w:pPr>
      <w:r w:rsidRPr="00B4421C">
        <w:t>сведения об объекте муниципального контроля;</w:t>
      </w:r>
    </w:p>
    <w:p w:rsidR="00541854" w:rsidRPr="00B4421C" w:rsidRDefault="00541854" w:rsidP="00541854">
      <w:pPr>
        <w:ind w:firstLine="709"/>
        <w:jc w:val="both"/>
      </w:pPr>
      <w:r w:rsidRPr="00B4421C">
        <w:t>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541854" w:rsidRPr="00B4421C" w:rsidRDefault="00541854" w:rsidP="00541854">
      <w:pPr>
        <w:ind w:firstLine="709"/>
        <w:jc w:val="both"/>
      </w:pPr>
      <w:r w:rsidRPr="00B4421C">
        <w:t>желаемый способ получения ответа по итогам рассмотрения возражения;</w:t>
      </w:r>
    </w:p>
    <w:p w:rsidR="00541854" w:rsidRPr="00B4421C" w:rsidRDefault="00541854" w:rsidP="00541854">
      <w:pPr>
        <w:ind w:firstLine="709"/>
        <w:jc w:val="both"/>
      </w:pPr>
      <w:r w:rsidRPr="00B4421C">
        <w:t>дату направления возражения.</w:t>
      </w:r>
    </w:p>
    <w:p w:rsidR="00541854" w:rsidRPr="00B4421C" w:rsidRDefault="00541854" w:rsidP="00541854">
      <w:pPr>
        <w:ind w:firstLine="709"/>
        <w:jc w:val="both"/>
      </w:pPr>
      <w:r w:rsidRPr="00B4421C">
        <w:t>Возражение направляется контролируемым лицом в бумажном виде почтовым о</w:t>
      </w:r>
      <w:r w:rsidRPr="00B4421C">
        <w:t>т</w:t>
      </w:r>
      <w:r w:rsidRPr="00B4421C">
        <w:t>правлением в контролирующий орган, либо в виде электронного документа, подписанного усиленной квалифицированной электронной подписью контролируемого лица, лица, упо</w:t>
      </w:r>
      <w:r w:rsidRPr="00B4421C">
        <w:t>л</w:t>
      </w:r>
      <w:r w:rsidRPr="00B4421C">
        <w:t>номоченного действовать от имени контролируемого лица, на указанный в предостережении адрес электронной почты контролирующего органа, либо иными указанными в предостер</w:t>
      </w:r>
      <w:r w:rsidRPr="00B4421C">
        <w:t>е</w:t>
      </w:r>
      <w:r w:rsidRPr="00B4421C">
        <w:t>жении способами.</w:t>
      </w:r>
    </w:p>
    <w:p w:rsidR="00541854" w:rsidRPr="00B4421C" w:rsidRDefault="00541854" w:rsidP="00541854">
      <w:pPr>
        <w:ind w:firstLine="709"/>
        <w:jc w:val="both"/>
      </w:pPr>
      <w:r w:rsidRPr="00B4421C">
        <w:t>В течение 15 дней со дня получения, возражение рассматривается контролирующим органом и ответ с информацией о согласии или несогласии с возражением направляется ко</w:t>
      </w:r>
      <w:r w:rsidRPr="00B4421C">
        <w:t>н</w:t>
      </w:r>
      <w:r w:rsidRPr="00B4421C">
        <w:t>тролируемому лицу. В случае принятия представленных в возражении контролируемого лица доводов руководителя контролирующего органа аннулирует направленное ранее пред</w:t>
      </w:r>
      <w:r w:rsidRPr="00B4421C">
        <w:t>о</w:t>
      </w:r>
      <w:r w:rsidRPr="00B4421C">
        <w:t>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w:t>
      </w:r>
      <w:r w:rsidRPr="00B4421C">
        <w:t>в</w:t>
      </w:r>
      <w:r w:rsidRPr="00B4421C">
        <w:t>ленных предостережений. При несогласии с возражением или об аннулировании предост</w:t>
      </w:r>
      <w:r w:rsidRPr="00B4421C">
        <w:t>е</w:t>
      </w:r>
      <w:r w:rsidRPr="00B4421C">
        <w:t>режения, направляется в адрес контролируемого лица в письменной форме или в форме электронного документа.</w:t>
      </w:r>
    </w:p>
    <w:p w:rsidR="00541854" w:rsidRPr="00B4421C" w:rsidRDefault="00541854" w:rsidP="00541854">
      <w:pPr>
        <w:ind w:firstLine="709"/>
        <w:jc w:val="both"/>
      </w:pPr>
      <w:r w:rsidRPr="00B4421C">
        <w:t>3.10. Консультирование контролируемых лиц осуществляется должностным лицом контролирующего органа по телефону, посредством видео-конференц-связи, на личном пр</w:t>
      </w:r>
      <w:r w:rsidRPr="00B4421C">
        <w:t>и</w:t>
      </w:r>
      <w:r w:rsidRPr="00B4421C">
        <w:t>еме либо в ходе проведения профилактических мероприятий, контрольных мероприятий и не должно превышать 15 минут. Консультирование осуществляется без взимания платы.</w:t>
      </w:r>
    </w:p>
    <w:p w:rsidR="00541854" w:rsidRPr="00B4421C" w:rsidRDefault="00541854" w:rsidP="00541854">
      <w:pPr>
        <w:ind w:firstLine="709"/>
        <w:jc w:val="both"/>
      </w:pPr>
      <w:r w:rsidRPr="00B4421C">
        <w:t>Личный прием граждан проводится руководителем контролирующего органа. И</w:t>
      </w:r>
      <w:r w:rsidRPr="00B4421C">
        <w:t>н</w:t>
      </w:r>
      <w:r w:rsidRPr="00B4421C">
        <w:t>формация о месте приема, а также об установленных для приема днях и часах размещается на официальном сайте в сети «Интернет».</w:t>
      </w:r>
    </w:p>
    <w:p w:rsidR="00541854" w:rsidRPr="00B4421C" w:rsidRDefault="00541854" w:rsidP="00541854">
      <w:pPr>
        <w:ind w:firstLine="709"/>
        <w:jc w:val="both"/>
      </w:pPr>
      <w:r w:rsidRPr="00B4421C">
        <w:t>Консультирование осуществляется в устной или письменной форме по следующим вопросам:</w:t>
      </w:r>
    </w:p>
    <w:p w:rsidR="00541854" w:rsidRPr="00B4421C" w:rsidRDefault="00541854" w:rsidP="00541854">
      <w:pPr>
        <w:ind w:firstLine="709"/>
        <w:jc w:val="both"/>
      </w:pPr>
      <w:r w:rsidRPr="00B4421C">
        <w:t>организация и осуществление муниципального земельного контроля;</w:t>
      </w:r>
    </w:p>
    <w:p w:rsidR="00541854" w:rsidRPr="00B4421C" w:rsidRDefault="00541854" w:rsidP="00541854">
      <w:pPr>
        <w:ind w:firstLine="709"/>
        <w:jc w:val="both"/>
      </w:pPr>
      <w:r w:rsidRPr="00B4421C">
        <w:lastRenderedPageBreak/>
        <w:t>порядок осуществления контрольных мероприятий, установленных настоящим Пол</w:t>
      </w:r>
      <w:r w:rsidRPr="00B4421C">
        <w:t>о</w:t>
      </w:r>
      <w:r w:rsidRPr="00B4421C">
        <w:t>жением;</w:t>
      </w:r>
    </w:p>
    <w:p w:rsidR="00541854" w:rsidRPr="00B4421C" w:rsidRDefault="00541854" w:rsidP="00541854">
      <w:pPr>
        <w:ind w:firstLine="709"/>
        <w:jc w:val="both"/>
      </w:pPr>
      <w:r w:rsidRPr="00B4421C">
        <w:t>порядок обжалования действий (бездействия) должностных лиц контролирующего органа;</w:t>
      </w:r>
    </w:p>
    <w:p w:rsidR="00541854" w:rsidRPr="00B4421C" w:rsidRDefault="00541854" w:rsidP="00541854">
      <w:pPr>
        <w:ind w:firstLine="709"/>
        <w:jc w:val="both"/>
      </w:pPr>
      <w:r w:rsidRPr="00B4421C">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w:t>
      </w:r>
      <w:r w:rsidRPr="00B4421C">
        <w:t>о</w:t>
      </w:r>
      <w:r w:rsidRPr="00B4421C">
        <w:t>лирующим органом в рамках контрольных мероприятий.</w:t>
      </w:r>
    </w:p>
    <w:p w:rsidR="00541854" w:rsidRPr="00B4421C" w:rsidRDefault="00541854" w:rsidP="00541854">
      <w:pPr>
        <w:ind w:firstLine="709"/>
        <w:jc w:val="both"/>
      </w:pPr>
      <w:r w:rsidRPr="00B4421C">
        <w:t>3.11. Консультирование в письменной форме осуществляется должностным лицом в сроки, установленные Федеральным законом от 2 мая 2006 г</w:t>
      </w:r>
      <w:r>
        <w:t xml:space="preserve">. </w:t>
      </w:r>
      <w:r w:rsidRPr="00B4421C">
        <w:t>№ 59-ФЗ «О порядке рассмо</w:t>
      </w:r>
      <w:r w:rsidRPr="00B4421C">
        <w:t>т</w:t>
      </w:r>
      <w:r w:rsidRPr="00B4421C">
        <w:t>рения обращений граждан Российской Федерации», в следующих случаях:</w:t>
      </w:r>
    </w:p>
    <w:p w:rsidR="00541854" w:rsidRPr="00B4421C" w:rsidRDefault="00541854" w:rsidP="00541854">
      <w:pPr>
        <w:ind w:firstLine="709"/>
        <w:jc w:val="both"/>
      </w:pPr>
      <w:r w:rsidRPr="00B4421C">
        <w:t>контролируемым лицом представлен письменный запрос о предоставлении письме</w:t>
      </w:r>
      <w:r w:rsidRPr="00B4421C">
        <w:t>н</w:t>
      </w:r>
      <w:r w:rsidRPr="00B4421C">
        <w:t>ного ответа по вопросам консультирования;</w:t>
      </w:r>
    </w:p>
    <w:p w:rsidR="00541854" w:rsidRPr="00B4421C" w:rsidRDefault="00541854" w:rsidP="00541854">
      <w:pPr>
        <w:ind w:firstLine="709"/>
        <w:jc w:val="both"/>
      </w:pPr>
      <w:r w:rsidRPr="00B4421C">
        <w:t>за время консультирования предоставить ответ на поставленные вопросы невозмо</w:t>
      </w:r>
      <w:r w:rsidRPr="00B4421C">
        <w:t>ж</w:t>
      </w:r>
      <w:r w:rsidRPr="00B4421C">
        <w:t>но;</w:t>
      </w:r>
    </w:p>
    <w:p w:rsidR="00541854" w:rsidRPr="00B4421C" w:rsidRDefault="00541854" w:rsidP="00541854">
      <w:pPr>
        <w:ind w:firstLine="709"/>
        <w:jc w:val="both"/>
      </w:pPr>
      <w:r w:rsidRPr="00B4421C">
        <w:t>ответ на поставленные вопросы требует дополнительного запроса сведений от иных органов власти или лиц.</w:t>
      </w:r>
    </w:p>
    <w:p w:rsidR="00541854" w:rsidRPr="00B4421C" w:rsidRDefault="00541854" w:rsidP="00541854">
      <w:pPr>
        <w:ind w:firstLine="709"/>
        <w:jc w:val="both"/>
      </w:pPr>
      <w:r w:rsidRPr="00B4421C">
        <w:t>Если поставленные во время консультирования вопросы не относятся к осуществл</w:t>
      </w:r>
      <w:r w:rsidRPr="00B4421C">
        <w:t>е</w:t>
      </w:r>
      <w:r w:rsidRPr="00B4421C">
        <w:t>нию муниципального земельного контроля, заявителю даются необходимые разъяснения по обращению в соответствующие органы государственной власти или к соответствующим должностным лицам.</w:t>
      </w:r>
    </w:p>
    <w:p w:rsidR="00541854" w:rsidRPr="00B4421C" w:rsidRDefault="00541854" w:rsidP="00541854">
      <w:pPr>
        <w:ind w:firstLine="709"/>
        <w:jc w:val="both"/>
      </w:pPr>
      <w:r w:rsidRPr="00B4421C">
        <w:t>При осуществлении консультирования должностное лицо контролирующего органа обязано соблюдать конфиденциальность информации, доступ к которой ограничен в соо</w:t>
      </w:r>
      <w:r w:rsidRPr="00B4421C">
        <w:t>т</w:t>
      </w:r>
      <w:r w:rsidRPr="00B4421C">
        <w:t>ветствии с законодательством Российской Федерации.</w:t>
      </w:r>
    </w:p>
    <w:p w:rsidR="00541854" w:rsidRPr="00B4421C" w:rsidRDefault="00541854" w:rsidP="00541854">
      <w:pPr>
        <w:ind w:firstLine="709"/>
        <w:jc w:val="both"/>
      </w:pPr>
      <w:r w:rsidRPr="00B4421C">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w:t>
      </w:r>
      <w:r w:rsidRPr="00B4421C">
        <w:t>е</w:t>
      </w:r>
      <w:r w:rsidRPr="00B4421C">
        <w:t>денных в рамках контрольного мероприятия экспертизы, испытаний.</w:t>
      </w:r>
    </w:p>
    <w:p w:rsidR="00541854" w:rsidRPr="00B4421C" w:rsidRDefault="00541854" w:rsidP="00541854">
      <w:pPr>
        <w:ind w:firstLine="709"/>
        <w:jc w:val="both"/>
      </w:pPr>
      <w:r w:rsidRPr="00B4421C">
        <w:t>Информация, ставшая известной должностному лицу контрольного органа в ходе консультирования, не может использоваться контролирующим органом в целях оценки ко</w:t>
      </w:r>
      <w:r w:rsidRPr="00B4421C">
        <w:t>н</w:t>
      </w:r>
      <w:r w:rsidRPr="00B4421C">
        <w:t>тролируемого лица по вопросам соблюдения обязательных требований.</w:t>
      </w:r>
    </w:p>
    <w:p w:rsidR="00541854" w:rsidRDefault="00541854" w:rsidP="00541854">
      <w:pPr>
        <w:ind w:firstLine="709"/>
        <w:jc w:val="both"/>
      </w:pPr>
      <w:r w:rsidRPr="00B4421C">
        <w:t>Контролирующий орган осуществляет учет консультирований, который проводится посредством внесения соответствующей записи в журнал консультирования</w:t>
      </w:r>
      <w:r>
        <w:t>.</w:t>
      </w:r>
    </w:p>
    <w:p w:rsidR="00541854" w:rsidRPr="00B4421C" w:rsidRDefault="00541854" w:rsidP="00541854">
      <w:pPr>
        <w:ind w:firstLine="709"/>
        <w:jc w:val="both"/>
      </w:pPr>
      <w:proofErr w:type="gramStart"/>
      <w:r w:rsidRPr="00B4421C">
        <w:t>В случае поступления в контролирующий орган 5 (пяти) и более однотипных (по одним и тем же вопросам) обращений контролируемых лиц и их представителей, консультир</w:t>
      </w:r>
      <w:r w:rsidRPr="00B4421C">
        <w:t>о</w:t>
      </w:r>
      <w:r w:rsidRPr="00B4421C">
        <w:t xml:space="preserve">вание по таким обращениям осуществляется посредством размещения на официальном сайте </w:t>
      </w:r>
      <w:r>
        <w:t>Шумерлинского</w:t>
      </w:r>
      <w:r w:rsidRPr="00B4421C">
        <w:t xml:space="preserve"> муниципального округа Чувашской Республики (контролирующего органа) в сети «Интернет» письменного разъяснения, подписанного руководителем контролирующ</w:t>
      </w:r>
      <w:r w:rsidRPr="00B4421C">
        <w:t>е</w:t>
      </w:r>
      <w:r w:rsidRPr="00B4421C">
        <w:t>го органа, без указания в таком разъяснении сведений, отнесенных к категории ограниченн</w:t>
      </w:r>
      <w:r w:rsidRPr="00B4421C">
        <w:t>о</w:t>
      </w:r>
      <w:r w:rsidRPr="00B4421C">
        <w:t>го доступа.</w:t>
      </w:r>
      <w:proofErr w:type="gramEnd"/>
    </w:p>
    <w:p w:rsidR="00541854" w:rsidRPr="00B4421C" w:rsidRDefault="00541854" w:rsidP="00541854">
      <w:pPr>
        <w:ind w:firstLine="709"/>
        <w:jc w:val="both"/>
      </w:pPr>
      <w:r w:rsidRPr="00B4421C">
        <w:t>3.12. Профилактический визит осуществляется в порядке, установленном статьями 52, 52.1, 52.2 Федерального закона № 248-ФЗ.</w:t>
      </w:r>
    </w:p>
    <w:p w:rsidR="00541854" w:rsidRPr="00B4421C" w:rsidRDefault="00541854" w:rsidP="00541854">
      <w:pPr>
        <w:ind w:firstLine="709"/>
        <w:jc w:val="both"/>
      </w:pPr>
      <w:r w:rsidRPr="00B4421C">
        <w:t xml:space="preserve">Профилактический визит проводится в форме профилактической беседы </w:t>
      </w:r>
      <w:r>
        <w:t>контрол</w:t>
      </w:r>
      <w:r>
        <w:t>и</w:t>
      </w:r>
      <w:r>
        <w:t>рующим лицом</w:t>
      </w:r>
      <w:r w:rsidRPr="00B4421C">
        <w:t xml:space="preserve"> по месту осуществления деятельности контролируемого лица либо путем использования видео-конференц-связи или мобильного приложения «Инспектор». </w:t>
      </w:r>
      <w:proofErr w:type="gramStart"/>
      <w:r w:rsidRPr="00B4421C">
        <w:t>В ходе профилактического визита контролируемое лицо информируется об обязательных требов</w:t>
      </w:r>
      <w:r w:rsidRPr="00B4421C">
        <w:t>а</w:t>
      </w:r>
      <w:r w:rsidRPr="00B4421C">
        <w:t xml:space="preserve">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w:t>
      </w:r>
      <w:r>
        <w:t xml:space="preserve">контролирующее лицо </w:t>
      </w:r>
      <w:r w:rsidRPr="00B4421C">
        <w:t>ос</w:t>
      </w:r>
      <w:r w:rsidRPr="00B4421C">
        <w:t>у</w:t>
      </w:r>
      <w:r w:rsidRPr="00B4421C">
        <w:t>ществляет ознакомление с объектом контроля, сбор сведений, необходимых</w:t>
      </w:r>
      <w:proofErr w:type="gramEnd"/>
      <w:r w:rsidRPr="00B4421C">
        <w:t xml:space="preserve"> для отнесения объектов контроля к категориям риска, и проводит оценку уровня соблюдения контролиру</w:t>
      </w:r>
      <w:r w:rsidRPr="00B4421C">
        <w:t>е</w:t>
      </w:r>
      <w:r w:rsidRPr="00B4421C">
        <w:t>мым лицом обязательных требований.</w:t>
      </w:r>
    </w:p>
    <w:p w:rsidR="00541854" w:rsidRPr="00B4421C" w:rsidRDefault="00541854" w:rsidP="00541854">
      <w:pPr>
        <w:ind w:firstLine="709"/>
        <w:jc w:val="both"/>
      </w:pPr>
      <w:r w:rsidRPr="00B4421C">
        <w:t>Профилактический визит проводится по инициативе контрольного органа (обязател</w:t>
      </w:r>
      <w:r w:rsidRPr="00B4421C">
        <w:t>ь</w:t>
      </w:r>
      <w:r w:rsidRPr="00B4421C">
        <w:t>ный профилактический визит) или по инициативе контролируемого лица.</w:t>
      </w:r>
    </w:p>
    <w:p w:rsidR="00541854" w:rsidRPr="00B4421C" w:rsidRDefault="00541854" w:rsidP="00541854">
      <w:pPr>
        <w:ind w:firstLine="709"/>
        <w:jc w:val="both"/>
      </w:pPr>
      <w:r w:rsidRPr="00B4421C">
        <w:lastRenderedPageBreak/>
        <w:t>По итогам проведения профилактического визита объекту контроля может быть пр</w:t>
      </w:r>
      <w:r w:rsidRPr="00B4421C">
        <w:t>и</w:t>
      </w:r>
      <w:r w:rsidRPr="00B4421C">
        <w:t>своена публичная оценка уровня соблюдения обязательных требований в соответствии с ч</w:t>
      </w:r>
      <w:r w:rsidRPr="00B4421C">
        <w:t>а</w:t>
      </w:r>
      <w:r w:rsidRPr="00B4421C">
        <w:t>стями 6 и 7 статьи 48 Федерального закона № 248-ФЗ.</w:t>
      </w:r>
    </w:p>
    <w:p w:rsidR="00541854" w:rsidRPr="00B4421C" w:rsidRDefault="00541854" w:rsidP="00541854">
      <w:pPr>
        <w:ind w:firstLine="709"/>
        <w:jc w:val="both"/>
      </w:pPr>
      <w:r w:rsidRPr="00B4421C">
        <w:t>3.12.1. Проведение обязательных профилактических визитов в отношении контрол</w:t>
      </w:r>
      <w:r w:rsidRPr="00B4421C">
        <w:t>и</w:t>
      </w:r>
      <w:r w:rsidRPr="00B4421C">
        <w:t>руемых лиц устанавливаются пунктами 1-4 части 1, 2  статьи 52.1. Федерального закона № 248-ФЗ.</w:t>
      </w:r>
    </w:p>
    <w:p w:rsidR="00541854" w:rsidRPr="00B4421C" w:rsidRDefault="00541854" w:rsidP="00541854">
      <w:pPr>
        <w:ind w:firstLine="709"/>
        <w:jc w:val="both"/>
      </w:pPr>
      <w:r w:rsidRPr="00B4421C">
        <w:t>Особенности проведения обязательных профилактических визитов в отношении ко</w:t>
      </w:r>
      <w:r w:rsidRPr="00B4421C">
        <w:t>н</w:t>
      </w:r>
      <w:r w:rsidRPr="00B4421C">
        <w:t>тролируемых лиц устанавливаются частями 5 - 7  статьи 52.1. Федерального закона № 248-ФЗ.</w:t>
      </w:r>
    </w:p>
    <w:p w:rsidR="00541854" w:rsidRPr="00B4421C" w:rsidRDefault="00541854" w:rsidP="00541854">
      <w:pPr>
        <w:ind w:firstLine="709"/>
        <w:jc w:val="both"/>
      </w:pPr>
      <w:r w:rsidRPr="00B4421C">
        <w:t>Обязательный профилактический визит не предусматривает отказ контролируемого лица от его проведения.</w:t>
      </w:r>
    </w:p>
    <w:p w:rsidR="00541854" w:rsidRPr="00B4421C" w:rsidRDefault="00541854" w:rsidP="00541854">
      <w:pPr>
        <w:ind w:firstLine="709"/>
        <w:jc w:val="both"/>
      </w:pPr>
      <w:r w:rsidRPr="00B4421C">
        <w:t xml:space="preserve">В рамках обязательного профилактического визита </w:t>
      </w:r>
      <w:r>
        <w:t>контролирующее лицо</w:t>
      </w:r>
      <w:r w:rsidRPr="00B4421C">
        <w:t xml:space="preserve"> при нео</w:t>
      </w:r>
      <w:r w:rsidRPr="00B4421C">
        <w:t>б</w:t>
      </w:r>
      <w:r w:rsidRPr="00B4421C">
        <w:t>ходимости проводит осмотр, истребование необходимых документов, отбор проб (образцов), инструментальное обследование, испытание, экспертизу.</w:t>
      </w:r>
    </w:p>
    <w:p w:rsidR="00541854" w:rsidRPr="00B4421C" w:rsidRDefault="00541854" w:rsidP="00541854">
      <w:pPr>
        <w:ind w:firstLine="709"/>
        <w:jc w:val="both"/>
      </w:pPr>
      <w:r w:rsidRPr="00B4421C">
        <w:t>Срок проведения обязательного профилактического визита не может превышать 10 десять рабочих дней и может быть продлен на срок, необходимый для проведения эксперт</w:t>
      </w:r>
      <w:r w:rsidRPr="00B4421C">
        <w:t>и</w:t>
      </w:r>
      <w:r w:rsidRPr="00B4421C">
        <w:t>зы, испытаний.</w:t>
      </w:r>
    </w:p>
    <w:p w:rsidR="00541854" w:rsidRPr="00B4421C" w:rsidRDefault="00541854" w:rsidP="00541854">
      <w:pPr>
        <w:ind w:firstLine="709"/>
        <w:jc w:val="both"/>
      </w:pPr>
      <w:r w:rsidRPr="00B4421C">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 248-ФЗ для контрольных (надзорных) мероприятий.</w:t>
      </w:r>
    </w:p>
    <w:p w:rsidR="00541854" w:rsidRPr="00B4421C" w:rsidRDefault="00541854" w:rsidP="00541854">
      <w:pPr>
        <w:ind w:firstLine="709"/>
        <w:jc w:val="both"/>
      </w:pPr>
      <w:r w:rsidRPr="00B4421C">
        <w:t>Контролируемое лицо или его представитель знакомится с содержанием акта обяз</w:t>
      </w:r>
      <w:r w:rsidRPr="00B4421C">
        <w:t>а</w:t>
      </w:r>
      <w:r w:rsidRPr="00B4421C">
        <w:t>тельного профилактического визита в порядке, предусмотренном статьей 88 Федерального закона № 248-ФЗ для контрольных (надзорных) мероприятий.</w:t>
      </w:r>
    </w:p>
    <w:p w:rsidR="00541854" w:rsidRPr="00B4421C" w:rsidRDefault="00541854" w:rsidP="00541854">
      <w:pPr>
        <w:ind w:firstLine="709"/>
        <w:jc w:val="both"/>
      </w:pPr>
      <w:r w:rsidRPr="00B4421C">
        <w:t xml:space="preserve">В случае невозможности проведения обязательного профилактического визита и (или) уклонения контролируемого лица от его проведения </w:t>
      </w:r>
      <w:r>
        <w:t>контролирующим лицом</w:t>
      </w:r>
      <w:r w:rsidRPr="00B4421C">
        <w:t xml:space="preserve"> составляется акт о невозможности проведения обязательного профилактического визита в порядке, пред</w:t>
      </w:r>
      <w:r w:rsidRPr="00B4421C">
        <w:t>у</w:t>
      </w:r>
      <w:r w:rsidRPr="00B4421C">
        <w:t>смотренном частью 10 статьи 65 Федерального закона № 248-ФЗ для контрольных (надзо</w:t>
      </w:r>
      <w:r w:rsidRPr="00B4421C">
        <w:t>р</w:t>
      </w:r>
      <w:r w:rsidRPr="00B4421C">
        <w:t>ных) мероприятий.</w:t>
      </w:r>
    </w:p>
    <w:p w:rsidR="00541854" w:rsidRPr="00B4421C" w:rsidRDefault="00541854" w:rsidP="00541854">
      <w:pPr>
        <w:ind w:firstLine="709"/>
        <w:jc w:val="both"/>
      </w:pPr>
      <w:r w:rsidRPr="00B4421C">
        <w:t>В случае невозможности проведения обязательного профилактического визита упо</w:t>
      </w:r>
      <w:r w:rsidRPr="00B4421C">
        <w:t>л</w:t>
      </w:r>
      <w:r w:rsidRPr="00B4421C">
        <w:t xml:space="preserve">номоченное должностное лицо контрольного (надзорного) органа вправе не позднее 3 трех месяцев </w:t>
      </w:r>
      <w:proofErr w:type="gramStart"/>
      <w:r w:rsidRPr="00B4421C">
        <w:t>с даты составления</w:t>
      </w:r>
      <w:proofErr w:type="gramEnd"/>
      <w:r w:rsidRPr="00B4421C">
        <w:t xml:space="preserve"> акта о невозможности проведения обязательного профилактич</w:t>
      </w:r>
      <w:r w:rsidRPr="00B4421C">
        <w:t>е</w:t>
      </w:r>
      <w:r w:rsidRPr="00B4421C">
        <w:t>ского визита принять решение о повторном проведении обязательного профилактического визита в отношении контролируемого лица.</w:t>
      </w:r>
    </w:p>
    <w:p w:rsidR="00541854" w:rsidRPr="00B4421C" w:rsidRDefault="00541854" w:rsidP="00541854">
      <w:pPr>
        <w:ind w:firstLine="709"/>
        <w:jc w:val="both"/>
      </w:pPr>
      <w:r w:rsidRPr="00B4421C">
        <w:t>Предписание об устранении выявленных нарушений обязательных требований выд</w:t>
      </w:r>
      <w:r w:rsidRPr="00B4421C">
        <w:t>а</w:t>
      </w:r>
      <w:r w:rsidRPr="00B4421C">
        <w:t>ется контролируемому лицу в случае, если такие нарушения не устранены до окончания пр</w:t>
      </w:r>
      <w:r w:rsidRPr="00B4421C">
        <w:t>о</w:t>
      </w:r>
      <w:r w:rsidRPr="00B4421C">
        <w:t>ведения обязательного профилактического визита в порядке, предусмотренном статьей 90.1 Федерального закона № 248-ФЗ.</w:t>
      </w:r>
    </w:p>
    <w:p w:rsidR="00541854" w:rsidRPr="00B4421C" w:rsidRDefault="00541854" w:rsidP="00541854">
      <w:pPr>
        <w:ind w:firstLine="709"/>
        <w:jc w:val="both"/>
      </w:pPr>
      <w:r w:rsidRPr="00B4421C">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w:t>
      </w:r>
      <w:r>
        <w:t xml:space="preserve">, в </w:t>
      </w:r>
      <w:proofErr w:type="gramStart"/>
      <w:r>
        <w:t>порядке</w:t>
      </w:r>
      <w:proofErr w:type="gramEnd"/>
      <w:r w:rsidRPr="00B4421C">
        <w:t xml:space="preserve"> предусмотренном статьей 90.2. Федерального закона № 248-ФЗ. </w:t>
      </w:r>
    </w:p>
    <w:p w:rsidR="00541854" w:rsidRPr="00B4421C" w:rsidRDefault="00541854" w:rsidP="00541854">
      <w:pPr>
        <w:ind w:firstLine="709"/>
        <w:jc w:val="both"/>
      </w:pPr>
      <w:r w:rsidRPr="00B4421C">
        <w:t>3.12.2.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w:t>
      </w:r>
      <w:r w:rsidRPr="00B4421C">
        <w:t>а</w:t>
      </w:r>
      <w:r w:rsidRPr="00B4421C">
        <w:t>тельства, является социально ориентированной некоммерческой организацией либо госуда</w:t>
      </w:r>
      <w:r w:rsidRPr="00B4421C">
        <w:t>р</w:t>
      </w:r>
      <w:r w:rsidRPr="00B4421C">
        <w:t>ственным или муниципальным учреждением.</w:t>
      </w:r>
    </w:p>
    <w:p w:rsidR="00541854" w:rsidRPr="00B4421C" w:rsidRDefault="00541854" w:rsidP="00541854">
      <w:pPr>
        <w:ind w:firstLine="709"/>
        <w:jc w:val="both"/>
      </w:pPr>
      <w:r w:rsidRPr="00B4421C">
        <w:t>Контролируемое лицо подает заявление о проведении профилактического визита (д</w:t>
      </w:r>
      <w:r w:rsidRPr="00B4421C">
        <w:t>а</w:t>
      </w:r>
      <w:r w:rsidRPr="00B4421C">
        <w:t>лее в настоящем пункте Положения - заявление) посредством единого портала государстве</w:t>
      </w:r>
      <w:r w:rsidRPr="00B4421C">
        <w:t>н</w:t>
      </w:r>
      <w:r w:rsidRPr="00B4421C">
        <w:t>ных и муниципальных услуг или регионального портала государственных и муниципальных услуг.</w:t>
      </w:r>
      <w:r>
        <w:t xml:space="preserve"> </w:t>
      </w:r>
      <w:r w:rsidRPr="00B4421C">
        <w:t>Контрольный (надзорный) орган рассматривает заявление в течение 10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541854" w:rsidRPr="00B4421C" w:rsidRDefault="00541854" w:rsidP="00541854">
      <w:pPr>
        <w:ind w:firstLine="709"/>
        <w:jc w:val="both"/>
      </w:pPr>
      <w:r w:rsidRPr="00B4421C">
        <w:t xml:space="preserve">В случае принятия решения о проведении профилактического визита контрольный (надзорный) орган в течение 20 двадцати рабочих дней согласовывает дату его проведения с </w:t>
      </w:r>
      <w:r w:rsidRPr="00B4421C">
        <w:lastRenderedPageBreak/>
        <w:t>контролируемым лицом любым способом, обеспечивающим фиксирование такого соглас</w:t>
      </w:r>
      <w:r w:rsidRPr="00B4421C">
        <w:t>о</w:t>
      </w:r>
      <w:r w:rsidRPr="00B4421C">
        <w:t>вания.</w:t>
      </w:r>
    </w:p>
    <w:p w:rsidR="00541854" w:rsidRPr="00B4421C" w:rsidRDefault="00541854" w:rsidP="00541854">
      <w:pPr>
        <w:ind w:firstLine="709"/>
        <w:jc w:val="both"/>
      </w:pPr>
      <w:r w:rsidRPr="00B4421C">
        <w:t>Решение об отказе в проведении профилактического визита принимается в следу</w:t>
      </w:r>
      <w:r w:rsidRPr="00B4421C">
        <w:t>ю</w:t>
      </w:r>
      <w:r w:rsidRPr="00B4421C">
        <w:t>щих случаях:</w:t>
      </w:r>
    </w:p>
    <w:p w:rsidR="00541854" w:rsidRPr="00B4421C" w:rsidRDefault="00541854" w:rsidP="00541854">
      <w:pPr>
        <w:ind w:firstLine="709"/>
        <w:jc w:val="both"/>
      </w:pPr>
      <w:r w:rsidRPr="00B4421C">
        <w:t>от контролируемого лица поступило уведомление об отзыве заявления;</w:t>
      </w:r>
    </w:p>
    <w:p w:rsidR="00541854" w:rsidRPr="00B4421C" w:rsidRDefault="00541854" w:rsidP="00541854">
      <w:pPr>
        <w:ind w:firstLine="709"/>
        <w:jc w:val="both"/>
      </w:pPr>
      <w:r w:rsidRPr="00B4421C">
        <w:t>в течение шести месяцев до даты подачи повторного заявления проведение профила</w:t>
      </w:r>
      <w:r w:rsidRPr="00B4421C">
        <w:t>к</w:t>
      </w:r>
      <w:r w:rsidRPr="00B4421C">
        <w:t>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w:t>
      </w:r>
      <w:r w:rsidRPr="00B4421C">
        <w:t>е</w:t>
      </w:r>
      <w:r w:rsidRPr="00B4421C">
        <w:t>мого лица, повлекшими невозможность проведения профилактического визита;</w:t>
      </w:r>
    </w:p>
    <w:p w:rsidR="00541854" w:rsidRPr="00B4421C" w:rsidRDefault="00541854" w:rsidP="00541854">
      <w:pPr>
        <w:ind w:firstLine="709"/>
        <w:jc w:val="both"/>
      </w:pPr>
      <w:r w:rsidRPr="00B4421C">
        <w:t>в течение года до даты подачи заявления контрольным органом проведен профила</w:t>
      </w:r>
      <w:r w:rsidRPr="00B4421C">
        <w:t>к</w:t>
      </w:r>
      <w:r w:rsidRPr="00B4421C">
        <w:t>тический визит по ранее поданному заявлению;</w:t>
      </w:r>
    </w:p>
    <w:p w:rsidR="00541854" w:rsidRPr="00B4421C" w:rsidRDefault="00541854" w:rsidP="00541854">
      <w:pPr>
        <w:ind w:firstLine="709"/>
        <w:jc w:val="both"/>
      </w:pPr>
      <w:r w:rsidRPr="00B4421C">
        <w:t>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541854" w:rsidRPr="00B4421C" w:rsidRDefault="00541854" w:rsidP="00541854">
      <w:pPr>
        <w:ind w:firstLine="709"/>
        <w:jc w:val="both"/>
      </w:pPr>
      <w:r w:rsidRPr="00B4421C">
        <w:t>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541854" w:rsidRPr="00B4421C" w:rsidRDefault="00541854" w:rsidP="00541854">
      <w:pPr>
        <w:ind w:firstLine="709"/>
        <w:jc w:val="both"/>
      </w:pPr>
      <w:r w:rsidRPr="00B4421C">
        <w:t xml:space="preserve">Контролируемое лицо вправе отозвать заявление либо направить отказ от проведения профилактического визита, уведомив об этом контрольный  орган не </w:t>
      </w:r>
      <w:proofErr w:type="gramStart"/>
      <w:r w:rsidRPr="00B4421C">
        <w:t>позднее</w:t>
      </w:r>
      <w:proofErr w:type="gramEnd"/>
      <w:r w:rsidRPr="00B4421C">
        <w:t xml:space="preserve"> чем за 5 пять рабочих дней до даты его проведения.</w:t>
      </w:r>
    </w:p>
    <w:p w:rsidR="00541854" w:rsidRPr="00B4421C" w:rsidRDefault="00541854" w:rsidP="00541854">
      <w:pPr>
        <w:ind w:firstLine="709"/>
        <w:jc w:val="both"/>
      </w:pPr>
      <w:r w:rsidRPr="00B4421C">
        <w:t xml:space="preserve">В рамках профилактического визита при согласии контролируемого лица </w:t>
      </w:r>
      <w:r w:rsidRPr="000544A1">
        <w:t>должнос</w:t>
      </w:r>
      <w:r w:rsidRPr="000544A1">
        <w:t>т</w:t>
      </w:r>
      <w:r w:rsidRPr="000544A1">
        <w:t>н</w:t>
      </w:r>
      <w:r>
        <w:t xml:space="preserve">ое </w:t>
      </w:r>
      <w:r w:rsidRPr="000544A1">
        <w:t>лиц</w:t>
      </w:r>
      <w:r>
        <w:t>о</w:t>
      </w:r>
      <w:r w:rsidRPr="000544A1">
        <w:t xml:space="preserve"> контрольного  органа </w:t>
      </w:r>
      <w:r w:rsidRPr="00B4421C">
        <w:t>проводит отбор проб (образцов), инструментальное обслед</w:t>
      </w:r>
      <w:r w:rsidRPr="00B4421C">
        <w:t>о</w:t>
      </w:r>
      <w:r w:rsidRPr="00B4421C">
        <w:t>вание, испытание.</w:t>
      </w:r>
    </w:p>
    <w:p w:rsidR="00541854" w:rsidRPr="00B4421C" w:rsidRDefault="00541854" w:rsidP="00541854">
      <w:pPr>
        <w:ind w:firstLine="709"/>
        <w:jc w:val="both"/>
      </w:pPr>
      <w:r w:rsidRPr="00B4421C">
        <w:t>Разъяснения и рекомендации, полученные контролируемым лицом в ходе профила</w:t>
      </w:r>
      <w:r w:rsidRPr="00B4421C">
        <w:t>к</w:t>
      </w:r>
      <w:r w:rsidRPr="00B4421C">
        <w:t>тического визита, носят рекомендательный характер.</w:t>
      </w:r>
    </w:p>
    <w:p w:rsidR="00541854" w:rsidRPr="00B4421C" w:rsidRDefault="00541854" w:rsidP="00541854">
      <w:pPr>
        <w:ind w:firstLine="709"/>
        <w:jc w:val="both"/>
      </w:pPr>
      <w:r w:rsidRPr="00B4421C">
        <w:t>Предписания об устранении выявленных в ходе профилактического визита наруш</w:t>
      </w:r>
      <w:r w:rsidRPr="00B4421C">
        <w:t>е</w:t>
      </w:r>
      <w:r w:rsidRPr="00B4421C">
        <w:t>ний обязательных требований контролируемым лицам не могут выдаваться.</w:t>
      </w:r>
    </w:p>
    <w:p w:rsidR="00541854" w:rsidRPr="00B4421C" w:rsidRDefault="00541854" w:rsidP="00541854">
      <w:pPr>
        <w:ind w:firstLine="709"/>
        <w:jc w:val="both"/>
      </w:pPr>
      <w:r w:rsidRPr="00B4421C">
        <w:t>В случае</w:t>
      </w:r>
      <w:proofErr w:type="gramStart"/>
      <w:r w:rsidRPr="00B4421C">
        <w:t>,</w:t>
      </w:r>
      <w:proofErr w:type="gramEnd"/>
      <w:r w:rsidRPr="00B4421C">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w:t>
      </w:r>
      <w:r w:rsidRPr="00B4421C">
        <w:t>я</w:t>
      </w:r>
      <w:r w:rsidRPr="00B4421C">
        <w:t xml:space="preserve">емым законом ценностям или такой вред (ущерб) причинен, </w:t>
      </w:r>
      <w:r>
        <w:t>контролирующее лицо</w:t>
      </w:r>
      <w:r w:rsidRPr="000544A1">
        <w:t xml:space="preserve"> </w:t>
      </w:r>
      <w:r w:rsidRPr="00B4421C">
        <w:t>незаме</w:t>
      </w:r>
      <w:r w:rsidRPr="00B4421C">
        <w:t>д</w:t>
      </w:r>
      <w:r w:rsidRPr="00B4421C">
        <w:t>лительно направляет информацию об этом уполномоченному должностному лицу контрол</w:t>
      </w:r>
      <w:r w:rsidRPr="00B4421C">
        <w:t>ь</w:t>
      </w:r>
      <w:r w:rsidRPr="00B4421C">
        <w:t>ного органа для принятия решения о проведении контрольных мероприятий.</w:t>
      </w:r>
    </w:p>
    <w:p w:rsidR="00541854" w:rsidRPr="00B4421C" w:rsidRDefault="00541854" w:rsidP="00541854">
      <w:pPr>
        <w:jc w:val="both"/>
      </w:pPr>
    </w:p>
    <w:p w:rsidR="00541854" w:rsidRPr="00E0155D" w:rsidRDefault="00541854" w:rsidP="00541854">
      <w:pPr>
        <w:jc w:val="center"/>
        <w:rPr>
          <w:b/>
        </w:rPr>
      </w:pPr>
      <w:r w:rsidRPr="00E0155D">
        <w:rPr>
          <w:b/>
          <w:lang w:val="en-US"/>
        </w:rPr>
        <w:t>IV</w:t>
      </w:r>
      <w:r w:rsidRPr="00E0155D">
        <w:rPr>
          <w:b/>
        </w:rPr>
        <w:t>.</w:t>
      </w:r>
      <w:r w:rsidRPr="00E0155D">
        <w:rPr>
          <w:b/>
        </w:rPr>
        <w:tab/>
        <w:t>Осуществление муниципального земельного контроля</w:t>
      </w:r>
    </w:p>
    <w:p w:rsidR="00541854" w:rsidRPr="00B06899" w:rsidRDefault="00541854" w:rsidP="00541854"/>
    <w:p w:rsidR="00541854" w:rsidRPr="00C25B68" w:rsidRDefault="00541854" w:rsidP="00541854">
      <w:pPr>
        <w:ind w:firstLine="709"/>
        <w:jc w:val="both"/>
      </w:pPr>
      <w:r w:rsidRPr="00C25B68">
        <w:t>4.1. При осуществлении муниципального земельного контроля контролирующим органом могут проводиться следующие виды контрольных мероприятий и контрольных де</w:t>
      </w:r>
      <w:r w:rsidRPr="00C25B68">
        <w:t>й</w:t>
      </w:r>
      <w:r w:rsidRPr="00C25B68">
        <w:t>ствий в рамках указанных мероприятий:</w:t>
      </w:r>
    </w:p>
    <w:p w:rsidR="00541854" w:rsidRPr="00C25B68" w:rsidRDefault="00541854" w:rsidP="00541854">
      <w:pPr>
        <w:ind w:firstLine="709"/>
        <w:jc w:val="both"/>
      </w:pPr>
      <w:r w:rsidRPr="00C25B68">
        <w:t>1) инспекционный визит;</w:t>
      </w:r>
    </w:p>
    <w:p w:rsidR="00541854" w:rsidRPr="00C25B68" w:rsidRDefault="00541854" w:rsidP="00541854">
      <w:pPr>
        <w:ind w:firstLine="709"/>
        <w:jc w:val="both"/>
      </w:pPr>
      <w:r w:rsidRPr="00C25B68">
        <w:t>2) рейдовый осмотр;</w:t>
      </w:r>
    </w:p>
    <w:p w:rsidR="00541854" w:rsidRPr="00C25B68" w:rsidRDefault="00541854" w:rsidP="00541854">
      <w:pPr>
        <w:ind w:firstLine="709"/>
        <w:jc w:val="both"/>
      </w:pPr>
      <w:r w:rsidRPr="00C25B68">
        <w:t>3) документарная проверка;</w:t>
      </w:r>
    </w:p>
    <w:p w:rsidR="00541854" w:rsidRPr="00C25B68" w:rsidRDefault="00541854" w:rsidP="00541854">
      <w:pPr>
        <w:ind w:firstLine="709"/>
        <w:jc w:val="both"/>
      </w:pPr>
      <w:r w:rsidRPr="00C25B68">
        <w:t>4) выездная проверка;</w:t>
      </w:r>
    </w:p>
    <w:p w:rsidR="00541854" w:rsidRPr="00C25B68" w:rsidRDefault="00541854" w:rsidP="00541854">
      <w:pPr>
        <w:ind w:firstLine="709"/>
        <w:jc w:val="both"/>
      </w:pPr>
      <w:r w:rsidRPr="00C25B68">
        <w:t>5) выездное обследование.</w:t>
      </w:r>
    </w:p>
    <w:p w:rsidR="00541854" w:rsidRPr="00C25B68" w:rsidRDefault="00541854" w:rsidP="00541854">
      <w:pPr>
        <w:ind w:firstLine="709"/>
        <w:jc w:val="both"/>
      </w:pPr>
      <w:r w:rsidRPr="00C25B68">
        <w:t>4.2. Инспекционный визит осуществляется в порядке, предусмотренном статьей 70 Федерального закона № 248-ФЗ.</w:t>
      </w:r>
    </w:p>
    <w:p w:rsidR="00541854" w:rsidRPr="00C25B68" w:rsidRDefault="00541854" w:rsidP="00541854">
      <w:pPr>
        <w:ind w:firstLine="709"/>
        <w:jc w:val="both"/>
      </w:pPr>
      <w:r w:rsidRPr="00C25B68">
        <w:t>В ходе инспекционного визита могут совершаться следующие контрольные действия:</w:t>
      </w:r>
    </w:p>
    <w:p w:rsidR="00541854" w:rsidRPr="00C25B68" w:rsidRDefault="00541854" w:rsidP="00541854">
      <w:pPr>
        <w:ind w:firstLine="709"/>
        <w:jc w:val="both"/>
      </w:pPr>
      <w:r w:rsidRPr="00C25B68">
        <w:t>1) осмотр;</w:t>
      </w:r>
    </w:p>
    <w:p w:rsidR="00541854" w:rsidRPr="00C25B68" w:rsidRDefault="00541854" w:rsidP="00541854">
      <w:pPr>
        <w:ind w:firstLine="709"/>
        <w:jc w:val="both"/>
      </w:pPr>
      <w:r w:rsidRPr="00C25B68">
        <w:t>2) опрос;</w:t>
      </w:r>
    </w:p>
    <w:p w:rsidR="00541854" w:rsidRPr="00C25B68" w:rsidRDefault="00541854" w:rsidP="00541854">
      <w:pPr>
        <w:ind w:firstLine="709"/>
        <w:jc w:val="both"/>
      </w:pPr>
      <w:r w:rsidRPr="00C25B68">
        <w:t>3) получение письменных объяснений;</w:t>
      </w:r>
    </w:p>
    <w:p w:rsidR="00541854" w:rsidRPr="00C25B68" w:rsidRDefault="00541854" w:rsidP="00541854">
      <w:pPr>
        <w:ind w:firstLine="709"/>
        <w:jc w:val="both"/>
      </w:pPr>
      <w:r w:rsidRPr="00C25B68">
        <w:t>4) инструментальное обследование;</w:t>
      </w:r>
    </w:p>
    <w:p w:rsidR="00541854" w:rsidRPr="00C25B68" w:rsidRDefault="00541854" w:rsidP="00541854">
      <w:pPr>
        <w:ind w:firstLine="709"/>
        <w:jc w:val="both"/>
      </w:pPr>
      <w:r w:rsidRPr="00C25B68">
        <w:t>5)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w:t>
      </w:r>
      <w:r w:rsidRPr="00C25B68">
        <w:t>и</w:t>
      </w:r>
      <w:r w:rsidRPr="00C25B68">
        <w:t>ца (его филиалов, представительств, обособленных структурных подразделений).</w:t>
      </w:r>
    </w:p>
    <w:p w:rsidR="00541854" w:rsidRPr="00C25B68" w:rsidRDefault="00541854" w:rsidP="00541854">
      <w:pPr>
        <w:ind w:firstLine="709"/>
        <w:jc w:val="both"/>
      </w:pPr>
      <w:r w:rsidRPr="00C25B68">
        <w:t>4.3. Рейдовый осмотр проводится в порядке, установленном статьей 71 Федерального закона № 248-ФЗ.</w:t>
      </w:r>
    </w:p>
    <w:p w:rsidR="00541854" w:rsidRPr="00C25B68" w:rsidRDefault="00541854" w:rsidP="00541854">
      <w:pPr>
        <w:ind w:firstLine="709"/>
        <w:jc w:val="both"/>
      </w:pPr>
      <w:r w:rsidRPr="00C25B68">
        <w:t>В ходе рейдового осмотра могут совершаться следующие контрольные действия:</w:t>
      </w:r>
    </w:p>
    <w:p w:rsidR="00541854" w:rsidRPr="00C25B68" w:rsidRDefault="00541854" w:rsidP="00541854">
      <w:pPr>
        <w:ind w:firstLine="709"/>
        <w:jc w:val="both"/>
      </w:pPr>
      <w:r w:rsidRPr="00C25B68">
        <w:lastRenderedPageBreak/>
        <w:t>1) осмотр;</w:t>
      </w:r>
    </w:p>
    <w:p w:rsidR="00541854" w:rsidRPr="00C25B68" w:rsidRDefault="00541854" w:rsidP="00541854">
      <w:pPr>
        <w:ind w:firstLine="709"/>
        <w:jc w:val="both"/>
      </w:pPr>
      <w:r w:rsidRPr="00C25B68">
        <w:t>2) опрос;</w:t>
      </w:r>
    </w:p>
    <w:p w:rsidR="00541854" w:rsidRPr="00C25B68" w:rsidRDefault="00541854" w:rsidP="00541854">
      <w:pPr>
        <w:ind w:firstLine="709"/>
        <w:jc w:val="both"/>
      </w:pPr>
      <w:r w:rsidRPr="00C25B68">
        <w:t>3) получение письменных объяснений;</w:t>
      </w:r>
    </w:p>
    <w:p w:rsidR="00541854" w:rsidRPr="00C25B68" w:rsidRDefault="00541854" w:rsidP="00541854">
      <w:pPr>
        <w:ind w:firstLine="709"/>
        <w:jc w:val="both"/>
      </w:pPr>
      <w:r w:rsidRPr="00C25B68">
        <w:t>4)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w:t>
      </w:r>
      <w:r w:rsidRPr="00C25B68">
        <w:t>и</w:t>
      </w:r>
      <w:r w:rsidRPr="00C25B68">
        <w:t>ца (его филиалов, представительств, обособленных структурных подразделений);</w:t>
      </w:r>
    </w:p>
    <w:p w:rsidR="00541854" w:rsidRPr="00C25B68" w:rsidRDefault="00541854" w:rsidP="00541854">
      <w:pPr>
        <w:ind w:firstLine="709"/>
        <w:jc w:val="both"/>
      </w:pPr>
      <w:r w:rsidRPr="00C25B68">
        <w:t>5) инструментальное обследование;</w:t>
      </w:r>
    </w:p>
    <w:p w:rsidR="00541854" w:rsidRPr="00C25B68" w:rsidRDefault="00541854" w:rsidP="00541854">
      <w:pPr>
        <w:ind w:firstLine="709"/>
        <w:jc w:val="both"/>
      </w:pPr>
      <w:r w:rsidRPr="00C25B68">
        <w:t>Рейдовый осмотр может проводиться только по согласованию с органами прокурат</w:t>
      </w:r>
      <w:r w:rsidRPr="00C25B68">
        <w:t>у</w:t>
      </w:r>
      <w:r w:rsidRPr="00C25B68">
        <w:t>ры, за исключением случаев его проведения в соответствии с пунктами 3-6 части 1 статьи 57 и частью 12 статьи 66 Федерального закона № 248-ФЗ.</w:t>
      </w:r>
    </w:p>
    <w:p w:rsidR="00541854" w:rsidRPr="00C25B68" w:rsidRDefault="00541854" w:rsidP="00541854">
      <w:pPr>
        <w:ind w:firstLine="709"/>
        <w:jc w:val="both"/>
      </w:pPr>
      <w:r w:rsidRPr="00C25B68">
        <w:t>4.4. Документарная проверка проводится в порядке, установленном статьей 72 Фед</w:t>
      </w:r>
      <w:r w:rsidRPr="00C25B68">
        <w:t>е</w:t>
      </w:r>
      <w:r w:rsidRPr="00C25B68">
        <w:t>рального закона № 248-ФЗ.</w:t>
      </w:r>
    </w:p>
    <w:p w:rsidR="00541854" w:rsidRPr="00C25B68" w:rsidRDefault="00541854" w:rsidP="00541854">
      <w:pPr>
        <w:ind w:firstLine="709"/>
        <w:jc w:val="both"/>
      </w:pPr>
      <w:r w:rsidRPr="00C25B68">
        <w:t>В ходе документарной проверки могут совершаться следующие контрольные (надзорные) действия:</w:t>
      </w:r>
    </w:p>
    <w:p w:rsidR="00541854" w:rsidRPr="00C25B68" w:rsidRDefault="00541854" w:rsidP="00541854">
      <w:pPr>
        <w:ind w:firstLine="709"/>
        <w:jc w:val="both"/>
      </w:pPr>
      <w:r w:rsidRPr="00C25B68">
        <w:t>1) получение письменных объяснений;</w:t>
      </w:r>
    </w:p>
    <w:p w:rsidR="00541854" w:rsidRPr="00C25B68" w:rsidRDefault="00541854" w:rsidP="00541854">
      <w:pPr>
        <w:ind w:firstLine="709"/>
        <w:jc w:val="both"/>
      </w:pPr>
      <w:r w:rsidRPr="00C25B68">
        <w:t>2) истребование документов.</w:t>
      </w:r>
    </w:p>
    <w:p w:rsidR="00541854" w:rsidRPr="00C25B68" w:rsidRDefault="00541854" w:rsidP="00541854">
      <w:pPr>
        <w:ind w:firstLine="709"/>
        <w:jc w:val="both"/>
      </w:pPr>
      <w:r w:rsidRPr="00C25B68">
        <w:t>4.5. Выездная проверка проводится в порядке, установленном статьей 73 Федеральн</w:t>
      </w:r>
      <w:r w:rsidRPr="00C25B68">
        <w:t>о</w:t>
      </w:r>
      <w:r w:rsidRPr="00C25B68">
        <w:t>го закона № 248-ФЗ.</w:t>
      </w:r>
    </w:p>
    <w:p w:rsidR="00541854" w:rsidRPr="00C25B68" w:rsidRDefault="00541854" w:rsidP="00541854">
      <w:pPr>
        <w:ind w:firstLine="709"/>
        <w:jc w:val="both"/>
      </w:pPr>
      <w:r w:rsidRPr="00C25B68">
        <w:t>В ходе выездной проверки могут совершаться следующие контрольные (надзорные) действия:</w:t>
      </w:r>
    </w:p>
    <w:p w:rsidR="00541854" w:rsidRPr="00C25B68" w:rsidRDefault="00541854" w:rsidP="00541854">
      <w:pPr>
        <w:ind w:firstLine="709"/>
        <w:jc w:val="both"/>
      </w:pPr>
      <w:r w:rsidRPr="00C25B68">
        <w:t>1) осмотр;</w:t>
      </w:r>
    </w:p>
    <w:p w:rsidR="00541854" w:rsidRPr="00C25B68" w:rsidRDefault="00541854" w:rsidP="00541854">
      <w:pPr>
        <w:ind w:firstLine="709"/>
        <w:jc w:val="both"/>
      </w:pPr>
      <w:r w:rsidRPr="00C25B68">
        <w:t>2) опрос;</w:t>
      </w:r>
    </w:p>
    <w:p w:rsidR="00541854" w:rsidRPr="00C25B68" w:rsidRDefault="00541854" w:rsidP="00541854">
      <w:pPr>
        <w:ind w:firstLine="709"/>
        <w:jc w:val="both"/>
      </w:pPr>
      <w:r w:rsidRPr="00C25B68">
        <w:t>3) получение письменных объяснений;</w:t>
      </w:r>
    </w:p>
    <w:p w:rsidR="00541854" w:rsidRPr="00C25B68" w:rsidRDefault="00541854" w:rsidP="00541854">
      <w:pPr>
        <w:ind w:firstLine="709"/>
        <w:jc w:val="both"/>
      </w:pPr>
      <w:r w:rsidRPr="00C25B68">
        <w:t>4)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w:t>
      </w:r>
      <w:r w:rsidRPr="00C25B68">
        <w:t>и</w:t>
      </w:r>
      <w:r w:rsidRPr="00C25B68">
        <w:t>ца (его филиалов, представительств, обособленных структурных подразделений);</w:t>
      </w:r>
    </w:p>
    <w:p w:rsidR="00541854" w:rsidRPr="00C25B68" w:rsidRDefault="00541854" w:rsidP="00541854">
      <w:pPr>
        <w:ind w:firstLine="709"/>
        <w:jc w:val="both"/>
      </w:pPr>
      <w:r w:rsidRPr="00C25B68">
        <w:t>5) инструментальное обследование;</w:t>
      </w:r>
    </w:p>
    <w:p w:rsidR="00541854" w:rsidRPr="00C25B68" w:rsidRDefault="00541854" w:rsidP="00541854">
      <w:pPr>
        <w:ind w:firstLine="709"/>
        <w:jc w:val="both"/>
      </w:pPr>
      <w:r w:rsidRPr="00C25B68">
        <w:t>6) экспертиза.</w:t>
      </w:r>
    </w:p>
    <w:p w:rsidR="00541854" w:rsidRPr="00C25B68" w:rsidRDefault="00541854" w:rsidP="00541854">
      <w:pPr>
        <w:ind w:firstLine="709"/>
        <w:jc w:val="both"/>
      </w:pPr>
      <w:r w:rsidRPr="00C25B68">
        <w:t>4.6. Выездное обследование осуществляется в порядке, предусмотренном статьей 75 Федерального закона № 248-ФЗ.</w:t>
      </w:r>
    </w:p>
    <w:p w:rsidR="00541854" w:rsidRPr="00C25B68" w:rsidRDefault="00541854" w:rsidP="00541854">
      <w:pPr>
        <w:ind w:firstLine="709"/>
        <w:jc w:val="both"/>
      </w:pPr>
      <w:r w:rsidRPr="00C25B68">
        <w:t>1) осмотр;</w:t>
      </w:r>
    </w:p>
    <w:p w:rsidR="00541854" w:rsidRPr="00C25B68" w:rsidRDefault="00541854" w:rsidP="00541854">
      <w:pPr>
        <w:ind w:firstLine="709"/>
        <w:jc w:val="both"/>
      </w:pPr>
      <w:r w:rsidRPr="00C25B68">
        <w:t>2) инструментальное обследование (с применением видеозаписи).</w:t>
      </w:r>
    </w:p>
    <w:p w:rsidR="00541854" w:rsidRPr="00C25B68" w:rsidRDefault="00541854" w:rsidP="00541854">
      <w:pPr>
        <w:ind w:firstLine="709"/>
        <w:jc w:val="both"/>
      </w:pPr>
      <w:r w:rsidRPr="00C25B68">
        <w:t xml:space="preserve">Выездное обследование проводится контролирующим органом без взаимодействия с контролируемыми лицами на основании поручений (заданий) главы </w:t>
      </w:r>
      <w:r>
        <w:t xml:space="preserve">Шумерлинского </w:t>
      </w:r>
      <w:r w:rsidRPr="00C25B68">
        <w:t>мун</w:t>
      </w:r>
      <w:r w:rsidRPr="00C25B68">
        <w:t>и</w:t>
      </w:r>
      <w:r w:rsidRPr="00C25B68">
        <w:t>ципального округа Чувашской Республики (руководителя контролирующего органа), вкл</w:t>
      </w:r>
      <w:r w:rsidRPr="00C25B68">
        <w:t>ю</w:t>
      </w:r>
      <w:r w:rsidRPr="00C25B68">
        <w:t xml:space="preserve">чая поручения (задания), содержащиеся в планах работы администрации </w:t>
      </w:r>
      <w:r>
        <w:t xml:space="preserve">Шумерлинского </w:t>
      </w:r>
      <w:r w:rsidRPr="00C25B68">
        <w:t>муниципального округа (контролирующего органа).</w:t>
      </w:r>
    </w:p>
    <w:p w:rsidR="00541854" w:rsidRPr="00C25B68" w:rsidRDefault="00541854" w:rsidP="00541854">
      <w:pPr>
        <w:ind w:firstLine="709"/>
        <w:jc w:val="both"/>
      </w:pPr>
      <w:r w:rsidRPr="00C25B68">
        <w:t>4.7. Контрольные мероприятия, за исключением контрольных мероприятий без вза</w:t>
      </w:r>
      <w:r w:rsidRPr="00C25B68">
        <w:t>и</w:t>
      </w:r>
      <w:r w:rsidRPr="00C25B68">
        <w:t>модействия, могут проводиться на плановой и внеплановой основе.</w:t>
      </w:r>
    </w:p>
    <w:p w:rsidR="00541854" w:rsidRPr="00C25B68" w:rsidRDefault="00541854" w:rsidP="00541854">
      <w:pPr>
        <w:ind w:firstLine="709"/>
        <w:jc w:val="both"/>
      </w:pPr>
      <w:r w:rsidRPr="00C25B68">
        <w:t>4.8. Плановые контрольные мероприятия в рамках осуществления муниципального земельного контроля проводятся в форме выездной, документарной проверки.</w:t>
      </w:r>
    </w:p>
    <w:p w:rsidR="00541854" w:rsidRPr="00C25B68" w:rsidRDefault="00541854" w:rsidP="00541854">
      <w:pPr>
        <w:ind w:firstLine="709"/>
        <w:jc w:val="both"/>
      </w:pPr>
      <w:r w:rsidRPr="00C25B68">
        <w:t>4.9. Плановые контрольные мероприятия осуществляются уполномоченными дол</w:t>
      </w:r>
      <w:r w:rsidRPr="00C25B68">
        <w:t>ж</w:t>
      </w:r>
      <w:r w:rsidRPr="00C25B68">
        <w:t>ностными лицами на основании ежегодного плана проведения плановых контрольных мер</w:t>
      </w:r>
      <w:r w:rsidRPr="00C25B68">
        <w:t>о</w:t>
      </w:r>
      <w:r w:rsidRPr="00C25B68">
        <w:t>приятий, формируемых в соответствии с порядком, установленным Правительством Росси</w:t>
      </w:r>
      <w:r w:rsidRPr="00C25B68">
        <w:t>й</w:t>
      </w:r>
      <w:r w:rsidRPr="00C25B68">
        <w:t>ской Федерации и подлежащих согласованию с органами прокуратуры.</w:t>
      </w:r>
    </w:p>
    <w:p w:rsidR="00541854" w:rsidRPr="00C25B68" w:rsidRDefault="00541854" w:rsidP="00541854">
      <w:pPr>
        <w:ind w:firstLine="709"/>
        <w:jc w:val="both"/>
      </w:pPr>
      <w:r w:rsidRPr="00C25B68">
        <w:t>4.10. 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w:t>
      </w:r>
      <w:r w:rsidRPr="00C25B68">
        <w:t>и</w:t>
      </w:r>
      <w:r w:rsidRPr="00C25B68">
        <w:t>лами формирования и ведения ЕРКНМ, утвержденными постановлением Правительства Ро</w:t>
      </w:r>
      <w:r w:rsidRPr="00C25B68">
        <w:t>с</w:t>
      </w:r>
      <w:r w:rsidRPr="00C25B68">
        <w:t>сийской Федерации от 16 апреля 2021 г. № 604.</w:t>
      </w:r>
    </w:p>
    <w:p w:rsidR="00541854" w:rsidRPr="00C25B68" w:rsidRDefault="00541854" w:rsidP="00541854">
      <w:pPr>
        <w:ind w:firstLine="709"/>
        <w:jc w:val="both"/>
      </w:pPr>
      <w:r w:rsidRPr="00C25B68">
        <w:t>4.11. 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w:t>
      </w:r>
      <w:r w:rsidRPr="00C25B68">
        <w:t>ь</w:t>
      </w:r>
      <w:r w:rsidRPr="00C25B68">
        <w:t>ными.</w:t>
      </w:r>
    </w:p>
    <w:p w:rsidR="00541854" w:rsidRPr="00C25B68" w:rsidRDefault="00541854" w:rsidP="00541854">
      <w:pPr>
        <w:ind w:firstLine="709"/>
        <w:jc w:val="both"/>
      </w:pPr>
      <w:r w:rsidRPr="00C25B68">
        <w:lastRenderedPageBreak/>
        <w:t>4.12.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541854" w:rsidRPr="00C25B68" w:rsidRDefault="00541854" w:rsidP="00541854">
      <w:pPr>
        <w:ind w:firstLine="709"/>
        <w:jc w:val="both"/>
      </w:pPr>
      <w:r w:rsidRPr="00C25B68">
        <w:t xml:space="preserve">4.13.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C25B68">
        <w:t>позднее</w:t>
      </w:r>
      <w:proofErr w:type="gramEnd"/>
      <w:r w:rsidRPr="00C25B68">
        <w:t xml:space="preserve"> чем за двадцать четыре часа до ее начала в порядке, предусмотренном статьей 21 Федерального закона</w:t>
      </w:r>
      <w:r>
        <w:t xml:space="preserve"> № 248-ФЗ</w:t>
      </w:r>
      <w:r w:rsidRPr="00C25B68">
        <w:t>, если иное не предусмотрено федеральным законом о виде контроля.</w:t>
      </w:r>
    </w:p>
    <w:p w:rsidR="00541854" w:rsidRPr="00C25B68" w:rsidRDefault="00541854" w:rsidP="00541854">
      <w:pPr>
        <w:ind w:firstLine="709"/>
        <w:jc w:val="both"/>
      </w:pPr>
      <w:r w:rsidRPr="00C25B68">
        <w:t xml:space="preserve">4.14. Срок проведения выездной проверки не может превышать 10 десять рабочих дней. </w:t>
      </w:r>
      <w:proofErr w:type="gramStart"/>
      <w:r w:rsidRPr="00C25B68">
        <w:t>В отношении одного субъекта малого предпринимательства общий срок взаимоде</w:t>
      </w:r>
      <w:r w:rsidRPr="00C25B68">
        <w:t>й</w:t>
      </w:r>
      <w:r w:rsidRPr="00C25B68">
        <w:t xml:space="preserve">ствия в ходе проведения выездной проверки не может превышать 50 </w:t>
      </w:r>
      <w:r>
        <w:t>(</w:t>
      </w:r>
      <w:r w:rsidRPr="00C25B68">
        <w:t>пятьдесят</w:t>
      </w:r>
      <w:r>
        <w:t>)</w:t>
      </w:r>
      <w:r w:rsidRPr="00C25B68">
        <w:t xml:space="preserve"> часов для малого предприятия и 15 </w:t>
      </w:r>
      <w:r>
        <w:t>(</w:t>
      </w:r>
      <w:r w:rsidRPr="00C25B68">
        <w:t>пятнадцать</w:t>
      </w:r>
      <w:r>
        <w:t>)</w:t>
      </w:r>
      <w:r w:rsidRPr="00C25B68">
        <w:t xml:space="preserve"> часов для микропредприятия, за исключением выез</w:t>
      </w:r>
      <w:r w:rsidRPr="00C25B68">
        <w:t>д</w:t>
      </w:r>
      <w:r w:rsidRPr="00C25B68">
        <w:t>ной проверки, основанием для проведения которой является пункт 6 части 1 статьи 57 Фед</w:t>
      </w:r>
      <w:r w:rsidRPr="00C25B68">
        <w:t>е</w:t>
      </w:r>
      <w:r w:rsidRPr="00C25B68">
        <w:t xml:space="preserve">рального закона № 248-ФЗ и которая для микропредприятия не может продолжаться более 40 </w:t>
      </w:r>
      <w:r>
        <w:t>(</w:t>
      </w:r>
      <w:r w:rsidRPr="00C25B68">
        <w:t>сорока</w:t>
      </w:r>
      <w:r>
        <w:t>)</w:t>
      </w:r>
      <w:r w:rsidRPr="00C25B68">
        <w:t xml:space="preserve"> часов.</w:t>
      </w:r>
      <w:proofErr w:type="gramEnd"/>
      <w:r w:rsidRPr="00C25B68">
        <w:t xml:space="preserve"> Срок проведения выездной проверки в отношении организации, ос</w:t>
      </w:r>
      <w:r w:rsidRPr="00C25B68">
        <w:t>у</w:t>
      </w:r>
      <w:r w:rsidRPr="00C25B68">
        <w:t>ществляющей свою деятельность на территориях нескольких субъектов Российской Федер</w:t>
      </w:r>
      <w:r w:rsidRPr="00C25B68">
        <w:t>а</w:t>
      </w:r>
      <w:r w:rsidRPr="00C25B68">
        <w:t>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w:t>
      </w:r>
      <w:r w:rsidRPr="00C25B68">
        <w:t>е</w:t>
      </w:r>
      <w:r w:rsidRPr="00C25B68">
        <w:t>ния выездных проверок в пределах сроков, установленных статьей 57 Федерального закона № 248-ФЗ, устанавливаются положением о виде контроля.</w:t>
      </w:r>
    </w:p>
    <w:p w:rsidR="00541854" w:rsidRPr="00C25B68" w:rsidRDefault="00541854" w:rsidP="00541854">
      <w:pPr>
        <w:ind w:firstLine="709"/>
        <w:jc w:val="both"/>
      </w:pPr>
      <w:r w:rsidRPr="00C25B68">
        <w:t>4.15. Внеплановые контрольные мероприятия контролирующим органом проводятся в отношении контролируемых лиц по основаниям, предусмотренным пунктами 1-5 части 1 и частью 2 статьи 57 Федерального закона № 248-ФЗ.</w:t>
      </w:r>
    </w:p>
    <w:p w:rsidR="00541854" w:rsidRPr="00C25B68" w:rsidRDefault="00541854" w:rsidP="00541854">
      <w:pPr>
        <w:ind w:firstLine="709"/>
        <w:jc w:val="both"/>
      </w:pPr>
      <w:r w:rsidRPr="00C25B68">
        <w:t>4.16. Решений о проведении контрольных (надзорных) мероприятий, предусматрив</w:t>
      </w:r>
      <w:r w:rsidRPr="00C25B68">
        <w:t>а</w:t>
      </w:r>
      <w:r w:rsidRPr="00C25B68">
        <w:t>ющих взаимодействие с контролируемыми лицами, по итогам рассмотрения сведений о пр</w:t>
      </w:r>
      <w:r w:rsidRPr="00C25B68">
        <w:t>и</w:t>
      </w:r>
      <w:r w:rsidRPr="00C25B68">
        <w:t>чинении вреда (ущерба) или об угрозе причинения вреда (ущерба) охраняемым законом це</w:t>
      </w:r>
      <w:r w:rsidRPr="00C25B68">
        <w:t>н</w:t>
      </w:r>
      <w:r w:rsidRPr="00C25B68">
        <w:t xml:space="preserve">ностям принимается контролирующим органом </w:t>
      </w:r>
      <w:proofErr w:type="gramStart"/>
      <w:r w:rsidRPr="00C25B68">
        <w:t>согласно статьи</w:t>
      </w:r>
      <w:proofErr w:type="gramEnd"/>
      <w:r w:rsidRPr="00C25B68">
        <w:t xml:space="preserve"> 60 Федерального закона № 248-ФЗ.</w:t>
      </w:r>
    </w:p>
    <w:p w:rsidR="00541854" w:rsidRPr="00C25B68" w:rsidRDefault="00541854" w:rsidP="00541854">
      <w:pPr>
        <w:ind w:firstLine="709"/>
        <w:jc w:val="both"/>
      </w:pPr>
      <w:r w:rsidRPr="00C25B68">
        <w:t>4.17. Контрольные мероприятия, предусматривающие взаимодействие с контролир</w:t>
      </w:r>
      <w:r w:rsidRPr="00C25B68">
        <w:t>у</w:t>
      </w:r>
      <w:r w:rsidRPr="00C25B68">
        <w:t>емым лицом, проводятся на основании распоряжения руководителя контролирующего орг</w:t>
      </w:r>
      <w:r w:rsidRPr="00C25B68">
        <w:t>а</w:t>
      </w:r>
      <w:r w:rsidRPr="00C25B68">
        <w:t>на.</w:t>
      </w:r>
    </w:p>
    <w:p w:rsidR="00541854" w:rsidRPr="00C25B68" w:rsidRDefault="00541854" w:rsidP="00541854">
      <w:pPr>
        <w:ind w:firstLine="709"/>
        <w:jc w:val="both"/>
      </w:pPr>
      <w:r w:rsidRPr="00C25B68">
        <w:t xml:space="preserve">4.18. </w:t>
      </w:r>
      <w:proofErr w:type="gramStart"/>
      <w:r w:rsidRPr="00C25B68">
        <w:t>Распоряжение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органа направляет уполномоченному должностному лицу контрольного органа мотивированное представление о проведении ко</w:t>
      </w:r>
      <w:r w:rsidRPr="00C25B68">
        <w:t>н</w:t>
      </w:r>
      <w:r w:rsidRPr="00C25B68">
        <w:t>трольного (надзорного) мероприятия.</w:t>
      </w:r>
      <w:proofErr w:type="gramEnd"/>
    </w:p>
    <w:p w:rsidR="00541854" w:rsidRPr="00C25B68" w:rsidRDefault="00541854" w:rsidP="00541854">
      <w:pPr>
        <w:ind w:firstLine="709"/>
        <w:jc w:val="both"/>
      </w:pPr>
      <w:r w:rsidRPr="00C25B68">
        <w:t>4.19. Контрольные мероприятия в отношении контролируемых лиц проводятся дол</w:t>
      </w:r>
      <w:r w:rsidRPr="00C25B68">
        <w:t>ж</w:t>
      </w:r>
      <w:r w:rsidRPr="00C25B68">
        <w:t>ностными лицами контролирующего органа в соответствии с Федеральным законом № 248-ФЗ.</w:t>
      </w:r>
    </w:p>
    <w:p w:rsidR="00541854" w:rsidRPr="00C25B68" w:rsidRDefault="00541854" w:rsidP="00541854">
      <w:pPr>
        <w:ind w:firstLine="709"/>
        <w:jc w:val="both"/>
      </w:pPr>
      <w:r w:rsidRPr="00C25B68">
        <w:t>4.19.1. Контрольное мероприятие, предусматривающее взаимодействие с контролир</w:t>
      </w:r>
      <w:r w:rsidRPr="00C25B68">
        <w:t>у</w:t>
      </w:r>
      <w:r w:rsidRPr="00C25B68">
        <w:t>емым лицом, может быть начато после внесения в единый реестр контрольных мероприятий сведений, установленных правилами его формирования и ведения, за исключением случаев неработоспособности единого реестра контрольных мероприятий, зафиксированных опер</w:t>
      </w:r>
      <w:r w:rsidRPr="00C25B68">
        <w:t>а</w:t>
      </w:r>
      <w:r w:rsidRPr="00C25B68">
        <w:t>тором реестра.</w:t>
      </w:r>
    </w:p>
    <w:p w:rsidR="00541854" w:rsidRPr="00C25B68" w:rsidRDefault="00541854" w:rsidP="00541854">
      <w:pPr>
        <w:ind w:firstLine="709"/>
        <w:jc w:val="both"/>
      </w:pPr>
      <w:r w:rsidRPr="00C25B68">
        <w:t xml:space="preserve">4.20. </w:t>
      </w:r>
      <w:proofErr w:type="gramStart"/>
      <w:r w:rsidRPr="00C25B68">
        <w:t>Контролирующий орган при организации и осуществлении муниципального з</w:t>
      </w:r>
      <w:r w:rsidRPr="00C25B68">
        <w:t>е</w:t>
      </w:r>
      <w:r w:rsidRPr="00C25B68">
        <w:t>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порядке, установленном Правител</w:t>
      </w:r>
      <w:r w:rsidRPr="00C25B68">
        <w:t>ь</w:t>
      </w:r>
      <w:r w:rsidRPr="00C25B68">
        <w:t>ством Российской Федерации.</w:t>
      </w:r>
      <w:proofErr w:type="gramEnd"/>
    </w:p>
    <w:p w:rsidR="00541854" w:rsidRPr="00C25B68" w:rsidRDefault="00541854" w:rsidP="00541854">
      <w:pPr>
        <w:ind w:firstLine="709"/>
        <w:jc w:val="both"/>
      </w:pPr>
      <w:r w:rsidRPr="00C25B68">
        <w:t>4.21. Для фиксации уполномоченными должностными лицами и лицами, привлека</w:t>
      </w:r>
      <w:r w:rsidRPr="00C25B68">
        <w:t>е</w:t>
      </w:r>
      <w:r w:rsidRPr="00C25B68">
        <w:t xml:space="preserve">мыми к совершению контрольных действий, доказательств соблюдения </w:t>
      </w:r>
      <w:r w:rsidRPr="00C25B68">
        <w:lastRenderedPageBreak/>
        <w:t>(нарушения) обяз</w:t>
      </w:r>
      <w:r w:rsidRPr="00C25B68">
        <w:t>а</w:t>
      </w:r>
      <w:r w:rsidRPr="00C25B68">
        <w:t>тельных требований могут использоваться фотосъемка, аудио- и видеозапись, иные способы фиксации, проводимые должностными лицами, уполномоченными на проведение контрол</w:t>
      </w:r>
      <w:r w:rsidRPr="00C25B68">
        <w:t>ь</w:t>
      </w:r>
      <w:r w:rsidRPr="00C25B68">
        <w:t>ного мероприятия.</w:t>
      </w:r>
    </w:p>
    <w:p w:rsidR="00541854" w:rsidRPr="00C25B68" w:rsidRDefault="00541854" w:rsidP="00541854">
      <w:pPr>
        <w:ind w:firstLine="709"/>
        <w:jc w:val="both"/>
      </w:pPr>
      <w:r w:rsidRPr="00C25B68">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контролирующего органа с</w:t>
      </w:r>
      <w:r w:rsidRPr="00C25B68">
        <w:t>а</w:t>
      </w:r>
      <w:r w:rsidRPr="00C25B68">
        <w:t>мостоятельно.</w:t>
      </w:r>
    </w:p>
    <w:p w:rsidR="00541854" w:rsidRPr="00C25B68" w:rsidRDefault="00541854" w:rsidP="00541854">
      <w:pPr>
        <w:ind w:firstLine="709"/>
        <w:jc w:val="both"/>
      </w:pPr>
      <w:r w:rsidRPr="00C25B68">
        <w:t>В обязательном порядке фото- или видеозапись доказательств нарушений обязател</w:t>
      </w:r>
      <w:r w:rsidRPr="00C25B68">
        <w:t>ь</w:t>
      </w:r>
      <w:r w:rsidRPr="00C25B68">
        <w:t>ных требований осуществляется при проведении выездного обследования.</w:t>
      </w:r>
    </w:p>
    <w:p w:rsidR="00541854" w:rsidRPr="00C25B68" w:rsidRDefault="00541854" w:rsidP="00541854">
      <w:pPr>
        <w:ind w:firstLine="709"/>
        <w:jc w:val="both"/>
      </w:pPr>
      <w:r w:rsidRPr="00C25B68">
        <w:t>Для фиксации доказательств нарушений обязательных требований могут быть и</w:t>
      </w:r>
      <w:r w:rsidRPr="00C25B68">
        <w:t>с</w:t>
      </w:r>
      <w:r w:rsidRPr="00C25B68">
        <w:t>пользованы любые имеющиеся в распоряжении технические средства фотосъемки, аудио- и видеозаписи.</w:t>
      </w:r>
    </w:p>
    <w:p w:rsidR="00541854" w:rsidRPr="00C25B68" w:rsidRDefault="00541854" w:rsidP="00541854">
      <w:pPr>
        <w:ind w:firstLine="709"/>
        <w:jc w:val="both"/>
      </w:pPr>
      <w:r w:rsidRPr="00C25B68">
        <w:t>Проведение фотосъемки, аудио- и видеозаписи осуществляется с обязательным ув</w:t>
      </w:r>
      <w:r w:rsidRPr="00C25B68">
        <w:t>е</w:t>
      </w:r>
      <w:r w:rsidRPr="00C25B68">
        <w:t>домлением контролируемого лица.</w:t>
      </w:r>
    </w:p>
    <w:p w:rsidR="00541854" w:rsidRPr="00C25B68" w:rsidRDefault="00541854" w:rsidP="00541854">
      <w:pPr>
        <w:ind w:firstLine="709"/>
        <w:jc w:val="both"/>
      </w:pPr>
      <w:r w:rsidRPr="00C25B68">
        <w:t>Фиксация нарушений обязательных требований при помощи фотосъемки проводится не менее чем двумя снимками в условиях достаточной освещенности.</w:t>
      </w:r>
    </w:p>
    <w:p w:rsidR="00541854" w:rsidRPr="00C25B68" w:rsidRDefault="00541854" w:rsidP="00541854">
      <w:pPr>
        <w:ind w:firstLine="709"/>
        <w:jc w:val="both"/>
      </w:pPr>
      <w:r w:rsidRPr="00C25B68">
        <w:t>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w:t>
      </w:r>
      <w:r w:rsidRPr="00C25B68">
        <w:t>н</w:t>
      </w:r>
      <w:r w:rsidRPr="00C25B68">
        <w:t>чания осуществления записи. В ходе записи подробно фиксируется и указывается место и характер выявленного нарушения обязательных требований.</w:t>
      </w:r>
    </w:p>
    <w:p w:rsidR="00541854" w:rsidRPr="00C25B68" w:rsidRDefault="00541854" w:rsidP="00541854">
      <w:pPr>
        <w:ind w:firstLine="709"/>
        <w:jc w:val="both"/>
      </w:pPr>
      <w:r w:rsidRPr="00C25B68">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w:t>
      </w:r>
      <w:r w:rsidRPr="00C25B68">
        <w:t>а</w:t>
      </w:r>
      <w:r w:rsidRPr="00C25B68">
        <w:t>ется в акте, составляемом по результатам контрольного действия, проводимого в рамках контрольного мероприятия.</w:t>
      </w:r>
    </w:p>
    <w:p w:rsidR="00541854" w:rsidRPr="00C25B68" w:rsidRDefault="00541854" w:rsidP="00541854">
      <w:pPr>
        <w:ind w:firstLine="709"/>
        <w:jc w:val="both"/>
      </w:pPr>
      <w:r w:rsidRPr="00C25B68">
        <w:t>Результаты проведения фотосъемки, аудио- и видеозаписи являются приложением к акту контрольного мероприятия.</w:t>
      </w:r>
    </w:p>
    <w:p w:rsidR="00541854" w:rsidRPr="00C25B68" w:rsidRDefault="00541854" w:rsidP="00541854">
      <w:pPr>
        <w:ind w:firstLine="709"/>
        <w:jc w:val="both"/>
      </w:pPr>
      <w:r w:rsidRPr="00C25B68">
        <w:t>Результаты проведения фотосъемки, аудио- и видеозаписи являются приложением к акту контрольного мероприятия.</w:t>
      </w:r>
    </w:p>
    <w:p w:rsidR="00541854" w:rsidRPr="00C25B68" w:rsidRDefault="00541854" w:rsidP="00541854">
      <w:pPr>
        <w:ind w:firstLine="709"/>
        <w:jc w:val="both"/>
      </w:pPr>
      <w:r w:rsidRPr="00C25B68">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541854" w:rsidRPr="00C25B68" w:rsidRDefault="00541854" w:rsidP="00541854">
      <w:pPr>
        <w:ind w:firstLine="709"/>
        <w:jc w:val="both"/>
      </w:pPr>
      <w:r w:rsidRPr="00C25B68">
        <w:t>4.22. 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w:t>
      </w:r>
      <w:r w:rsidRPr="00C25B68">
        <w:t>о</w:t>
      </w:r>
      <w:r w:rsidRPr="00C25B68">
        <w:t>графических измерений, выполняемых должностными лицами, уполномоченными на пров</w:t>
      </w:r>
      <w:r w:rsidRPr="00C25B68">
        <w:t>е</w:t>
      </w:r>
      <w:r w:rsidRPr="00C25B68">
        <w:t>дение контрольного мероприятия.</w:t>
      </w:r>
    </w:p>
    <w:p w:rsidR="00541854" w:rsidRPr="00C25B68" w:rsidRDefault="00541854" w:rsidP="00541854">
      <w:pPr>
        <w:jc w:val="both"/>
      </w:pPr>
    </w:p>
    <w:p w:rsidR="00541854" w:rsidRPr="0077371C" w:rsidRDefault="00541854" w:rsidP="00541854">
      <w:pPr>
        <w:jc w:val="center"/>
        <w:rPr>
          <w:b/>
        </w:rPr>
      </w:pPr>
      <w:r w:rsidRPr="0077371C">
        <w:rPr>
          <w:b/>
        </w:rPr>
        <w:t>V. Результаты контрольного мероприятия</w:t>
      </w:r>
    </w:p>
    <w:p w:rsidR="00541854" w:rsidRDefault="00541854" w:rsidP="00541854">
      <w:pPr>
        <w:jc w:val="center"/>
      </w:pPr>
    </w:p>
    <w:p w:rsidR="00541854" w:rsidRPr="0077371C" w:rsidRDefault="00541854" w:rsidP="00541854">
      <w:pPr>
        <w:ind w:firstLine="709"/>
        <w:jc w:val="both"/>
      </w:pPr>
      <w:r w:rsidRPr="0077371C">
        <w:t xml:space="preserve">5.1. </w:t>
      </w:r>
      <w:proofErr w:type="gramStart"/>
      <w:r w:rsidRPr="0077371C">
        <w:t>К результатами контрольного мероприятия относится оценка соблюдения контр</w:t>
      </w:r>
      <w:r w:rsidRPr="0077371C">
        <w:t>о</w:t>
      </w:r>
      <w:r w:rsidRPr="0077371C">
        <w:t>лируемым лицом обязательных требований, создание условий для предупреждения наруш</w:t>
      </w:r>
      <w:r w:rsidRPr="0077371C">
        <w:t>е</w:t>
      </w:r>
      <w:r w:rsidRPr="0077371C">
        <w:t>ний обязательных требований и (или) прекращения их нарушений, восстановление наруше</w:t>
      </w:r>
      <w:r w:rsidRPr="0077371C">
        <w:t>н</w:t>
      </w:r>
      <w:r w:rsidRPr="0077371C">
        <w:t>ного положения, направление уполномоченным органам или должностным лицам информ</w:t>
      </w:r>
      <w:r w:rsidRPr="0077371C">
        <w:t>а</w:t>
      </w:r>
      <w:r w:rsidRPr="0077371C">
        <w:t>ции для рассмотрения вопроса о привлечении к ответственности и (или) применение контр</w:t>
      </w:r>
      <w:r w:rsidRPr="0077371C">
        <w:t>о</w:t>
      </w:r>
      <w:r w:rsidRPr="0077371C">
        <w:t>лирующим органом мер, предусмотренных пунктом 2 части 2 статьи 90 Федерального закона № 248-ФЗ.</w:t>
      </w:r>
      <w:proofErr w:type="gramEnd"/>
    </w:p>
    <w:p w:rsidR="00541854" w:rsidRPr="0077371C" w:rsidRDefault="00541854" w:rsidP="00541854">
      <w:pPr>
        <w:ind w:firstLine="709"/>
        <w:jc w:val="both"/>
      </w:pPr>
      <w:r w:rsidRPr="0077371C">
        <w:t>5.2. По окончании проведения контрольного мероприятия составляется акт контрол</w:t>
      </w:r>
      <w:r w:rsidRPr="0077371C">
        <w:t>ь</w:t>
      </w:r>
      <w:r w:rsidRPr="0077371C">
        <w:t>ного мероприятия.</w:t>
      </w:r>
    </w:p>
    <w:p w:rsidR="00541854" w:rsidRPr="0077371C" w:rsidRDefault="00541854" w:rsidP="00541854">
      <w:pPr>
        <w:ind w:firstLine="709"/>
        <w:jc w:val="both"/>
      </w:pPr>
      <w:r w:rsidRPr="0077371C">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w:t>
      </w:r>
      <w:r w:rsidRPr="0077371C">
        <w:t>у</w:t>
      </w:r>
      <w:r w:rsidRPr="0077371C">
        <w:t>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w:t>
      </w:r>
      <w:r w:rsidRPr="0077371C">
        <w:t>о</w:t>
      </w:r>
      <w:r w:rsidRPr="0077371C">
        <w:t>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541854" w:rsidRPr="0077371C" w:rsidRDefault="00541854" w:rsidP="00541854">
      <w:pPr>
        <w:ind w:firstLine="709"/>
        <w:jc w:val="both"/>
      </w:pPr>
      <w:r w:rsidRPr="0077371C">
        <w:lastRenderedPageBreak/>
        <w:t>Оформление акта производится на месте проведения контрольного мероприятия в день окончания проведения такого мероприятия, за исключением, если составление акта по результатам контрольного мероприятия на месте его проведения невозможно по причине с</w:t>
      </w:r>
      <w:r w:rsidRPr="0077371C">
        <w:t>о</w:t>
      </w:r>
      <w:r w:rsidRPr="0077371C">
        <w:t>вершения отбора проб (образцов), испытания или экспертизы.</w:t>
      </w:r>
    </w:p>
    <w:p w:rsidR="00541854" w:rsidRPr="0077371C" w:rsidRDefault="00541854" w:rsidP="00541854">
      <w:pPr>
        <w:ind w:firstLine="709"/>
        <w:jc w:val="both"/>
      </w:pPr>
      <w:r w:rsidRPr="0077371C">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w:t>
      </w:r>
      <w:r w:rsidRPr="0077371C">
        <w:t>ь</w:t>
      </w:r>
      <w:r w:rsidRPr="0077371C">
        <w:t>ных мероприятий непосредственно после его оформления.</w:t>
      </w:r>
    </w:p>
    <w:p w:rsidR="00541854" w:rsidRPr="0077371C" w:rsidRDefault="00541854" w:rsidP="00541854">
      <w:pPr>
        <w:ind w:firstLine="709"/>
        <w:jc w:val="both"/>
      </w:pPr>
      <w:r w:rsidRPr="0077371C">
        <w:t>5.3. Результаты контрольного мероприятия оформляются в порядке, предусмотренном главой 16 Федерального закона № 248-ФЗ.</w:t>
      </w:r>
    </w:p>
    <w:p w:rsidR="00541854" w:rsidRPr="0077371C" w:rsidRDefault="00541854" w:rsidP="00541854">
      <w:pPr>
        <w:ind w:firstLine="709"/>
        <w:jc w:val="both"/>
      </w:pPr>
      <w:r w:rsidRPr="0077371C">
        <w:t>5.4. Информация о контрольных мероприятиях размещается в едином реестре ко</w:t>
      </w:r>
      <w:r w:rsidRPr="0077371C">
        <w:t>н</w:t>
      </w:r>
      <w:r w:rsidRPr="0077371C">
        <w:t>трольных мероприятий.</w:t>
      </w:r>
    </w:p>
    <w:p w:rsidR="00541854" w:rsidRPr="0077371C" w:rsidRDefault="00541854" w:rsidP="00541854">
      <w:pPr>
        <w:ind w:firstLine="709"/>
        <w:jc w:val="both"/>
      </w:pPr>
      <w:r w:rsidRPr="0077371C">
        <w:t xml:space="preserve">5.5. </w:t>
      </w:r>
      <w:proofErr w:type="gramStart"/>
      <w:r w:rsidRPr="0077371C">
        <w:t>Информирование контролируемых лиц о совершенных должностными лицами уполномоченного органа действиях и принимаемых решениях осуществляется путем разм</w:t>
      </w:r>
      <w:r w:rsidRPr="0077371C">
        <w:t>е</w:t>
      </w:r>
      <w:r w:rsidRPr="0077371C">
        <w:t>щения сведений об указанных действиях и решениях в едином реестре контрольных мер</w:t>
      </w:r>
      <w:r w:rsidRPr="0077371C">
        <w:t>о</w:t>
      </w:r>
      <w:r w:rsidRPr="0077371C">
        <w:t>приятий, а также доведения их до контролируемых лиц посредством инфраструктуры, обе</w:t>
      </w:r>
      <w:r w:rsidRPr="0077371C">
        <w:t>с</w:t>
      </w:r>
      <w:r w:rsidRPr="0077371C">
        <w:t>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w:t>
      </w:r>
      <w:proofErr w:type="gramEnd"/>
      <w:r w:rsidRPr="0077371C">
        <w:t xml:space="preserve"> через фед</w:t>
      </w:r>
      <w:r w:rsidRPr="0077371C">
        <w:t>е</w:t>
      </w:r>
      <w:r w:rsidRPr="0077371C">
        <w:t>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w:t>
      </w:r>
      <w:r w:rsidRPr="0077371C">
        <w:t>ь</w:t>
      </w:r>
      <w:r w:rsidRPr="0077371C">
        <w:t>ных услуг).</w:t>
      </w:r>
    </w:p>
    <w:p w:rsidR="00541854" w:rsidRPr="0077371C" w:rsidRDefault="00541854" w:rsidP="00541854">
      <w:pPr>
        <w:ind w:firstLine="709"/>
        <w:jc w:val="both"/>
      </w:pPr>
      <w:proofErr w:type="gramStart"/>
      <w:r w:rsidRPr="0077371C">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w:t>
      </w:r>
      <w:r w:rsidRPr="0077371C">
        <w:t>и</w:t>
      </w:r>
      <w:r w:rsidRPr="0077371C">
        <w:t>рующего органа действиях и принимаемых решениях путем направления ему документов на бумажном носителе в случае направления им в адрес контролирующего органа уведомления о необходимости получения документов на бумажном носителе либо отсутствия у контрол</w:t>
      </w:r>
      <w:r w:rsidRPr="0077371C">
        <w:t>и</w:t>
      </w:r>
      <w:r w:rsidRPr="0077371C">
        <w:t>рующего органа сведений, об адресе электронной почты контролируемого лица и возможн</w:t>
      </w:r>
      <w:r w:rsidRPr="0077371C">
        <w:t>о</w:t>
      </w:r>
      <w:r w:rsidRPr="0077371C">
        <w:t>сти направить ему документы в</w:t>
      </w:r>
      <w:proofErr w:type="gramEnd"/>
      <w:r w:rsidRPr="0077371C">
        <w:t xml:space="preserve"> </w:t>
      </w:r>
      <w:proofErr w:type="gramStart"/>
      <w:r w:rsidRPr="0077371C">
        <w:t>электронном виде через единый портал государственных и муниципальных услуг (в случае если контролируемое лицо не имеет учетной записи в ед</w:t>
      </w:r>
      <w:r w:rsidRPr="0077371C">
        <w:t>и</w:t>
      </w:r>
      <w:r w:rsidRPr="0077371C">
        <w:t>ной системе идентификации и аутентификации либо если оно не завершило процедуру рег</w:t>
      </w:r>
      <w:r w:rsidRPr="0077371C">
        <w:t>и</w:t>
      </w:r>
      <w:r w:rsidRPr="0077371C">
        <w:t>страции в единой системе идентификации и аутентификации).</w:t>
      </w:r>
      <w:proofErr w:type="gramEnd"/>
      <w:r w:rsidRPr="0077371C">
        <w:t xml:space="preserve"> Указанный гражданин вправе направлять в контролирующий орган документы на бумажном носителе.</w:t>
      </w:r>
    </w:p>
    <w:p w:rsidR="00541854" w:rsidRPr="0077371C" w:rsidRDefault="00541854" w:rsidP="00541854">
      <w:pPr>
        <w:ind w:firstLine="709"/>
        <w:jc w:val="both"/>
      </w:pPr>
      <w:r w:rsidRPr="0077371C">
        <w:t>5.6.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w:t>
      </w:r>
      <w:r w:rsidRPr="0077371C">
        <w:t>а</w:t>
      </w:r>
      <w:r w:rsidRPr="0077371C">
        <w:t>ми действиях и принимаемых решениях, направление документов и сведений контролиру</w:t>
      </w:r>
      <w:r w:rsidRPr="0077371C">
        <w:t>е</w:t>
      </w:r>
      <w:r w:rsidRPr="0077371C">
        <w:t xml:space="preserve">мому лицу контрольным (надзорным) органом в соответствии со статьей 21 Федерального закона № 248-ФЗ могут </w:t>
      </w:r>
      <w:proofErr w:type="gramStart"/>
      <w:r w:rsidRPr="0077371C">
        <w:t>осуществляться</w:t>
      </w:r>
      <w:proofErr w:type="gramEnd"/>
      <w:r w:rsidRPr="0077371C">
        <w:t xml:space="preserve"> в том числе на бумажном носителе с использован</w:t>
      </w:r>
      <w:r w:rsidRPr="0077371C">
        <w:t>и</w:t>
      </w:r>
      <w:r w:rsidRPr="0077371C">
        <w:t>ем почтовой связи в случае невозможности информирования контролируемого лица в эле</w:t>
      </w:r>
      <w:r w:rsidRPr="0077371C">
        <w:t>к</w:t>
      </w:r>
      <w:r w:rsidRPr="0077371C">
        <w:t>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541854" w:rsidRPr="0077371C" w:rsidRDefault="00541854" w:rsidP="00541854">
      <w:pPr>
        <w:ind w:firstLine="709"/>
        <w:jc w:val="both"/>
      </w:pPr>
      <w:r w:rsidRPr="0077371C">
        <w:t>5.7. Индивидуальный предприниматель, гражданин, являющиеся контролируемыми лицами, вправе представить в контролирующий орган информацию о невозможности пр</w:t>
      </w:r>
      <w:r w:rsidRPr="0077371C">
        <w:t>и</w:t>
      </w:r>
      <w:r w:rsidRPr="0077371C">
        <w:t>сутствия при проведении контрольного мероприятия в случае:</w:t>
      </w:r>
    </w:p>
    <w:p w:rsidR="00541854" w:rsidRPr="0077371C" w:rsidRDefault="00541854" w:rsidP="00541854">
      <w:pPr>
        <w:ind w:firstLine="709"/>
        <w:jc w:val="both"/>
      </w:pPr>
      <w:r w:rsidRPr="0077371C">
        <w:t>1) нахождения на стационарном лечении в медицинском учреждении;</w:t>
      </w:r>
    </w:p>
    <w:p w:rsidR="00541854" w:rsidRPr="0077371C" w:rsidRDefault="00541854" w:rsidP="00541854">
      <w:pPr>
        <w:ind w:firstLine="709"/>
        <w:jc w:val="both"/>
      </w:pPr>
      <w:r w:rsidRPr="0077371C">
        <w:t>2) нахождения за пределами Российской Федерации;</w:t>
      </w:r>
    </w:p>
    <w:p w:rsidR="00541854" w:rsidRPr="0077371C" w:rsidRDefault="00541854" w:rsidP="00541854">
      <w:pPr>
        <w:ind w:firstLine="709"/>
        <w:jc w:val="both"/>
      </w:pPr>
      <w:r w:rsidRPr="0077371C">
        <w:t>3) административного ареста;</w:t>
      </w:r>
    </w:p>
    <w:p w:rsidR="00541854" w:rsidRPr="0077371C" w:rsidRDefault="00541854" w:rsidP="00541854">
      <w:pPr>
        <w:ind w:firstLine="709"/>
        <w:jc w:val="both"/>
      </w:pPr>
      <w:r w:rsidRPr="0077371C">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w:t>
      </w:r>
      <w:r w:rsidRPr="0077371C">
        <w:t>е</w:t>
      </w:r>
      <w:r w:rsidRPr="0077371C">
        <w:t>деленных действий, заключения под стражу, домашнего ареста;</w:t>
      </w:r>
    </w:p>
    <w:p w:rsidR="00541854" w:rsidRPr="0077371C" w:rsidRDefault="00541854" w:rsidP="00541854">
      <w:pPr>
        <w:ind w:firstLine="709"/>
        <w:jc w:val="both"/>
      </w:pPr>
      <w:r w:rsidRPr="0077371C">
        <w:t>5) признания недееспособным или ограниченно дееспособным решением суда, вст</w:t>
      </w:r>
      <w:r w:rsidRPr="0077371C">
        <w:t>у</w:t>
      </w:r>
      <w:r w:rsidRPr="0077371C">
        <w:t>пившим в законную силу;</w:t>
      </w:r>
    </w:p>
    <w:p w:rsidR="00541854" w:rsidRPr="0077371C" w:rsidRDefault="00541854" w:rsidP="00541854">
      <w:pPr>
        <w:ind w:firstLine="709"/>
        <w:jc w:val="both"/>
      </w:pPr>
      <w:r w:rsidRPr="0077371C">
        <w:lastRenderedPageBreak/>
        <w:t>6)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w:t>
      </w:r>
      <w:r w:rsidRPr="0077371C">
        <w:t>о</w:t>
      </w:r>
      <w:r w:rsidRPr="0077371C">
        <w:t>фа, стихийное бедствие, крупная авария, эпидемия и другие чрезвычайные обстоятельства).</w:t>
      </w:r>
    </w:p>
    <w:p w:rsidR="00541854" w:rsidRPr="0077371C" w:rsidRDefault="00541854" w:rsidP="00541854">
      <w:pPr>
        <w:ind w:firstLine="709"/>
        <w:jc w:val="both"/>
      </w:pPr>
      <w:r w:rsidRPr="0077371C">
        <w:t>Информация о невозможности присутствия при проведении контрольного меропри</w:t>
      </w:r>
      <w:r w:rsidRPr="0077371C">
        <w:t>я</w:t>
      </w:r>
      <w:r w:rsidRPr="0077371C">
        <w:t>тия в отношении индивидуального предпринимателя, гражданина, являющихся контролир</w:t>
      </w:r>
      <w:r w:rsidRPr="0077371C">
        <w:t>у</w:t>
      </w:r>
      <w:r w:rsidRPr="0077371C">
        <w:t>емыми лицами или их законными представителями в контролирующий орган на адрес, ук</w:t>
      </w:r>
      <w:r w:rsidRPr="0077371C">
        <w:t>а</w:t>
      </w:r>
      <w:r w:rsidRPr="0077371C">
        <w:t>занный в решении о проведении контрольного мероприятия.</w:t>
      </w:r>
    </w:p>
    <w:p w:rsidR="00541854" w:rsidRPr="0077371C" w:rsidRDefault="00541854" w:rsidP="00541854">
      <w:pPr>
        <w:ind w:firstLine="709"/>
        <w:jc w:val="both"/>
      </w:pPr>
      <w:proofErr w:type="gramStart"/>
      <w:r w:rsidRPr="0077371C">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основании распоряжения руководителя контролирующего органа на срок до устранения причин, препятствующих пр</w:t>
      </w:r>
      <w:r w:rsidRPr="0077371C">
        <w:t>и</w:t>
      </w:r>
      <w:r w:rsidRPr="0077371C">
        <w:t>сутствию контролируемого лица при проведении контрольного мероприятия, с уведомлен</w:t>
      </w:r>
      <w:r w:rsidRPr="0077371C">
        <w:t>и</w:t>
      </w:r>
      <w:r w:rsidRPr="0077371C">
        <w:t>ем о принятом решении индивидуального предпринимателя, гражданина в письменной фо</w:t>
      </w:r>
      <w:r w:rsidRPr="0077371C">
        <w:t>р</w:t>
      </w:r>
      <w:r w:rsidRPr="0077371C">
        <w:t>ме или форме электронного документа и внесением соответствующих изменений в</w:t>
      </w:r>
      <w:proofErr w:type="gramEnd"/>
      <w:r w:rsidRPr="0077371C">
        <w:t xml:space="preserve"> реестр контрольных мероприятий.</w:t>
      </w:r>
    </w:p>
    <w:p w:rsidR="00541854" w:rsidRPr="0077371C" w:rsidRDefault="00541854" w:rsidP="00541854">
      <w:pPr>
        <w:ind w:firstLine="709"/>
        <w:jc w:val="both"/>
      </w:pPr>
      <w:r w:rsidRPr="0077371C">
        <w:t>5.8. В случае отсутствия выявленных нарушений обязательных требований при пр</w:t>
      </w:r>
      <w:r w:rsidRPr="0077371C">
        <w:t>о</w:t>
      </w:r>
      <w:r w:rsidRPr="0077371C">
        <w:t>ведении контрольного мероприятия сведения об этом вносятся в единый реестр контрольных мероприятий. Должностное лицо контролирующего органа вправе выдать рекомендации по соблюдению обязательных требований, провести иные мероприятия, направленные на пр</w:t>
      </w:r>
      <w:r w:rsidRPr="0077371C">
        <w:t>о</w:t>
      </w:r>
      <w:r w:rsidRPr="0077371C">
        <w:t>филактику рисков причинения вреда (ущерба) охраняемым законом ценностям.</w:t>
      </w:r>
    </w:p>
    <w:p w:rsidR="00541854" w:rsidRPr="0077371C" w:rsidRDefault="00541854" w:rsidP="00541854">
      <w:pPr>
        <w:ind w:firstLine="709"/>
        <w:jc w:val="both"/>
      </w:pPr>
      <w:r w:rsidRPr="0077371C">
        <w:t>5.9. В случае выявления при проведении контрольного мероприятия нарушений об</w:t>
      </w:r>
      <w:r w:rsidRPr="0077371C">
        <w:t>я</w:t>
      </w:r>
      <w:r w:rsidRPr="0077371C">
        <w:t>зательных требований контролируемым лицом контролирующий орган в пределах полном</w:t>
      </w:r>
      <w:r w:rsidRPr="0077371C">
        <w:t>о</w:t>
      </w:r>
      <w:r w:rsidRPr="0077371C">
        <w:t>чий, предусмотренных законодательством Российской Федерации, обязан:</w:t>
      </w:r>
    </w:p>
    <w:p w:rsidR="00541854" w:rsidRPr="0077371C" w:rsidRDefault="00541854" w:rsidP="00541854">
      <w:pPr>
        <w:ind w:firstLine="709"/>
        <w:jc w:val="both"/>
      </w:pPr>
      <w:r w:rsidRPr="0077371C">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w:t>
      </w:r>
      <w:r w:rsidRPr="0077371C">
        <w:t>а</w:t>
      </w:r>
      <w:r w:rsidRPr="0077371C">
        <w:t>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w:t>
      </w:r>
      <w:r w:rsidRPr="0077371C">
        <w:t>ь</w:t>
      </w:r>
      <w:r w:rsidRPr="0077371C">
        <w:t>ным законом о виде контроля;</w:t>
      </w:r>
    </w:p>
    <w:p w:rsidR="00541854" w:rsidRPr="0077371C" w:rsidRDefault="00541854" w:rsidP="00541854">
      <w:pPr>
        <w:ind w:firstLine="709"/>
        <w:jc w:val="both"/>
      </w:pPr>
      <w:proofErr w:type="gramStart"/>
      <w:r w:rsidRPr="0077371C">
        <w:t>2) незамедлительно принять предусмотренные законодательством Российской Фед</w:t>
      </w:r>
      <w:r w:rsidRPr="0077371C">
        <w:t>е</w:t>
      </w:r>
      <w:r w:rsidRPr="0077371C">
        <w:t>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w:t>
      </w:r>
      <w:r w:rsidRPr="0077371C">
        <w:t>е</w:t>
      </w:r>
      <w:r w:rsidRPr="0077371C">
        <w:t>мым законом ценностям и способах её предотвращения в случае, если при проведении ко</w:t>
      </w:r>
      <w:r w:rsidRPr="0077371C">
        <w:t>н</w:t>
      </w:r>
      <w:r w:rsidRPr="0077371C">
        <w:t>трольного мероприятия установлено, что деятельность гражданина, организации, владеющих и (или) использующихся</w:t>
      </w:r>
      <w:proofErr w:type="gramEnd"/>
      <w:r w:rsidRPr="0077371C">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541854" w:rsidRPr="0077371C" w:rsidRDefault="00541854" w:rsidP="00541854">
      <w:pPr>
        <w:ind w:firstLine="709"/>
        <w:jc w:val="both"/>
      </w:pPr>
      <w:r w:rsidRPr="0077371C">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w:t>
      </w:r>
      <w:r w:rsidRPr="0077371C">
        <w:t>р</w:t>
      </w:r>
      <w:r w:rsidRPr="0077371C">
        <w:t>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w:t>
      </w:r>
      <w:r w:rsidRPr="0077371C">
        <w:t>т</w:t>
      </w:r>
      <w:r w:rsidRPr="0077371C">
        <w:t>ственности;</w:t>
      </w:r>
    </w:p>
    <w:p w:rsidR="00541854" w:rsidRPr="0077371C" w:rsidRDefault="00541854" w:rsidP="00541854">
      <w:pPr>
        <w:ind w:firstLine="709"/>
        <w:jc w:val="both"/>
      </w:pPr>
      <w:r w:rsidRPr="0077371C">
        <w:t xml:space="preserve">4) принять меры по осуществлению </w:t>
      </w:r>
      <w:proofErr w:type="gramStart"/>
      <w:r w:rsidRPr="0077371C">
        <w:t>контроля за</w:t>
      </w:r>
      <w:proofErr w:type="gramEnd"/>
      <w:r w:rsidRPr="0077371C">
        <w:t xml:space="preserve"> устранением выявленных нарушений обязательных требований, предупреждению нарушений обязательных требований, предо</w:t>
      </w:r>
      <w:r w:rsidRPr="0077371C">
        <w:t>т</w:t>
      </w:r>
      <w:r w:rsidRPr="0077371C">
        <w:t>вращению возможного причинения вреда (ущерба) охраняемым законом ценностям;</w:t>
      </w:r>
    </w:p>
    <w:p w:rsidR="00541854" w:rsidRDefault="00541854" w:rsidP="00541854">
      <w:pPr>
        <w:ind w:firstLine="709"/>
        <w:jc w:val="both"/>
      </w:pPr>
      <w:r w:rsidRPr="0077371C">
        <w:t>5) рассмотреть вопрос о выдаче рекомендаций по соблюдению обязательных требов</w:t>
      </w:r>
      <w:r w:rsidRPr="0077371C">
        <w:t>а</w:t>
      </w:r>
      <w:r w:rsidRPr="0077371C">
        <w:t>ний, проведении иных мероприятий, направленных на профилактику рисков причинения вреда (ущерба) охраняемым законом ценностям.</w:t>
      </w:r>
    </w:p>
    <w:p w:rsidR="00541854" w:rsidRDefault="00541854" w:rsidP="00541854">
      <w:pPr>
        <w:jc w:val="both"/>
      </w:pPr>
    </w:p>
    <w:p w:rsidR="00541854" w:rsidRPr="00E0155D" w:rsidRDefault="00541854" w:rsidP="00541854">
      <w:pPr>
        <w:jc w:val="center"/>
        <w:rPr>
          <w:b/>
        </w:rPr>
      </w:pPr>
      <w:r w:rsidRPr="00E0155D">
        <w:rPr>
          <w:b/>
          <w:lang w:val="en-US"/>
        </w:rPr>
        <w:t>V</w:t>
      </w:r>
      <w:r>
        <w:rPr>
          <w:b/>
          <w:lang w:val="en-US"/>
        </w:rPr>
        <w:t>I</w:t>
      </w:r>
      <w:r w:rsidRPr="00E0155D">
        <w:rPr>
          <w:b/>
        </w:rPr>
        <w:t>.</w:t>
      </w:r>
      <w:r w:rsidRPr="00E0155D">
        <w:rPr>
          <w:b/>
        </w:rPr>
        <w:tab/>
        <w:t>Обжалование решений Контрольного органа действий (бездействия) его дол</w:t>
      </w:r>
      <w:r w:rsidRPr="00E0155D">
        <w:rPr>
          <w:b/>
        </w:rPr>
        <w:t>ж</w:t>
      </w:r>
      <w:r w:rsidRPr="00E0155D">
        <w:rPr>
          <w:b/>
        </w:rPr>
        <w:t>ностных лиц</w:t>
      </w:r>
    </w:p>
    <w:p w:rsidR="00541854" w:rsidRPr="00E0155D" w:rsidRDefault="00541854" w:rsidP="00541854"/>
    <w:p w:rsidR="00541854" w:rsidRPr="0077371C" w:rsidRDefault="00541854" w:rsidP="00541854">
      <w:pPr>
        <w:ind w:firstLine="709"/>
        <w:jc w:val="both"/>
      </w:pPr>
      <w:r w:rsidRPr="0077371C">
        <w:lastRenderedPageBreak/>
        <w:t>6.1. Досудебный порядок подачи жалоб на решения контролирующего органа, действия (бездействие) должностных лиц, уполномоченных осуществлять муниципальный земельный контроль, установленный главой 9 Федерального закона №  248-ФЗ, при осущест</w:t>
      </w:r>
      <w:r w:rsidRPr="0077371C">
        <w:t>в</w:t>
      </w:r>
      <w:r w:rsidRPr="0077371C">
        <w:t>лении муниципального земельного контроля не применяется.</w:t>
      </w:r>
    </w:p>
    <w:p w:rsidR="00541854" w:rsidRDefault="00541854" w:rsidP="00541854">
      <w:pPr>
        <w:ind w:firstLine="709"/>
        <w:jc w:val="both"/>
      </w:pPr>
      <w:r w:rsidRPr="0077371C">
        <w:t>6.2. Решения контролирующего органа, действия (бездействие) должностных лиц, уполномоченных осуществлять муниципальный земельный контроль, могут быть обжалов</w:t>
      </w:r>
      <w:r w:rsidRPr="0077371C">
        <w:t>а</w:t>
      </w:r>
      <w:r w:rsidRPr="0077371C">
        <w:t>ны в судебном порядке.</w:t>
      </w:r>
    </w:p>
    <w:p w:rsidR="00541854" w:rsidRDefault="00541854" w:rsidP="00541854">
      <w:pPr>
        <w:jc w:val="both"/>
      </w:pPr>
    </w:p>
    <w:p w:rsidR="00541854" w:rsidRDefault="00541854" w:rsidP="00541854">
      <w:pPr>
        <w:jc w:val="center"/>
        <w:rPr>
          <w:b/>
        </w:rPr>
      </w:pPr>
      <w:r w:rsidRPr="0077371C">
        <w:rPr>
          <w:b/>
          <w:lang w:val="en-US"/>
        </w:rPr>
        <w:t>VII</w:t>
      </w:r>
      <w:r w:rsidRPr="0077371C">
        <w:rPr>
          <w:b/>
        </w:rPr>
        <w:t xml:space="preserve">. Оценка результативности и эффективности деятельности </w:t>
      </w:r>
    </w:p>
    <w:p w:rsidR="00541854" w:rsidRPr="0077371C" w:rsidRDefault="00541854" w:rsidP="00541854">
      <w:pPr>
        <w:jc w:val="center"/>
        <w:rPr>
          <w:b/>
        </w:rPr>
      </w:pPr>
      <w:r w:rsidRPr="0077371C">
        <w:rPr>
          <w:b/>
        </w:rPr>
        <w:t>контролирующего органа</w:t>
      </w:r>
    </w:p>
    <w:p w:rsidR="00541854" w:rsidRPr="0077371C" w:rsidRDefault="00541854" w:rsidP="00541854">
      <w:pPr>
        <w:rPr>
          <w:b/>
        </w:rPr>
      </w:pPr>
    </w:p>
    <w:p w:rsidR="00541854" w:rsidRPr="0077371C" w:rsidRDefault="00541854" w:rsidP="00541854">
      <w:pPr>
        <w:ind w:firstLine="709"/>
        <w:jc w:val="both"/>
      </w:pPr>
      <w:r w:rsidRPr="0077371C">
        <w:t>7.1. Оценка результативности и эффективности контролирующего органа осуществл</w:t>
      </w:r>
      <w:r w:rsidRPr="0077371C">
        <w:t>я</w:t>
      </w:r>
      <w:r w:rsidRPr="0077371C">
        <w:t>ется на основании статьи 30 Федерального закона № 248-ФЗ.</w:t>
      </w:r>
    </w:p>
    <w:p w:rsidR="00541854" w:rsidRPr="0077371C" w:rsidRDefault="00541854" w:rsidP="00541854">
      <w:pPr>
        <w:ind w:firstLine="709"/>
        <w:jc w:val="both"/>
      </w:pPr>
      <w:r w:rsidRPr="0077371C">
        <w:t>7.2. Ключевыми показателями эффективности и результативности осуществления м</w:t>
      </w:r>
      <w:r w:rsidRPr="0077371C">
        <w:t>у</w:t>
      </w:r>
      <w:r w:rsidRPr="0077371C">
        <w:t>ниципального земельного контроля являются:</w:t>
      </w:r>
    </w:p>
    <w:p w:rsidR="00541854" w:rsidRPr="0077371C" w:rsidRDefault="00541854" w:rsidP="00541854">
      <w:pPr>
        <w:ind w:firstLine="709"/>
        <w:jc w:val="both"/>
      </w:pPr>
      <w:r w:rsidRPr="0077371C">
        <w:t xml:space="preserve">1) доля устраненных нарушений обязательных требований из </w:t>
      </w:r>
      <w:proofErr w:type="gramStart"/>
      <w:r w:rsidRPr="0077371C">
        <w:t>числа</w:t>
      </w:r>
      <w:proofErr w:type="gramEnd"/>
      <w:r w:rsidRPr="0077371C">
        <w:t xml:space="preserve"> выявленных - 70 процентов;</w:t>
      </w:r>
    </w:p>
    <w:p w:rsidR="00541854" w:rsidRPr="0077371C" w:rsidRDefault="00541854" w:rsidP="00541854">
      <w:pPr>
        <w:ind w:firstLine="709"/>
        <w:jc w:val="both"/>
      </w:pPr>
      <w:r w:rsidRPr="0077371C">
        <w:t>2) доля обоснованных жалоб на действия (бездействие) контролирующего органа и (или) его должностных лиц при проведении контрольных мероприятий в течение года - 0 процентов.</w:t>
      </w:r>
    </w:p>
    <w:p w:rsidR="00541854" w:rsidRPr="0077371C" w:rsidRDefault="00541854" w:rsidP="00541854">
      <w:pPr>
        <w:ind w:firstLine="709"/>
        <w:jc w:val="both"/>
      </w:pPr>
      <w:r w:rsidRPr="0077371C">
        <w:t>7.3. Индикативными показателями осуществления муниципального земельного ко</w:t>
      </w:r>
      <w:r w:rsidRPr="0077371C">
        <w:t>н</w:t>
      </w:r>
      <w:r w:rsidRPr="0077371C">
        <w:t>троля являются:</w:t>
      </w:r>
    </w:p>
    <w:p w:rsidR="00541854" w:rsidRPr="0077371C" w:rsidRDefault="00541854" w:rsidP="00541854">
      <w:pPr>
        <w:ind w:firstLine="709"/>
        <w:jc w:val="both"/>
      </w:pPr>
      <w:r w:rsidRPr="0077371C">
        <w:t>1) количество проведенных администрацией внеплановых контрольных мероприятий;</w:t>
      </w:r>
    </w:p>
    <w:p w:rsidR="00541854" w:rsidRPr="0077371C" w:rsidRDefault="00541854" w:rsidP="00541854">
      <w:pPr>
        <w:ind w:firstLine="709"/>
        <w:jc w:val="both"/>
      </w:pPr>
      <w:r w:rsidRPr="0077371C">
        <w:t>2) количество обязательных профилактических мероприятий (информирование, об</w:t>
      </w:r>
      <w:r w:rsidRPr="0077371C">
        <w:t>ъ</w:t>
      </w:r>
      <w:r w:rsidRPr="0077371C">
        <w:t>явление предостережения, консультирование, профилактический визит), проведенных за о</w:t>
      </w:r>
      <w:r w:rsidRPr="0077371C">
        <w:t>т</w:t>
      </w:r>
      <w:r w:rsidRPr="0077371C">
        <w:t>четный период;</w:t>
      </w:r>
    </w:p>
    <w:p w:rsidR="00541854" w:rsidRPr="0077371C" w:rsidRDefault="00541854" w:rsidP="00541854">
      <w:pPr>
        <w:ind w:firstLine="709"/>
        <w:jc w:val="both"/>
      </w:pPr>
      <w:r>
        <w:t>3</w:t>
      </w:r>
      <w:r w:rsidRPr="0077371C">
        <w:t>) количество направленных в органы прокуратуры заявлений о согласовании пров</w:t>
      </w:r>
      <w:r w:rsidRPr="0077371C">
        <w:t>е</w:t>
      </w:r>
      <w:r w:rsidRPr="0077371C">
        <w:t>дения контрольных мероприятий, за отчетный период;</w:t>
      </w:r>
    </w:p>
    <w:p w:rsidR="00541854" w:rsidRPr="0077371C" w:rsidRDefault="00541854" w:rsidP="00541854">
      <w:pPr>
        <w:ind w:firstLine="709"/>
        <w:jc w:val="both"/>
      </w:pPr>
      <w:r>
        <w:t>4</w:t>
      </w:r>
      <w:r w:rsidRPr="0077371C">
        <w:t>) количество направленных в органы прокуратуры заявлений о согласовании пров</w:t>
      </w:r>
      <w:r w:rsidRPr="0077371C">
        <w:t>е</w:t>
      </w:r>
      <w:r w:rsidRPr="0077371C">
        <w:t>дения контрольных мероприятий, по которым органами прокуратуры отказано в согласов</w:t>
      </w:r>
      <w:r w:rsidRPr="0077371C">
        <w:t>а</w:t>
      </w:r>
      <w:r w:rsidRPr="0077371C">
        <w:t>нии, за отчетный период;</w:t>
      </w:r>
    </w:p>
    <w:p w:rsidR="00541854" w:rsidRPr="0077371C" w:rsidRDefault="00541854" w:rsidP="00541854">
      <w:pPr>
        <w:ind w:firstLine="709"/>
        <w:jc w:val="both"/>
      </w:pPr>
      <w:r>
        <w:t>5</w:t>
      </w:r>
      <w:r w:rsidRPr="0077371C">
        <w:t>) количество контрольных мероприятий, по результатам которых выявлены наруш</w:t>
      </w:r>
      <w:r w:rsidRPr="0077371C">
        <w:t>е</w:t>
      </w:r>
      <w:r w:rsidRPr="0077371C">
        <w:t>ния обязательных требований, за отчетный период.</w:t>
      </w:r>
    </w:p>
    <w:p w:rsidR="00541854" w:rsidRPr="0077371C" w:rsidRDefault="00541854" w:rsidP="00541854">
      <w:pPr>
        <w:ind w:firstLine="709"/>
        <w:jc w:val="both"/>
      </w:pPr>
      <w:r w:rsidRPr="0077371C">
        <w:t>7.4. Контролирующий орган ежегодно осуществляет подготовку доклада о муниц</w:t>
      </w:r>
      <w:r w:rsidRPr="0077371C">
        <w:t>и</w:t>
      </w:r>
      <w:r w:rsidRPr="0077371C">
        <w:t>пальном земельном контроле с указанием сведений о достижении ключевых показателей и сведений об индикативных показателях муниципального земельного контроля.</w:t>
      </w:r>
    </w:p>
    <w:p w:rsidR="00541854" w:rsidRDefault="00541854" w:rsidP="00541854">
      <w:pPr>
        <w:rPr>
          <w:b/>
        </w:rPr>
      </w:pPr>
    </w:p>
    <w:p w:rsidR="00541854" w:rsidRDefault="00541854" w:rsidP="00541854">
      <w:pPr>
        <w:rPr>
          <w:b/>
        </w:rPr>
      </w:pPr>
    </w:p>
    <w:p w:rsidR="00541854" w:rsidRDefault="00541854" w:rsidP="00541854">
      <w:pPr>
        <w:rPr>
          <w:b/>
        </w:rPr>
      </w:pPr>
    </w:p>
    <w:p w:rsidR="00541854" w:rsidRDefault="00541854" w:rsidP="00541854">
      <w:pPr>
        <w:rPr>
          <w:b/>
        </w:rPr>
      </w:pPr>
    </w:p>
    <w:p w:rsidR="00541854" w:rsidRDefault="00541854" w:rsidP="00541854">
      <w:pPr>
        <w:rPr>
          <w:b/>
        </w:rPr>
      </w:pPr>
    </w:p>
    <w:p w:rsidR="00541854" w:rsidRDefault="00541854" w:rsidP="00541854">
      <w:pPr>
        <w:rPr>
          <w:b/>
        </w:rPr>
      </w:pPr>
    </w:p>
    <w:p w:rsidR="00541854" w:rsidRDefault="00541854" w:rsidP="00541854">
      <w:pPr>
        <w:rPr>
          <w:b/>
        </w:rPr>
        <w:sectPr w:rsidR="00541854" w:rsidSect="00461E7A">
          <w:pgSz w:w="11906" w:h="16838"/>
          <w:pgMar w:top="567" w:right="567" w:bottom="1134" w:left="1701" w:header="709" w:footer="709" w:gutter="0"/>
          <w:cols w:space="708"/>
          <w:docGrid w:linePitch="360"/>
        </w:sectPr>
      </w:pPr>
    </w:p>
    <w:p w:rsidR="00541854" w:rsidRDefault="00541854" w:rsidP="00541854">
      <w:pPr>
        <w:ind w:left="5954"/>
        <w:jc w:val="center"/>
      </w:pPr>
      <w:r w:rsidRPr="00C16FFA">
        <w:lastRenderedPageBreak/>
        <w:t xml:space="preserve">Приложение </w:t>
      </w:r>
      <w:r>
        <w:t>№</w:t>
      </w:r>
      <w:r w:rsidRPr="00C16FFA">
        <w:t xml:space="preserve"> 1</w:t>
      </w:r>
    </w:p>
    <w:p w:rsidR="00541854" w:rsidRPr="00C16FFA" w:rsidRDefault="00541854" w:rsidP="00541854">
      <w:pPr>
        <w:ind w:left="5954"/>
        <w:jc w:val="both"/>
      </w:pPr>
      <w:r w:rsidRPr="00C16FFA">
        <w:t xml:space="preserve">к Положению о муниципальном земельном контроле </w:t>
      </w:r>
      <w:r>
        <w:t>на территории</w:t>
      </w:r>
      <w:r w:rsidRPr="00C16FFA">
        <w:t xml:space="preserve"> Шумерлинского муниципального округа</w:t>
      </w:r>
      <w:r>
        <w:t xml:space="preserve"> </w:t>
      </w:r>
      <w:r w:rsidRPr="00C16FFA">
        <w:t>Чувашской Республики</w:t>
      </w:r>
    </w:p>
    <w:p w:rsidR="00541854" w:rsidRPr="00B06899" w:rsidRDefault="00541854" w:rsidP="00541854"/>
    <w:p w:rsidR="00541854" w:rsidRPr="00C16FFA" w:rsidRDefault="00541854" w:rsidP="00541854">
      <w:pPr>
        <w:jc w:val="center"/>
        <w:rPr>
          <w:b/>
        </w:rPr>
      </w:pPr>
      <w:r w:rsidRPr="00C16FFA">
        <w:rPr>
          <w:b/>
        </w:rPr>
        <w:t>Критерии</w:t>
      </w:r>
    </w:p>
    <w:p w:rsidR="00541854" w:rsidRPr="00C16FFA" w:rsidRDefault="00541854" w:rsidP="00541854">
      <w:pPr>
        <w:jc w:val="center"/>
        <w:rPr>
          <w:b/>
        </w:rPr>
      </w:pPr>
      <w:r w:rsidRPr="00C16FFA">
        <w:rPr>
          <w:b/>
        </w:rPr>
        <w:t>отнесения объектов контроля к категориям риска в рамках осуществления муниц</w:t>
      </w:r>
      <w:r w:rsidRPr="00C16FFA">
        <w:rPr>
          <w:b/>
        </w:rPr>
        <w:t>и</w:t>
      </w:r>
      <w:r w:rsidRPr="00C16FFA">
        <w:rPr>
          <w:b/>
        </w:rPr>
        <w:t>пального земельного контроля</w:t>
      </w:r>
    </w:p>
    <w:p w:rsidR="00541854" w:rsidRPr="00B06899" w:rsidRDefault="00541854" w:rsidP="00541854"/>
    <w:p w:rsidR="00541854" w:rsidRPr="0077371C" w:rsidRDefault="00541854" w:rsidP="00541854">
      <w:pPr>
        <w:ind w:firstLine="709"/>
        <w:jc w:val="both"/>
      </w:pPr>
      <w:r w:rsidRPr="0077371C">
        <w:t>1. К категории среднего риска относятся:</w:t>
      </w:r>
    </w:p>
    <w:p w:rsidR="00541854" w:rsidRPr="0077371C" w:rsidRDefault="00541854" w:rsidP="00541854">
      <w:pPr>
        <w:ind w:firstLine="709"/>
        <w:jc w:val="both"/>
      </w:pPr>
      <w:r w:rsidRPr="0077371C">
        <w:t>1)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541854" w:rsidRPr="0077371C" w:rsidRDefault="00541854" w:rsidP="00541854">
      <w:pPr>
        <w:ind w:firstLine="709"/>
        <w:jc w:val="both"/>
      </w:pPr>
      <w:r w:rsidRPr="0077371C">
        <w:t>2) земельные участки, расположенные в границах или примыкающие к границе бер</w:t>
      </w:r>
      <w:r w:rsidRPr="0077371C">
        <w:t>е</w:t>
      </w:r>
      <w:r w:rsidRPr="0077371C">
        <w:t>говой полосы водных объектов общего пользования;</w:t>
      </w:r>
    </w:p>
    <w:p w:rsidR="00541854" w:rsidRPr="0077371C" w:rsidRDefault="00541854" w:rsidP="00541854">
      <w:pPr>
        <w:ind w:firstLine="709"/>
        <w:jc w:val="both"/>
      </w:pPr>
      <w:r w:rsidRPr="0077371C">
        <w:t>3) земельные участки, граничащие с земельными участками лесного фонда;</w:t>
      </w:r>
    </w:p>
    <w:p w:rsidR="00541854" w:rsidRPr="0077371C" w:rsidRDefault="00541854" w:rsidP="00541854">
      <w:pPr>
        <w:ind w:firstLine="709"/>
        <w:jc w:val="both"/>
      </w:pPr>
      <w:r w:rsidRPr="0077371C">
        <w:t>4) земельные участки, предоставленные для сельскохозяйственного использования (производства), для жилищного строительства, ведения личного подсобного хозяйства (пр</w:t>
      </w:r>
      <w:r w:rsidRPr="0077371C">
        <w:t>и</w:t>
      </w:r>
      <w:r w:rsidRPr="0077371C">
        <w:t>усадебные земельные участки);</w:t>
      </w:r>
    </w:p>
    <w:p w:rsidR="00541854" w:rsidRPr="0077371C" w:rsidRDefault="00541854" w:rsidP="00541854">
      <w:pPr>
        <w:ind w:firstLine="709"/>
        <w:jc w:val="both"/>
      </w:pPr>
      <w:r w:rsidRPr="0077371C">
        <w:t>5) земельные участки, граничащие с земельными участками с видами разрешенного использования:</w:t>
      </w:r>
    </w:p>
    <w:p w:rsidR="00541854" w:rsidRPr="0077371C" w:rsidRDefault="00541854" w:rsidP="00541854">
      <w:pPr>
        <w:ind w:firstLine="709"/>
        <w:jc w:val="both"/>
      </w:pPr>
      <w:r w:rsidRPr="0077371C">
        <w:t>а) питомники;</w:t>
      </w:r>
    </w:p>
    <w:p w:rsidR="00541854" w:rsidRPr="0077371C" w:rsidRDefault="00541854" w:rsidP="00541854">
      <w:pPr>
        <w:ind w:firstLine="709"/>
        <w:jc w:val="both"/>
      </w:pPr>
      <w:r w:rsidRPr="0077371C">
        <w:t>б) природно-познавательный туризм;</w:t>
      </w:r>
    </w:p>
    <w:p w:rsidR="00541854" w:rsidRPr="0077371C" w:rsidRDefault="00541854" w:rsidP="00541854">
      <w:pPr>
        <w:ind w:firstLine="709"/>
        <w:jc w:val="both"/>
      </w:pPr>
      <w:r w:rsidRPr="0077371C">
        <w:t>в) деятельность по особой охране и изучению природы;</w:t>
      </w:r>
    </w:p>
    <w:p w:rsidR="00541854" w:rsidRPr="0077371C" w:rsidRDefault="00541854" w:rsidP="00541854">
      <w:pPr>
        <w:ind w:firstLine="709"/>
        <w:jc w:val="both"/>
      </w:pPr>
      <w:r w:rsidRPr="0077371C">
        <w:t>г) охрана природных территорий;</w:t>
      </w:r>
    </w:p>
    <w:p w:rsidR="00541854" w:rsidRPr="0077371C" w:rsidRDefault="00541854" w:rsidP="00541854">
      <w:pPr>
        <w:ind w:firstLine="709"/>
        <w:jc w:val="both"/>
      </w:pPr>
      <w:r w:rsidRPr="0077371C">
        <w:t>д) курортная деятельность;</w:t>
      </w:r>
    </w:p>
    <w:p w:rsidR="00541854" w:rsidRPr="0077371C" w:rsidRDefault="00541854" w:rsidP="00541854">
      <w:pPr>
        <w:ind w:firstLine="709"/>
        <w:jc w:val="both"/>
      </w:pPr>
      <w:r w:rsidRPr="0077371C">
        <w:t>е) санаторная деятельность;</w:t>
      </w:r>
    </w:p>
    <w:p w:rsidR="00541854" w:rsidRPr="0077371C" w:rsidRDefault="00541854" w:rsidP="00541854">
      <w:pPr>
        <w:ind w:firstLine="709"/>
        <w:jc w:val="both"/>
      </w:pPr>
      <w:r w:rsidRPr="0077371C">
        <w:t>ж) резервные леса;</w:t>
      </w:r>
    </w:p>
    <w:p w:rsidR="00541854" w:rsidRPr="0077371C" w:rsidRDefault="00541854" w:rsidP="00541854">
      <w:pPr>
        <w:ind w:firstLine="709"/>
        <w:jc w:val="both"/>
      </w:pPr>
      <w:r w:rsidRPr="0077371C">
        <w:t>з) общее пользование водными объектами;</w:t>
      </w:r>
    </w:p>
    <w:p w:rsidR="00541854" w:rsidRPr="0077371C" w:rsidRDefault="00541854" w:rsidP="00541854">
      <w:pPr>
        <w:ind w:firstLine="709"/>
        <w:jc w:val="both"/>
      </w:pPr>
      <w:r w:rsidRPr="0077371C">
        <w:t>и) гидротехнические сооружения;</w:t>
      </w:r>
    </w:p>
    <w:p w:rsidR="00541854" w:rsidRPr="0077371C" w:rsidRDefault="00541854" w:rsidP="00541854">
      <w:pPr>
        <w:ind w:firstLine="709"/>
        <w:jc w:val="both"/>
      </w:pPr>
      <w:r w:rsidRPr="0077371C">
        <w:t>6) земельные участки, период не освоения которых с момента предоставления соста</w:t>
      </w:r>
      <w:r w:rsidRPr="0077371C">
        <w:t>в</w:t>
      </w:r>
      <w:r w:rsidRPr="0077371C">
        <w:t>ляет более двух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w:t>
      </w:r>
    </w:p>
    <w:p w:rsidR="00541854" w:rsidRPr="0077371C" w:rsidRDefault="00541854" w:rsidP="00541854">
      <w:pPr>
        <w:ind w:firstLine="709"/>
        <w:jc w:val="both"/>
      </w:pPr>
      <w:r w:rsidRPr="0077371C">
        <w:t>7) земельные участки, на которых не проводятся мероприятия по сохранению и во</w:t>
      </w:r>
      <w:r w:rsidRPr="0077371C">
        <w:t>с</w:t>
      </w:r>
      <w:r w:rsidRPr="0077371C">
        <w:t>производству плодородия почвы, не выполняются обязательные требования, установленные земельным законодательством Российской Федерации по улучшению, защите земель и охране почв от ветровой, водной эрозии и предотвращению других процессов и иного во</w:t>
      </w:r>
      <w:r w:rsidRPr="0077371C">
        <w:t>з</w:t>
      </w:r>
      <w:r w:rsidRPr="0077371C">
        <w:t xml:space="preserve">действия на окружающую среду, ухудшающих качественное состояние земель. </w:t>
      </w:r>
      <w:proofErr w:type="gramStart"/>
      <w:r w:rsidRPr="0077371C">
        <w:t>В целях з</w:t>
      </w:r>
      <w:r w:rsidRPr="0077371C">
        <w:t>а</w:t>
      </w:r>
      <w:r w:rsidRPr="0077371C">
        <w:t>щиты земель не производятся следующие обязательные мероприятия (фитосанитарные (борьба с сорной растительностью), агротехнические (обработка почвы: дискование, вспа</w:t>
      </w:r>
      <w:r w:rsidRPr="0077371C">
        <w:t>ш</w:t>
      </w:r>
      <w:r w:rsidRPr="0077371C">
        <w:t>ка, культивация, боронование, сев), мелиоративные (проведение работ по улучшению хим</w:t>
      </w:r>
      <w:r w:rsidRPr="0077371C">
        <w:t>и</w:t>
      </w:r>
      <w:r w:rsidRPr="0077371C">
        <w:t>ческих, физических свойств почв);</w:t>
      </w:r>
      <w:proofErr w:type="gramEnd"/>
    </w:p>
    <w:p w:rsidR="00541854" w:rsidRPr="0077371C" w:rsidRDefault="00541854" w:rsidP="00541854">
      <w:pPr>
        <w:ind w:firstLine="709"/>
        <w:jc w:val="both"/>
      </w:pPr>
      <w:r w:rsidRPr="0077371C">
        <w:t>8) земельные участки, фактическое использование которых не соответствует требов</w:t>
      </w:r>
      <w:r w:rsidRPr="0077371C">
        <w:t>а</w:t>
      </w:r>
      <w:r w:rsidRPr="0077371C">
        <w:t>ниям и ограничениям по их использованию, установленных в правоустанавливающих (правоудостоверяющих) документах, проектной и (или) иной документации определяющей условия использования земельных участков.</w:t>
      </w:r>
    </w:p>
    <w:p w:rsidR="00541854" w:rsidRPr="0077371C" w:rsidRDefault="00541854" w:rsidP="00541854">
      <w:pPr>
        <w:ind w:firstLine="709"/>
        <w:jc w:val="both"/>
      </w:pPr>
      <w:r w:rsidRPr="0077371C">
        <w:t>2. К категории умеренного риска относятся земельные участки с видами разрешенн</w:t>
      </w:r>
      <w:r w:rsidRPr="0077371C">
        <w:t>о</w:t>
      </w:r>
      <w:r w:rsidRPr="0077371C">
        <w:t xml:space="preserve">го использования </w:t>
      </w:r>
      <w:proofErr w:type="gramStart"/>
      <w:r w:rsidRPr="0077371C">
        <w:t>под</w:t>
      </w:r>
      <w:proofErr w:type="gramEnd"/>
      <w:r w:rsidRPr="0077371C">
        <w:t>:</w:t>
      </w:r>
    </w:p>
    <w:p w:rsidR="00541854" w:rsidRPr="0077371C" w:rsidRDefault="00541854" w:rsidP="00541854">
      <w:pPr>
        <w:ind w:firstLine="709"/>
        <w:jc w:val="both"/>
      </w:pPr>
      <w:r w:rsidRPr="0077371C">
        <w:t>1) объекты торговли, бизнес центры (торговые центры, торгово-развлекательные це</w:t>
      </w:r>
      <w:r w:rsidRPr="0077371C">
        <w:t>н</w:t>
      </w:r>
      <w:r w:rsidRPr="0077371C">
        <w:t>тры (комплексы), индустриальные парки);</w:t>
      </w:r>
    </w:p>
    <w:p w:rsidR="00541854" w:rsidRPr="0077371C" w:rsidRDefault="00541854" w:rsidP="00541854">
      <w:pPr>
        <w:ind w:firstLine="709"/>
        <w:jc w:val="both"/>
      </w:pPr>
      <w:r w:rsidRPr="0077371C">
        <w:t>2) административные здания;</w:t>
      </w:r>
    </w:p>
    <w:p w:rsidR="00541854" w:rsidRPr="0077371C" w:rsidRDefault="00541854" w:rsidP="00541854">
      <w:pPr>
        <w:ind w:firstLine="709"/>
        <w:jc w:val="both"/>
      </w:pPr>
      <w:r w:rsidRPr="0077371C">
        <w:t>3) рынки;</w:t>
      </w:r>
    </w:p>
    <w:p w:rsidR="00541854" w:rsidRPr="0077371C" w:rsidRDefault="00541854" w:rsidP="00541854">
      <w:pPr>
        <w:ind w:firstLine="709"/>
        <w:jc w:val="both"/>
      </w:pPr>
      <w:r w:rsidRPr="0077371C">
        <w:t>4) магазины;</w:t>
      </w:r>
    </w:p>
    <w:p w:rsidR="00541854" w:rsidRPr="0077371C" w:rsidRDefault="00541854" w:rsidP="00541854">
      <w:pPr>
        <w:ind w:firstLine="709"/>
        <w:jc w:val="both"/>
      </w:pPr>
      <w:r w:rsidRPr="0077371C">
        <w:lastRenderedPageBreak/>
        <w:t>5) объекты общественного питания;</w:t>
      </w:r>
    </w:p>
    <w:p w:rsidR="00541854" w:rsidRPr="0077371C" w:rsidRDefault="00541854" w:rsidP="00541854">
      <w:pPr>
        <w:ind w:firstLine="709"/>
        <w:jc w:val="both"/>
      </w:pPr>
      <w:r w:rsidRPr="0077371C">
        <w:t>6) гаражи;</w:t>
      </w:r>
    </w:p>
    <w:p w:rsidR="00541854" w:rsidRPr="0077371C" w:rsidRDefault="00541854" w:rsidP="00541854">
      <w:pPr>
        <w:ind w:firstLine="709"/>
        <w:jc w:val="both"/>
      </w:pPr>
      <w:r w:rsidRPr="0077371C">
        <w:t>7) гостиничное обслуживание;</w:t>
      </w:r>
    </w:p>
    <w:p w:rsidR="00541854" w:rsidRPr="0077371C" w:rsidRDefault="00541854" w:rsidP="00541854">
      <w:pPr>
        <w:ind w:firstLine="709"/>
        <w:jc w:val="both"/>
      </w:pPr>
      <w:r w:rsidRPr="0077371C">
        <w:t>8) объекты дорожного сервиса;</w:t>
      </w:r>
    </w:p>
    <w:p w:rsidR="00541854" w:rsidRPr="0077371C" w:rsidRDefault="00541854" w:rsidP="00541854">
      <w:pPr>
        <w:ind w:firstLine="709"/>
        <w:jc w:val="both"/>
      </w:pPr>
      <w:r w:rsidRPr="0077371C">
        <w:t>9) объекты тяжелой промышленности;</w:t>
      </w:r>
    </w:p>
    <w:p w:rsidR="00541854" w:rsidRPr="0077371C" w:rsidRDefault="00541854" w:rsidP="00541854">
      <w:pPr>
        <w:ind w:firstLine="709"/>
        <w:jc w:val="both"/>
      </w:pPr>
      <w:r w:rsidRPr="0077371C">
        <w:t>10) объекты легкой промышленности;</w:t>
      </w:r>
    </w:p>
    <w:p w:rsidR="00541854" w:rsidRPr="0077371C" w:rsidRDefault="00541854" w:rsidP="00541854">
      <w:pPr>
        <w:ind w:firstLine="709"/>
        <w:jc w:val="both"/>
      </w:pPr>
      <w:r w:rsidRPr="0077371C">
        <w:t>11) объекты фармацевтической промышленности;</w:t>
      </w:r>
    </w:p>
    <w:p w:rsidR="00541854" w:rsidRPr="0077371C" w:rsidRDefault="00541854" w:rsidP="00541854">
      <w:pPr>
        <w:ind w:firstLine="709"/>
        <w:jc w:val="both"/>
      </w:pPr>
      <w:r w:rsidRPr="0077371C">
        <w:t>12) объекты пищевой промышленности;</w:t>
      </w:r>
    </w:p>
    <w:p w:rsidR="00541854" w:rsidRPr="0077371C" w:rsidRDefault="00541854" w:rsidP="00541854">
      <w:pPr>
        <w:ind w:firstLine="709"/>
        <w:jc w:val="both"/>
      </w:pPr>
      <w:r w:rsidRPr="0077371C">
        <w:t>13) объекты нефтехимической промышленности;</w:t>
      </w:r>
    </w:p>
    <w:p w:rsidR="00541854" w:rsidRPr="0077371C" w:rsidRDefault="00541854" w:rsidP="00541854">
      <w:pPr>
        <w:ind w:firstLine="709"/>
        <w:jc w:val="both"/>
      </w:pPr>
      <w:r w:rsidRPr="0077371C">
        <w:t>14) объекты строительной промышленности;</w:t>
      </w:r>
    </w:p>
    <w:p w:rsidR="00541854" w:rsidRPr="0077371C" w:rsidRDefault="00541854" w:rsidP="00541854">
      <w:pPr>
        <w:ind w:firstLine="709"/>
        <w:jc w:val="both"/>
      </w:pPr>
      <w:r w:rsidRPr="0077371C">
        <w:t>15) объекты энергетики, газоснабжения, водоснабжения, водоотведения, связи (тел</w:t>
      </w:r>
      <w:r w:rsidRPr="0077371C">
        <w:t>е</w:t>
      </w:r>
      <w:r w:rsidRPr="0077371C">
        <w:t>коммуникации);</w:t>
      </w:r>
    </w:p>
    <w:p w:rsidR="00541854" w:rsidRPr="0077371C" w:rsidRDefault="00541854" w:rsidP="00541854">
      <w:pPr>
        <w:ind w:firstLine="709"/>
        <w:jc w:val="both"/>
      </w:pPr>
      <w:r w:rsidRPr="0077371C">
        <w:t>16) склады (нежилые здания);</w:t>
      </w:r>
    </w:p>
    <w:p w:rsidR="00541854" w:rsidRPr="0077371C" w:rsidRDefault="00541854" w:rsidP="00541854">
      <w:pPr>
        <w:ind w:firstLine="709"/>
        <w:jc w:val="both"/>
      </w:pPr>
      <w:r w:rsidRPr="0077371C">
        <w:t>17) объекты целлюлозно-бумажной промышленности;</w:t>
      </w:r>
    </w:p>
    <w:p w:rsidR="00541854" w:rsidRPr="0077371C" w:rsidRDefault="00541854" w:rsidP="00541854">
      <w:pPr>
        <w:ind w:firstLine="709"/>
        <w:jc w:val="both"/>
      </w:pPr>
      <w:r w:rsidRPr="0077371C">
        <w:t>18) объекты размещения автомобильного транспорта;</w:t>
      </w:r>
    </w:p>
    <w:p w:rsidR="00541854" w:rsidRPr="0077371C" w:rsidRDefault="00541854" w:rsidP="00541854">
      <w:pPr>
        <w:ind w:firstLine="709"/>
        <w:jc w:val="both"/>
      </w:pPr>
      <w:r w:rsidRPr="0077371C">
        <w:t>19) ведение садоводства;</w:t>
      </w:r>
    </w:p>
    <w:p w:rsidR="00541854" w:rsidRPr="0077371C" w:rsidRDefault="00541854" w:rsidP="00541854">
      <w:pPr>
        <w:ind w:firstLine="709"/>
        <w:jc w:val="both"/>
      </w:pPr>
      <w:r w:rsidRPr="0077371C">
        <w:t>20) ведение огородничества;</w:t>
      </w:r>
    </w:p>
    <w:p w:rsidR="00541854" w:rsidRPr="0077371C" w:rsidRDefault="00541854" w:rsidP="00541854">
      <w:pPr>
        <w:ind w:firstLine="709"/>
        <w:jc w:val="both"/>
      </w:pPr>
      <w:r w:rsidRPr="0077371C">
        <w:t>21) объекты культурного наследия (памятники).</w:t>
      </w:r>
    </w:p>
    <w:p w:rsidR="00541854" w:rsidRPr="0077371C" w:rsidRDefault="00541854" w:rsidP="00541854">
      <w:pPr>
        <w:ind w:firstLine="709"/>
        <w:jc w:val="both"/>
      </w:pPr>
      <w:proofErr w:type="gramStart"/>
      <w:r w:rsidRPr="0077371C">
        <w:t>Также критериями отнесения объектов контроля к категории умеренного риска явл</w:t>
      </w:r>
      <w:r w:rsidRPr="0077371C">
        <w:t>я</w:t>
      </w:r>
      <w:r w:rsidRPr="0077371C">
        <w:t>ются поступившие в контролирующий органа обращения граждан, организаций, сообщения средств массовой информации, иная информация в отношении объектов контроля не отн</w:t>
      </w:r>
      <w:r w:rsidRPr="0077371C">
        <w:t>е</w:t>
      </w:r>
      <w:r w:rsidRPr="0077371C">
        <w:t>сенных к категории среднего риска (пункт 1 Приложения № 1 к Положению о муниципал</w:t>
      </w:r>
      <w:r w:rsidRPr="0077371C">
        <w:t>ь</w:t>
      </w:r>
      <w:r w:rsidRPr="0077371C">
        <w:t>ном земельном контроле) и не включенных в перечень пункта 2 Приложения № 1 к Полож</w:t>
      </w:r>
      <w:r w:rsidRPr="0077371C">
        <w:t>е</w:t>
      </w:r>
      <w:r w:rsidRPr="0077371C">
        <w:t>нию о муниципальном земельном контроле.</w:t>
      </w:r>
      <w:proofErr w:type="gramEnd"/>
    </w:p>
    <w:p w:rsidR="00541854" w:rsidRDefault="00541854" w:rsidP="00541854">
      <w:pPr>
        <w:jc w:val="both"/>
      </w:pPr>
    </w:p>
    <w:p w:rsidR="00541854" w:rsidRDefault="00541854" w:rsidP="00541854">
      <w:pPr>
        <w:jc w:val="both"/>
      </w:pPr>
    </w:p>
    <w:p w:rsidR="00541854" w:rsidRDefault="00541854" w:rsidP="00541854">
      <w:pPr>
        <w:jc w:val="both"/>
      </w:pPr>
    </w:p>
    <w:p w:rsidR="00541854" w:rsidRDefault="00541854" w:rsidP="00541854">
      <w:pPr>
        <w:jc w:val="both"/>
        <w:sectPr w:rsidR="00541854" w:rsidSect="00461E7A">
          <w:pgSz w:w="11906" w:h="16838"/>
          <w:pgMar w:top="567" w:right="567" w:bottom="1134" w:left="1701" w:header="709" w:footer="709" w:gutter="0"/>
          <w:cols w:space="708"/>
          <w:docGrid w:linePitch="360"/>
        </w:sectPr>
      </w:pPr>
    </w:p>
    <w:p w:rsidR="00541854" w:rsidRDefault="00541854" w:rsidP="00541854">
      <w:pPr>
        <w:ind w:left="5954"/>
        <w:jc w:val="center"/>
      </w:pPr>
      <w:r w:rsidRPr="00C16FFA">
        <w:lastRenderedPageBreak/>
        <w:t xml:space="preserve">Приложение </w:t>
      </w:r>
      <w:r>
        <w:t>№</w:t>
      </w:r>
      <w:r w:rsidRPr="00C16FFA">
        <w:t xml:space="preserve"> 2</w:t>
      </w:r>
    </w:p>
    <w:p w:rsidR="00541854" w:rsidRDefault="00541854" w:rsidP="00541854">
      <w:pPr>
        <w:ind w:left="5954"/>
        <w:jc w:val="both"/>
      </w:pPr>
      <w:r w:rsidRPr="00C16FFA">
        <w:t>к Положению о муниципальном земельном контроле</w:t>
      </w:r>
      <w:r>
        <w:t xml:space="preserve"> на территории</w:t>
      </w:r>
      <w:r w:rsidRPr="00C16FFA">
        <w:t xml:space="preserve"> Шумерлинского муниципального округа Чувашской Республики</w:t>
      </w:r>
    </w:p>
    <w:p w:rsidR="00541854" w:rsidRPr="00C16FFA" w:rsidRDefault="00541854" w:rsidP="00541854">
      <w:pPr>
        <w:ind w:left="5954"/>
        <w:jc w:val="both"/>
      </w:pPr>
    </w:p>
    <w:p w:rsidR="00541854" w:rsidRPr="0075402D" w:rsidRDefault="00541854" w:rsidP="00541854">
      <w:pPr>
        <w:jc w:val="center"/>
        <w:rPr>
          <w:b/>
        </w:rPr>
      </w:pPr>
      <w:r w:rsidRPr="0075402D">
        <w:rPr>
          <w:b/>
        </w:rPr>
        <w:t>Перечень</w:t>
      </w:r>
    </w:p>
    <w:p w:rsidR="00541854" w:rsidRPr="0075402D" w:rsidRDefault="00541854" w:rsidP="00541854">
      <w:pPr>
        <w:jc w:val="center"/>
        <w:rPr>
          <w:b/>
        </w:rPr>
      </w:pPr>
      <w:r w:rsidRPr="0075402D">
        <w:rPr>
          <w:b/>
        </w:rPr>
        <w:t>индикаторов риска нарушения обязательных требований, проверяемых в рамках ос</w:t>
      </w:r>
      <w:r w:rsidRPr="0075402D">
        <w:rPr>
          <w:b/>
        </w:rPr>
        <w:t>у</w:t>
      </w:r>
      <w:r w:rsidRPr="0075402D">
        <w:rPr>
          <w:b/>
        </w:rPr>
        <w:t>ществления муниципального земельного контроля</w:t>
      </w:r>
    </w:p>
    <w:p w:rsidR="00541854" w:rsidRPr="0075402D" w:rsidRDefault="00541854" w:rsidP="00541854">
      <w:pPr>
        <w:jc w:val="both"/>
        <w:rPr>
          <w:b/>
        </w:rPr>
      </w:pPr>
    </w:p>
    <w:p w:rsidR="00541854" w:rsidRPr="0075402D" w:rsidRDefault="00541854" w:rsidP="00541854">
      <w:pPr>
        <w:ind w:firstLine="709"/>
        <w:jc w:val="both"/>
      </w:pPr>
      <w:r w:rsidRPr="0075402D">
        <w:t>1. Наличие на земельном участке специализированной техники, используемой для снятия и (или) перемещения плодородного слоя почвы.</w:t>
      </w:r>
    </w:p>
    <w:p w:rsidR="00541854" w:rsidRPr="0075402D" w:rsidRDefault="00541854" w:rsidP="00541854">
      <w:pPr>
        <w:ind w:firstLine="709"/>
        <w:jc w:val="both"/>
      </w:pPr>
      <w:r w:rsidRPr="0075402D">
        <w:t>2. Признаки негативных процессов на земельном участке, влияющих на состояние з</w:t>
      </w:r>
      <w:r w:rsidRPr="0075402D">
        <w:t>е</w:t>
      </w:r>
      <w:r w:rsidRPr="0075402D">
        <w:t>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w:t>
      </w:r>
      <w:r w:rsidRPr="0075402D">
        <w:t>а</w:t>
      </w:r>
      <w:r w:rsidRPr="0075402D">
        <w:t>низмами, загрязнение отходами производства и потребления).</w:t>
      </w:r>
    </w:p>
    <w:p w:rsidR="00541854" w:rsidRPr="0075402D" w:rsidRDefault="00541854" w:rsidP="00541854">
      <w:pPr>
        <w:ind w:firstLine="709"/>
        <w:jc w:val="both"/>
      </w:pPr>
      <w:r>
        <w:t>3</w:t>
      </w:r>
      <w:r w:rsidRPr="0075402D">
        <w:t xml:space="preserve">. Наличие сведений о смене собственников в отношении одного земельного участка более одного раза в течение одного календарного года (по информации, содержащейся в </w:t>
      </w:r>
      <w:r>
        <w:t xml:space="preserve">Едином </w:t>
      </w:r>
      <w:r w:rsidRPr="0075402D">
        <w:t>государственном реестре</w:t>
      </w:r>
      <w:r>
        <w:t xml:space="preserve"> недвижимости в отношении</w:t>
      </w:r>
      <w:r w:rsidRPr="0075402D">
        <w:t xml:space="preserve"> земель сельскохозяйственного назначения).</w:t>
      </w:r>
    </w:p>
    <w:p w:rsidR="00541854" w:rsidRPr="0075402D" w:rsidRDefault="00541854" w:rsidP="00541854">
      <w:pPr>
        <w:ind w:firstLine="709"/>
        <w:jc w:val="both"/>
      </w:pPr>
      <w:r>
        <w:t>4</w:t>
      </w:r>
      <w:r w:rsidRPr="0075402D">
        <w:t>. Отсутствие в Едином государственном реестре недвижимости сведений о правах на используемый юридическим лицом, индивидуальным предпринимателем, гражданином з</w:t>
      </w:r>
      <w:r w:rsidRPr="0075402D">
        <w:t>е</w:t>
      </w:r>
      <w:r w:rsidRPr="0075402D">
        <w:t>мельный участок.</w:t>
      </w:r>
    </w:p>
    <w:p w:rsidR="00541854" w:rsidRPr="0075402D" w:rsidRDefault="00541854" w:rsidP="00541854">
      <w:pPr>
        <w:ind w:firstLine="709"/>
        <w:jc w:val="both"/>
      </w:pPr>
      <w:r>
        <w:t>5</w:t>
      </w:r>
      <w:r w:rsidRPr="0075402D">
        <w:t xml:space="preserve">.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w:t>
      </w:r>
      <w:proofErr w:type="gramStart"/>
      <w:r w:rsidRPr="0075402D">
        <w:t>с даты</w:t>
      </w:r>
      <w:proofErr w:type="gramEnd"/>
      <w:r w:rsidRPr="0075402D">
        <w:t xml:space="preserve"> государственной регистрации права собственности на такой земельный участок лица, являющ</w:t>
      </w:r>
      <w:r w:rsidRPr="0075402D">
        <w:t>е</w:t>
      </w:r>
      <w:r w:rsidRPr="0075402D">
        <w:t>гося собственником такого земельного участка.</w:t>
      </w:r>
    </w:p>
    <w:p w:rsidR="00541854" w:rsidRPr="0075402D" w:rsidRDefault="00541854" w:rsidP="00541854">
      <w:pPr>
        <w:ind w:firstLine="709"/>
        <w:jc w:val="both"/>
      </w:pPr>
      <w:r>
        <w:t>6</w:t>
      </w:r>
      <w:r w:rsidRPr="0075402D">
        <w:t>. Несоответствие использования юридическим лицом, индивидуальным предприн</w:t>
      </w:r>
      <w:r w:rsidRPr="0075402D">
        <w:t>и</w:t>
      </w:r>
      <w:r w:rsidRPr="0075402D">
        <w:t>мателем или гражданином земельного участка виду разрешенного использования, сведения о котором содержатся в Едином государственном реестре недвижимости.</w:t>
      </w:r>
    </w:p>
    <w:p w:rsidR="00541854" w:rsidRPr="0075402D" w:rsidRDefault="00541854" w:rsidP="00541854">
      <w:pPr>
        <w:ind w:firstLine="709"/>
        <w:jc w:val="both"/>
      </w:pPr>
      <w:r>
        <w:t>7</w:t>
      </w:r>
      <w:r w:rsidRPr="0075402D">
        <w:t>. Выявление не менее чем 25% зарастания площади земельного участка сорными растениями (в период отсутствия снежного покрова), и (или) деревьями, и (или) кустарник</w:t>
      </w:r>
      <w:r w:rsidRPr="0075402D">
        <w:t>а</w:t>
      </w:r>
      <w:r w:rsidRPr="0075402D">
        <w:t>ми (не относящимися к многолетним насаждениям (в том числе садам, виноградникам), а</w:t>
      </w:r>
      <w:r w:rsidRPr="0075402D">
        <w:t>г</w:t>
      </w:r>
      <w:r w:rsidRPr="0075402D">
        <w:t>ролесомелиоративным насаждениям, агрофитомелиоративным насаждениям).</w:t>
      </w:r>
    </w:p>
    <w:p w:rsidR="00541854" w:rsidRPr="0075402D" w:rsidRDefault="00541854" w:rsidP="00541854">
      <w:pPr>
        <w:ind w:firstLine="709"/>
        <w:jc w:val="both"/>
      </w:pPr>
      <w:r>
        <w:t>8</w:t>
      </w:r>
      <w:r w:rsidRPr="0075402D">
        <w:t xml:space="preserve">. </w:t>
      </w:r>
      <w:proofErr w:type="gramStart"/>
      <w:r w:rsidRPr="0075402D">
        <w:t>Наличие информации о неиспользовании по целевому назначению или использов</w:t>
      </w:r>
      <w:r w:rsidRPr="0075402D">
        <w:t>а</w:t>
      </w:r>
      <w:r w:rsidRPr="0075402D">
        <w:t>нии с нарушением законодательства Российской Федерации земельного участка из земель сельскохозяйственного назначения, оборот которых регулируется Федеральным законом от 24 июля 2002 г. № 101-ФЗ «Об обороте земель сельскохозяйственного назначения», по ист</w:t>
      </w:r>
      <w:r w:rsidRPr="0075402D">
        <w:t>е</w:t>
      </w:r>
      <w:r w:rsidRPr="0075402D">
        <w:t>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w:t>
      </w:r>
      <w:proofErr w:type="gramEnd"/>
      <w:r w:rsidRPr="0075402D">
        <w:t xml:space="preserve"> связи с неи</w:t>
      </w:r>
      <w:r w:rsidRPr="0075402D">
        <w:t>с</w:t>
      </w:r>
      <w:r w:rsidRPr="0075402D">
        <w:t>пользованием по целевому назначению или использованием с нарушением законодательства Российской Федерации.</w:t>
      </w:r>
    </w:p>
    <w:p w:rsidR="00541854" w:rsidRPr="0075402D" w:rsidRDefault="00541854" w:rsidP="00541854">
      <w:pPr>
        <w:ind w:firstLine="709"/>
        <w:jc w:val="both"/>
      </w:pPr>
      <w:r>
        <w:t>9</w:t>
      </w:r>
      <w:r w:rsidRPr="0075402D">
        <w:t>. Поступление информации о невозможности использования 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w:t>
      </w:r>
      <w:r w:rsidRPr="0075402D">
        <w:t>е</w:t>
      </w:r>
      <w:r w:rsidRPr="0075402D">
        <w:t>мельных участков и установления сервитута, публичного сервитута, при наличии сведений о завершении на таких землях и (или) земельном участке в течени</w:t>
      </w:r>
      <w:proofErr w:type="gramStart"/>
      <w:r w:rsidRPr="0075402D">
        <w:t>и</w:t>
      </w:r>
      <w:proofErr w:type="gramEnd"/>
      <w:r w:rsidRPr="0075402D">
        <w:t xml:space="preserve"> шести предшествующих месяцев:</w:t>
      </w:r>
    </w:p>
    <w:p w:rsidR="00541854" w:rsidRPr="0075402D" w:rsidRDefault="00541854" w:rsidP="00541854">
      <w:pPr>
        <w:ind w:firstLine="709"/>
        <w:jc w:val="both"/>
      </w:pPr>
      <w:r w:rsidRPr="0075402D">
        <w:t>проведения инженерных изысканий;</w:t>
      </w:r>
    </w:p>
    <w:p w:rsidR="00541854" w:rsidRPr="0075402D" w:rsidRDefault="00541854" w:rsidP="00541854">
      <w:pPr>
        <w:ind w:firstLine="709"/>
        <w:jc w:val="both"/>
      </w:pPr>
      <w:r w:rsidRPr="0075402D">
        <w:t>капитального или текущего ремонта линейного объекта;</w:t>
      </w:r>
    </w:p>
    <w:p w:rsidR="00541854" w:rsidRPr="0075402D" w:rsidRDefault="00541854" w:rsidP="00541854">
      <w:pPr>
        <w:ind w:firstLine="709"/>
        <w:jc w:val="both"/>
      </w:pPr>
      <w:r w:rsidRPr="0075402D">
        <w:lastRenderedPageBreak/>
        <w:t>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w:t>
      </w:r>
      <w:r w:rsidRPr="0075402D">
        <w:t>е</w:t>
      </w:r>
      <w:r w:rsidRPr="0075402D">
        <w:t>ния строительства, реконструкции линейных объектов федерального, регионального или местного значения;</w:t>
      </w:r>
    </w:p>
    <w:p w:rsidR="00541854" w:rsidRPr="0075402D" w:rsidRDefault="00541854" w:rsidP="00541854">
      <w:pPr>
        <w:ind w:firstLine="709"/>
        <w:jc w:val="both"/>
      </w:pPr>
      <w:r w:rsidRPr="0075402D">
        <w:t>осуществления геологического изучения недр;</w:t>
      </w:r>
    </w:p>
    <w:p w:rsidR="00541854" w:rsidRPr="0075402D" w:rsidRDefault="00541854" w:rsidP="00541854">
      <w:pPr>
        <w:ind w:firstLine="709"/>
        <w:jc w:val="both"/>
      </w:pPr>
      <w:r w:rsidRPr="0075402D">
        <w:t>возведения некапитальных строений, сооружений, предназначенных для осуществл</w:t>
      </w:r>
      <w:r w:rsidRPr="0075402D">
        <w:t>е</w:t>
      </w:r>
      <w:r w:rsidRPr="0075402D">
        <w:t xml:space="preserve">ния </w:t>
      </w:r>
      <w:proofErr w:type="gramStart"/>
      <w:r w:rsidRPr="0075402D">
        <w:t>товарной</w:t>
      </w:r>
      <w:proofErr w:type="gramEnd"/>
      <w:r w:rsidRPr="0075402D">
        <w:t xml:space="preserve"> аквакультуры (товарного рыбоводства);</w:t>
      </w:r>
    </w:p>
    <w:p w:rsidR="00C45932" w:rsidRPr="00896E80" w:rsidRDefault="00541854" w:rsidP="00541854">
      <w:pPr>
        <w:tabs>
          <w:tab w:val="left" w:pos="4138"/>
        </w:tabs>
        <w:jc w:val="both"/>
      </w:pPr>
      <w:r w:rsidRPr="0075402D">
        <w:t>работ в целях обеспечения судоходства для возведения на береговой полосе в пред</w:t>
      </w:r>
      <w:r w:rsidRPr="0075402D">
        <w:t>е</w:t>
      </w:r>
      <w:r w:rsidRPr="0075402D">
        <w:t>лах внутренних водных путей некапитальных строений, сооружений.</w:t>
      </w:r>
      <w:bookmarkStart w:id="17" w:name="_GoBack"/>
      <w:bookmarkEnd w:id="17"/>
    </w:p>
    <w:tbl>
      <w:tblPr>
        <w:tblW w:w="0" w:type="auto"/>
        <w:tblLayout w:type="fixed"/>
        <w:tblLook w:val="04A0" w:firstRow="1" w:lastRow="0" w:firstColumn="1" w:lastColumn="0" w:noHBand="0" w:noVBand="1"/>
      </w:tblPr>
      <w:tblGrid>
        <w:gridCol w:w="3544"/>
        <w:gridCol w:w="1418"/>
        <w:gridCol w:w="3543"/>
      </w:tblGrid>
      <w:tr w:rsidR="00BF6233" w:rsidRPr="008B0F75" w:rsidTr="00292751">
        <w:trPr>
          <w:cantSplit/>
          <w:trHeight w:val="1274"/>
        </w:trPr>
        <w:tc>
          <w:tcPr>
            <w:tcW w:w="3544" w:type="dxa"/>
            <w:vAlign w:val="bottom"/>
            <w:hideMark/>
          </w:tcPr>
          <w:p w:rsidR="00BF6233" w:rsidRPr="00562110" w:rsidRDefault="00BF6233" w:rsidP="00292751">
            <w:pPr>
              <w:jc w:val="center"/>
              <w:rPr>
                <w:b/>
                <w:bCs/>
                <w:noProof/>
                <w:sz w:val="20"/>
                <w:szCs w:val="20"/>
              </w:rPr>
            </w:pPr>
          </w:p>
          <w:p w:rsidR="00BF6233" w:rsidRPr="00562110" w:rsidRDefault="00BF6233" w:rsidP="00292751">
            <w:pPr>
              <w:jc w:val="center"/>
              <w:rPr>
                <w:b/>
                <w:bCs/>
                <w:noProof/>
                <w:sz w:val="20"/>
                <w:szCs w:val="20"/>
              </w:rPr>
            </w:pPr>
            <w:r w:rsidRPr="00562110">
              <w:rPr>
                <w:b/>
                <w:bCs/>
                <w:noProof/>
                <w:sz w:val="20"/>
                <w:szCs w:val="20"/>
              </w:rPr>
              <w:t>ЧĂВАШ РЕСПУБЛИКИН</w:t>
            </w:r>
          </w:p>
        </w:tc>
        <w:tc>
          <w:tcPr>
            <w:tcW w:w="1418" w:type="dxa"/>
            <w:vMerge w:val="restart"/>
          </w:tcPr>
          <w:p w:rsidR="00CF0542" w:rsidRDefault="00CF0542" w:rsidP="00292751">
            <w:pPr>
              <w:ind w:right="-100"/>
              <w:rPr>
                <w:noProof/>
                <w:sz w:val="16"/>
                <w:szCs w:val="16"/>
              </w:rPr>
            </w:pPr>
          </w:p>
          <w:p w:rsidR="00CF0542" w:rsidRDefault="00CF0542" w:rsidP="00292751">
            <w:pPr>
              <w:ind w:right="-100"/>
              <w:rPr>
                <w:noProof/>
                <w:sz w:val="16"/>
                <w:szCs w:val="16"/>
              </w:rPr>
            </w:pPr>
          </w:p>
          <w:p w:rsidR="00CF0542" w:rsidRDefault="00CF0542" w:rsidP="00292751">
            <w:pPr>
              <w:ind w:right="-100"/>
              <w:rPr>
                <w:noProof/>
                <w:sz w:val="16"/>
                <w:szCs w:val="16"/>
              </w:rPr>
            </w:pPr>
            <w:r w:rsidRPr="00BF6233">
              <w:rPr>
                <w:noProof/>
                <w:sz w:val="16"/>
                <w:szCs w:val="16"/>
              </w:rPr>
              <w:drawing>
                <wp:anchor distT="0" distB="0" distL="114300" distR="114300" simplePos="0" relativeHeight="251667456" behindDoc="0" locked="0" layoutInCell="1" allowOverlap="1" wp14:anchorId="1051777F" wp14:editId="2061FDCF">
                  <wp:simplePos x="0" y="0"/>
                  <wp:positionH relativeFrom="column">
                    <wp:posOffset>255270</wp:posOffset>
                  </wp:positionH>
                  <wp:positionV relativeFrom="paragraph">
                    <wp:posOffset>67945</wp:posOffset>
                  </wp:positionV>
                  <wp:extent cx="386715" cy="491490"/>
                  <wp:effectExtent l="0" t="0" r="0" b="381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67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0542" w:rsidRDefault="00CF0542" w:rsidP="00292751">
            <w:pPr>
              <w:ind w:right="-100"/>
              <w:rPr>
                <w:noProof/>
                <w:sz w:val="16"/>
                <w:szCs w:val="16"/>
              </w:rPr>
            </w:pPr>
          </w:p>
          <w:p w:rsidR="00BF6233" w:rsidRPr="00BF6233" w:rsidRDefault="00BF6233" w:rsidP="00292751">
            <w:pPr>
              <w:ind w:right="-100"/>
              <w:rPr>
                <w:noProof/>
                <w:sz w:val="16"/>
                <w:szCs w:val="16"/>
              </w:rPr>
            </w:pPr>
          </w:p>
        </w:tc>
        <w:tc>
          <w:tcPr>
            <w:tcW w:w="3543" w:type="dxa"/>
            <w:vAlign w:val="bottom"/>
            <w:hideMark/>
          </w:tcPr>
          <w:p w:rsidR="00BF6233" w:rsidRPr="00562110" w:rsidRDefault="00BF6233" w:rsidP="00292751">
            <w:pPr>
              <w:jc w:val="center"/>
              <w:rPr>
                <w:b/>
                <w:bCs/>
                <w:noProof/>
                <w:sz w:val="20"/>
                <w:szCs w:val="20"/>
              </w:rPr>
            </w:pPr>
            <w:r w:rsidRPr="00562110">
              <w:rPr>
                <w:b/>
                <w:bCs/>
                <w:noProof/>
                <w:sz w:val="20"/>
                <w:szCs w:val="20"/>
              </w:rPr>
              <w:t>ЧУВАШСКАЯ РЕСПУБЛИКА</w:t>
            </w:r>
          </w:p>
        </w:tc>
      </w:tr>
      <w:tr w:rsidR="00BF6233" w:rsidRPr="008B0F75" w:rsidTr="00292751">
        <w:trPr>
          <w:cantSplit/>
          <w:trHeight w:val="550"/>
        </w:trPr>
        <w:tc>
          <w:tcPr>
            <w:tcW w:w="3544" w:type="dxa"/>
            <w:hideMark/>
          </w:tcPr>
          <w:p w:rsidR="00BF6233" w:rsidRPr="00562110" w:rsidRDefault="00BF6233" w:rsidP="00292751">
            <w:pPr>
              <w:jc w:val="center"/>
              <w:rPr>
                <w:b/>
                <w:bCs/>
                <w:noProof/>
                <w:sz w:val="20"/>
                <w:szCs w:val="20"/>
              </w:rPr>
            </w:pPr>
            <w:r w:rsidRPr="00562110">
              <w:rPr>
                <w:b/>
                <w:bCs/>
                <w:noProof/>
                <w:sz w:val="20"/>
                <w:szCs w:val="20"/>
              </w:rPr>
              <w:t xml:space="preserve">ÇĚМĚРЛЕ </w:t>
            </w:r>
          </w:p>
          <w:p w:rsidR="00BF6233" w:rsidRPr="00562110" w:rsidRDefault="00BF6233" w:rsidP="00292751">
            <w:pPr>
              <w:framePr w:w="3227" w:h="1681" w:hSpace="141" w:wrap="auto" w:vAnchor="text" w:hAnchor="page" w:x="1750" w:y="139"/>
              <w:spacing w:line="220" w:lineRule="exact"/>
              <w:jc w:val="center"/>
              <w:rPr>
                <w:b/>
                <w:caps/>
                <w:snapToGrid w:val="0"/>
                <w:sz w:val="20"/>
                <w:szCs w:val="20"/>
              </w:rPr>
            </w:pPr>
            <w:r w:rsidRPr="00562110">
              <w:rPr>
                <w:b/>
                <w:bCs/>
                <w:noProof/>
                <w:sz w:val="20"/>
                <w:szCs w:val="20"/>
              </w:rPr>
              <w:t xml:space="preserve">МУНИЦИПАЛЛĂ ОКРУГĔН </w:t>
            </w:r>
            <w:r w:rsidRPr="00562110">
              <w:rPr>
                <w:b/>
                <w:caps/>
                <w:snapToGrid w:val="0"/>
                <w:sz w:val="20"/>
                <w:szCs w:val="20"/>
              </w:rPr>
              <w:t>АДМИНИСТРАЦИЙĚ</w:t>
            </w:r>
          </w:p>
          <w:p w:rsidR="00BF6233" w:rsidRPr="00562110" w:rsidRDefault="00BF6233" w:rsidP="00292751">
            <w:pPr>
              <w:framePr w:w="3227" w:h="1681" w:hSpace="141" w:wrap="auto" w:vAnchor="text" w:hAnchor="page" w:x="1750" w:y="139"/>
              <w:spacing w:line="220" w:lineRule="exact"/>
              <w:jc w:val="center"/>
              <w:rPr>
                <w:b/>
                <w:bCs/>
                <w:noProof/>
                <w:sz w:val="20"/>
                <w:szCs w:val="20"/>
              </w:rPr>
            </w:pPr>
          </w:p>
          <w:p w:rsidR="00BF6233" w:rsidRPr="00562110" w:rsidRDefault="00BF6233" w:rsidP="00292751">
            <w:pPr>
              <w:keepNext/>
              <w:jc w:val="center"/>
              <w:outlineLvl w:val="0"/>
              <w:rPr>
                <w:b/>
                <w:bCs/>
                <w:noProof/>
                <w:sz w:val="20"/>
                <w:szCs w:val="20"/>
                <w:lang w:val="x-none" w:eastAsia="x-none"/>
              </w:rPr>
            </w:pPr>
            <w:r w:rsidRPr="00562110">
              <w:rPr>
                <w:b/>
                <w:bCs/>
                <w:noProof/>
                <w:sz w:val="20"/>
                <w:szCs w:val="20"/>
                <w:lang w:val="x-none" w:eastAsia="x-none"/>
              </w:rPr>
              <w:t>ЙЫШĂНУ</w:t>
            </w:r>
          </w:p>
          <w:p w:rsidR="00BF6233" w:rsidRPr="00562110" w:rsidRDefault="00BF6233" w:rsidP="00292751">
            <w:pPr>
              <w:jc w:val="center"/>
              <w:rPr>
                <w:b/>
                <w:bCs/>
                <w:noProof/>
                <w:sz w:val="20"/>
                <w:szCs w:val="20"/>
              </w:rPr>
            </w:pPr>
          </w:p>
          <w:p w:rsidR="00BF6233" w:rsidRPr="00562110" w:rsidRDefault="00691DC0" w:rsidP="00292751">
            <w:pPr>
              <w:jc w:val="center"/>
              <w:rPr>
                <w:noProof/>
                <w:sz w:val="20"/>
                <w:szCs w:val="20"/>
              </w:rPr>
            </w:pPr>
            <w:r>
              <w:rPr>
                <w:noProof/>
                <w:sz w:val="20"/>
                <w:szCs w:val="20"/>
              </w:rPr>
              <w:t>30</w:t>
            </w:r>
            <w:r w:rsidR="00BF6233" w:rsidRPr="00562110">
              <w:rPr>
                <w:noProof/>
                <w:sz w:val="20"/>
                <w:szCs w:val="20"/>
              </w:rPr>
              <w:t>.0</w:t>
            </w:r>
            <w:r w:rsidR="00C45932">
              <w:rPr>
                <w:noProof/>
                <w:sz w:val="20"/>
                <w:szCs w:val="20"/>
              </w:rPr>
              <w:t>4</w:t>
            </w:r>
            <w:r w:rsidR="00BF6233" w:rsidRPr="00562110">
              <w:rPr>
                <w:noProof/>
                <w:sz w:val="20"/>
                <w:szCs w:val="20"/>
              </w:rPr>
              <w:t xml:space="preserve">.2025 </w:t>
            </w:r>
            <w:r w:rsidR="00BF6233" w:rsidRPr="00562110">
              <w:rPr>
                <w:bCs/>
                <w:noProof/>
                <w:sz w:val="20"/>
                <w:szCs w:val="20"/>
              </w:rPr>
              <w:t>ç</w:t>
            </w:r>
            <w:r w:rsidR="00BF6233" w:rsidRPr="00562110">
              <w:rPr>
                <w:sz w:val="20"/>
                <w:szCs w:val="20"/>
              </w:rPr>
              <w:t>.</w:t>
            </w:r>
            <w:r w:rsidR="00BF6233" w:rsidRPr="00562110">
              <w:rPr>
                <w:noProof/>
                <w:sz w:val="20"/>
                <w:szCs w:val="20"/>
              </w:rPr>
              <w:t xml:space="preserve"> </w:t>
            </w:r>
            <w:r>
              <w:rPr>
                <w:noProof/>
                <w:sz w:val="20"/>
                <w:szCs w:val="20"/>
              </w:rPr>
              <w:t xml:space="preserve">520 </w:t>
            </w:r>
            <w:r w:rsidR="00BF6233" w:rsidRPr="00562110">
              <w:rPr>
                <w:noProof/>
                <w:sz w:val="20"/>
                <w:szCs w:val="20"/>
              </w:rPr>
              <w:t>№</w:t>
            </w:r>
          </w:p>
          <w:p w:rsidR="00BF6233" w:rsidRPr="00562110" w:rsidRDefault="00BF6233" w:rsidP="00292751">
            <w:pPr>
              <w:jc w:val="center"/>
              <w:rPr>
                <w:noProof/>
                <w:sz w:val="20"/>
                <w:szCs w:val="20"/>
              </w:rPr>
            </w:pPr>
            <w:r w:rsidRPr="00562110">
              <w:rPr>
                <w:bCs/>
                <w:noProof/>
                <w:sz w:val="20"/>
                <w:szCs w:val="20"/>
              </w:rPr>
              <w:t>Ç</w:t>
            </w:r>
            <w:r w:rsidRPr="00562110">
              <w:rPr>
                <w:noProof/>
                <w:sz w:val="20"/>
                <w:szCs w:val="20"/>
              </w:rPr>
              <w:t>ěмěрле хули</w:t>
            </w:r>
          </w:p>
        </w:tc>
        <w:tc>
          <w:tcPr>
            <w:tcW w:w="1418" w:type="dxa"/>
            <w:vMerge/>
          </w:tcPr>
          <w:p w:rsidR="00BF6233" w:rsidRPr="00BF6233" w:rsidRDefault="00BF6233" w:rsidP="00292751">
            <w:pPr>
              <w:ind w:left="-108" w:right="-100"/>
              <w:jc w:val="center"/>
              <w:rPr>
                <w:sz w:val="16"/>
                <w:szCs w:val="16"/>
              </w:rPr>
            </w:pPr>
          </w:p>
        </w:tc>
        <w:tc>
          <w:tcPr>
            <w:tcW w:w="3543" w:type="dxa"/>
            <w:hideMark/>
          </w:tcPr>
          <w:p w:rsidR="00BF6233" w:rsidRPr="00562110" w:rsidRDefault="00BF6233" w:rsidP="00292751">
            <w:pPr>
              <w:jc w:val="center"/>
              <w:rPr>
                <w:b/>
                <w:caps/>
                <w:sz w:val="20"/>
                <w:szCs w:val="20"/>
              </w:rPr>
            </w:pPr>
            <w:r w:rsidRPr="00562110">
              <w:rPr>
                <w:b/>
                <w:caps/>
                <w:sz w:val="20"/>
                <w:szCs w:val="20"/>
              </w:rPr>
              <w:t xml:space="preserve">администрация </w:t>
            </w:r>
          </w:p>
          <w:p w:rsidR="00BF6233" w:rsidRPr="00562110" w:rsidRDefault="00BF6233" w:rsidP="00292751">
            <w:pPr>
              <w:jc w:val="center"/>
              <w:rPr>
                <w:b/>
                <w:caps/>
                <w:sz w:val="20"/>
                <w:szCs w:val="20"/>
              </w:rPr>
            </w:pPr>
            <w:r w:rsidRPr="00562110">
              <w:rPr>
                <w:b/>
                <w:caps/>
                <w:sz w:val="20"/>
                <w:szCs w:val="20"/>
              </w:rPr>
              <w:t xml:space="preserve">ШУМЕРЛИНСКОГО </w:t>
            </w:r>
          </w:p>
          <w:p w:rsidR="00BF6233" w:rsidRPr="00562110" w:rsidRDefault="00BF6233" w:rsidP="00292751">
            <w:pPr>
              <w:jc w:val="center"/>
              <w:rPr>
                <w:b/>
                <w:caps/>
                <w:sz w:val="20"/>
                <w:szCs w:val="20"/>
              </w:rPr>
            </w:pPr>
            <w:r w:rsidRPr="00562110">
              <w:rPr>
                <w:b/>
                <w:caps/>
                <w:sz w:val="20"/>
                <w:szCs w:val="20"/>
              </w:rPr>
              <w:t>МУНИЦИПАЛЬНОГО ОКРУГА</w:t>
            </w:r>
          </w:p>
          <w:p w:rsidR="00BF6233" w:rsidRPr="00562110" w:rsidRDefault="00BF6233" w:rsidP="00292751">
            <w:pPr>
              <w:rPr>
                <w:b/>
                <w:caps/>
                <w:sz w:val="20"/>
                <w:szCs w:val="20"/>
              </w:rPr>
            </w:pPr>
          </w:p>
          <w:p w:rsidR="00BF6233" w:rsidRPr="00562110" w:rsidRDefault="00BF6233" w:rsidP="00292751">
            <w:pPr>
              <w:keepNext/>
              <w:jc w:val="center"/>
              <w:outlineLvl w:val="0"/>
              <w:rPr>
                <w:b/>
                <w:sz w:val="20"/>
                <w:szCs w:val="20"/>
                <w:lang w:val="x-none" w:eastAsia="x-none"/>
              </w:rPr>
            </w:pPr>
            <w:r w:rsidRPr="00562110">
              <w:rPr>
                <w:b/>
                <w:sz w:val="20"/>
                <w:szCs w:val="20"/>
                <w:lang w:val="x-none" w:eastAsia="x-none"/>
              </w:rPr>
              <w:t>ПОСТАНОВЛЕНИЕ</w:t>
            </w:r>
          </w:p>
          <w:p w:rsidR="00BF6233" w:rsidRPr="00562110" w:rsidRDefault="00BF6233" w:rsidP="00292751">
            <w:pPr>
              <w:jc w:val="center"/>
              <w:rPr>
                <w:b/>
                <w:bCs/>
                <w:noProof/>
                <w:sz w:val="20"/>
                <w:szCs w:val="20"/>
              </w:rPr>
            </w:pPr>
          </w:p>
          <w:p w:rsidR="00BF6233" w:rsidRPr="00562110" w:rsidRDefault="00691DC0" w:rsidP="00292751">
            <w:pPr>
              <w:jc w:val="center"/>
              <w:rPr>
                <w:bCs/>
                <w:noProof/>
                <w:sz w:val="20"/>
                <w:szCs w:val="20"/>
              </w:rPr>
            </w:pPr>
            <w:r>
              <w:rPr>
                <w:bCs/>
                <w:noProof/>
                <w:sz w:val="20"/>
                <w:szCs w:val="20"/>
              </w:rPr>
              <w:t>30</w:t>
            </w:r>
            <w:r w:rsidR="00BF6233" w:rsidRPr="00562110">
              <w:rPr>
                <w:bCs/>
                <w:noProof/>
                <w:sz w:val="20"/>
                <w:szCs w:val="20"/>
              </w:rPr>
              <w:t>.0</w:t>
            </w:r>
            <w:r w:rsidR="00C45932">
              <w:rPr>
                <w:bCs/>
                <w:noProof/>
                <w:sz w:val="20"/>
                <w:szCs w:val="20"/>
              </w:rPr>
              <w:t>4</w:t>
            </w:r>
            <w:r w:rsidR="00BF6233" w:rsidRPr="00562110">
              <w:rPr>
                <w:bCs/>
                <w:noProof/>
                <w:sz w:val="20"/>
                <w:szCs w:val="20"/>
              </w:rPr>
              <w:t xml:space="preserve">.2025 г. № </w:t>
            </w:r>
            <w:r>
              <w:rPr>
                <w:bCs/>
                <w:noProof/>
                <w:sz w:val="20"/>
                <w:szCs w:val="20"/>
              </w:rPr>
              <w:t>520</w:t>
            </w:r>
          </w:p>
          <w:p w:rsidR="00BF6233" w:rsidRPr="00562110" w:rsidRDefault="00BF6233" w:rsidP="00292751">
            <w:pPr>
              <w:jc w:val="center"/>
              <w:rPr>
                <w:noProof/>
                <w:sz w:val="20"/>
                <w:szCs w:val="20"/>
              </w:rPr>
            </w:pPr>
            <w:r w:rsidRPr="00562110">
              <w:rPr>
                <w:bCs/>
                <w:noProof/>
                <w:sz w:val="20"/>
                <w:szCs w:val="20"/>
              </w:rPr>
              <w:t>город Шумерля</w:t>
            </w:r>
          </w:p>
        </w:tc>
      </w:tr>
    </w:tbl>
    <w:p w:rsidR="00BF6233" w:rsidRDefault="00BF6233" w:rsidP="00BF6233">
      <w:pPr>
        <w:rPr>
          <w:sz w:val="16"/>
          <w:szCs w:val="16"/>
        </w:rPr>
      </w:pPr>
    </w:p>
    <w:p w:rsidR="00BF6233" w:rsidRDefault="00BF6233" w:rsidP="00BF6233">
      <w:pPr>
        <w:rPr>
          <w:sz w:val="16"/>
          <w:szCs w:val="16"/>
        </w:rPr>
      </w:pPr>
    </w:p>
    <w:p w:rsidR="00691DC0" w:rsidRDefault="00691DC0" w:rsidP="00624CB0">
      <w:pPr>
        <w:ind w:firstLine="709"/>
        <w:jc w:val="both"/>
        <w:rPr>
          <w:b/>
        </w:rPr>
      </w:pPr>
      <w:r>
        <w:rPr>
          <w:b/>
        </w:rPr>
        <w:t xml:space="preserve">Об </w:t>
      </w:r>
      <w:r w:rsidRPr="00503258">
        <w:rPr>
          <w:b/>
        </w:rPr>
        <w:t xml:space="preserve">утверждении Порядка принятия решений о признании безнадежной к взысканию задолженности в бюджет </w:t>
      </w:r>
      <w:r>
        <w:rPr>
          <w:b/>
        </w:rPr>
        <w:t xml:space="preserve"> Шумерлинского муниципального округа</w:t>
      </w:r>
      <w:r w:rsidRPr="00503258">
        <w:rPr>
          <w:b/>
        </w:rPr>
        <w:t xml:space="preserve"> Чувашской Республики по неналоговым платежам, поступающим в бюджет</w:t>
      </w:r>
      <w:r>
        <w:rPr>
          <w:b/>
        </w:rPr>
        <w:t xml:space="preserve"> Шумерлинского муниципального округа Чувашской Республики</w:t>
      </w:r>
    </w:p>
    <w:p w:rsidR="00691DC0" w:rsidRDefault="00691DC0" w:rsidP="00624CB0">
      <w:pPr>
        <w:ind w:firstLine="709"/>
        <w:jc w:val="both"/>
        <w:rPr>
          <w:b/>
        </w:rPr>
      </w:pPr>
    </w:p>
    <w:p w:rsidR="00691DC0" w:rsidRPr="00503258" w:rsidRDefault="00691DC0" w:rsidP="00691DC0">
      <w:pPr>
        <w:suppressAutoHyphens/>
        <w:ind w:right="136"/>
        <w:rPr>
          <w:color w:val="000000"/>
        </w:rPr>
      </w:pPr>
      <w:r w:rsidRPr="00503258">
        <w:rPr>
          <w:color w:val="000000"/>
        </w:rPr>
        <w:t xml:space="preserve">В соответствии со </w:t>
      </w:r>
      <w:hyperlink r:id="rId25" w:history="1">
        <w:r w:rsidRPr="00503258">
          <w:rPr>
            <w:rStyle w:val="a5"/>
            <w:b w:val="0"/>
            <w:color w:val="000000"/>
          </w:rPr>
          <w:t>статьей 47.2</w:t>
        </w:r>
      </w:hyperlink>
      <w:r w:rsidRPr="00503258">
        <w:rPr>
          <w:color w:val="000000"/>
        </w:rPr>
        <w:t xml:space="preserve"> Бюджетного кодекса Российской Федерации, </w:t>
      </w:r>
      <w:hyperlink r:id="rId26" w:history="1">
        <w:r w:rsidRPr="00503258">
          <w:rPr>
            <w:rStyle w:val="a5"/>
            <w:b w:val="0"/>
            <w:color w:val="000000"/>
          </w:rPr>
          <w:t>постановлением</w:t>
        </w:r>
      </w:hyperlink>
      <w:r w:rsidRPr="00503258">
        <w:rPr>
          <w:color w:val="000000"/>
        </w:rPr>
        <w:t xml:space="preserve"> Правительства Российской Федерации от 6 мая 2016 г. №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 администрация Шу</w:t>
      </w:r>
      <w:r>
        <w:rPr>
          <w:color w:val="000000"/>
        </w:rPr>
        <w:t>мерлинского</w:t>
      </w:r>
      <w:r w:rsidRPr="00503258">
        <w:rPr>
          <w:color w:val="000000"/>
        </w:rPr>
        <w:t xml:space="preserve"> </w:t>
      </w:r>
      <w:r>
        <w:rPr>
          <w:color w:val="000000"/>
        </w:rPr>
        <w:t xml:space="preserve">муниципального округа Чувашской Республики </w:t>
      </w:r>
      <w:r w:rsidRPr="00503258">
        <w:rPr>
          <w:color w:val="000000"/>
        </w:rPr>
        <w:t>постановляет:</w:t>
      </w:r>
    </w:p>
    <w:p w:rsidR="00691DC0" w:rsidRDefault="00691DC0" w:rsidP="00691DC0">
      <w:pPr>
        <w:suppressAutoHyphens/>
        <w:ind w:right="136"/>
        <w:rPr>
          <w:color w:val="000000"/>
        </w:rPr>
      </w:pPr>
      <w:r w:rsidRPr="00503258">
        <w:rPr>
          <w:color w:val="000000"/>
        </w:rPr>
        <w:t xml:space="preserve">1. Утвердить прилагаемый Порядок принятия решений о признании безнадежной к взысканию задолженности в бюджет </w:t>
      </w:r>
      <w:r>
        <w:rPr>
          <w:color w:val="000000"/>
        </w:rPr>
        <w:t>Шумерлинского муниципального округа</w:t>
      </w:r>
      <w:r w:rsidRPr="00503258">
        <w:rPr>
          <w:color w:val="000000"/>
        </w:rPr>
        <w:t xml:space="preserve"> Чувашской Республики по неналоговым платежам, поступающим в бюджет Шу</w:t>
      </w:r>
      <w:r>
        <w:rPr>
          <w:color w:val="000000"/>
        </w:rPr>
        <w:t>мерлинского муниципального округа</w:t>
      </w:r>
      <w:r w:rsidRPr="00503258">
        <w:rPr>
          <w:color w:val="000000"/>
        </w:rPr>
        <w:t xml:space="preserve"> Чувашской Республики.</w:t>
      </w:r>
    </w:p>
    <w:p w:rsidR="00691DC0" w:rsidRDefault="00691DC0" w:rsidP="00691DC0">
      <w:pPr>
        <w:suppressAutoHyphens/>
        <w:ind w:right="136"/>
        <w:rPr>
          <w:color w:val="000000"/>
        </w:rPr>
      </w:pPr>
      <w:r>
        <w:rPr>
          <w:color w:val="000000"/>
        </w:rPr>
        <w:t>2. Признать утратившими силу:</w:t>
      </w:r>
    </w:p>
    <w:p w:rsidR="00691DC0" w:rsidRDefault="00691DC0" w:rsidP="00691DC0">
      <w:pPr>
        <w:suppressAutoHyphens/>
        <w:ind w:right="136"/>
        <w:rPr>
          <w:color w:val="000000"/>
        </w:rPr>
      </w:pPr>
      <w:r>
        <w:rPr>
          <w:color w:val="000000"/>
        </w:rPr>
        <w:t>постановление администрации города Шумерля Чувашской Республики от 8 декабря 2023 г. № 1021/1 «Об утверждении Порядка принятия решений о признании безнадежной к взысканию задолженности в бюджет города Шумерля Чувашской Республики по неналоговым платежам, поступающим в бюджет города Шумерля Чувашской Республики»;</w:t>
      </w:r>
    </w:p>
    <w:p w:rsidR="00691DC0" w:rsidRDefault="00691DC0" w:rsidP="00691DC0">
      <w:pPr>
        <w:suppressAutoHyphens/>
        <w:ind w:right="136"/>
        <w:rPr>
          <w:color w:val="000000"/>
        </w:rPr>
      </w:pPr>
      <w:proofErr w:type="gramStart"/>
      <w:r>
        <w:rPr>
          <w:color w:val="000000"/>
        </w:rPr>
        <w:t>постановление администрации города Шумерля Чувашской Республики от 17 октября 2024 г. № 759 «О внесении изменений в Порядок принятия решений о признании безнадежной к взысканию задолженности в бюджет города Шумерля Чувашской Республики по неналоговым платежам, поступающим в бюджет города Шумерля Чувашской Республики, утвержденный</w:t>
      </w:r>
      <w:r w:rsidRPr="0037385A">
        <w:rPr>
          <w:color w:val="000000"/>
        </w:rPr>
        <w:t xml:space="preserve"> </w:t>
      </w:r>
      <w:r>
        <w:rPr>
          <w:color w:val="000000"/>
        </w:rPr>
        <w:t>постановлением администрации города Шумерля Чувашской Республики от 8 декабря 2023 г. № 1021/1»;</w:t>
      </w:r>
      <w:proofErr w:type="gramEnd"/>
    </w:p>
    <w:p w:rsidR="00691DC0" w:rsidRPr="00503258" w:rsidRDefault="00691DC0" w:rsidP="00691DC0">
      <w:pPr>
        <w:suppressAutoHyphens/>
        <w:ind w:right="136"/>
        <w:rPr>
          <w:color w:val="000000"/>
        </w:rPr>
      </w:pPr>
      <w:r>
        <w:rPr>
          <w:color w:val="000000"/>
        </w:rPr>
        <w:t>постановление администрации Шумерлинского муниципального округа Чувашской Республики от 26 февраля 2024 г. № 185 «Об утверждении Порядка принятия решений о признании безнадежной к взысканию задолженности по платежам в бюджет Шумерлинского муниципального округа Чувашской Республики по главному администратору дохода бюджета – администрации Шумерлинского муниципального округа».</w:t>
      </w:r>
    </w:p>
    <w:p w:rsidR="00691DC0" w:rsidRPr="00503258" w:rsidRDefault="00691DC0" w:rsidP="00691DC0">
      <w:pPr>
        <w:suppressAutoHyphens/>
        <w:ind w:right="136"/>
        <w:rPr>
          <w:color w:val="000000"/>
        </w:rPr>
      </w:pPr>
      <w:r>
        <w:rPr>
          <w:color w:val="000000"/>
        </w:rPr>
        <w:lastRenderedPageBreak/>
        <w:t>3</w:t>
      </w:r>
      <w:r w:rsidRPr="00503258">
        <w:rPr>
          <w:color w:val="000000"/>
        </w:rPr>
        <w:t xml:space="preserve">. </w:t>
      </w:r>
      <w:proofErr w:type="gramStart"/>
      <w:r w:rsidRPr="00503258">
        <w:rPr>
          <w:color w:val="000000"/>
        </w:rPr>
        <w:t>Контроль за</w:t>
      </w:r>
      <w:proofErr w:type="gramEnd"/>
      <w:r w:rsidRPr="00503258">
        <w:rPr>
          <w:color w:val="000000"/>
        </w:rPr>
        <w:t xml:space="preserve"> исполнение</w:t>
      </w:r>
      <w:r>
        <w:rPr>
          <w:color w:val="000000"/>
        </w:rPr>
        <w:t>м</w:t>
      </w:r>
      <w:r w:rsidRPr="00503258">
        <w:rPr>
          <w:color w:val="000000"/>
        </w:rPr>
        <w:t xml:space="preserve"> настоящего постановления возложить на заместителя главы администрации по экономическим и финансовым вопросам - начальника финансового </w:t>
      </w:r>
      <w:r>
        <w:rPr>
          <w:color w:val="000000"/>
        </w:rPr>
        <w:t>управления</w:t>
      </w:r>
      <w:r w:rsidRPr="00503258">
        <w:rPr>
          <w:color w:val="000000"/>
        </w:rPr>
        <w:t>.</w:t>
      </w:r>
    </w:p>
    <w:p w:rsidR="00C45932" w:rsidRDefault="00691DC0" w:rsidP="00691DC0">
      <w:pPr>
        <w:rPr>
          <w:b/>
          <w:color w:val="000000"/>
        </w:rPr>
      </w:pPr>
      <w:r>
        <w:rPr>
          <w:color w:val="000000"/>
        </w:rPr>
        <w:t>4</w:t>
      </w:r>
      <w:r w:rsidRPr="00503258">
        <w:rPr>
          <w:color w:val="000000"/>
        </w:rPr>
        <w:t xml:space="preserve">. Настоящее постановление вступает в силу после его </w:t>
      </w:r>
      <w:hyperlink r:id="rId27" w:history="1">
        <w:r w:rsidRPr="00503258">
          <w:rPr>
            <w:rStyle w:val="a5"/>
            <w:b w:val="0"/>
            <w:color w:val="000000"/>
          </w:rPr>
          <w:t>официального опубликования</w:t>
        </w:r>
      </w:hyperlink>
    </w:p>
    <w:p w:rsidR="00691DC0" w:rsidRDefault="00691DC0" w:rsidP="00691DC0"/>
    <w:p w:rsidR="007823AB" w:rsidRDefault="007823AB" w:rsidP="007823AB">
      <w:r>
        <w:t xml:space="preserve">Глава </w:t>
      </w:r>
      <w:r w:rsidRPr="005161F9">
        <w:t xml:space="preserve">Шумерлинского </w:t>
      </w:r>
    </w:p>
    <w:p w:rsidR="007823AB" w:rsidRDefault="007823AB" w:rsidP="007823AB">
      <w:r w:rsidRPr="005161F9">
        <w:t>муниципального</w:t>
      </w:r>
      <w:r>
        <w:t xml:space="preserve"> округа</w:t>
      </w:r>
    </w:p>
    <w:p w:rsidR="007823AB" w:rsidRDefault="007823AB" w:rsidP="007823AB">
      <w:r>
        <w:t>Чувашской Республики</w:t>
      </w:r>
      <w:r>
        <w:tab/>
      </w:r>
      <w:r>
        <w:tab/>
      </w:r>
      <w:r>
        <w:tab/>
      </w:r>
      <w:r>
        <w:tab/>
      </w:r>
      <w:r>
        <w:tab/>
        <w:t xml:space="preserve">                                       Э.М. Васильев</w:t>
      </w:r>
    </w:p>
    <w:p w:rsidR="007823AB" w:rsidRDefault="007823AB" w:rsidP="007823AB"/>
    <w:p w:rsidR="007823AB" w:rsidRPr="00CE5F28" w:rsidRDefault="007823AB" w:rsidP="007823AB"/>
    <w:p w:rsidR="007823AB" w:rsidRDefault="007823AB" w:rsidP="007823AB"/>
    <w:p w:rsidR="00691DC0" w:rsidRPr="0070046A" w:rsidRDefault="00691DC0" w:rsidP="00691DC0">
      <w:pPr>
        <w:tabs>
          <w:tab w:val="left" w:pos="709"/>
        </w:tabs>
        <w:ind w:left="6663"/>
        <w:rPr>
          <w:bCs/>
        </w:rPr>
      </w:pPr>
      <w:bookmarkStart w:id="18" w:name="Par89"/>
      <w:bookmarkEnd w:id="18"/>
      <w:r w:rsidRPr="0070046A">
        <w:rPr>
          <w:bCs/>
        </w:rPr>
        <w:t>Приложение</w:t>
      </w:r>
    </w:p>
    <w:p w:rsidR="00691DC0" w:rsidRPr="0070046A" w:rsidRDefault="00691DC0" w:rsidP="00691DC0">
      <w:pPr>
        <w:tabs>
          <w:tab w:val="left" w:pos="709"/>
        </w:tabs>
        <w:ind w:left="6096"/>
        <w:rPr>
          <w:bCs/>
        </w:rPr>
      </w:pPr>
      <w:r w:rsidRPr="0070046A">
        <w:rPr>
          <w:bCs/>
        </w:rPr>
        <w:t xml:space="preserve">к постановлению администрации </w:t>
      </w:r>
      <w:r>
        <w:rPr>
          <w:bCs/>
        </w:rPr>
        <w:t>Шумерлинского муниципального округа</w:t>
      </w:r>
      <w:r w:rsidRPr="0070046A">
        <w:rPr>
          <w:bCs/>
        </w:rPr>
        <w:t xml:space="preserve"> Чувашской Республики</w:t>
      </w:r>
    </w:p>
    <w:p w:rsidR="00691DC0" w:rsidRPr="0070046A" w:rsidRDefault="00691DC0" w:rsidP="00691DC0">
      <w:pPr>
        <w:tabs>
          <w:tab w:val="left" w:pos="709"/>
        </w:tabs>
        <w:ind w:left="6096"/>
        <w:rPr>
          <w:b/>
        </w:rPr>
      </w:pPr>
      <w:r w:rsidRPr="0070046A">
        <w:rPr>
          <w:bCs/>
        </w:rPr>
        <w:t>от __________ 202</w:t>
      </w:r>
      <w:r>
        <w:rPr>
          <w:bCs/>
        </w:rPr>
        <w:t>5</w:t>
      </w:r>
      <w:r w:rsidRPr="0070046A">
        <w:rPr>
          <w:bCs/>
        </w:rPr>
        <w:t xml:space="preserve"> г. № ______</w:t>
      </w:r>
    </w:p>
    <w:p w:rsidR="00691DC0" w:rsidRPr="0070046A" w:rsidRDefault="00691DC0" w:rsidP="00691DC0">
      <w:pPr>
        <w:rPr>
          <w:color w:val="000000"/>
        </w:rPr>
      </w:pPr>
    </w:p>
    <w:p w:rsidR="00691DC0" w:rsidRPr="0070046A" w:rsidRDefault="00691DC0" w:rsidP="00691DC0">
      <w:pPr>
        <w:pStyle w:val="1"/>
        <w:spacing w:before="0" w:after="0"/>
        <w:rPr>
          <w:rFonts w:ascii="Times New Roman" w:hAnsi="Times New Roman"/>
          <w:color w:val="000000"/>
          <w:sz w:val="24"/>
          <w:szCs w:val="24"/>
        </w:rPr>
      </w:pPr>
      <w:r w:rsidRPr="0070046A">
        <w:rPr>
          <w:rFonts w:ascii="Times New Roman" w:hAnsi="Times New Roman"/>
          <w:color w:val="000000"/>
          <w:sz w:val="24"/>
          <w:szCs w:val="24"/>
        </w:rPr>
        <w:t>Порядок</w:t>
      </w:r>
      <w:r w:rsidRPr="0070046A">
        <w:rPr>
          <w:rFonts w:ascii="Times New Roman" w:hAnsi="Times New Roman"/>
          <w:color w:val="000000"/>
          <w:sz w:val="24"/>
          <w:szCs w:val="24"/>
        </w:rPr>
        <w:br/>
        <w:t xml:space="preserve">принятия решений о признании безнадежной к взысканию задолженности в бюджет </w:t>
      </w:r>
      <w:r>
        <w:rPr>
          <w:rFonts w:ascii="Times New Roman" w:hAnsi="Times New Roman"/>
          <w:color w:val="000000"/>
          <w:sz w:val="24"/>
          <w:szCs w:val="24"/>
        </w:rPr>
        <w:t>Шумерл</w:t>
      </w:r>
      <w:r>
        <w:rPr>
          <w:rFonts w:ascii="Times New Roman" w:hAnsi="Times New Roman"/>
          <w:color w:val="000000"/>
          <w:sz w:val="24"/>
          <w:szCs w:val="24"/>
          <w:lang w:val="ru-RU"/>
        </w:rPr>
        <w:t>инского муниципального округа</w:t>
      </w:r>
      <w:r w:rsidRPr="0070046A">
        <w:rPr>
          <w:rFonts w:ascii="Times New Roman" w:hAnsi="Times New Roman"/>
          <w:color w:val="000000"/>
          <w:sz w:val="24"/>
          <w:szCs w:val="24"/>
        </w:rPr>
        <w:t xml:space="preserve"> Чувашской Республики по неналоговым платежам, поступающим в бюджет </w:t>
      </w:r>
      <w:r>
        <w:rPr>
          <w:rFonts w:ascii="Times New Roman" w:hAnsi="Times New Roman"/>
          <w:color w:val="000000"/>
          <w:sz w:val="24"/>
          <w:szCs w:val="24"/>
        </w:rPr>
        <w:t>Шумерл</w:t>
      </w:r>
      <w:r>
        <w:rPr>
          <w:rFonts w:ascii="Times New Roman" w:hAnsi="Times New Roman"/>
          <w:color w:val="000000"/>
          <w:sz w:val="24"/>
          <w:szCs w:val="24"/>
          <w:lang w:val="ru-RU"/>
        </w:rPr>
        <w:t>инского муниципального округа</w:t>
      </w:r>
      <w:r w:rsidRPr="0070046A">
        <w:rPr>
          <w:rFonts w:ascii="Times New Roman" w:hAnsi="Times New Roman"/>
          <w:color w:val="000000"/>
          <w:sz w:val="24"/>
          <w:szCs w:val="24"/>
        </w:rPr>
        <w:t xml:space="preserve"> Чувашской Республики</w:t>
      </w:r>
    </w:p>
    <w:p w:rsidR="00691DC0" w:rsidRPr="0070046A" w:rsidRDefault="00691DC0" w:rsidP="00691DC0"/>
    <w:p w:rsidR="00691DC0" w:rsidRPr="0070046A" w:rsidRDefault="00691DC0" w:rsidP="00691DC0">
      <w:pPr>
        <w:rPr>
          <w:color w:val="000000"/>
        </w:rPr>
      </w:pPr>
      <w:bookmarkStart w:id="19" w:name="sub_1001"/>
      <w:r w:rsidRPr="0070046A">
        <w:rPr>
          <w:color w:val="000000"/>
        </w:rPr>
        <w:t xml:space="preserve">1. Настоящий Порядок устанавливает правила принятия решения о признании безнадежной к взысканию задолженности в бюджет </w:t>
      </w:r>
      <w:r>
        <w:rPr>
          <w:color w:val="000000"/>
        </w:rPr>
        <w:t>Шумерлинского муниципального округа</w:t>
      </w:r>
      <w:r w:rsidRPr="0070046A">
        <w:rPr>
          <w:color w:val="000000"/>
        </w:rPr>
        <w:t xml:space="preserve"> Чувашской Республики по неналоговым платежам, поступающим в бюджет </w:t>
      </w:r>
      <w:r>
        <w:rPr>
          <w:color w:val="000000"/>
        </w:rPr>
        <w:t>Шумерлинского муниципального округа</w:t>
      </w:r>
      <w:r w:rsidRPr="0070046A">
        <w:rPr>
          <w:color w:val="000000"/>
        </w:rPr>
        <w:t xml:space="preserve"> Чувашской Республики (далее - безнадежная к взысканию задолженность).</w:t>
      </w:r>
    </w:p>
    <w:p w:rsidR="00691DC0" w:rsidRPr="0070046A" w:rsidRDefault="00691DC0" w:rsidP="00691DC0">
      <w:pPr>
        <w:rPr>
          <w:color w:val="000000"/>
        </w:rPr>
      </w:pPr>
      <w:bookmarkStart w:id="20" w:name="sub_1002"/>
      <w:bookmarkEnd w:id="19"/>
      <w:r w:rsidRPr="0070046A">
        <w:rPr>
          <w:color w:val="000000"/>
        </w:rPr>
        <w:t xml:space="preserve">2. Настоящий Порядок распространяется на неналоговые доходы, администратором которых является администрация </w:t>
      </w:r>
      <w:r>
        <w:rPr>
          <w:color w:val="000000"/>
        </w:rPr>
        <w:t>Шумерлинского муниципального округа</w:t>
      </w:r>
      <w:r w:rsidRPr="0070046A">
        <w:rPr>
          <w:color w:val="000000"/>
        </w:rPr>
        <w:t xml:space="preserve"> Чувашской Республики (далее - администратор доходов местного бюджета) в соответствии с перечнем главных администраторов доходов бюджета </w:t>
      </w:r>
      <w:r>
        <w:rPr>
          <w:color w:val="000000"/>
        </w:rPr>
        <w:t>Шумерлинского муниципального округа</w:t>
      </w:r>
      <w:r w:rsidRPr="0070046A">
        <w:rPr>
          <w:color w:val="000000"/>
        </w:rPr>
        <w:t xml:space="preserve"> Чувашской Республики (далее - местный бюджет), утверждаемым муниципальным правовым актом Шу</w:t>
      </w:r>
      <w:r>
        <w:rPr>
          <w:color w:val="000000"/>
        </w:rPr>
        <w:t>мерлинского муниципального округа</w:t>
      </w:r>
      <w:r w:rsidRPr="0070046A">
        <w:rPr>
          <w:color w:val="000000"/>
        </w:rPr>
        <w:t xml:space="preserve"> Чувашской Республики.</w:t>
      </w:r>
    </w:p>
    <w:p w:rsidR="00691DC0" w:rsidRPr="00DD2062" w:rsidRDefault="00691DC0" w:rsidP="00691DC0">
      <w:pPr>
        <w:rPr>
          <w:color w:val="000000"/>
        </w:rPr>
      </w:pPr>
      <w:bookmarkStart w:id="21" w:name="sub_1003"/>
      <w:bookmarkEnd w:id="20"/>
      <w:r w:rsidRPr="00DD2062">
        <w:rPr>
          <w:color w:val="000000"/>
        </w:rPr>
        <w:t>3. Решение о признании безнадежной к взысканию задолженности принимается, когда взыскание задолженности оказалось невозможным в случаях:</w:t>
      </w:r>
    </w:p>
    <w:p w:rsidR="00691DC0" w:rsidRPr="00DD2062" w:rsidRDefault="00691DC0" w:rsidP="00691DC0">
      <w:pPr>
        <w:rPr>
          <w:color w:val="000000"/>
        </w:rPr>
      </w:pPr>
      <w:bookmarkStart w:id="22" w:name="sub_1031"/>
      <w:bookmarkEnd w:id="21"/>
      <w:r w:rsidRPr="00DD2062">
        <w:rPr>
          <w:color w:val="000000"/>
        </w:rPr>
        <w:t xml:space="preserve">1) смерти физического лица - плательщика платежей в местный бюджет или объявления его умершим в порядке, установленном </w:t>
      </w:r>
      <w:hyperlink r:id="rId28" w:history="1">
        <w:r w:rsidRPr="00DD2062">
          <w:rPr>
            <w:rStyle w:val="a5"/>
            <w:b w:val="0"/>
            <w:color w:val="000000"/>
          </w:rPr>
          <w:t>гражданским процессуальным законодательством</w:t>
        </w:r>
      </w:hyperlink>
      <w:r w:rsidRPr="00DD2062">
        <w:rPr>
          <w:color w:val="000000"/>
        </w:rPr>
        <w:t xml:space="preserve"> Российской Федерации;</w:t>
      </w:r>
    </w:p>
    <w:p w:rsidR="00691DC0" w:rsidRPr="00DD2062" w:rsidRDefault="00691DC0" w:rsidP="00691DC0">
      <w:pPr>
        <w:rPr>
          <w:color w:val="000000"/>
        </w:rPr>
      </w:pPr>
      <w:bookmarkStart w:id="23" w:name="sub_1032"/>
      <w:bookmarkEnd w:id="22"/>
      <w:r w:rsidRPr="00DD2062">
        <w:rPr>
          <w:color w:val="000000"/>
        </w:rPr>
        <w:t xml:space="preserve">2) завершения процедуры банкротства гражданина, индивидуального предпринимателя в соответствии с </w:t>
      </w:r>
      <w:hyperlink r:id="rId29" w:history="1">
        <w:r w:rsidRPr="00DD2062">
          <w:rPr>
            <w:rStyle w:val="a5"/>
            <w:b w:val="0"/>
            <w:color w:val="000000"/>
          </w:rPr>
          <w:t>Федеральным законом</w:t>
        </w:r>
      </w:hyperlink>
      <w:r w:rsidRPr="00DD2062">
        <w:rPr>
          <w:color w:val="000000"/>
        </w:rPr>
        <w:t xml:space="preserve"> от 26 октября 2002 г. № 127-ФЗ «О несостоятельности (банкротстве)» - в части задолженности по платежам в местный бюджет, от исполнения обязанности по </w:t>
      </w:r>
      <w:proofErr w:type="gramStart"/>
      <w:r w:rsidRPr="00DD2062">
        <w:rPr>
          <w:color w:val="000000"/>
        </w:rPr>
        <w:t>уплате</w:t>
      </w:r>
      <w:proofErr w:type="gramEnd"/>
      <w:r w:rsidRPr="00DD2062">
        <w:rPr>
          <w:color w:val="000000"/>
        </w:rPr>
        <w:t xml:space="preserve"> которой он освобожден в соответствии с указанным Федеральным законом;</w:t>
      </w:r>
    </w:p>
    <w:p w:rsidR="00691DC0" w:rsidRPr="00D655A5" w:rsidRDefault="00691DC0" w:rsidP="00691DC0">
      <w:pPr>
        <w:rPr>
          <w:color w:val="000000"/>
        </w:rPr>
      </w:pPr>
      <w:bookmarkStart w:id="24" w:name="sub_1034"/>
      <w:bookmarkEnd w:id="23"/>
      <w:r>
        <w:rPr>
          <w:color w:val="000000"/>
        </w:rPr>
        <w:t>3</w:t>
      </w:r>
      <w:r w:rsidRPr="00D655A5">
        <w:rPr>
          <w:color w:val="000000"/>
        </w:rPr>
        <w:t>) ликвидации организации - плательщика платежей в местный бюджет в части задолженности по платежам в местный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691DC0" w:rsidRPr="00D655A5" w:rsidRDefault="00691DC0" w:rsidP="00691DC0">
      <w:pPr>
        <w:rPr>
          <w:color w:val="000000"/>
        </w:rPr>
      </w:pPr>
      <w:bookmarkStart w:id="25" w:name="sub_1035"/>
      <w:bookmarkEnd w:id="24"/>
      <w:r>
        <w:rPr>
          <w:color w:val="000000"/>
        </w:rPr>
        <w:t>4</w:t>
      </w:r>
      <w:r w:rsidRPr="00D655A5">
        <w:rPr>
          <w:color w:val="000000"/>
        </w:rPr>
        <w:t>) 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местного бюджета утрачивает возможность взыскания задолженности по платежам в местный бюджет, в том числе в связи с истечением установленного срока ее взыскания;</w:t>
      </w:r>
    </w:p>
    <w:p w:rsidR="00691DC0" w:rsidRPr="001D4D6C" w:rsidRDefault="00691DC0" w:rsidP="00691DC0">
      <w:pPr>
        <w:rPr>
          <w:color w:val="000000"/>
        </w:rPr>
      </w:pPr>
      <w:bookmarkStart w:id="26" w:name="sub_1036"/>
      <w:bookmarkEnd w:id="25"/>
      <w:proofErr w:type="gramStart"/>
      <w:r>
        <w:rPr>
          <w:color w:val="000000"/>
        </w:rPr>
        <w:lastRenderedPageBreak/>
        <w:t>5</w:t>
      </w:r>
      <w:r w:rsidRPr="00D655A5">
        <w:rPr>
          <w:color w:val="000000"/>
        </w:rPr>
        <w:t xml:space="preserve">)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основаниям, предусмотренным </w:t>
      </w:r>
      <w:hyperlink r:id="rId30" w:history="1">
        <w:r w:rsidRPr="00D655A5">
          <w:rPr>
            <w:rStyle w:val="a5"/>
            <w:b w:val="0"/>
            <w:color w:val="000000"/>
          </w:rPr>
          <w:t>пунктом 3</w:t>
        </w:r>
      </w:hyperlink>
      <w:r w:rsidRPr="00D655A5">
        <w:rPr>
          <w:b/>
          <w:color w:val="000000"/>
        </w:rPr>
        <w:t xml:space="preserve"> </w:t>
      </w:r>
      <w:r w:rsidRPr="00D655A5">
        <w:rPr>
          <w:color w:val="000000"/>
        </w:rPr>
        <w:t>или</w:t>
      </w:r>
      <w:r w:rsidRPr="00D655A5">
        <w:rPr>
          <w:b/>
          <w:color w:val="000000"/>
        </w:rPr>
        <w:t xml:space="preserve"> </w:t>
      </w:r>
      <w:hyperlink r:id="rId31" w:history="1">
        <w:r w:rsidRPr="00D655A5">
          <w:rPr>
            <w:rStyle w:val="a5"/>
            <w:b w:val="0"/>
            <w:color w:val="000000"/>
          </w:rPr>
          <w:t>4 части 1 статьи 46</w:t>
        </w:r>
      </w:hyperlink>
      <w:r w:rsidRPr="00D655A5">
        <w:rPr>
          <w:color w:val="000000"/>
        </w:rPr>
        <w:t xml:space="preserve"> Федерального закона от 2 октября 2007 г. № 229-ФЗ «Об исполнительном производстве», если с даты образования задолженности, размер которой не превышает размера требований к должнику, установленного законодательством Российской Федерации о несостоятельности (банкротстве) для </w:t>
      </w:r>
      <w:r w:rsidRPr="001D4D6C">
        <w:rPr>
          <w:color w:val="000000"/>
        </w:rPr>
        <w:t>возбуждения производства по</w:t>
      </w:r>
      <w:proofErr w:type="gramEnd"/>
      <w:r w:rsidRPr="001D4D6C">
        <w:rPr>
          <w:color w:val="000000"/>
        </w:rPr>
        <w:t xml:space="preserve"> делу о банкротстве, прошло более пяти лет:</w:t>
      </w:r>
    </w:p>
    <w:p w:rsidR="00691DC0" w:rsidRPr="001D4D6C" w:rsidRDefault="00691DC0" w:rsidP="00691DC0">
      <w:pPr>
        <w:rPr>
          <w:color w:val="000000"/>
        </w:rPr>
      </w:pPr>
      <w:bookmarkStart w:id="27" w:name="sub_1362"/>
      <w:bookmarkEnd w:id="26"/>
      <w:r>
        <w:rPr>
          <w:color w:val="000000"/>
        </w:rPr>
        <w:t>5</w:t>
      </w:r>
      <w:r w:rsidRPr="001D4D6C">
        <w:rPr>
          <w:color w:val="000000"/>
        </w:rPr>
        <w:t>.1)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691DC0" w:rsidRPr="001D4D6C" w:rsidRDefault="00691DC0" w:rsidP="00691DC0">
      <w:pPr>
        <w:rPr>
          <w:color w:val="000000"/>
        </w:rPr>
      </w:pPr>
      <w:bookmarkStart w:id="28" w:name="sub_1037"/>
      <w:bookmarkEnd w:id="27"/>
      <w:r>
        <w:rPr>
          <w:color w:val="000000"/>
        </w:rPr>
        <w:t>6</w:t>
      </w:r>
      <w:r w:rsidRPr="001D4D6C">
        <w:rPr>
          <w:color w:val="000000"/>
        </w:rPr>
        <w:t xml:space="preserve">) исключения юридического лица по решению регистрирующего органа из единого государственного реестра юридических лиц и </w:t>
      </w:r>
      <w:proofErr w:type="gramStart"/>
      <w:r w:rsidRPr="001D4D6C">
        <w:rPr>
          <w:color w:val="000000"/>
        </w:rPr>
        <w:t>наличия</w:t>
      </w:r>
      <w:proofErr w:type="gramEnd"/>
      <w:r w:rsidRPr="001D4D6C">
        <w:rPr>
          <w:color w:val="000000"/>
        </w:rPr>
        <w:t xml:space="preserve">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w:t>
      </w:r>
      <w:hyperlink r:id="rId32" w:history="1">
        <w:r w:rsidRPr="001D4D6C">
          <w:rPr>
            <w:rStyle w:val="a5"/>
            <w:b w:val="0"/>
            <w:color w:val="000000"/>
          </w:rPr>
          <w:t>пунктом 3</w:t>
        </w:r>
      </w:hyperlink>
      <w:r w:rsidRPr="001D4D6C">
        <w:rPr>
          <w:color w:val="000000"/>
        </w:rPr>
        <w:t xml:space="preserve"> или </w:t>
      </w:r>
      <w:hyperlink r:id="rId33" w:history="1">
        <w:r w:rsidRPr="001D4D6C">
          <w:rPr>
            <w:rStyle w:val="a5"/>
            <w:b w:val="0"/>
            <w:color w:val="000000"/>
          </w:rPr>
          <w:t>4 части 1 статьи 46</w:t>
        </w:r>
      </w:hyperlink>
      <w:r w:rsidRPr="001D4D6C">
        <w:rPr>
          <w:color w:val="000000"/>
        </w:rPr>
        <w:t xml:space="preserve"> Федерального закона от 2 октября 2007 г. № 229-ФЗ «Об исполнительном производстве», - в части задолженности по платежам в местный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w:t>
      </w:r>
      <w:proofErr w:type="gramStart"/>
      <w:r w:rsidRPr="001D4D6C">
        <w:rPr>
          <w:color w:val="000000"/>
        </w:rPr>
        <w:t xml:space="preserve">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w:t>
      </w:r>
      <w:hyperlink r:id="rId34" w:history="1">
        <w:r w:rsidRPr="001D4D6C">
          <w:rPr>
            <w:rStyle w:val="a5"/>
            <w:b w:val="0"/>
            <w:color w:val="000000"/>
          </w:rPr>
          <w:t>Федеральным законом</w:t>
        </w:r>
      </w:hyperlink>
      <w:r w:rsidRPr="001D4D6C">
        <w:rPr>
          <w:color w:val="000000"/>
        </w:rPr>
        <w:t xml:space="preserve"> от 8 августа 2001 г. № 129-ФЗ «О государственной регистрации юридических лиц и индивидуальных предпринимателей» недействительным задолженность по платежам в местный бюджет, ранее признанная безнадежной к взысканию в соответствии с настоящим подпунктом, подлежит восстановлению в бюджетном (бухгалтерском) учете.</w:t>
      </w:r>
      <w:proofErr w:type="gramEnd"/>
    </w:p>
    <w:p w:rsidR="00691DC0" w:rsidRPr="00746C45" w:rsidRDefault="00691DC0" w:rsidP="00691DC0">
      <w:pPr>
        <w:rPr>
          <w:color w:val="000000"/>
        </w:rPr>
      </w:pPr>
      <w:bookmarkStart w:id="29" w:name="sub_1004"/>
      <w:bookmarkEnd w:id="28"/>
      <w:r w:rsidRPr="00746C45">
        <w:rPr>
          <w:color w:val="000000"/>
        </w:rPr>
        <w:t xml:space="preserve">4. Наряду со случаями, предусмотренными </w:t>
      </w:r>
      <w:hyperlink w:anchor="sub_1003" w:history="1">
        <w:r w:rsidRPr="00746C45">
          <w:rPr>
            <w:rStyle w:val="a5"/>
            <w:b w:val="0"/>
            <w:color w:val="000000"/>
          </w:rPr>
          <w:t>пунктом 3</w:t>
        </w:r>
      </w:hyperlink>
      <w:r w:rsidRPr="00746C45">
        <w:rPr>
          <w:color w:val="000000"/>
        </w:rPr>
        <w:t xml:space="preserve"> настоящего Порядка,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w:t>
      </w:r>
      <w:hyperlink r:id="rId35" w:history="1">
        <w:r w:rsidRPr="00746C45">
          <w:rPr>
            <w:rStyle w:val="a5"/>
            <w:b w:val="0"/>
            <w:color w:val="000000"/>
          </w:rPr>
          <w:t>Кодексом Российской Федерации об административных правонарушениях</w:t>
        </w:r>
      </w:hyperlink>
      <w:r w:rsidRPr="00746C45">
        <w:rPr>
          <w:color w:val="000000"/>
        </w:rPr>
        <w:t>, вынесено постановление о прекращении исполнения постановления о назначении административного наказания.</w:t>
      </w:r>
    </w:p>
    <w:p w:rsidR="00691DC0" w:rsidRPr="00746C45" w:rsidRDefault="00691DC0" w:rsidP="00691DC0">
      <w:pPr>
        <w:rPr>
          <w:color w:val="000000"/>
        </w:rPr>
      </w:pPr>
      <w:bookmarkStart w:id="30" w:name="sub_1005"/>
      <w:bookmarkEnd w:id="29"/>
      <w:r w:rsidRPr="00746C45">
        <w:rPr>
          <w:color w:val="000000"/>
        </w:rPr>
        <w:t>5. Решение о признании безнадежной к взысканию задолженности принимается постоянно действующей комиссией по поступлению и выбытию активов администрации Шу</w:t>
      </w:r>
      <w:r>
        <w:rPr>
          <w:color w:val="000000"/>
        </w:rPr>
        <w:t>мерлинского муниципального округа</w:t>
      </w:r>
      <w:r w:rsidRPr="00746C45">
        <w:rPr>
          <w:color w:val="000000"/>
        </w:rPr>
        <w:t xml:space="preserve"> Чувашской Республики (далее - Комиссия) на основании следующих документов:</w:t>
      </w:r>
    </w:p>
    <w:p w:rsidR="00691DC0" w:rsidRPr="00746C45" w:rsidRDefault="00691DC0" w:rsidP="00691DC0">
      <w:pPr>
        <w:rPr>
          <w:color w:val="000000"/>
        </w:rPr>
      </w:pPr>
      <w:bookmarkStart w:id="31" w:name="sub_1051"/>
      <w:bookmarkEnd w:id="30"/>
      <w:r w:rsidRPr="00746C45">
        <w:rPr>
          <w:color w:val="000000"/>
        </w:rPr>
        <w:t xml:space="preserve">1) выписки из отчетности администратора доходов местного бюджета об учитываемых суммах задолженности по неналоговым платежам в бюджет Шумерлинского муниципального округа по форме согласно </w:t>
      </w:r>
      <w:hyperlink w:anchor="sub_1100" w:history="1">
        <w:r w:rsidRPr="00746C45">
          <w:rPr>
            <w:rStyle w:val="a5"/>
            <w:color w:val="000000"/>
          </w:rPr>
          <w:t>приложению № 1</w:t>
        </w:r>
      </w:hyperlink>
      <w:r w:rsidRPr="00746C45">
        <w:rPr>
          <w:color w:val="000000"/>
        </w:rPr>
        <w:t xml:space="preserve"> к настоящему Порядку;</w:t>
      </w:r>
    </w:p>
    <w:p w:rsidR="00691DC0" w:rsidRPr="00746C45" w:rsidRDefault="00691DC0" w:rsidP="00691DC0">
      <w:pPr>
        <w:rPr>
          <w:color w:val="000000"/>
        </w:rPr>
      </w:pPr>
      <w:bookmarkStart w:id="32" w:name="sub_1052"/>
      <w:bookmarkEnd w:id="31"/>
      <w:r w:rsidRPr="00746C45">
        <w:rPr>
          <w:color w:val="000000"/>
        </w:rPr>
        <w:t xml:space="preserve">2) справки администратора доходов местного бюджета о принятых мерах по обеспечению взыскания задолженности по неналоговым платежам в бюджет Шумерлинского муниципального округа по форме согласно </w:t>
      </w:r>
      <w:hyperlink w:anchor="sub_1200" w:history="1">
        <w:r w:rsidRPr="00746C45">
          <w:rPr>
            <w:rStyle w:val="a5"/>
            <w:color w:val="000000"/>
          </w:rPr>
          <w:t>приложению № 2</w:t>
        </w:r>
      </w:hyperlink>
      <w:r w:rsidRPr="00746C45">
        <w:rPr>
          <w:color w:val="000000"/>
        </w:rPr>
        <w:t xml:space="preserve"> к настоящему Порядку;</w:t>
      </w:r>
    </w:p>
    <w:p w:rsidR="00691DC0" w:rsidRPr="00746C45" w:rsidRDefault="00691DC0" w:rsidP="00691DC0">
      <w:pPr>
        <w:rPr>
          <w:color w:val="000000"/>
        </w:rPr>
      </w:pPr>
      <w:bookmarkStart w:id="33" w:name="sub_1053"/>
      <w:bookmarkEnd w:id="32"/>
      <w:r w:rsidRPr="00746C45">
        <w:rPr>
          <w:color w:val="000000"/>
        </w:rPr>
        <w:t>3) документов, подтверждающих случаи признания безнадежной к взысканию задолженности:</w:t>
      </w:r>
    </w:p>
    <w:p w:rsidR="00691DC0" w:rsidRPr="00746C45" w:rsidRDefault="00691DC0" w:rsidP="00691DC0">
      <w:pPr>
        <w:rPr>
          <w:color w:val="000000"/>
        </w:rPr>
      </w:pPr>
      <w:bookmarkStart w:id="34" w:name="sub_1531"/>
      <w:bookmarkEnd w:id="33"/>
      <w:r w:rsidRPr="00746C45">
        <w:rPr>
          <w:color w:val="000000"/>
        </w:rPr>
        <w:t xml:space="preserve">а) в случае, указанном в </w:t>
      </w:r>
      <w:hyperlink w:anchor="sub_1031" w:history="1">
        <w:r w:rsidRPr="00746C45">
          <w:rPr>
            <w:rStyle w:val="a5"/>
            <w:b w:val="0"/>
            <w:color w:val="000000"/>
          </w:rPr>
          <w:t>подпункте 1 пункта 3</w:t>
        </w:r>
      </w:hyperlink>
      <w:r w:rsidRPr="00746C45">
        <w:rPr>
          <w:color w:val="000000"/>
        </w:rPr>
        <w:t xml:space="preserve"> настоящего Порядка:</w:t>
      </w:r>
    </w:p>
    <w:bookmarkEnd w:id="34"/>
    <w:p w:rsidR="00691DC0" w:rsidRPr="00746C45" w:rsidRDefault="00691DC0" w:rsidP="00691DC0">
      <w:pPr>
        <w:rPr>
          <w:color w:val="000000"/>
        </w:rPr>
      </w:pPr>
      <w:proofErr w:type="gramStart"/>
      <w:r w:rsidRPr="00746C45">
        <w:rPr>
          <w:color w:val="000000"/>
        </w:rPr>
        <w:t>копии документов, свидетельствующих о смерти физического лица - плательщика платежей в местный бюджет или подтверждающих факт объявления его умершим (копия свидетельства о смерти физического лица или копии вступившего в законную силу судебного решения об объявлении физического лица умершим либо выписки из книги государственной регистрации актов гражданского состояния, выданной органом записи актов гражданского состояния и заверенной им, подтверждающей регистрацию факта смерти физического</w:t>
      </w:r>
      <w:proofErr w:type="gramEnd"/>
      <w:r w:rsidRPr="00746C45">
        <w:rPr>
          <w:color w:val="000000"/>
        </w:rPr>
        <w:t xml:space="preserve"> лица);</w:t>
      </w:r>
    </w:p>
    <w:p w:rsidR="00691DC0" w:rsidRPr="00746C45" w:rsidRDefault="00691DC0" w:rsidP="00691DC0">
      <w:pPr>
        <w:rPr>
          <w:color w:val="000000"/>
        </w:rPr>
      </w:pPr>
      <w:bookmarkStart w:id="35" w:name="sub_1532"/>
      <w:r w:rsidRPr="00746C45">
        <w:rPr>
          <w:color w:val="000000"/>
        </w:rPr>
        <w:t xml:space="preserve">б) в случае, указанном в </w:t>
      </w:r>
      <w:hyperlink w:anchor="sub_1032" w:history="1">
        <w:r w:rsidRPr="00746C45">
          <w:rPr>
            <w:rStyle w:val="a5"/>
            <w:b w:val="0"/>
            <w:color w:val="000000"/>
          </w:rPr>
          <w:t>подпункте 2 пункта 3</w:t>
        </w:r>
      </w:hyperlink>
      <w:r w:rsidRPr="00746C45">
        <w:rPr>
          <w:color w:val="000000"/>
        </w:rPr>
        <w:t xml:space="preserve"> настоящего Порядка:</w:t>
      </w:r>
    </w:p>
    <w:bookmarkEnd w:id="35"/>
    <w:p w:rsidR="00691DC0" w:rsidRDefault="00691DC0" w:rsidP="00691DC0">
      <w:pPr>
        <w:rPr>
          <w:color w:val="000000"/>
        </w:rPr>
      </w:pPr>
      <w:proofErr w:type="gramStart"/>
      <w:r w:rsidRPr="00746C45">
        <w:rPr>
          <w:color w:val="000000"/>
        </w:rPr>
        <w:t xml:space="preserve">копии судебных актов о завершении конкурсного производства или завершении реализации имущества гражданина - плательщика платежей в местный бюджет, являвшегося </w:t>
      </w:r>
      <w:r w:rsidRPr="00746C45">
        <w:rPr>
          <w:color w:val="000000"/>
        </w:rPr>
        <w:lastRenderedPageBreak/>
        <w:t>индивидуальным предпринимателем, а также документ, содержащий сведения из Единого государственного реестра индивидуальных предпринимателей о прекращении физическим лицом - плательщиком платежей в местный бюджет деятельности в качестве индивидуального предпринимателя в связи с принятием судебного акта о признании его несостоятельным (банкротом);</w:t>
      </w:r>
      <w:proofErr w:type="gramEnd"/>
    </w:p>
    <w:p w:rsidR="00691DC0" w:rsidRPr="00746C45" w:rsidRDefault="00691DC0" w:rsidP="00691DC0">
      <w:pPr>
        <w:rPr>
          <w:color w:val="000000"/>
        </w:rPr>
      </w:pPr>
      <w:r>
        <w:rPr>
          <w:color w:val="000000"/>
        </w:rPr>
        <w:t>судебный акт о завершении конкурсного производства или завершении реализации имущества гражданина – плательщика платежей в местный бюджет;</w:t>
      </w:r>
    </w:p>
    <w:p w:rsidR="00691DC0" w:rsidRPr="00746C45" w:rsidRDefault="00691DC0" w:rsidP="00691DC0">
      <w:pPr>
        <w:rPr>
          <w:color w:val="000000"/>
        </w:rPr>
      </w:pPr>
      <w:bookmarkStart w:id="36" w:name="sub_1534"/>
      <w:r w:rsidRPr="00746C45">
        <w:rPr>
          <w:color w:val="000000"/>
        </w:rPr>
        <w:t xml:space="preserve">в) в случае, указанном в </w:t>
      </w:r>
      <w:hyperlink w:anchor="sub_1034" w:history="1">
        <w:r w:rsidRPr="00746C45">
          <w:rPr>
            <w:rStyle w:val="a5"/>
            <w:b w:val="0"/>
            <w:color w:val="000000"/>
          </w:rPr>
          <w:t>подпункте 3 пункта 3</w:t>
        </w:r>
      </w:hyperlink>
      <w:r w:rsidRPr="00746C45">
        <w:rPr>
          <w:color w:val="000000"/>
        </w:rPr>
        <w:t xml:space="preserve"> настоящего Порядка:</w:t>
      </w:r>
    </w:p>
    <w:bookmarkEnd w:id="36"/>
    <w:p w:rsidR="00691DC0" w:rsidRPr="00746C45" w:rsidRDefault="00691DC0" w:rsidP="00691DC0">
      <w:pPr>
        <w:rPr>
          <w:color w:val="000000"/>
        </w:rPr>
      </w:pPr>
      <w:r w:rsidRPr="00746C45">
        <w:rPr>
          <w:color w:val="000000"/>
        </w:rPr>
        <w:t>документ, содержащий сведения из Единого государственного реестра юридических лиц о прекращении деятельности в связи с ликвидацией организации - плательщика платежей в местный бюджет;</w:t>
      </w:r>
    </w:p>
    <w:p w:rsidR="00691DC0" w:rsidRPr="00DE3D63" w:rsidRDefault="00691DC0" w:rsidP="00691DC0">
      <w:pPr>
        <w:rPr>
          <w:color w:val="000000"/>
        </w:rPr>
      </w:pPr>
      <w:bookmarkStart w:id="37" w:name="sub_1535"/>
      <w:r w:rsidRPr="00DE3D63">
        <w:rPr>
          <w:color w:val="000000"/>
        </w:rPr>
        <w:t>г) в случае, указанном в</w:t>
      </w:r>
      <w:r w:rsidRPr="00DE3D63">
        <w:rPr>
          <w:b/>
          <w:color w:val="000000"/>
        </w:rPr>
        <w:t xml:space="preserve"> </w:t>
      </w:r>
      <w:hyperlink w:anchor="sub_1035" w:history="1">
        <w:r w:rsidRPr="00DE3D63">
          <w:rPr>
            <w:rStyle w:val="a5"/>
            <w:b w:val="0"/>
            <w:color w:val="000000"/>
          </w:rPr>
          <w:t>подпункте 4 пункта 3</w:t>
        </w:r>
      </w:hyperlink>
      <w:r w:rsidRPr="00DE3D63">
        <w:rPr>
          <w:color w:val="000000"/>
        </w:rPr>
        <w:t xml:space="preserve"> настоящего Порядка:</w:t>
      </w:r>
    </w:p>
    <w:bookmarkEnd w:id="37"/>
    <w:p w:rsidR="00691DC0" w:rsidRPr="00DE3D63" w:rsidRDefault="00691DC0" w:rsidP="00691DC0">
      <w:pPr>
        <w:rPr>
          <w:color w:val="000000"/>
        </w:rPr>
      </w:pPr>
      <w:r w:rsidRPr="00DE3D63">
        <w:rPr>
          <w:color w:val="000000"/>
        </w:rPr>
        <w:t xml:space="preserve">копии акта об амнистии или </w:t>
      </w:r>
      <w:r>
        <w:rPr>
          <w:color w:val="000000"/>
        </w:rPr>
        <w:t xml:space="preserve">акта </w:t>
      </w:r>
      <w:r w:rsidRPr="00DE3D63">
        <w:rPr>
          <w:color w:val="000000"/>
        </w:rPr>
        <w:t>помилования в отношении осужденных к наказанию в виде штрафа или судебный акт, в соответствии с которым администратор доходов местного бюджета утрачивает возможность взыскания задолженности по платежам в местный бюджет</w:t>
      </w:r>
      <w:r>
        <w:rPr>
          <w:color w:val="000000"/>
        </w:rPr>
        <w:t>, в том числе в связи с истечением установленного срока ее взыскания</w:t>
      </w:r>
      <w:r w:rsidRPr="00DE3D63">
        <w:rPr>
          <w:color w:val="000000"/>
        </w:rPr>
        <w:t>;</w:t>
      </w:r>
    </w:p>
    <w:p w:rsidR="00691DC0" w:rsidRPr="00DE3D63" w:rsidRDefault="00691DC0" w:rsidP="00691DC0">
      <w:pPr>
        <w:rPr>
          <w:color w:val="000000"/>
        </w:rPr>
      </w:pPr>
      <w:bookmarkStart w:id="38" w:name="sub_1536"/>
      <w:r w:rsidRPr="00DE3D63">
        <w:rPr>
          <w:color w:val="000000"/>
        </w:rPr>
        <w:t xml:space="preserve">д) в случае, указанном в </w:t>
      </w:r>
      <w:hyperlink w:anchor="sub_1036" w:history="1">
        <w:r w:rsidRPr="00DE3D63">
          <w:rPr>
            <w:rStyle w:val="a5"/>
            <w:b w:val="0"/>
            <w:color w:val="000000"/>
          </w:rPr>
          <w:t>подпункте 5 пункта 3</w:t>
        </w:r>
      </w:hyperlink>
      <w:r w:rsidRPr="00DE3D63">
        <w:rPr>
          <w:color w:val="000000"/>
        </w:rPr>
        <w:t xml:space="preserve"> настоящего Порядка:</w:t>
      </w:r>
    </w:p>
    <w:bookmarkEnd w:id="38"/>
    <w:p w:rsidR="00691DC0" w:rsidRPr="00DE3D63" w:rsidRDefault="00691DC0" w:rsidP="00691DC0">
      <w:pPr>
        <w:rPr>
          <w:color w:val="000000"/>
        </w:rPr>
      </w:pPr>
      <w:r w:rsidRPr="00DE3D63">
        <w:rPr>
          <w:color w:val="000000"/>
        </w:rPr>
        <w:t xml:space="preserve">копии постановления судебного пристава-исполнителя об окончании исполнительного производства при возврате взыскателю исполнительного документа по основаниям, предусмотренным </w:t>
      </w:r>
      <w:hyperlink r:id="rId36" w:history="1">
        <w:r w:rsidRPr="00DE3D63">
          <w:rPr>
            <w:rStyle w:val="a5"/>
            <w:b w:val="0"/>
            <w:color w:val="000000"/>
          </w:rPr>
          <w:t>пунктом 3</w:t>
        </w:r>
      </w:hyperlink>
      <w:r w:rsidRPr="00DE3D63">
        <w:rPr>
          <w:color w:val="000000"/>
        </w:rPr>
        <w:t xml:space="preserve"> или </w:t>
      </w:r>
      <w:hyperlink r:id="rId37" w:history="1">
        <w:r w:rsidRPr="00DE3D63">
          <w:rPr>
            <w:rStyle w:val="a5"/>
            <w:b w:val="0"/>
            <w:color w:val="000000"/>
          </w:rPr>
          <w:t>4 части 1 статьи 46</w:t>
        </w:r>
      </w:hyperlink>
      <w:r w:rsidRPr="00DE3D63">
        <w:rPr>
          <w:color w:val="000000"/>
        </w:rPr>
        <w:t xml:space="preserve"> Федерального закона от 2 октября 2007 г. № 229-ФЗ «Об исполнительном производстве»;</w:t>
      </w:r>
    </w:p>
    <w:p w:rsidR="00691DC0" w:rsidRPr="009236EE" w:rsidRDefault="00691DC0" w:rsidP="00691DC0">
      <w:pPr>
        <w:rPr>
          <w:color w:val="000000"/>
        </w:rPr>
      </w:pPr>
      <w:r w:rsidRPr="009236EE">
        <w:rPr>
          <w:color w:val="000000"/>
        </w:rPr>
        <w:t xml:space="preserve">в случае, указанном в </w:t>
      </w:r>
      <w:hyperlink w:anchor="sub_1362" w:history="1">
        <w:r w:rsidRPr="009236EE">
          <w:rPr>
            <w:rStyle w:val="a5"/>
            <w:b w:val="0"/>
            <w:color w:val="000000"/>
          </w:rPr>
          <w:t xml:space="preserve"> подпункте 5.1 пункта 3</w:t>
        </w:r>
      </w:hyperlink>
      <w:r w:rsidRPr="009236EE">
        <w:rPr>
          <w:color w:val="000000"/>
        </w:rPr>
        <w:t xml:space="preserve"> настоящего Порядка:</w:t>
      </w:r>
    </w:p>
    <w:p w:rsidR="00691DC0" w:rsidRDefault="00691DC0" w:rsidP="00691DC0">
      <w:pPr>
        <w:rPr>
          <w:color w:val="000000"/>
        </w:rPr>
      </w:pPr>
      <w:r w:rsidRPr="009236EE">
        <w:rPr>
          <w:color w:val="000000"/>
        </w:rPr>
        <w:t>копии судебного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691DC0" w:rsidRPr="009236EE" w:rsidRDefault="00691DC0" w:rsidP="00691DC0">
      <w:pPr>
        <w:rPr>
          <w:color w:val="000000"/>
        </w:rPr>
      </w:pPr>
      <w:r>
        <w:rPr>
          <w:color w:val="000000"/>
        </w:rPr>
        <w:t xml:space="preserve">документ, содержащий сведения из Единого федерального реестра сведений о </w:t>
      </w:r>
      <w:proofErr w:type="gramStart"/>
      <w:r>
        <w:rPr>
          <w:color w:val="000000"/>
        </w:rPr>
        <w:t>банкротстве</w:t>
      </w:r>
      <w:proofErr w:type="gramEnd"/>
      <w:r>
        <w:rPr>
          <w:color w:val="000000"/>
        </w:rPr>
        <w:t xml:space="preserve"> о завершении процедуры внесудебного банкротства гражданина;</w:t>
      </w:r>
    </w:p>
    <w:p w:rsidR="00691DC0" w:rsidRPr="001D5FBF" w:rsidRDefault="00691DC0" w:rsidP="00691DC0">
      <w:pPr>
        <w:rPr>
          <w:color w:val="000000"/>
        </w:rPr>
      </w:pPr>
      <w:bookmarkStart w:id="39" w:name="sub_1537"/>
      <w:r w:rsidRPr="001D5FBF">
        <w:rPr>
          <w:color w:val="000000"/>
        </w:rPr>
        <w:t xml:space="preserve">е) в случае, указанном в </w:t>
      </w:r>
      <w:hyperlink w:anchor="sub_1037" w:history="1">
        <w:r w:rsidRPr="001D5FBF">
          <w:rPr>
            <w:rStyle w:val="a5"/>
            <w:b w:val="0"/>
            <w:color w:val="000000"/>
          </w:rPr>
          <w:t>подпункте 6 пункта 3</w:t>
        </w:r>
      </w:hyperlink>
      <w:r w:rsidRPr="001D5FBF">
        <w:rPr>
          <w:color w:val="000000"/>
        </w:rPr>
        <w:t xml:space="preserve"> настоящего Порядка:</w:t>
      </w:r>
    </w:p>
    <w:bookmarkEnd w:id="39"/>
    <w:p w:rsidR="00691DC0" w:rsidRPr="001D5FBF" w:rsidRDefault="00691DC0" w:rsidP="00691DC0">
      <w:pPr>
        <w:rPr>
          <w:color w:val="000000"/>
        </w:rPr>
      </w:pPr>
      <w:proofErr w:type="gramStart"/>
      <w:r w:rsidRPr="001D5FBF">
        <w:rPr>
          <w:color w:val="000000"/>
        </w:rPr>
        <w:t>документ, содержащий сведения из Единого государственного реестра юридических лиц об исключении юридического лица - плательщика платежей в местный бюджет из указанного реестра по решению регистрирующего органа;</w:t>
      </w:r>
      <w:proofErr w:type="gramEnd"/>
    </w:p>
    <w:p w:rsidR="00691DC0" w:rsidRPr="001D5FBF" w:rsidRDefault="00691DC0" w:rsidP="00691DC0">
      <w:pPr>
        <w:rPr>
          <w:color w:val="000000"/>
        </w:rPr>
      </w:pPr>
      <w:bookmarkStart w:id="40" w:name="sub_1538"/>
      <w:r w:rsidRPr="001D5FBF">
        <w:rPr>
          <w:color w:val="000000"/>
        </w:rPr>
        <w:t xml:space="preserve">ж) в случаях, указанных в </w:t>
      </w:r>
      <w:hyperlink w:anchor="sub_1004" w:history="1">
        <w:r w:rsidRPr="001D5FBF">
          <w:rPr>
            <w:rStyle w:val="a5"/>
            <w:b w:val="0"/>
            <w:color w:val="000000"/>
          </w:rPr>
          <w:t>пункте 4</w:t>
        </w:r>
      </w:hyperlink>
      <w:r w:rsidRPr="001D5FBF">
        <w:rPr>
          <w:color w:val="000000"/>
        </w:rPr>
        <w:t xml:space="preserve"> настоящего Порядка:</w:t>
      </w:r>
    </w:p>
    <w:bookmarkEnd w:id="40"/>
    <w:p w:rsidR="00691DC0" w:rsidRPr="001D5FBF" w:rsidRDefault="00691DC0" w:rsidP="00691DC0">
      <w:pPr>
        <w:rPr>
          <w:color w:val="000000"/>
        </w:rPr>
      </w:pPr>
      <w:r w:rsidRPr="001D5FBF">
        <w:rPr>
          <w:color w:val="000000"/>
        </w:rPr>
        <w:t>копии постановления о прекращении исполнения постановления о назначении административного наказания.</w:t>
      </w:r>
    </w:p>
    <w:p w:rsidR="00691DC0" w:rsidRPr="00A252A9" w:rsidRDefault="00691DC0" w:rsidP="00691DC0">
      <w:pPr>
        <w:rPr>
          <w:color w:val="000000"/>
        </w:rPr>
      </w:pPr>
      <w:bookmarkStart w:id="41" w:name="sub_1006"/>
      <w:r w:rsidRPr="00A252A9">
        <w:rPr>
          <w:color w:val="000000"/>
        </w:rPr>
        <w:t>6. Состав Комиссии утверждается распоряжением администрации Шумерлинского муниципального округа Чувашской Республики. Комиссия состоит из председателя, заместителя председателя, секретаря и членов Комиссии и формируется из сотрудников администрации Шумерлинского муниципального округа Чувашской Республики.</w:t>
      </w:r>
    </w:p>
    <w:p w:rsidR="00691DC0" w:rsidRPr="00A252A9" w:rsidRDefault="00691DC0" w:rsidP="00691DC0">
      <w:pPr>
        <w:rPr>
          <w:color w:val="000000"/>
        </w:rPr>
      </w:pPr>
      <w:bookmarkStart w:id="42" w:name="sub_1061"/>
      <w:bookmarkEnd w:id="41"/>
      <w:r w:rsidRPr="00A252A9">
        <w:rPr>
          <w:color w:val="000000"/>
        </w:rPr>
        <w:t>6.1. Председатель Комиссии:</w:t>
      </w:r>
    </w:p>
    <w:bookmarkEnd w:id="42"/>
    <w:p w:rsidR="00691DC0" w:rsidRPr="00A252A9" w:rsidRDefault="00691DC0" w:rsidP="00691DC0">
      <w:pPr>
        <w:rPr>
          <w:color w:val="000000"/>
        </w:rPr>
      </w:pPr>
      <w:r w:rsidRPr="00A252A9">
        <w:rPr>
          <w:color w:val="000000"/>
        </w:rPr>
        <w:t>назначает дату заседания Комиссии;</w:t>
      </w:r>
    </w:p>
    <w:p w:rsidR="00691DC0" w:rsidRPr="00A252A9" w:rsidRDefault="00691DC0" w:rsidP="00691DC0">
      <w:pPr>
        <w:rPr>
          <w:color w:val="000000"/>
        </w:rPr>
      </w:pPr>
      <w:r w:rsidRPr="00A252A9">
        <w:rPr>
          <w:color w:val="000000"/>
        </w:rPr>
        <w:t>осуществляет руководство деятельностью Комиссии;</w:t>
      </w:r>
    </w:p>
    <w:p w:rsidR="00691DC0" w:rsidRPr="00A252A9" w:rsidRDefault="00691DC0" w:rsidP="00691DC0">
      <w:pPr>
        <w:rPr>
          <w:color w:val="000000"/>
        </w:rPr>
      </w:pPr>
      <w:r w:rsidRPr="00A252A9">
        <w:rPr>
          <w:color w:val="000000"/>
        </w:rPr>
        <w:t>проводит заседания Комиссии;</w:t>
      </w:r>
    </w:p>
    <w:p w:rsidR="00691DC0" w:rsidRPr="00A252A9" w:rsidRDefault="00691DC0" w:rsidP="00691DC0">
      <w:pPr>
        <w:rPr>
          <w:color w:val="000000"/>
        </w:rPr>
      </w:pPr>
      <w:r w:rsidRPr="00A252A9">
        <w:rPr>
          <w:color w:val="000000"/>
        </w:rPr>
        <w:t>вносит предложения по изменению состава Комиссии;</w:t>
      </w:r>
    </w:p>
    <w:p w:rsidR="00691DC0" w:rsidRPr="00A252A9" w:rsidRDefault="00691DC0" w:rsidP="00691DC0">
      <w:pPr>
        <w:rPr>
          <w:color w:val="000000"/>
        </w:rPr>
      </w:pPr>
      <w:r w:rsidRPr="00A252A9">
        <w:rPr>
          <w:color w:val="000000"/>
        </w:rPr>
        <w:t>подписывает протокол Комиссии.</w:t>
      </w:r>
    </w:p>
    <w:p w:rsidR="00691DC0" w:rsidRPr="00A252A9" w:rsidRDefault="00691DC0" w:rsidP="00691DC0">
      <w:pPr>
        <w:rPr>
          <w:color w:val="000000"/>
        </w:rPr>
      </w:pPr>
      <w:r w:rsidRPr="00A252A9">
        <w:rPr>
          <w:color w:val="000000"/>
        </w:rPr>
        <w:t>В отсутствие председателя Комиссии его полномочия осуществляет заместитель председателя Комиссии.</w:t>
      </w:r>
    </w:p>
    <w:p w:rsidR="00691DC0" w:rsidRPr="00A252A9" w:rsidRDefault="00691DC0" w:rsidP="00691DC0">
      <w:pPr>
        <w:rPr>
          <w:color w:val="000000"/>
        </w:rPr>
      </w:pPr>
      <w:r w:rsidRPr="00A252A9">
        <w:rPr>
          <w:color w:val="000000"/>
        </w:rPr>
        <w:t>Организационно-техническое обеспечение деятельности Комиссии осуществляется секретарем Комиссии.</w:t>
      </w:r>
    </w:p>
    <w:p w:rsidR="00691DC0" w:rsidRPr="00A252A9" w:rsidRDefault="00691DC0" w:rsidP="00691DC0">
      <w:pPr>
        <w:rPr>
          <w:color w:val="000000"/>
        </w:rPr>
      </w:pPr>
      <w:bookmarkStart w:id="43" w:name="sub_1062"/>
      <w:r w:rsidRPr="00A252A9">
        <w:rPr>
          <w:color w:val="000000"/>
        </w:rPr>
        <w:t>6.2. Секретарь Комиссии:</w:t>
      </w:r>
    </w:p>
    <w:bookmarkEnd w:id="43"/>
    <w:p w:rsidR="00691DC0" w:rsidRPr="00A252A9" w:rsidRDefault="00691DC0" w:rsidP="00691DC0">
      <w:pPr>
        <w:rPr>
          <w:color w:val="000000"/>
        </w:rPr>
      </w:pPr>
      <w:r w:rsidRPr="00A252A9">
        <w:rPr>
          <w:color w:val="000000"/>
        </w:rPr>
        <w:t>организует проведение заседаний Комиссии;</w:t>
      </w:r>
    </w:p>
    <w:p w:rsidR="00691DC0" w:rsidRPr="00A252A9" w:rsidRDefault="00691DC0" w:rsidP="00691DC0">
      <w:pPr>
        <w:rPr>
          <w:color w:val="000000"/>
        </w:rPr>
      </w:pPr>
      <w:r w:rsidRPr="00A252A9">
        <w:rPr>
          <w:color w:val="000000"/>
        </w:rPr>
        <w:lastRenderedPageBreak/>
        <w:t>принимает от структурного подразделения, отраслевого органа администрации Шумерлинского муниципального округа, ответственного за администрирование соответствующего вида дохода, комплекты документов для рассмотрения на заседании Комиссии;</w:t>
      </w:r>
    </w:p>
    <w:p w:rsidR="00691DC0" w:rsidRPr="00A252A9" w:rsidRDefault="00691DC0" w:rsidP="00691DC0">
      <w:pPr>
        <w:rPr>
          <w:color w:val="000000"/>
        </w:rPr>
      </w:pPr>
      <w:r w:rsidRPr="00A252A9">
        <w:rPr>
          <w:color w:val="000000"/>
        </w:rPr>
        <w:t>формирует и согласовывает с председателем Комиссии повестку заседания Комиссии на основании представленных документов;</w:t>
      </w:r>
    </w:p>
    <w:p w:rsidR="00691DC0" w:rsidRPr="00A252A9" w:rsidRDefault="00691DC0" w:rsidP="00691DC0">
      <w:pPr>
        <w:rPr>
          <w:color w:val="000000"/>
        </w:rPr>
      </w:pPr>
      <w:r w:rsidRPr="00A252A9">
        <w:rPr>
          <w:color w:val="000000"/>
        </w:rPr>
        <w:t>информирует в соответствии с повесткой заседания Комиссии членов Комиссии о времени и месте проведения очередного заседания;</w:t>
      </w:r>
    </w:p>
    <w:p w:rsidR="00691DC0" w:rsidRPr="00A252A9" w:rsidRDefault="00691DC0" w:rsidP="00691DC0">
      <w:pPr>
        <w:rPr>
          <w:color w:val="000000"/>
        </w:rPr>
      </w:pPr>
      <w:r w:rsidRPr="00A252A9">
        <w:rPr>
          <w:color w:val="000000"/>
        </w:rPr>
        <w:t>осуществляет подготовку материалов и доводит до членов Комиссии материалы, представленные в соответствии с повесткой заседания Комиссии, не менее чем за 3 рабочих дня до заседания;</w:t>
      </w:r>
    </w:p>
    <w:p w:rsidR="00691DC0" w:rsidRPr="00A252A9" w:rsidRDefault="00691DC0" w:rsidP="00691DC0">
      <w:pPr>
        <w:rPr>
          <w:color w:val="000000"/>
        </w:rPr>
      </w:pPr>
      <w:r w:rsidRPr="00A252A9">
        <w:rPr>
          <w:color w:val="000000"/>
        </w:rPr>
        <w:t>ведет протокол заседания Комиссии, который оформляет не позднее рабочего дня, следующего за днем заседания Комиссии, и обеспечивает его подписание всеми членами Комиссии;</w:t>
      </w:r>
    </w:p>
    <w:p w:rsidR="00691DC0" w:rsidRPr="00A252A9" w:rsidRDefault="00691DC0" w:rsidP="00691DC0">
      <w:pPr>
        <w:rPr>
          <w:color w:val="000000"/>
        </w:rPr>
      </w:pPr>
      <w:proofErr w:type="gramStart"/>
      <w:r w:rsidRPr="00A252A9">
        <w:rPr>
          <w:color w:val="000000"/>
        </w:rPr>
        <w:t>в случае принятия на заседании Комиссии решения о признании безнадежной к взысканию задолженности готовит акт о признании безнадежной к взысканию задолженности в бюджет Шумерлинского муниципального округа Чувашской Республики, в том числе задолженности по пеням, штрафам, организует подписание акта членами Комиссии и представляет его главе Шумерлинского муниципального округа Чувашской Республики на утверждение;</w:t>
      </w:r>
      <w:proofErr w:type="gramEnd"/>
    </w:p>
    <w:p w:rsidR="00691DC0" w:rsidRPr="00A252A9" w:rsidRDefault="00691DC0" w:rsidP="00691DC0">
      <w:pPr>
        <w:rPr>
          <w:color w:val="000000"/>
        </w:rPr>
      </w:pPr>
      <w:r w:rsidRPr="00A252A9">
        <w:rPr>
          <w:color w:val="000000"/>
        </w:rPr>
        <w:t>доводит подписанный протокол заседания Комиссии и утвержденный акт до структурных подразделений, отраслевых органов администрации Шумерлинского муниципального округа, ответственных за администрирование соответствующего вида неналогового дохода для дальнейшей работы.</w:t>
      </w:r>
    </w:p>
    <w:p w:rsidR="00691DC0" w:rsidRPr="00A252A9" w:rsidRDefault="00691DC0" w:rsidP="00691DC0">
      <w:pPr>
        <w:rPr>
          <w:color w:val="000000"/>
        </w:rPr>
      </w:pPr>
      <w:bookmarkStart w:id="44" w:name="sub_1007"/>
      <w:r w:rsidRPr="00A252A9">
        <w:rPr>
          <w:color w:val="000000"/>
        </w:rPr>
        <w:t xml:space="preserve">7. Заседание Комиссии проводится не позднее 10 рабочих дней </w:t>
      </w:r>
      <w:proofErr w:type="gramStart"/>
      <w:r w:rsidRPr="00A252A9">
        <w:rPr>
          <w:color w:val="000000"/>
        </w:rPr>
        <w:t>со дня поступления в Комиссию комплекта документов для рассмотрения вопроса о признании безнадежной к взысканию</w:t>
      </w:r>
      <w:proofErr w:type="gramEnd"/>
      <w:r w:rsidRPr="00A252A9">
        <w:rPr>
          <w:color w:val="000000"/>
        </w:rPr>
        <w:t xml:space="preserve"> задолженности.</w:t>
      </w:r>
    </w:p>
    <w:bookmarkEnd w:id="44"/>
    <w:p w:rsidR="00691DC0" w:rsidRPr="00A252A9" w:rsidRDefault="00691DC0" w:rsidP="00691DC0">
      <w:pPr>
        <w:rPr>
          <w:color w:val="000000"/>
        </w:rPr>
      </w:pPr>
      <w:r w:rsidRPr="00A252A9">
        <w:rPr>
          <w:color w:val="000000"/>
        </w:rPr>
        <w:t>Комиссия правомочна принимать решения, если на заседании Комиссии присутствуют не менее половины ее членов.</w:t>
      </w:r>
    </w:p>
    <w:p w:rsidR="00691DC0" w:rsidRPr="00A252A9" w:rsidRDefault="00691DC0" w:rsidP="00691DC0">
      <w:pPr>
        <w:rPr>
          <w:color w:val="000000"/>
        </w:rPr>
      </w:pPr>
      <w:r w:rsidRPr="00A252A9">
        <w:rPr>
          <w:color w:val="000000"/>
        </w:rPr>
        <w:t>К работе Комиссии, в том числе к участию на заседаниях Комиссии, привлекаются представители структурных подразделений, отраслевых органов администрации Шумер</w:t>
      </w:r>
      <w:r>
        <w:rPr>
          <w:color w:val="000000"/>
        </w:rPr>
        <w:t>линского муниципального округа</w:t>
      </w:r>
      <w:r w:rsidRPr="00A252A9">
        <w:rPr>
          <w:color w:val="000000"/>
        </w:rPr>
        <w:t>, ответственных за администрирование соответствующего вида неналогового дохода, для доклада по представленным на рассмотрение Комиссии документам.</w:t>
      </w:r>
    </w:p>
    <w:p w:rsidR="00691DC0" w:rsidRPr="00202098" w:rsidRDefault="00691DC0" w:rsidP="00691DC0">
      <w:pPr>
        <w:rPr>
          <w:color w:val="000000"/>
        </w:rPr>
      </w:pPr>
      <w:bookmarkStart w:id="45" w:name="sub_1008"/>
      <w:r w:rsidRPr="00202098">
        <w:rPr>
          <w:color w:val="000000"/>
        </w:rPr>
        <w:t>8. Комиссия в пределах своей компетенции принимает одно из следующих решений:</w:t>
      </w:r>
    </w:p>
    <w:bookmarkEnd w:id="45"/>
    <w:p w:rsidR="00691DC0" w:rsidRPr="00202098" w:rsidRDefault="00691DC0" w:rsidP="00691DC0">
      <w:pPr>
        <w:rPr>
          <w:color w:val="000000"/>
        </w:rPr>
      </w:pPr>
      <w:r w:rsidRPr="00202098">
        <w:rPr>
          <w:color w:val="000000"/>
        </w:rPr>
        <w:t>о признании задолженности безнадежной к взысканию;</w:t>
      </w:r>
    </w:p>
    <w:p w:rsidR="00691DC0" w:rsidRPr="00202098" w:rsidRDefault="00691DC0" w:rsidP="00691DC0">
      <w:pPr>
        <w:rPr>
          <w:color w:val="000000"/>
        </w:rPr>
      </w:pPr>
      <w:r w:rsidRPr="00202098">
        <w:rPr>
          <w:color w:val="000000"/>
        </w:rPr>
        <w:t>об отказе в признании задолженности безнадежной к взысканию и возобновлении мероприятий по взысканию задолженности.</w:t>
      </w:r>
    </w:p>
    <w:p w:rsidR="00691DC0" w:rsidRPr="00DC46C9" w:rsidRDefault="00691DC0" w:rsidP="00691DC0">
      <w:pPr>
        <w:rPr>
          <w:color w:val="000000"/>
        </w:rPr>
      </w:pPr>
      <w:proofErr w:type="gramStart"/>
      <w:r w:rsidRPr="00DC46C9">
        <w:rPr>
          <w:color w:val="000000"/>
        </w:rPr>
        <w:t xml:space="preserve">Решение Комиссии об отказе в признании задолженности безнадежной к взысканию и возобновлении мероприятий по взысканию задолженности принимается в случае, если на рассмотрение Комиссией вопроса о признании задолженности безнадежной к взысканию не представлены либо представлены не в полном объеме документы, установленные </w:t>
      </w:r>
      <w:hyperlink w:anchor="sub_1005" w:history="1">
        <w:r w:rsidRPr="00DC46C9">
          <w:rPr>
            <w:rStyle w:val="a5"/>
            <w:b w:val="0"/>
            <w:color w:val="000000"/>
          </w:rPr>
          <w:t>пунктом 5</w:t>
        </w:r>
      </w:hyperlink>
      <w:r w:rsidRPr="00DC46C9">
        <w:rPr>
          <w:color w:val="000000"/>
        </w:rPr>
        <w:t xml:space="preserve"> настоящего Порядка, и (или) из представленных документов не следует наличие оснований, установленных </w:t>
      </w:r>
      <w:hyperlink w:anchor="sub_1003" w:history="1">
        <w:r w:rsidRPr="00DC46C9">
          <w:rPr>
            <w:rStyle w:val="a5"/>
            <w:b w:val="0"/>
            <w:color w:val="000000"/>
          </w:rPr>
          <w:t>пунктом 3</w:t>
        </w:r>
      </w:hyperlink>
      <w:r w:rsidRPr="00DC46C9">
        <w:rPr>
          <w:color w:val="000000"/>
        </w:rPr>
        <w:t xml:space="preserve"> настоящего Порядка.</w:t>
      </w:r>
      <w:proofErr w:type="gramEnd"/>
    </w:p>
    <w:p w:rsidR="00691DC0" w:rsidRPr="00DC46C9" w:rsidRDefault="00691DC0" w:rsidP="00691DC0">
      <w:pPr>
        <w:rPr>
          <w:color w:val="000000"/>
        </w:rPr>
      </w:pPr>
      <w:r w:rsidRPr="00DC46C9">
        <w:rPr>
          <w:color w:val="000000"/>
        </w:rPr>
        <w:t xml:space="preserve">Решения Комиссии принимаются путем открытого голосования большинством голосов от общего числа присутствующих на заседании членов Комиссии. При равенстве голосов членов Комиссии для принятия решения председатель Комиссии имеет право решающего голоса. </w:t>
      </w:r>
    </w:p>
    <w:p w:rsidR="00691DC0" w:rsidRPr="00DC46C9" w:rsidRDefault="00691DC0" w:rsidP="00691DC0">
      <w:pPr>
        <w:rPr>
          <w:color w:val="000000"/>
        </w:rPr>
      </w:pPr>
      <w:r w:rsidRPr="00DC46C9">
        <w:rPr>
          <w:color w:val="000000"/>
        </w:rPr>
        <w:t xml:space="preserve">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для Комиссии, член Комиссии обязан до начала заседания объявить об этом. В таком случае соответствующий член Комиссии не принимает участие в рассмотрении указанного вопроса. </w:t>
      </w:r>
    </w:p>
    <w:p w:rsidR="00691DC0" w:rsidRPr="00861CB2" w:rsidRDefault="00691DC0" w:rsidP="00691DC0">
      <w:pPr>
        <w:rPr>
          <w:color w:val="000000"/>
        </w:rPr>
      </w:pPr>
      <w:r w:rsidRPr="00861CB2">
        <w:rPr>
          <w:color w:val="000000"/>
        </w:rPr>
        <w:t xml:space="preserve">Решение Комиссии оформляется протоколом заседания Комиссии, который оформляется не позднее рабочего дня, следующего за днем заседания Комиссии, и подписывается членами Комиссии, присутствующими на заседании Комиссии, и утверждается председателем Комиссии </w:t>
      </w:r>
      <w:r w:rsidRPr="00861CB2">
        <w:rPr>
          <w:color w:val="000000"/>
        </w:rPr>
        <w:lastRenderedPageBreak/>
        <w:t>или в случае его отсутствия - заместителем председателя Комиссии. При подписании протокола мнения членов Комиссии выражаются словами "за" или "против".</w:t>
      </w:r>
    </w:p>
    <w:p w:rsidR="00691DC0" w:rsidRPr="0079099A" w:rsidRDefault="00691DC0" w:rsidP="00691DC0">
      <w:pPr>
        <w:rPr>
          <w:color w:val="000000"/>
        </w:rPr>
      </w:pPr>
      <w:bookmarkStart w:id="46" w:name="sub_1009"/>
      <w:r w:rsidRPr="00861CB2">
        <w:rPr>
          <w:color w:val="000000"/>
        </w:rPr>
        <w:t xml:space="preserve">9. </w:t>
      </w:r>
      <w:proofErr w:type="gramStart"/>
      <w:r w:rsidRPr="00861CB2">
        <w:rPr>
          <w:color w:val="000000"/>
        </w:rPr>
        <w:t>В случае принятия Комиссией решения о признании безнадежной к взысканию задолженности в отношении каждой задолженности в течение</w:t>
      </w:r>
      <w:proofErr w:type="gramEnd"/>
      <w:r w:rsidRPr="00861CB2">
        <w:rPr>
          <w:color w:val="000000"/>
        </w:rPr>
        <w:t xml:space="preserve"> 5 рабочих дней оформляется акт о признании безнадежной к взысканию задолженности по неналого</w:t>
      </w:r>
      <w:r>
        <w:rPr>
          <w:color w:val="000000"/>
        </w:rPr>
        <w:t>вым платежам в бюджет</w:t>
      </w:r>
      <w:r w:rsidRPr="00861CB2">
        <w:rPr>
          <w:color w:val="000000"/>
        </w:rPr>
        <w:t xml:space="preserve"> Шумерл</w:t>
      </w:r>
      <w:r>
        <w:rPr>
          <w:color w:val="000000"/>
        </w:rPr>
        <w:t>инского муниципального округа</w:t>
      </w:r>
      <w:r w:rsidRPr="00861CB2">
        <w:rPr>
          <w:color w:val="000000"/>
        </w:rPr>
        <w:t xml:space="preserve"> Чувашской Республики (далее - акт) по форме </w:t>
      </w:r>
      <w:r w:rsidRPr="0079099A">
        <w:rPr>
          <w:color w:val="000000"/>
        </w:rPr>
        <w:t xml:space="preserve">согласно </w:t>
      </w:r>
      <w:hyperlink w:anchor="sub_1300" w:history="1">
        <w:r w:rsidRPr="0079099A">
          <w:rPr>
            <w:rStyle w:val="a5"/>
            <w:color w:val="000000"/>
          </w:rPr>
          <w:t>приложению № 3</w:t>
        </w:r>
      </w:hyperlink>
      <w:r w:rsidRPr="0079099A">
        <w:rPr>
          <w:color w:val="000000"/>
        </w:rPr>
        <w:t xml:space="preserve"> к настоящему Порядку.</w:t>
      </w:r>
    </w:p>
    <w:bookmarkEnd w:id="46"/>
    <w:p w:rsidR="00691DC0" w:rsidRPr="0079099A" w:rsidRDefault="00691DC0" w:rsidP="00691DC0">
      <w:pPr>
        <w:rPr>
          <w:color w:val="000000"/>
        </w:rPr>
      </w:pPr>
      <w:r w:rsidRPr="0079099A">
        <w:rPr>
          <w:color w:val="000000"/>
        </w:rPr>
        <w:t xml:space="preserve">Акт утверждается </w:t>
      </w:r>
      <w:r>
        <w:rPr>
          <w:color w:val="000000"/>
        </w:rPr>
        <w:t xml:space="preserve">руководителем </w:t>
      </w:r>
      <w:r w:rsidRPr="00A252A9">
        <w:rPr>
          <w:color w:val="000000"/>
        </w:rPr>
        <w:t>структурного подразделения, отраслевого органа администрации Шумерлинского муниципального округа, ответственного за администрирование соответствующего вида дохода</w:t>
      </w:r>
      <w:r w:rsidRPr="0079099A">
        <w:rPr>
          <w:color w:val="000000"/>
        </w:rPr>
        <w:t xml:space="preserve"> Шумерлинского муниципального округа Чувашской Республики.</w:t>
      </w:r>
    </w:p>
    <w:p w:rsidR="00691DC0" w:rsidRPr="00D07964" w:rsidRDefault="00691DC0" w:rsidP="00691DC0">
      <w:pPr>
        <w:rPr>
          <w:color w:val="000000"/>
        </w:rPr>
      </w:pPr>
      <w:bookmarkStart w:id="47" w:name="sub_1010"/>
      <w:r w:rsidRPr="00D07964">
        <w:rPr>
          <w:color w:val="000000"/>
        </w:rPr>
        <w:t>10. Акт о признании безнадежной к взысканию задолженности по неналоговым  платежам, поступающим в бюджет Шумерлинского муниципального округа, передается в  МКУ «ЦФО МУ г. Шумерля» или МКУ «ЦБУ»</w:t>
      </w:r>
      <w:proofErr w:type="gramStart"/>
      <w:r w:rsidRPr="00D07964">
        <w:rPr>
          <w:color w:val="000000"/>
        </w:rPr>
        <w:t xml:space="preserve"> .</w:t>
      </w:r>
      <w:proofErr w:type="gramEnd"/>
      <w:r w:rsidRPr="00D07964">
        <w:rPr>
          <w:color w:val="000000"/>
        </w:rPr>
        <w:t xml:space="preserve"> На основании акта уполномоченный сотрудник МКУ «ЦФО МУ г. Шумерля» </w:t>
      </w:r>
      <w:r>
        <w:rPr>
          <w:color w:val="000000"/>
        </w:rPr>
        <w:t>и</w:t>
      </w:r>
      <w:r w:rsidRPr="00D07964">
        <w:rPr>
          <w:color w:val="000000"/>
        </w:rPr>
        <w:t xml:space="preserve"> МКУ «ЦБУ» в течение 5 рабочих дней со дня утверждения акта производит списание задолженности с балансового учета.</w:t>
      </w:r>
    </w:p>
    <w:p w:rsidR="00691DC0" w:rsidRPr="0070046A" w:rsidRDefault="00691DC0" w:rsidP="00691DC0">
      <w:pPr>
        <w:rPr>
          <w:color w:val="000000"/>
        </w:rPr>
      </w:pPr>
      <w:bookmarkStart w:id="48" w:name="sub_1011"/>
      <w:bookmarkEnd w:id="47"/>
      <w:r w:rsidRPr="00D07964">
        <w:rPr>
          <w:color w:val="000000"/>
        </w:rPr>
        <w:t xml:space="preserve">11. Уполномоченный сотрудник МКУ «ЦФО МУ г. Шумерля» и «МКУ «ЦБУ» ведет реестр признанной и списанной безнадежной к взысканию задолженности по неналоговым платежам в бюджет Шумерлинского муниципального округа по форме согласно </w:t>
      </w:r>
      <w:hyperlink w:anchor="sub_1400" w:history="1">
        <w:r w:rsidRPr="00D07964">
          <w:rPr>
            <w:rStyle w:val="a5"/>
            <w:color w:val="000000"/>
          </w:rPr>
          <w:t>приложению № 4</w:t>
        </w:r>
      </w:hyperlink>
      <w:r w:rsidRPr="00D07964">
        <w:rPr>
          <w:color w:val="000000"/>
        </w:rPr>
        <w:t xml:space="preserve"> к настоящему Порядку.</w:t>
      </w:r>
    </w:p>
    <w:p w:rsidR="00691DC0" w:rsidRPr="0070046A" w:rsidRDefault="00691DC0" w:rsidP="00691DC0">
      <w:pPr>
        <w:jc w:val="right"/>
        <w:rPr>
          <w:rStyle w:val="af"/>
          <w:bCs/>
          <w:color w:val="000000"/>
        </w:rPr>
      </w:pPr>
      <w:bookmarkStart w:id="49" w:name="sub_1100"/>
      <w:bookmarkEnd w:id="48"/>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rPr>
          <w:rStyle w:val="af"/>
          <w:bCs/>
          <w:color w:val="000000"/>
        </w:rPr>
      </w:pPr>
    </w:p>
    <w:p w:rsidR="00691DC0" w:rsidRDefault="00691DC0" w:rsidP="00691DC0">
      <w:pPr>
        <w:rPr>
          <w:rStyle w:val="af"/>
          <w:bCs/>
          <w:color w:val="000000"/>
        </w:rPr>
      </w:pPr>
    </w:p>
    <w:p w:rsidR="00691DC0" w:rsidRDefault="00691DC0" w:rsidP="00691DC0">
      <w:pPr>
        <w:rPr>
          <w:rStyle w:val="af"/>
          <w:bCs/>
          <w:color w:val="000000"/>
        </w:rPr>
      </w:pPr>
    </w:p>
    <w:p w:rsidR="00691DC0" w:rsidRDefault="00691DC0" w:rsidP="00691DC0">
      <w:pPr>
        <w:rPr>
          <w:rStyle w:val="af"/>
          <w:bCs/>
          <w:color w:val="000000"/>
        </w:rPr>
      </w:pPr>
    </w:p>
    <w:p w:rsidR="00691DC0" w:rsidRDefault="00691DC0" w:rsidP="00691DC0">
      <w:pPr>
        <w:rPr>
          <w:rStyle w:val="af"/>
          <w:bCs/>
          <w:color w:val="000000"/>
        </w:rPr>
      </w:pPr>
    </w:p>
    <w:p w:rsidR="00691DC0" w:rsidRDefault="00691DC0" w:rsidP="00691DC0">
      <w:pPr>
        <w:rPr>
          <w:rStyle w:val="af"/>
          <w:bCs/>
          <w:color w:val="000000"/>
        </w:rPr>
      </w:pPr>
    </w:p>
    <w:p w:rsidR="00691DC0" w:rsidRDefault="00691DC0" w:rsidP="00691DC0">
      <w:pPr>
        <w:rPr>
          <w:rStyle w:val="af"/>
          <w:bCs/>
          <w:color w:val="000000"/>
        </w:rPr>
      </w:pPr>
    </w:p>
    <w:p w:rsidR="00691DC0" w:rsidRDefault="00691DC0" w:rsidP="00691DC0">
      <w:pPr>
        <w:rPr>
          <w:rStyle w:val="af"/>
          <w:bCs/>
          <w:color w:val="000000"/>
        </w:rPr>
      </w:pPr>
    </w:p>
    <w:p w:rsidR="00691DC0" w:rsidRPr="0070046A" w:rsidRDefault="00691DC0" w:rsidP="00691DC0">
      <w:pPr>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D07964" w:rsidRDefault="00691DC0" w:rsidP="00691DC0">
      <w:pPr>
        <w:ind w:left="5670"/>
        <w:rPr>
          <w:rStyle w:val="af"/>
          <w:b w:val="0"/>
          <w:bCs/>
          <w:color w:val="000000"/>
        </w:rPr>
      </w:pPr>
      <w:r>
        <w:rPr>
          <w:rStyle w:val="af"/>
          <w:b w:val="0"/>
          <w:bCs/>
          <w:color w:val="000000"/>
        </w:rPr>
        <w:t xml:space="preserve">                  </w:t>
      </w:r>
      <w:r w:rsidRPr="0070046A">
        <w:rPr>
          <w:rStyle w:val="af"/>
          <w:b w:val="0"/>
          <w:bCs/>
          <w:color w:val="000000"/>
        </w:rPr>
        <w:t>Приложение № 1</w:t>
      </w:r>
      <w:r w:rsidRPr="0070046A">
        <w:rPr>
          <w:rStyle w:val="af"/>
          <w:b w:val="0"/>
          <w:bCs/>
          <w:color w:val="000000"/>
        </w:rPr>
        <w:br/>
        <w:t xml:space="preserve">к </w:t>
      </w:r>
      <w:hyperlink w:anchor="sub_1000" w:history="1">
        <w:r w:rsidRPr="0070046A">
          <w:rPr>
            <w:rStyle w:val="a5"/>
            <w:b w:val="0"/>
            <w:color w:val="000000"/>
          </w:rPr>
          <w:t>Порядку</w:t>
        </w:r>
      </w:hyperlink>
      <w:r>
        <w:rPr>
          <w:rStyle w:val="af"/>
          <w:b w:val="0"/>
          <w:bCs/>
          <w:color w:val="000000"/>
        </w:rPr>
        <w:t xml:space="preserve"> принятия решений </w:t>
      </w:r>
      <w:r w:rsidRPr="0070046A">
        <w:rPr>
          <w:rStyle w:val="af"/>
          <w:b w:val="0"/>
          <w:bCs/>
          <w:color w:val="000000"/>
        </w:rPr>
        <w:t>о пр</w:t>
      </w:r>
      <w:r>
        <w:rPr>
          <w:rStyle w:val="af"/>
          <w:b w:val="0"/>
          <w:bCs/>
          <w:color w:val="000000"/>
        </w:rPr>
        <w:t xml:space="preserve">изнании безнадежной к взысканию задолженности в бюджет Шумерлинского муниципального округа </w:t>
      </w:r>
      <w:r w:rsidRPr="0070046A">
        <w:rPr>
          <w:rStyle w:val="af"/>
          <w:b w:val="0"/>
          <w:bCs/>
          <w:color w:val="000000"/>
        </w:rPr>
        <w:t>Чува</w:t>
      </w:r>
      <w:r>
        <w:rPr>
          <w:rStyle w:val="af"/>
          <w:b w:val="0"/>
          <w:bCs/>
          <w:color w:val="000000"/>
        </w:rPr>
        <w:t xml:space="preserve">шской Республики по неналоговым платежам, </w:t>
      </w:r>
      <w:r w:rsidRPr="0070046A">
        <w:rPr>
          <w:rStyle w:val="af"/>
          <w:b w:val="0"/>
          <w:bCs/>
          <w:color w:val="000000"/>
        </w:rPr>
        <w:t>поступающим в бюджет Шу</w:t>
      </w:r>
      <w:r>
        <w:rPr>
          <w:rStyle w:val="af"/>
          <w:b w:val="0"/>
          <w:bCs/>
          <w:color w:val="000000"/>
        </w:rPr>
        <w:t>мерлинского муниципального округа</w:t>
      </w:r>
      <w:r w:rsidRPr="0070046A">
        <w:rPr>
          <w:rStyle w:val="af"/>
          <w:b w:val="0"/>
          <w:bCs/>
          <w:color w:val="000000"/>
        </w:rPr>
        <w:t xml:space="preserve"> Чувашской Республики</w:t>
      </w:r>
    </w:p>
    <w:bookmarkEnd w:id="49"/>
    <w:p w:rsidR="00691DC0" w:rsidRPr="0070046A" w:rsidRDefault="00691DC0" w:rsidP="00691DC0">
      <w:pPr>
        <w:rPr>
          <w:color w:val="000000"/>
        </w:rPr>
      </w:pPr>
    </w:p>
    <w:p w:rsidR="00691DC0" w:rsidRPr="0070046A" w:rsidRDefault="00691DC0" w:rsidP="00691DC0">
      <w:pPr>
        <w:pStyle w:val="1"/>
        <w:spacing w:before="0" w:after="0"/>
        <w:rPr>
          <w:rFonts w:ascii="Times New Roman" w:hAnsi="Times New Roman"/>
          <w:color w:val="000000"/>
          <w:sz w:val="24"/>
          <w:szCs w:val="24"/>
        </w:rPr>
      </w:pPr>
      <w:r w:rsidRPr="0070046A">
        <w:rPr>
          <w:rFonts w:ascii="Times New Roman" w:hAnsi="Times New Roman"/>
          <w:color w:val="000000"/>
          <w:sz w:val="24"/>
          <w:szCs w:val="24"/>
        </w:rPr>
        <w:t>Выписка из отчетности</w:t>
      </w:r>
      <w:r w:rsidRPr="0070046A">
        <w:rPr>
          <w:rFonts w:ascii="Times New Roman" w:hAnsi="Times New Roman"/>
          <w:color w:val="000000"/>
          <w:sz w:val="24"/>
          <w:szCs w:val="24"/>
        </w:rPr>
        <w:br/>
        <w:t xml:space="preserve">администратора доходов местного бюджета об учитываемых суммах задолженности по неналоговым платежам в бюджет </w:t>
      </w:r>
      <w:r>
        <w:rPr>
          <w:rFonts w:ascii="Times New Roman" w:hAnsi="Times New Roman"/>
          <w:color w:val="000000"/>
          <w:sz w:val="24"/>
          <w:szCs w:val="24"/>
        </w:rPr>
        <w:t>Шумерл</w:t>
      </w:r>
      <w:r>
        <w:rPr>
          <w:rFonts w:ascii="Times New Roman" w:hAnsi="Times New Roman"/>
          <w:color w:val="000000"/>
          <w:sz w:val="24"/>
          <w:szCs w:val="24"/>
          <w:lang w:val="ru-RU"/>
        </w:rPr>
        <w:t>инского муниципального округа</w:t>
      </w:r>
      <w:r w:rsidRPr="0070046A">
        <w:rPr>
          <w:rFonts w:ascii="Times New Roman" w:hAnsi="Times New Roman"/>
          <w:color w:val="000000"/>
          <w:sz w:val="24"/>
          <w:szCs w:val="24"/>
        </w:rPr>
        <w:t xml:space="preserve"> __________________________________________________________</w:t>
      </w:r>
    </w:p>
    <w:p w:rsidR="00691DC0" w:rsidRPr="0070046A" w:rsidRDefault="00691DC0" w:rsidP="00691DC0">
      <w:pPr>
        <w:pStyle w:val="afd"/>
        <w:jc w:val="center"/>
        <w:rPr>
          <w:rFonts w:ascii="Times New Roman" w:hAnsi="Times New Roman" w:cs="Times New Roman"/>
          <w:color w:val="000000"/>
        </w:rPr>
      </w:pPr>
      <w:r w:rsidRPr="0070046A">
        <w:rPr>
          <w:rFonts w:ascii="Times New Roman" w:hAnsi="Times New Roman" w:cs="Times New Roman"/>
          <w:color w:val="000000"/>
        </w:rPr>
        <w:t>(наименование должника)</w:t>
      </w:r>
    </w:p>
    <w:p w:rsidR="00691DC0" w:rsidRPr="0070046A" w:rsidRDefault="00691DC0" w:rsidP="00691DC0">
      <w:pPr>
        <w:pStyle w:val="1"/>
        <w:spacing w:before="0" w:after="0"/>
        <w:rPr>
          <w:rFonts w:ascii="Times New Roman" w:hAnsi="Times New Roman"/>
          <w:color w:val="000000"/>
          <w:sz w:val="24"/>
          <w:szCs w:val="24"/>
        </w:rPr>
      </w:pPr>
      <w:r w:rsidRPr="0070046A">
        <w:rPr>
          <w:rFonts w:ascii="Times New Roman" w:hAnsi="Times New Roman"/>
          <w:color w:val="000000"/>
          <w:sz w:val="24"/>
          <w:szCs w:val="24"/>
        </w:rPr>
        <w:t>__________________________________________________________</w:t>
      </w:r>
    </w:p>
    <w:p w:rsidR="00691DC0" w:rsidRPr="0070046A" w:rsidRDefault="00691DC0" w:rsidP="00691DC0">
      <w:pPr>
        <w:pStyle w:val="afd"/>
        <w:jc w:val="center"/>
        <w:rPr>
          <w:rFonts w:ascii="Times New Roman" w:hAnsi="Times New Roman" w:cs="Times New Roman"/>
          <w:color w:val="000000"/>
        </w:rPr>
      </w:pPr>
      <w:r w:rsidRPr="0070046A">
        <w:rPr>
          <w:rFonts w:ascii="Times New Roman" w:hAnsi="Times New Roman" w:cs="Times New Roman"/>
          <w:color w:val="000000"/>
        </w:rPr>
        <w:t>(ИНН/ОГРН должника)</w:t>
      </w:r>
    </w:p>
    <w:p w:rsidR="00691DC0" w:rsidRPr="0070046A" w:rsidRDefault="00691DC0" w:rsidP="00691DC0">
      <w:pPr>
        <w:pStyle w:val="1"/>
        <w:spacing w:before="0" w:after="0"/>
        <w:rPr>
          <w:rFonts w:ascii="Times New Roman" w:hAnsi="Times New Roman"/>
          <w:color w:val="000000"/>
          <w:sz w:val="24"/>
          <w:szCs w:val="24"/>
        </w:rPr>
      </w:pPr>
      <w:r w:rsidRPr="0070046A">
        <w:rPr>
          <w:rFonts w:ascii="Times New Roman" w:hAnsi="Times New Roman"/>
          <w:color w:val="000000"/>
          <w:sz w:val="24"/>
          <w:szCs w:val="24"/>
        </w:rPr>
        <w:t>по состоянию на ________________ года</w:t>
      </w:r>
    </w:p>
    <w:p w:rsidR="00691DC0" w:rsidRPr="0070046A" w:rsidRDefault="00691DC0" w:rsidP="00691DC0">
      <w:pPr>
        <w:rPr>
          <w:color w:val="000000"/>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977"/>
        <w:gridCol w:w="1559"/>
        <w:gridCol w:w="1560"/>
        <w:gridCol w:w="1559"/>
        <w:gridCol w:w="1417"/>
      </w:tblGrid>
      <w:tr w:rsidR="00691DC0" w:rsidRPr="0070046A" w:rsidTr="008A2B51">
        <w:tc>
          <w:tcPr>
            <w:tcW w:w="567" w:type="dxa"/>
            <w:vMerge w:val="restart"/>
            <w:tcBorders>
              <w:top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 </w:t>
            </w:r>
            <w:proofErr w:type="gramStart"/>
            <w:r w:rsidRPr="0070046A">
              <w:rPr>
                <w:rFonts w:ascii="Times New Roman" w:hAnsi="Times New Roman" w:cs="Times New Roman"/>
                <w:color w:val="000000"/>
                <w:sz w:val="24"/>
                <w:szCs w:val="24"/>
              </w:rPr>
              <w:t>п</w:t>
            </w:r>
            <w:proofErr w:type="gramEnd"/>
            <w:r w:rsidRPr="0070046A">
              <w:rPr>
                <w:rFonts w:ascii="Times New Roman" w:hAnsi="Times New Roman" w:cs="Times New Roman"/>
                <w:color w:val="000000"/>
                <w:sz w:val="24"/>
                <w:szCs w:val="24"/>
              </w:rPr>
              <w:t>/п</w:t>
            </w:r>
          </w:p>
        </w:tc>
        <w:tc>
          <w:tcPr>
            <w:tcW w:w="2977" w:type="dxa"/>
            <w:vMerge w:val="restart"/>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Вид платежей, по которому возникла задолженность по платежам в бюджет Шумерл</w:t>
            </w:r>
            <w:r>
              <w:rPr>
                <w:rFonts w:ascii="Times New Roman" w:hAnsi="Times New Roman" w:cs="Times New Roman"/>
                <w:color w:val="000000"/>
                <w:sz w:val="24"/>
                <w:szCs w:val="24"/>
              </w:rPr>
              <w:t>инского муниципального округа</w:t>
            </w:r>
          </w:p>
        </w:tc>
        <w:tc>
          <w:tcPr>
            <w:tcW w:w="1559" w:type="dxa"/>
            <w:vMerge w:val="restart"/>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Задолженность (всего), рублей</w:t>
            </w:r>
          </w:p>
        </w:tc>
        <w:tc>
          <w:tcPr>
            <w:tcW w:w="4536" w:type="dxa"/>
            <w:gridSpan w:val="3"/>
            <w:tcBorders>
              <w:top w:val="single" w:sz="4" w:space="0" w:color="auto"/>
              <w:left w:val="single" w:sz="4" w:space="0" w:color="auto"/>
              <w:bottom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в том числе:</w:t>
            </w:r>
          </w:p>
        </w:tc>
      </w:tr>
      <w:tr w:rsidR="00691DC0" w:rsidRPr="0070046A" w:rsidTr="008A2B51">
        <w:tc>
          <w:tcPr>
            <w:tcW w:w="567" w:type="dxa"/>
            <w:vMerge/>
            <w:tcBorders>
              <w:top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2977" w:type="dxa"/>
            <w:vMerge/>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59" w:type="dxa"/>
            <w:vMerge/>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6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задолженность (основная), рублей</w:t>
            </w: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задолженность по пеням, рублей</w:t>
            </w:r>
          </w:p>
        </w:tc>
        <w:tc>
          <w:tcPr>
            <w:tcW w:w="1417" w:type="dxa"/>
            <w:tcBorders>
              <w:top w:val="single" w:sz="4" w:space="0" w:color="auto"/>
              <w:left w:val="single" w:sz="4" w:space="0" w:color="auto"/>
              <w:bottom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задолженность по штрафам, рублей</w:t>
            </w:r>
          </w:p>
        </w:tc>
      </w:tr>
      <w:tr w:rsidR="00691DC0" w:rsidRPr="0070046A" w:rsidTr="008A2B51">
        <w:tc>
          <w:tcPr>
            <w:tcW w:w="567" w:type="dxa"/>
            <w:tcBorders>
              <w:top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1</w:t>
            </w:r>
          </w:p>
        </w:tc>
        <w:tc>
          <w:tcPr>
            <w:tcW w:w="2977"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2</w:t>
            </w: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3</w:t>
            </w:r>
          </w:p>
        </w:tc>
        <w:tc>
          <w:tcPr>
            <w:tcW w:w="156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4</w:t>
            </w: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5</w:t>
            </w:r>
          </w:p>
        </w:tc>
        <w:tc>
          <w:tcPr>
            <w:tcW w:w="1417" w:type="dxa"/>
            <w:tcBorders>
              <w:top w:val="single" w:sz="4" w:space="0" w:color="auto"/>
              <w:left w:val="single" w:sz="4" w:space="0" w:color="auto"/>
              <w:bottom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6</w:t>
            </w:r>
          </w:p>
        </w:tc>
      </w:tr>
      <w:tr w:rsidR="00691DC0" w:rsidRPr="0070046A" w:rsidTr="008A2B51">
        <w:tc>
          <w:tcPr>
            <w:tcW w:w="567" w:type="dxa"/>
            <w:tcBorders>
              <w:top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2977"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6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r w:rsidR="00691DC0" w:rsidRPr="0070046A" w:rsidTr="008A2B51">
        <w:tc>
          <w:tcPr>
            <w:tcW w:w="567" w:type="dxa"/>
            <w:tcBorders>
              <w:top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2977"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6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417"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bl>
    <w:p w:rsidR="00691DC0" w:rsidRPr="0070046A" w:rsidRDefault="00691DC0" w:rsidP="00691DC0">
      <w:pPr>
        <w:rPr>
          <w:color w:val="000000"/>
        </w:rPr>
      </w:pPr>
    </w:p>
    <w:p w:rsidR="00691DC0" w:rsidRPr="0070046A" w:rsidRDefault="00691DC0" w:rsidP="00691DC0">
      <w:pPr>
        <w:pStyle w:val="afd"/>
        <w:rPr>
          <w:rFonts w:ascii="Times New Roman" w:hAnsi="Times New Roman" w:cs="Times New Roman"/>
          <w:color w:val="000000"/>
        </w:rPr>
      </w:pPr>
      <w:r>
        <w:rPr>
          <w:rFonts w:ascii="Times New Roman" w:hAnsi="Times New Roman" w:cs="Times New Roman"/>
          <w:color w:val="000000"/>
        </w:rPr>
        <w:t xml:space="preserve">Глава Шумерлинского муниципального округа              </w:t>
      </w:r>
      <w:r w:rsidRPr="0070046A">
        <w:rPr>
          <w:rFonts w:ascii="Times New Roman" w:hAnsi="Times New Roman" w:cs="Times New Roman"/>
          <w:color w:val="000000"/>
        </w:rPr>
        <w:t>___________   ____________________</w:t>
      </w:r>
    </w:p>
    <w:p w:rsidR="00691DC0" w:rsidRPr="0070046A" w:rsidRDefault="00691DC0" w:rsidP="00691DC0">
      <w:pPr>
        <w:pStyle w:val="afd"/>
        <w:jc w:val="center"/>
        <w:rPr>
          <w:rFonts w:ascii="Times New Roman" w:hAnsi="Times New Roman" w:cs="Times New Roman"/>
          <w:color w:val="000000"/>
        </w:rPr>
      </w:pPr>
      <w:r>
        <w:rPr>
          <w:rFonts w:ascii="Times New Roman" w:hAnsi="Times New Roman" w:cs="Times New Roman"/>
          <w:color w:val="000000"/>
        </w:rPr>
        <w:t xml:space="preserve">                                                                                          </w:t>
      </w:r>
      <w:r w:rsidRPr="0070046A">
        <w:rPr>
          <w:rFonts w:ascii="Times New Roman" w:hAnsi="Times New Roman" w:cs="Times New Roman"/>
          <w:color w:val="000000"/>
        </w:rPr>
        <w:t>(подпись)     (фамилия, инициалы)</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М.П.</w:t>
      </w:r>
    </w:p>
    <w:p w:rsidR="00691DC0" w:rsidRPr="0070046A" w:rsidRDefault="00691DC0" w:rsidP="00691DC0">
      <w:pPr>
        <w:rPr>
          <w:color w:val="000000"/>
        </w:rPr>
      </w:pP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 xml:space="preserve">Заместитель главы администрации </w:t>
      </w:r>
      <w:proofErr w:type="gramStart"/>
      <w:r w:rsidRPr="0070046A">
        <w:rPr>
          <w:rFonts w:ascii="Times New Roman" w:hAnsi="Times New Roman" w:cs="Times New Roman"/>
          <w:color w:val="000000"/>
        </w:rPr>
        <w:t>по</w:t>
      </w:r>
      <w:proofErr w:type="gramEnd"/>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 xml:space="preserve">экономическим и финансовым вопросам – </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lastRenderedPageBreak/>
        <w:t xml:space="preserve">начальник финансового </w:t>
      </w:r>
      <w:r>
        <w:rPr>
          <w:rFonts w:ascii="Times New Roman" w:hAnsi="Times New Roman" w:cs="Times New Roman"/>
          <w:color w:val="000000"/>
        </w:rPr>
        <w:t>управления</w:t>
      </w:r>
      <w:r w:rsidRPr="0070046A">
        <w:rPr>
          <w:rFonts w:ascii="Times New Roman" w:hAnsi="Times New Roman" w:cs="Times New Roman"/>
          <w:color w:val="000000"/>
        </w:rPr>
        <w:t xml:space="preserve">                             _____________   ____________________</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 xml:space="preserve"> (подпись)     (фамилия, инициалы)</w:t>
      </w:r>
    </w:p>
    <w:p w:rsidR="00691DC0" w:rsidRPr="0070046A" w:rsidRDefault="00691DC0" w:rsidP="00691DC0">
      <w:pPr>
        <w:rPr>
          <w:color w:val="000000"/>
        </w:rPr>
      </w:pPr>
      <w:r w:rsidRPr="0070046A">
        <w:rPr>
          <w:color w:val="000000"/>
        </w:rPr>
        <w:t xml:space="preserve">  </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Начальник</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 xml:space="preserve">структурного подразделения, </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отраслевого органа, ответственного</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за администрирование</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соответствующего вида</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неналогового дохода                                                       _____________   ____________________</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 xml:space="preserve"> (подпись)      (фамилия, инициалы)</w:t>
      </w:r>
    </w:p>
    <w:p w:rsidR="00691DC0" w:rsidRPr="0070046A" w:rsidRDefault="00691DC0" w:rsidP="00691DC0">
      <w:pPr>
        <w:jc w:val="right"/>
        <w:rPr>
          <w:rStyle w:val="af"/>
          <w:bCs/>
          <w:color w:val="000000"/>
        </w:rPr>
      </w:pPr>
      <w:bookmarkStart w:id="50" w:name="sub_1200"/>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Default="00691DC0" w:rsidP="00691DC0">
      <w:pPr>
        <w:ind w:left="5670"/>
        <w:rPr>
          <w:rStyle w:val="af"/>
          <w:b w:val="0"/>
          <w:bCs/>
          <w:color w:val="000000"/>
        </w:rPr>
      </w:pPr>
      <w:r>
        <w:rPr>
          <w:rStyle w:val="af"/>
          <w:b w:val="0"/>
          <w:bCs/>
          <w:color w:val="000000"/>
        </w:rPr>
        <w:t xml:space="preserve">                Приложение № 2</w:t>
      </w:r>
    </w:p>
    <w:p w:rsidR="00691DC0" w:rsidRPr="0070046A" w:rsidRDefault="00691DC0" w:rsidP="00691DC0">
      <w:pPr>
        <w:ind w:left="5670"/>
        <w:rPr>
          <w:rStyle w:val="af"/>
          <w:b w:val="0"/>
          <w:bCs/>
          <w:color w:val="000000"/>
        </w:rPr>
      </w:pPr>
      <w:r w:rsidRPr="00125186">
        <w:rPr>
          <w:rStyle w:val="af"/>
          <w:b w:val="0"/>
          <w:bCs/>
          <w:color w:val="000000"/>
        </w:rPr>
        <w:t xml:space="preserve">к </w:t>
      </w:r>
      <w:hyperlink w:anchor="sub_1000" w:history="1">
        <w:r w:rsidRPr="00125186">
          <w:rPr>
            <w:rStyle w:val="a5"/>
            <w:b w:val="0"/>
            <w:color w:val="000000"/>
          </w:rPr>
          <w:t>Порядку</w:t>
        </w:r>
      </w:hyperlink>
      <w:r w:rsidRPr="00125186">
        <w:rPr>
          <w:rStyle w:val="af"/>
          <w:b w:val="0"/>
          <w:bCs/>
          <w:color w:val="000000"/>
        </w:rPr>
        <w:t xml:space="preserve"> принятия решений о признании безнадежной к взысканию задолженности в бюджет Шумерл</w:t>
      </w:r>
      <w:r>
        <w:rPr>
          <w:rStyle w:val="af"/>
          <w:b w:val="0"/>
          <w:bCs/>
          <w:color w:val="000000"/>
        </w:rPr>
        <w:t>инского муниципального округа</w:t>
      </w:r>
      <w:r w:rsidRPr="00125186">
        <w:rPr>
          <w:rStyle w:val="af"/>
          <w:b w:val="0"/>
          <w:bCs/>
          <w:color w:val="000000"/>
        </w:rPr>
        <w:t xml:space="preserve"> Чувашской Республики по неналоговым платежам, поступающим в бюд</w:t>
      </w:r>
      <w:r>
        <w:rPr>
          <w:rStyle w:val="af"/>
          <w:b w:val="0"/>
          <w:bCs/>
          <w:color w:val="000000"/>
        </w:rPr>
        <w:t xml:space="preserve">жет </w:t>
      </w:r>
      <w:r w:rsidRPr="00125186">
        <w:rPr>
          <w:rStyle w:val="af"/>
          <w:b w:val="0"/>
          <w:bCs/>
          <w:color w:val="000000"/>
        </w:rPr>
        <w:t>Шу</w:t>
      </w:r>
      <w:r>
        <w:rPr>
          <w:rStyle w:val="af"/>
          <w:b w:val="0"/>
          <w:bCs/>
          <w:color w:val="000000"/>
        </w:rPr>
        <w:t>мерлинского муниципального округа</w:t>
      </w:r>
      <w:r w:rsidRPr="00125186">
        <w:rPr>
          <w:rStyle w:val="af"/>
          <w:b w:val="0"/>
          <w:bCs/>
          <w:color w:val="000000"/>
        </w:rPr>
        <w:t xml:space="preserve"> Чувашской Республики</w:t>
      </w:r>
    </w:p>
    <w:bookmarkEnd w:id="50"/>
    <w:p w:rsidR="00691DC0" w:rsidRPr="0070046A" w:rsidRDefault="00691DC0" w:rsidP="00691DC0">
      <w:pPr>
        <w:rPr>
          <w:color w:val="000000"/>
        </w:rPr>
      </w:pPr>
    </w:p>
    <w:p w:rsidR="00691DC0" w:rsidRDefault="00691DC0" w:rsidP="00691DC0">
      <w:pPr>
        <w:pStyle w:val="1"/>
        <w:spacing w:before="0" w:after="0"/>
        <w:rPr>
          <w:rFonts w:ascii="Times New Roman" w:hAnsi="Times New Roman"/>
          <w:color w:val="000000"/>
          <w:sz w:val="24"/>
          <w:szCs w:val="24"/>
          <w:lang w:val="ru-RU"/>
        </w:rPr>
      </w:pPr>
      <w:r w:rsidRPr="0070046A">
        <w:rPr>
          <w:rFonts w:ascii="Times New Roman" w:hAnsi="Times New Roman"/>
          <w:color w:val="000000"/>
          <w:sz w:val="24"/>
          <w:szCs w:val="24"/>
        </w:rPr>
        <w:t>Справка</w:t>
      </w:r>
      <w:r w:rsidRPr="0070046A">
        <w:rPr>
          <w:rFonts w:ascii="Times New Roman" w:hAnsi="Times New Roman"/>
          <w:color w:val="000000"/>
          <w:sz w:val="24"/>
          <w:szCs w:val="24"/>
        </w:rPr>
        <w:br/>
        <w:t xml:space="preserve">администратора доходов местного бюджета о принятых мерах по обеспечению взыскания задолженности по неналоговым платежам в бюджет </w:t>
      </w:r>
    </w:p>
    <w:p w:rsidR="00691DC0" w:rsidRDefault="00691DC0" w:rsidP="00691DC0">
      <w:pPr>
        <w:pStyle w:val="1"/>
        <w:spacing w:before="0" w:after="0"/>
        <w:rPr>
          <w:rFonts w:ascii="Times New Roman" w:hAnsi="Times New Roman"/>
          <w:color w:val="000000"/>
          <w:sz w:val="24"/>
          <w:szCs w:val="24"/>
          <w:lang w:val="ru-RU"/>
        </w:rPr>
      </w:pPr>
      <w:r>
        <w:rPr>
          <w:rFonts w:ascii="Times New Roman" w:hAnsi="Times New Roman"/>
          <w:color w:val="000000"/>
          <w:sz w:val="24"/>
          <w:szCs w:val="24"/>
        </w:rPr>
        <w:t>Шумерл</w:t>
      </w:r>
      <w:r>
        <w:rPr>
          <w:rFonts w:ascii="Times New Roman" w:hAnsi="Times New Roman"/>
          <w:color w:val="000000"/>
          <w:sz w:val="24"/>
          <w:szCs w:val="24"/>
          <w:lang w:val="ru-RU"/>
        </w:rPr>
        <w:t>инского муниципального округа</w:t>
      </w:r>
    </w:p>
    <w:p w:rsidR="00691DC0" w:rsidRPr="0070046A" w:rsidRDefault="00691DC0" w:rsidP="00691DC0">
      <w:pPr>
        <w:pStyle w:val="1"/>
        <w:spacing w:before="0" w:after="0"/>
        <w:rPr>
          <w:rFonts w:ascii="Times New Roman" w:hAnsi="Times New Roman"/>
          <w:color w:val="000000"/>
          <w:sz w:val="24"/>
          <w:szCs w:val="24"/>
        </w:rPr>
      </w:pPr>
      <w:r w:rsidRPr="0070046A">
        <w:rPr>
          <w:rFonts w:ascii="Times New Roman" w:hAnsi="Times New Roman"/>
          <w:color w:val="000000"/>
          <w:sz w:val="24"/>
          <w:szCs w:val="24"/>
        </w:rPr>
        <w:t xml:space="preserve"> _______________________________________________________</w:t>
      </w:r>
    </w:p>
    <w:p w:rsidR="00691DC0" w:rsidRPr="0070046A" w:rsidRDefault="00691DC0" w:rsidP="00691DC0">
      <w:pPr>
        <w:pStyle w:val="afd"/>
        <w:jc w:val="center"/>
        <w:rPr>
          <w:rFonts w:ascii="Times New Roman" w:hAnsi="Times New Roman" w:cs="Times New Roman"/>
          <w:color w:val="000000"/>
        </w:rPr>
      </w:pPr>
      <w:r w:rsidRPr="0070046A">
        <w:rPr>
          <w:rFonts w:ascii="Times New Roman" w:hAnsi="Times New Roman" w:cs="Times New Roman"/>
          <w:color w:val="000000"/>
        </w:rPr>
        <w:t>(наименование должника)</w:t>
      </w:r>
    </w:p>
    <w:p w:rsidR="00691DC0" w:rsidRPr="0070046A" w:rsidRDefault="00691DC0" w:rsidP="00691DC0">
      <w:pPr>
        <w:pStyle w:val="1"/>
        <w:spacing w:before="0" w:after="0"/>
        <w:rPr>
          <w:rFonts w:ascii="Times New Roman" w:hAnsi="Times New Roman"/>
          <w:color w:val="000000"/>
          <w:sz w:val="24"/>
          <w:szCs w:val="24"/>
        </w:rPr>
      </w:pPr>
      <w:r w:rsidRPr="0070046A">
        <w:rPr>
          <w:rFonts w:ascii="Times New Roman" w:hAnsi="Times New Roman"/>
          <w:color w:val="000000"/>
          <w:sz w:val="24"/>
          <w:szCs w:val="24"/>
        </w:rPr>
        <w:t>_______________________________________________________</w:t>
      </w:r>
    </w:p>
    <w:p w:rsidR="00691DC0" w:rsidRPr="0070046A" w:rsidRDefault="00691DC0" w:rsidP="00691DC0">
      <w:pPr>
        <w:pStyle w:val="afd"/>
        <w:jc w:val="center"/>
        <w:rPr>
          <w:rFonts w:ascii="Times New Roman" w:hAnsi="Times New Roman" w:cs="Times New Roman"/>
          <w:color w:val="000000"/>
        </w:rPr>
      </w:pPr>
      <w:r w:rsidRPr="0070046A">
        <w:rPr>
          <w:rFonts w:ascii="Times New Roman" w:hAnsi="Times New Roman" w:cs="Times New Roman"/>
          <w:color w:val="000000"/>
        </w:rPr>
        <w:t>(ИНН/ОГРН должника)</w:t>
      </w:r>
    </w:p>
    <w:p w:rsidR="00691DC0" w:rsidRPr="0070046A" w:rsidRDefault="00691DC0" w:rsidP="00691DC0">
      <w:pPr>
        <w:pStyle w:val="1"/>
        <w:spacing w:before="0" w:after="0"/>
        <w:rPr>
          <w:rFonts w:ascii="Times New Roman" w:hAnsi="Times New Roman"/>
          <w:color w:val="000000"/>
          <w:sz w:val="24"/>
          <w:szCs w:val="24"/>
        </w:rPr>
      </w:pPr>
      <w:r w:rsidRPr="0070046A">
        <w:rPr>
          <w:rFonts w:ascii="Times New Roman" w:hAnsi="Times New Roman"/>
          <w:color w:val="000000"/>
          <w:sz w:val="24"/>
          <w:szCs w:val="24"/>
        </w:rPr>
        <w:t>по состоянию на ________________ года</w:t>
      </w:r>
    </w:p>
    <w:p w:rsidR="00691DC0" w:rsidRPr="0070046A" w:rsidRDefault="00691DC0" w:rsidP="00691DC0">
      <w:pPr>
        <w:rPr>
          <w:color w:val="000000"/>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380"/>
        <w:gridCol w:w="1540"/>
        <w:gridCol w:w="1260"/>
        <w:gridCol w:w="1120"/>
        <w:gridCol w:w="1120"/>
        <w:gridCol w:w="1521"/>
      </w:tblGrid>
      <w:tr w:rsidR="00691DC0" w:rsidRPr="0070046A" w:rsidTr="008A2B51">
        <w:tc>
          <w:tcPr>
            <w:tcW w:w="840" w:type="dxa"/>
            <w:vMerge w:val="restart"/>
            <w:tcBorders>
              <w:top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 </w:t>
            </w:r>
            <w:proofErr w:type="gramStart"/>
            <w:r w:rsidRPr="0070046A">
              <w:rPr>
                <w:rFonts w:ascii="Times New Roman" w:hAnsi="Times New Roman" w:cs="Times New Roman"/>
                <w:color w:val="000000"/>
                <w:sz w:val="24"/>
                <w:szCs w:val="24"/>
              </w:rPr>
              <w:t>п</w:t>
            </w:r>
            <w:proofErr w:type="gramEnd"/>
            <w:r w:rsidRPr="0070046A">
              <w:rPr>
                <w:rFonts w:ascii="Times New Roman" w:hAnsi="Times New Roman" w:cs="Times New Roman"/>
                <w:color w:val="000000"/>
                <w:sz w:val="24"/>
                <w:szCs w:val="24"/>
              </w:rPr>
              <w:t>/п</w:t>
            </w:r>
          </w:p>
        </w:tc>
        <w:tc>
          <w:tcPr>
            <w:tcW w:w="2380" w:type="dxa"/>
            <w:vMerge w:val="restart"/>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Вид платежей, по которому возникла задолженность по платежам в бюджет Шумерл</w:t>
            </w:r>
            <w:r>
              <w:rPr>
                <w:rFonts w:ascii="Times New Roman" w:hAnsi="Times New Roman" w:cs="Times New Roman"/>
                <w:color w:val="000000"/>
                <w:sz w:val="24"/>
                <w:szCs w:val="24"/>
              </w:rPr>
              <w:t>инского муниципального округа</w:t>
            </w:r>
          </w:p>
        </w:tc>
        <w:tc>
          <w:tcPr>
            <w:tcW w:w="1540" w:type="dxa"/>
            <w:vMerge w:val="restart"/>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Задолженность (всего), рублей</w:t>
            </w:r>
          </w:p>
        </w:tc>
        <w:tc>
          <w:tcPr>
            <w:tcW w:w="3500" w:type="dxa"/>
            <w:gridSpan w:val="3"/>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в том числе:</w:t>
            </w:r>
          </w:p>
        </w:tc>
        <w:tc>
          <w:tcPr>
            <w:tcW w:w="1521" w:type="dxa"/>
            <w:vMerge w:val="restart"/>
            <w:tcBorders>
              <w:top w:val="single" w:sz="4" w:space="0" w:color="auto"/>
              <w:left w:val="single" w:sz="4" w:space="0" w:color="auto"/>
              <w:bottom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Информация о принятых мерах по взысканию задолженности</w:t>
            </w:r>
          </w:p>
        </w:tc>
      </w:tr>
      <w:tr w:rsidR="00691DC0" w:rsidRPr="0070046A" w:rsidTr="008A2B51">
        <w:tc>
          <w:tcPr>
            <w:tcW w:w="840" w:type="dxa"/>
            <w:vMerge/>
            <w:tcBorders>
              <w:top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2380" w:type="dxa"/>
            <w:vMerge/>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40" w:type="dxa"/>
            <w:vMerge/>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задолженность (основная), рублей</w:t>
            </w:r>
          </w:p>
        </w:tc>
        <w:tc>
          <w:tcPr>
            <w:tcW w:w="112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задолженность по пеням, рублей</w:t>
            </w:r>
          </w:p>
        </w:tc>
        <w:tc>
          <w:tcPr>
            <w:tcW w:w="112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задолженность по штрафам, рублей</w:t>
            </w:r>
          </w:p>
        </w:tc>
        <w:tc>
          <w:tcPr>
            <w:tcW w:w="1521" w:type="dxa"/>
            <w:vMerge/>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r w:rsidR="00691DC0" w:rsidRPr="0070046A" w:rsidTr="008A2B51">
        <w:tc>
          <w:tcPr>
            <w:tcW w:w="840" w:type="dxa"/>
            <w:tcBorders>
              <w:top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1</w:t>
            </w:r>
          </w:p>
        </w:tc>
        <w:tc>
          <w:tcPr>
            <w:tcW w:w="238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2</w:t>
            </w:r>
          </w:p>
        </w:tc>
        <w:tc>
          <w:tcPr>
            <w:tcW w:w="154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3</w:t>
            </w:r>
          </w:p>
        </w:tc>
        <w:tc>
          <w:tcPr>
            <w:tcW w:w="126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4</w:t>
            </w:r>
          </w:p>
        </w:tc>
        <w:tc>
          <w:tcPr>
            <w:tcW w:w="112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5</w:t>
            </w:r>
          </w:p>
        </w:tc>
        <w:tc>
          <w:tcPr>
            <w:tcW w:w="112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6</w:t>
            </w:r>
          </w:p>
        </w:tc>
        <w:tc>
          <w:tcPr>
            <w:tcW w:w="1521" w:type="dxa"/>
            <w:tcBorders>
              <w:top w:val="single" w:sz="4" w:space="0" w:color="auto"/>
              <w:left w:val="single" w:sz="4" w:space="0" w:color="auto"/>
              <w:bottom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7</w:t>
            </w:r>
          </w:p>
        </w:tc>
      </w:tr>
      <w:tr w:rsidR="00691DC0" w:rsidRPr="0070046A" w:rsidTr="008A2B51">
        <w:tc>
          <w:tcPr>
            <w:tcW w:w="840" w:type="dxa"/>
            <w:tcBorders>
              <w:top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238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4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12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12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21"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r w:rsidR="00691DC0" w:rsidRPr="0070046A" w:rsidTr="008A2B51">
        <w:tc>
          <w:tcPr>
            <w:tcW w:w="840" w:type="dxa"/>
            <w:tcBorders>
              <w:top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238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4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12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12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21"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bl>
    <w:p w:rsidR="00691DC0" w:rsidRPr="0070046A" w:rsidRDefault="00691DC0" w:rsidP="00691DC0">
      <w:pPr>
        <w:rPr>
          <w:color w:val="000000"/>
        </w:rPr>
      </w:pPr>
    </w:p>
    <w:p w:rsidR="00691DC0" w:rsidRPr="0070046A" w:rsidRDefault="00691DC0" w:rsidP="00691DC0">
      <w:pPr>
        <w:pStyle w:val="afd"/>
        <w:rPr>
          <w:rFonts w:ascii="Times New Roman" w:hAnsi="Times New Roman" w:cs="Times New Roman"/>
          <w:color w:val="000000"/>
        </w:rPr>
      </w:pPr>
      <w:r>
        <w:rPr>
          <w:rFonts w:ascii="Times New Roman" w:hAnsi="Times New Roman" w:cs="Times New Roman"/>
          <w:color w:val="000000"/>
        </w:rPr>
        <w:t>Глава Шумерлинского муниципального округа</w:t>
      </w:r>
      <w:r w:rsidRPr="0070046A">
        <w:rPr>
          <w:rFonts w:ascii="Times New Roman" w:hAnsi="Times New Roman" w:cs="Times New Roman"/>
          <w:color w:val="000000"/>
        </w:rPr>
        <w:t xml:space="preserve">          _____________   ____________________</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(подпись)     (фамилия, инициалы)</w:t>
      </w:r>
    </w:p>
    <w:p w:rsidR="00691DC0" w:rsidRPr="0070046A" w:rsidRDefault="00691DC0" w:rsidP="00691DC0">
      <w:pPr>
        <w:rPr>
          <w:color w:val="000000"/>
        </w:rPr>
      </w:pP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Начальник</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 xml:space="preserve">структурного подразделения, </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отраслевого органа, ответственного</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за администрирование</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соответствующего вида</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неналогового дохода                                                       _____________   ____________________</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 xml:space="preserve"> (подпись)      (фамилия, инициалы)</w:t>
      </w:r>
    </w:p>
    <w:p w:rsidR="00691DC0" w:rsidRPr="0070046A" w:rsidRDefault="00691DC0" w:rsidP="00691DC0">
      <w:pPr>
        <w:jc w:val="right"/>
        <w:rPr>
          <w:rStyle w:val="af"/>
          <w:bCs/>
          <w:color w:val="000000"/>
        </w:rPr>
      </w:pPr>
      <w:bookmarkStart w:id="51" w:name="sub_1300"/>
    </w:p>
    <w:bookmarkEnd w:id="51"/>
    <w:p w:rsidR="00691DC0" w:rsidRDefault="00691DC0" w:rsidP="00691DC0">
      <w:pPr>
        <w:ind w:left="5670"/>
        <w:rPr>
          <w:rStyle w:val="af"/>
          <w:b w:val="0"/>
          <w:bCs/>
          <w:color w:val="000000"/>
        </w:rPr>
      </w:pPr>
      <w:r>
        <w:rPr>
          <w:rStyle w:val="af"/>
          <w:b w:val="0"/>
          <w:bCs/>
          <w:color w:val="000000"/>
        </w:rPr>
        <w:t xml:space="preserve">                Приложение № 3</w:t>
      </w:r>
    </w:p>
    <w:p w:rsidR="00691DC0" w:rsidRPr="0070046A" w:rsidRDefault="00691DC0" w:rsidP="00691DC0">
      <w:pPr>
        <w:ind w:left="5670"/>
        <w:rPr>
          <w:rStyle w:val="af"/>
          <w:b w:val="0"/>
          <w:bCs/>
          <w:color w:val="000000"/>
        </w:rPr>
      </w:pPr>
      <w:r w:rsidRPr="00125186">
        <w:rPr>
          <w:rStyle w:val="af"/>
          <w:b w:val="0"/>
          <w:bCs/>
          <w:color w:val="000000"/>
        </w:rPr>
        <w:t xml:space="preserve">к </w:t>
      </w:r>
      <w:hyperlink w:anchor="sub_1000" w:history="1">
        <w:r w:rsidRPr="00125186">
          <w:rPr>
            <w:rStyle w:val="a5"/>
            <w:b w:val="0"/>
            <w:color w:val="000000"/>
          </w:rPr>
          <w:t>Порядку</w:t>
        </w:r>
      </w:hyperlink>
      <w:r w:rsidRPr="00125186">
        <w:rPr>
          <w:rStyle w:val="af"/>
          <w:b w:val="0"/>
          <w:bCs/>
          <w:color w:val="000000"/>
        </w:rPr>
        <w:t xml:space="preserve"> принятия решений о признании безнадежной к взысканию задолженности в бюджет Шумерл</w:t>
      </w:r>
      <w:r>
        <w:rPr>
          <w:rStyle w:val="af"/>
          <w:b w:val="0"/>
          <w:bCs/>
          <w:color w:val="000000"/>
        </w:rPr>
        <w:t>инского муниципального округа</w:t>
      </w:r>
      <w:r w:rsidRPr="00125186">
        <w:rPr>
          <w:rStyle w:val="af"/>
          <w:b w:val="0"/>
          <w:bCs/>
          <w:color w:val="000000"/>
        </w:rPr>
        <w:t xml:space="preserve"> Чувашской Республики по неналоговым платежам, поступающим в бюд</w:t>
      </w:r>
      <w:r>
        <w:rPr>
          <w:rStyle w:val="af"/>
          <w:b w:val="0"/>
          <w:bCs/>
          <w:color w:val="000000"/>
        </w:rPr>
        <w:t xml:space="preserve">жет </w:t>
      </w:r>
      <w:r w:rsidRPr="00125186">
        <w:rPr>
          <w:rStyle w:val="af"/>
          <w:b w:val="0"/>
          <w:bCs/>
          <w:color w:val="000000"/>
        </w:rPr>
        <w:t>Шу</w:t>
      </w:r>
      <w:r>
        <w:rPr>
          <w:rStyle w:val="af"/>
          <w:b w:val="0"/>
          <w:bCs/>
          <w:color w:val="000000"/>
        </w:rPr>
        <w:t>мерлинского муниципального округа</w:t>
      </w:r>
      <w:r w:rsidRPr="00125186">
        <w:rPr>
          <w:rStyle w:val="af"/>
          <w:b w:val="0"/>
          <w:bCs/>
          <w:color w:val="000000"/>
        </w:rPr>
        <w:t xml:space="preserve"> Чувашской Республики</w:t>
      </w:r>
    </w:p>
    <w:p w:rsidR="00691DC0" w:rsidRPr="0070046A" w:rsidRDefault="00691DC0" w:rsidP="00691DC0">
      <w:pPr>
        <w:jc w:val="right"/>
        <w:rPr>
          <w:color w:val="000000"/>
        </w:rPr>
      </w:pP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УТВЕРЖДАЮ</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Начальник</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 xml:space="preserve">структурного подразделения, </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отраслевого органа, ответственного</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за администрирование</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соответствующего вида</w:t>
      </w:r>
    </w:p>
    <w:p w:rsidR="00691DC0"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 xml:space="preserve">неналогового дохода </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_____________  __________________</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(подпись)    (фамилия, инициалы)</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«___» ___________ 20__ г.</w:t>
      </w:r>
    </w:p>
    <w:p w:rsidR="00691DC0" w:rsidRPr="0070046A" w:rsidRDefault="00691DC0" w:rsidP="00691DC0">
      <w:pPr>
        <w:rPr>
          <w:color w:val="000000"/>
        </w:rPr>
      </w:pPr>
    </w:p>
    <w:p w:rsidR="00691DC0" w:rsidRPr="00AB211B" w:rsidRDefault="00691DC0" w:rsidP="00691DC0">
      <w:pPr>
        <w:pStyle w:val="1"/>
        <w:spacing w:before="0" w:after="0"/>
        <w:rPr>
          <w:rFonts w:ascii="Times New Roman" w:hAnsi="Times New Roman"/>
          <w:color w:val="000000"/>
          <w:sz w:val="24"/>
          <w:szCs w:val="24"/>
          <w:lang w:val="ru-RU"/>
        </w:rPr>
      </w:pPr>
      <w:r w:rsidRPr="0070046A">
        <w:rPr>
          <w:rFonts w:ascii="Times New Roman" w:hAnsi="Times New Roman"/>
          <w:color w:val="000000"/>
          <w:sz w:val="24"/>
          <w:szCs w:val="24"/>
        </w:rPr>
        <w:t>Акт</w:t>
      </w:r>
      <w:r w:rsidRPr="0070046A">
        <w:rPr>
          <w:rFonts w:ascii="Times New Roman" w:hAnsi="Times New Roman"/>
          <w:color w:val="000000"/>
          <w:sz w:val="24"/>
          <w:szCs w:val="24"/>
        </w:rPr>
        <w:br/>
        <w:t>о признании безнадежной к взысканию задолженности по неналоговым платежам, поступающим в бюджет Ш</w:t>
      </w:r>
      <w:r>
        <w:rPr>
          <w:rFonts w:ascii="Times New Roman" w:hAnsi="Times New Roman"/>
          <w:color w:val="000000"/>
          <w:sz w:val="24"/>
          <w:szCs w:val="24"/>
        </w:rPr>
        <w:t>умерл</w:t>
      </w:r>
      <w:r>
        <w:rPr>
          <w:rFonts w:ascii="Times New Roman" w:hAnsi="Times New Roman"/>
          <w:color w:val="000000"/>
          <w:sz w:val="24"/>
          <w:szCs w:val="24"/>
          <w:lang w:val="ru-RU"/>
        </w:rPr>
        <w:t>инского муниципального округа</w:t>
      </w:r>
    </w:p>
    <w:p w:rsidR="00691DC0" w:rsidRPr="0070046A" w:rsidRDefault="00691DC0" w:rsidP="00691DC0">
      <w:pPr>
        <w:rPr>
          <w:color w:val="000000"/>
        </w:rPr>
      </w:pP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г. Шумерля                                                                                                 «___» __________ 20__ г.</w:t>
      </w:r>
    </w:p>
    <w:p w:rsidR="00691DC0" w:rsidRPr="0070046A" w:rsidRDefault="00691DC0" w:rsidP="00691DC0">
      <w:pPr>
        <w:rPr>
          <w:color w:val="000000"/>
        </w:rPr>
      </w:pPr>
    </w:p>
    <w:p w:rsidR="00691DC0" w:rsidRPr="0070046A" w:rsidRDefault="00691DC0" w:rsidP="00691DC0">
      <w:pPr>
        <w:pStyle w:val="afd"/>
        <w:ind w:firstLine="709"/>
        <w:jc w:val="both"/>
        <w:rPr>
          <w:rFonts w:ascii="Times New Roman" w:hAnsi="Times New Roman" w:cs="Times New Roman"/>
          <w:color w:val="000000"/>
        </w:rPr>
      </w:pPr>
      <w:r w:rsidRPr="0070046A">
        <w:rPr>
          <w:rFonts w:ascii="Times New Roman" w:hAnsi="Times New Roman" w:cs="Times New Roman"/>
          <w:color w:val="000000"/>
        </w:rPr>
        <w:t xml:space="preserve">В соответствии со </w:t>
      </w:r>
      <w:hyperlink r:id="rId38" w:history="1">
        <w:r w:rsidRPr="0070046A">
          <w:rPr>
            <w:rStyle w:val="a5"/>
            <w:rFonts w:ascii="Times New Roman" w:hAnsi="Times New Roman"/>
            <w:b w:val="0"/>
            <w:color w:val="000000"/>
          </w:rPr>
          <w:t>статьей 47.2</w:t>
        </w:r>
      </w:hyperlink>
      <w:r w:rsidRPr="0070046A">
        <w:rPr>
          <w:rFonts w:ascii="Times New Roman" w:hAnsi="Times New Roman" w:cs="Times New Roman"/>
          <w:color w:val="000000"/>
        </w:rPr>
        <w:t xml:space="preserve"> Бюджетного кодекса Российской Федерации комиссия в составе:</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 xml:space="preserve"> ______________________   ________________ (председатель комиссии)</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(фамилия, имя, отчество)      (должность)</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______________________   ________________</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(фамилия, имя, отчество)      (должность)</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______________________   ________________</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(фамилия, имя, отчество)      (должность)</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t>______________________   ________________</w:t>
      </w:r>
    </w:p>
    <w:p w:rsidR="00691DC0" w:rsidRPr="0070046A" w:rsidRDefault="00691DC0" w:rsidP="00691DC0">
      <w:pPr>
        <w:pStyle w:val="afd"/>
        <w:rPr>
          <w:rFonts w:ascii="Times New Roman" w:hAnsi="Times New Roman" w:cs="Times New Roman"/>
          <w:color w:val="000000"/>
        </w:rPr>
      </w:pPr>
      <w:r w:rsidRPr="0070046A">
        <w:rPr>
          <w:rFonts w:ascii="Times New Roman" w:hAnsi="Times New Roman" w:cs="Times New Roman"/>
          <w:color w:val="000000"/>
        </w:rPr>
        <w:lastRenderedPageBreak/>
        <w:t>(фамилия, имя, отчество)      (должность)</w:t>
      </w:r>
    </w:p>
    <w:p w:rsidR="00691DC0" w:rsidRPr="0070046A" w:rsidRDefault="00691DC0" w:rsidP="00691DC0"/>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 xml:space="preserve">составила настоящий акт о том, что согласно Справке о сумме задолженности по платежам  в бюджет  </w:t>
      </w:r>
      <w:r>
        <w:rPr>
          <w:rFonts w:ascii="Times New Roman" w:hAnsi="Times New Roman" w:cs="Times New Roman"/>
          <w:color w:val="000000"/>
        </w:rPr>
        <w:t>Шумерлинского муниципального округа</w:t>
      </w:r>
      <w:r w:rsidRPr="0070046A">
        <w:rPr>
          <w:rFonts w:ascii="Times New Roman" w:hAnsi="Times New Roman" w:cs="Times New Roman"/>
          <w:color w:val="000000"/>
        </w:rPr>
        <w:t xml:space="preserve"> от     «___»   ________  20__ г.     № ______, представленной</w:t>
      </w:r>
    </w:p>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________________________________________________________________________________</w:t>
      </w:r>
    </w:p>
    <w:p w:rsidR="00691DC0" w:rsidRPr="0070046A" w:rsidRDefault="00691DC0" w:rsidP="00691DC0">
      <w:pPr>
        <w:pStyle w:val="afd"/>
        <w:jc w:val="center"/>
        <w:rPr>
          <w:rFonts w:ascii="Times New Roman" w:hAnsi="Times New Roman" w:cs="Times New Roman"/>
          <w:color w:val="000000"/>
        </w:rPr>
      </w:pPr>
      <w:proofErr w:type="gramStart"/>
      <w:r w:rsidRPr="0070046A">
        <w:rPr>
          <w:rFonts w:ascii="Times New Roman" w:hAnsi="Times New Roman" w:cs="Times New Roman"/>
          <w:color w:val="000000"/>
        </w:rPr>
        <w:t>(название структурного подразделения, отраслевого органа</w:t>
      </w:r>
      <w:proofErr w:type="gramEnd"/>
    </w:p>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________________________________________________________________________________</w:t>
      </w:r>
    </w:p>
    <w:p w:rsidR="00691DC0" w:rsidRPr="0070046A" w:rsidRDefault="00691DC0" w:rsidP="00691DC0">
      <w:pPr>
        <w:pStyle w:val="afd"/>
        <w:jc w:val="center"/>
        <w:rPr>
          <w:rFonts w:ascii="Times New Roman" w:hAnsi="Times New Roman" w:cs="Times New Roman"/>
          <w:color w:val="000000"/>
        </w:rPr>
      </w:pPr>
      <w:r w:rsidRPr="0070046A">
        <w:rPr>
          <w:rFonts w:ascii="Times New Roman" w:hAnsi="Times New Roman" w:cs="Times New Roman"/>
          <w:color w:val="000000"/>
        </w:rPr>
        <w:t>ответственного за администрирование соответствующего вида неналогового дохода)</w:t>
      </w:r>
    </w:p>
    <w:p w:rsidR="00691DC0" w:rsidRPr="0070046A" w:rsidRDefault="00691DC0" w:rsidP="00691DC0"/>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 xml:space="preserve">администрации  </w:t>
      </w:r>
      <w:r>
        <w:rPr>
          <w:rFonts w:ascii="Times New Roman" w:hAnsi="Times New Roman" w:cs="Times New Roman"/>
          <w:color w:val="000000"/>
        </w:rPr>
        <w:t>Шумерлинского муниципального округа</w:t>
      </w:r>
      <w:r w:rsidRPr="0070046A">
        <w:rPr>
          <w:rFonts w:ascii="Times New Roman" w:hAnsi="Times New Roman" w:cs="Times New Roman"/>
          <w:color w:val="000000"/>
        </w:rPr>
        <w:t xml:space="preserve"> Чувашской  Республики, задолженность</w:t>
      </w:r>
    </w:p>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________________________________________________________________________________</w:t>
      </w:r>
    </w:p>
    <w:p w:rsidR="00691DC0" w:rsidRDefault="00691DC0" w:rsidP="00691DC0">
      <w:pPr>
        <w:pStyle w:val="afd"/>
        <w:jc w:val="center"/>
        <w:rPr>
          <w:rFonts w:ascii="Times New Roman" w:hAnsi="Times New Roman" w:cs="Times New Roman"/>
          <w:color w:val="000000"/>
        </w:rPr>
      </w:pPr>
      <w:r w:rsidRPr="0070046A">
        <w:rPr>
          <w:rFonts w:ascii="Times New Roman" w:hAnsi="Times New Roman" w:cs="Times New Roman"/>
          <w:color w:val="000000"/>
        </w:rPr>
        <w:t>(полное наименование организации/фамилия, имя, отчество физического лица)</w:t>
      </w:r>
    </w:p>
    <w:p w:rsidR="00691DC0" w:rsidRPr="00BD58E0" w:rsidRDefault="00691DC0" w:rsidP="00691DC0"/>
    <w:p w:rsidR="00691DC0"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____________________________________________________________________________</w:t>
      </w:r>
    </w:p>
    <w:p w:rsidR="00691DC0" w:rsidRPr="0070046A" w:rsidRDefault="00691DC0" w:rsidP="00691DC0">
      <w:pPr>
        <w:pStyle w:val="afd"/>
        <w:jc w:val="both"/>
        <w:rPr>
          <w:rFonts w:ascii="Times New Roman" w:hAnsi="Times New Roman" w:cs="Times New Roman"/>
          <w:color w:val="000000"/>
        </w:rPr>
      </w:pPr>
    </w:p>
    <w:p w:rsidR="00691DC0" w:rsidRPr="0070046A" w:rsidRDefault="00691DC0" w:rsidP="00691DC0">
      <w:pPr>
        <w:pStyle w:val="afd"/>
        <w:jc w:val="center"/>
        <w:rPr>
          <w:rFonts w:ascii="Times New Roman" w:hAnsi="Times New Roman" w:cs="Times New Roman"/>
          <w:color w:val="000000"/>
        </w:rPr>
      </w:pPr>
      <w:r w:rsidRPr="0070046A">
        <w:rPr>
          <w:rFonts w:ascii="Times New Roman" w:hAnsi="Times New Roman" w:cs="Times New Roman"/>
          <w:color w:val="000000"/>
        </w:rPr>
        <w:t>(ИНН, ОГРН/ИНН физического лица (при наличии))</w:t>
      </w:r>
    </w:p>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 xml:space="preserve">по платежу в бюджет </w:t>
      </w:r>
      <w:r>
        <w:rPr>
          <w:rFonts w:ascii="Times New Roman" w:hAnsi="Times New Roman" w:cs="Times New Roman"/>
          <w:color w:val="000000"/>
        </w:rPr>
        <w:t>Шумерлинского муниципального округа</w:t>
      </w:r>
      <w:r w:rsidRPr="0070046A">
        <w:rPr>
          <w:rFonts w:ascii="Times New Roman" w:hAnsi="Times New Roman" w:cs="Times New Roman"/>
          <w:color w:val="000000"/>
        </w:rPr>
        <w:t xml:space="preserve"> __________________________</w:t>
      </w:r>
    </w:p>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________________________________________________________________________________</w:t>
      </w:r>
    </w:p>
    <w:p w:rsidR="00691DC0" w:rsidRPr="0070046A" w:rsidRDefault="00691DC0" w:rsidP="00691DC0">
      <w:pPr>
        <w:pStyle w:val="afd"/>
        <w:jc w:val="center"/>
        <w:rPr>
          <w:rFonts w:ascii="Times New Roman" w:hAnsi="Times New Roman" w:cs="Times New Roman"/>
          <w:color w:val="000000"/>
        </w:rPr>
      </w:pPr>
      <w:r w:rsidRPr="0070046A">
        <w:rPr>
          <w:rFonts w:ascii="Times New Roman" w:hAnsi="Times New Roman" w:cs="Times New Roman"/>
          <w:color w:val="000000"/>
        </w:rPr>
        <w:t>(наименование платежа, по которому возникла задолженность)</w:t>
      </w:r>
    </w:p>
    <w:p w:rsidR="00691DC0" w:rsidRDefault="00691DC0" w:rsidP="00691DC0">
      <w:pPr>
        <w:pStyle w:val="afd"/>
        <w:jc w:val="both"/>
        <w:rPr>
          <w:rFonts w:ascii="Times New Roman" w:hAnsi="Times New Roman" w:cs="Times New Roman"/>
          <w:color w:val="000000"/>
        </w:rPr>
      </w:pPr>
    </w:p>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 xml:space="preserve">по коду </w:t>
      </w:r>
      <w:hyperlink r:id="rId39" w:history="1">
        <w:r w:rsidRPr="0070046A">
          <w:rPr>
            <w:rStyle w:val="a5"/>
            <w:rFonts w:ascii="Times New Roman" w:hAnsi="Times New Roman"/>
            <w:b w:val="0"/>
            <w:color w:val="000000"/>
          </w:rPr>
          <w:t>классификации доходов</w:t>
        </w:r>
      </w:hyperlink>
    </w:p>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________________________________________________________________________________</w:t>
      </w:r>
    </w:p>
    <w:p w:rsidR="00691DC0" w:rsidRPr="0070046A" w:rsidRDefault="00691DC0" w:rsidP="00691DC0">
      <w:pPr>
        <w:pStyle w:val="afd"/>
        <w:jc w:val="center"/>
        <w:rPr>
          <w:rFonts w:ascii="Times New Roman" w:hAnsi="Times New Roman" w:cs="Times New Roman"/>
          <w:color w:val="000000"/>
        </w:rPr>
      </w:pPr>
      <w:proofErr w:type="gramStart"/>
      <w:r w:rsidRPr="0070046A">
        <w:rPr>
          <w:rFonts w:ascii="Times New Roman" w:hAnsi="Times New Roman" w:cs="Times New Roman"/>
          <w:color w:val="000000"/>
        </w:rPr>
        <w:t xml:space="preserve">(код </w:t>
      </w:r>
      <w:hyperlink r:id="rId40" w:history="1">
        <w:r w:rsidRPr="0070046A">
          <w:rPr>
            <w:rStyle w:val="a5"/>
            <w:rFonts w:ascii="Times New Roman" w:hAnsi="Times New Roman"/>
            <w:b w:val="0"/>
            <w:color w:val="000000"/>
          </w:rPr>
          <w:t>классификации доходов</w:t>
        </w:r>
      </w:hyperlink>
      <w:r w:rsidRPr="0070046A">
        <w:rPr>
          <w:rFonts w:ascii="Times New Roman" w:hAnsi="Times New Roman" w:cs="Times New Roman"/>
          <w:color w:val="000000"/>
        </w:rPr>
        <w:t xml:space="preserve"> бюджетов Российской Федерации, по которому</w:t>
      </w:r>
      <w:proofErr w:type="gramEnd"/>
    </w:p>
    <w:p w:rsidR="00691DC0" w:rsidRPr="0070046A" w:rsidRDefault="00691DC0" w:rsidP="00691DC0">
      <w:pPr>
        <w:pStyle w:val="afd"/>
        <w:jc w:val="center"/>
        <w:rPr>
          <w:rFonts w:ascii="Times New Roman" w:hAnsi="Times New Roman" w:cs="Times New Roman"/>
          <w:color w:val="000000"/>
        </w:rPr>
      </w:pPr>
      <w:r w:rsidRPr="0070046A">
        <w:rPr>
          <w:rFonts w:ascii="Times New Roman" w:hAnsi="Times New Roman" w:cs="Times New Roman"/>
          <w:color w:val="000000"/>
        </w:rPr>
        <w:t>учитывается задолженность по платежам в бюджет, его наименование)</w:t>
      </w:r>
    </w:p>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составляет ______________________ рублей ______ копеек,   в   том   числе:</w:t>
      </w:r>
    </w:p>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 xml:space="preserve">задолженности по пеням - _________________ рублей _____ копеек, </w:t>
      </w:r>
    </w:p>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штрафам -_______________ рублей ____ копеек, и признается безнадежной к взысканию.</w:t>
      </w:r>
    </w:p>
    <w:p w:rsidR="00691DC0" w:rsidRPr="0070046A" w:rsidRDefault="00691DC0" w:rsidP="00691DC0">
      <w:pPr>
        <w:rPr>
          <w:color w:val="000000"/>
        </w:rPr>
      </w:pPr>
    </w:p>
    <w:p w:rsidR="00691DC0" w:rsidRPr="0070046A" w:rsidRDefault="00691DC0" w:rsidP="00691DC0">
      <w:pPr>
        <w:rPr>
          <w:color w:val="000000"/>
        </w:rPr>
      </w:pPr>
    </w:p>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Председатель комиссии:                                                          ____________  _________________</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 xml:space="preserve"> (подпись)    (фамилия, инициалы)</w:t>
      </w:r>
    </w:p>
    <w:p w:rsidR="00691DC0" w:rsidRPr="0070046A" w:rsidRDefault="00691DC0" w:rsidP="00691DC0"/>
    <w:p w:rsidR="00691DC0" w:rsidRPr="0070046A" w:rsidRDefault="00691DC0" w:rsidP="00691DC0">
      <w:pPr>
        <w:pStyle w:val="afd"/>
        <w:jc w:val="both"/>
        <w:rPr>
          <w:rFonts w:ascii="Times New Roman" w:hAnsi="Times New Roman" w:cs="Times New Roman"/>
          <w:color w:val="000000"/>
        </w:rPr>
      </w:pPr>
      <w:r w:rsidRPr="0070046A">
        <w:rPr>
          <w:rFonts w:ascii="Times New Roman" w:hAnsi="Times New Roman" w:cs="Times New Roman"/>
          <w:color w:val="000000"/>
        </w:rPr>
        <w:t>Члены комиссии                                                                       ____________  _________________</w:t>
      </w:r>
    </w:p>
    <w:p w:rsidR="00691DC0" w:rsidRPr="0070046A" w:rsidRDefault="00691DC0" w:rsidP="00691DC0">
      <w:pPr>
        <w:pStyle w:val="afd"/>
        <w:jc w:val="right"/>
        <w:rPr>
          <w:rFonts w:ascii="Times New Roman" w:hAnsi="Times New Roman" w:cs="Times New Roman"/>
          <w:color w:val="000000"/>
        </w:rPr>
      </w:pPr>
      <w:r w:rsidRPr="0070046A">
        <w:rPr>
          <w:rFonts w:ascii="Times New Roman" w:hAnsi="Times New Roman" w:cs="Times New Roman"/>
          <w:color w:val="000000"/>
        </w:rPr>
        <w:t xml:space="preserve"> (подпись)   (фамилия, инициалы)</w:t>
      </w:r>
    </w:p>
    <w:p w:rsidR="00691DC0" w:rsidRPr="0070046A" w:rsidRDefault="00691DC0" w:rsidP="00691DC0">
      <w:pPr>
        <w:rPr>
          <w:color w:val="000000"/>
        </w:rPr>
      </w:pPr>
    </w:p>
    <w:p w:rsidR="00691DC0" w:rsidRPr="0070046A" w:rsidRDefault="00691DC0" w:rsidP="00691DC0">
      <w:pPr>
        <w:jc w:val="right"/>
        <w:rPr>
          <w:rStyle w:val="af"/>
          <w:bCs/>
          <w:color w:val="000000"/>
        </w:rPr>
      </w:pPr>
      <w:bookmarkStart w:id="52" w:name="sub_1400"/>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p w:rsidR="00691DC0" w:rsidRPr="0070046A" w:rsidRDefault="00691DC0" w:rsidP="00691DC0">
      <w:pPr>
        <w:jc w:val="right"/>
        <w:rPr>
          <w:rStyle w:val="af"/>
          <w:bCs/>
          <w:color w:val="000000"/>
        </w:rPr>
      </w:pPr>
    </w:p>
    <w:bookmarkEnd w:id="52"/>
    <w:p w:rsidR="00691DC0" w:rsidRDefault="00691DC0" w:rsidP="00691DC0">
      <w:pPr>
        <w:ind w:left="5670"/>
        <w:rPr>
          <w:rStyle w:val="af"/>
          <w:b w:val="0"/>
          <w:bCs/>
          <w:color w:val="000000"/>
        </w:rPr>
      </w:pPr>
      <w:r>
        <w:rPr>
          <w:rStyle w:val="af"/>
          <w:b w:val="0"/>
          <w:bCs/>
          <w:color w:val="000000"/>
        </w:rPr>
        <w:t xml:space="preserve">               Приложение № 4</w:t>
      </w:r>
    </w:p>
    <w:p w:rsidR="00691DC0" w:rsidRPr="0070046A" w:rsidRDefault="00691DC0" w:rsidP="00691DC0">
      <w:pPr>
        <w:ind w:left="5670"/>
        <w:rPr>
          <w:rStyle w:val="af"/>
          <w:b w:val="0"/>
          <w:bCs/>
          <w:color w:val="000000"/>
        </w:rPr>
      </w:pPr>
      <w:r w:rsidRPr="00125186">
        <w:rPr>
          <w:rStyle w:val="af"/>
          <w:b w:val="0"/>
          <w:bCs/>
          <w:color w:val="000000"/>
        </w:rPr>
        <w:t xml:space="preserve">к </w:t>
      </w:r>
      <w:hyperlink w:anchor="sub_1000" w:history="1">
        <w:r w:rsidRPr="00125186">
          <w:rPr>
            <w:rStyle w:val="a5"/>
            <w:b w:val="0"/>
            <w:color w:val="000000"/>
          </w:rPr>
          <w:t>Порядку</w:t>
        </w:r>
      </w:hyperlink>
      <w:r w:rsidRPr="00125186">
        <w:rPr>
          <w:rStyle w:val="af"/>
          <w:b w:val="0"/>
          <w:bCs/>
          <w:color w:val="000000"/>
        </w:rPr>
        <w:t xml:space="preserve"> принятия решений о признании безнадежной к взысканию задолженности в бюджет Шумерл</w:t>
      </w:r>
      <w:r>
        <w:rPr>
          <w:rStyle w:val="af"/>
          <w:b w:val="0"/>
          <w:bCs/>
          <w:color w:val="000000"/>
        </w:rPr>
        <w:t>инского муниципального округа</w:t>
      </w:r>
      <w:r w:rsidRPr="00125186">
        <w:rPr>
          <w:rStyle w:val="af"/>
          <w:b w:val="0"/>
          <w:bCs/>
          <w:color w:val="000000"/>
        </w:rPr>
        <w:t xml:space="preserve"> Чувашской Республики по неналоговым платежам, поступающим в бюд</w:t>
      </w:r>
      <w:r>
        <w:rPr>
          <w:rStyle w:val="af"/>
          <w:b w:val="0"/>
          <w:bCs/>
          <w:color w:val="000000"/>
        </w:rPr>
        <w:t xml:space="preserve">жет </w:t>
      </w:r>
      <w:r w:rsidRPr="00125186">
        <w:rPr>
          <w:rStyle w:val="af"/>
          <w:b w:val="0"/>
          <w:bCs/>
          <w:color w:val="000000"/>
        </w:rPr>
        <w:t>Шу</w:t>
      </w:r>
      <w:r>
        <w:rPr>
          <w:rStyle w:val="af"/>
          <w:b w:val="0"/>
          <w:bCs/>
          <w:color w:val="000000"/>
        </w:rPr>
        <w:t>мерлинского муниципального округа</w:t>
      </w:r>
      <w:r w:rsidRPr="00125186">
        <w:rPr>
          <w:rStyle w:val="af"/>
          <w:b w:val="0"/>
          <w:bCs/>
          <w:color w:val="000000"/>
        </w:rPr>
        <w:t xml:space="preserve"> Чувашской Республики</w:t>
      </w:r>
    </w:p>
    <w:p w:rsidR="00691DC0" w:rsidRPr="0070046A" w:rsidRDefault="00691DC0" w:rsidP="00691DC0">
      <w:pPr>
        <w:rPr>
          <w:color w:val="000000"/>
        </w:rPr>
      </w:pPr>
    </w:p>
    <w:p w:rsidR="00691DC0" w:rsidRPr="00984A1E" w:rsidRDefault="00691DC0" w:rsidP="00691DC0">
      <w:pPr>
        <w:pStyle w:val="1"/>
        <w:spacing w:before="0" w:after="0"/>
        <w:rPr>
          <w:rFonts w:ascii="Times New Roman" w:hAnsi="Times New Roman"/>
          <w:color w:val="000000"/>
          <w:sz w:val="24"/>
          <w:szCs w:val="24"/>
          <w:lang w:val="ru-RU"/>
        </w:rPr>
      </w:pPr>
      <w:r w:rsidRPr="0070046A">
        <w:rPr>
          <w:rFonts w:ascii="Times New Roman" w:hAnsi="Times New Roman"/>
          <w:color w:val="000000"/>
          <w:sz w:val="24"/>
          <w:szCs w:val="24"/>
        </w:rPr>
        <w:t>Реестр</w:t>
      </w:r>
      <w:r w:rsidRPr="0070046A">
        <w:rPr>
          <w:rFonts w:ascii="Times New Roman" w:hAnsi="Times New Roman"/>
          <w:color w:val="000000"/>
          <w:sz w:val="24"/>
          <w:szCs w:val="24"/>
        </w:rPr>
        <w:br/>
        <w:t xml:space="preserve">признанной и списанной безнадежной к взысканию задолженности по неналоговым  платежам, поступающим в бюджет </w:t>
      </w:r>
      <w:r>
        <w:rPr>
          <w:rFonts w:ascii="Times New Roman" w:hAnsi="Times New Roman"/>
          <w:color w:val="000000"/>
          <w:sz w:val="24"/>
          <w:szCs w:val="24"/>
        </w:rPr>
        <w:t>Шумерл</w:t>
      </w:r>
      <w:r>
        <w:rPr>
          <w:rFonts w:ascii="Times New Roman" w:hAnsi="Times New Roman"/>
          <w:color w:val="000000"/>
          <w:sz w:val="24"/>
          <w:szCs w:val="24"/>
          <w:lang w:val="ru-RU"/>
        </w:rPr>
        <w:t>инского муниципального округа</w:t>
      </w:r>
    </w:p>
    <w:p w:rsidR="00691DC0" w:rsidRPr="0070046A" w:rsidRDefault="00691DC0" w:rsidP="00691DC0">
      <w:pPr>
        <w:rPr>
          <w:color w:val="000000"/>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559"/>
        <w:gridCol w:w="993"/>
        <w:gridCol w:w="850"/>
        <w:gridCol w:w="992"/>
        <w:gridCol w:w="993"/>
        <w:gridCol w:w="992"/>
        <w:gridCol w:w="992"/>
        <w:gridCol w:w="851"/>
        <w:gridCol w:w="708"/>
      </w:tblGrid>
      <w:tr w:rsidR="00691DC0" w:rsidRPr="0070046A" w:rsidTr="008A2B51">
        <w:tc>
          <w:tcPr>
            <w:tcW w:w="709" w:type="dxa"/>
            <w:tcBorders>
              <w:top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 </w:t>
            </w:r>
            <w:proofErr w:type="gramStart"/>
            <w:r w:rsidRPr="0070046A">
              <w:rPr>
                <w:rFonts w:ascii="Times New Roman" w:hAnsi="Times New Roman" w:cs="Times New Roman"/>
                <w:color w:val="000000"/>
                <w:sz w:val="24"/>
                <w:szCs w:val="24"/>
              </w:rPr>
              <w:t>п</w:t>
            </w:r>
            <w:proofErr w:type="gramEnd"/>
            <w:r w:rsidRPr="0070046A">
              <w:rPr>
                <w:rFonts w:ascii="Times New Roman" w:hAnsi="Times New Roman" w:cs="Times New Roman"/>
                <w:color w:val="000000"/>
                <w:sz w:val="24"/>
                <w:szCs w:val="24"/>
              </w:rPr>
              <w:t>/п</w:t>
            </w: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Наименование должника</w:t>
            </w: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ИНН/ОГРН (при наличии) должника</w:t>
            </w:r>
          </w:p>
        </w:tc>
        <w:tc>
          <w:tcPr>
            <w:tcW w:w="85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Юридический адрес должника</w:t>
            </w: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Основание для признания задолженности безнадежной к взысканию</w:t>
            </w: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Дата и номер акта о признании безнадежной к взысканию задолженности</w:t>
            </w: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Сумма задолженности, рублей</w:t>
            </w: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Сумма задолженности по пеням, рублей</w:t>
            </w:r>
          </w:p>
        </w:tc>
        <w:tc>
          <w:tcPr>
            <w:tcW w:w="851"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Сумма задолженности по штрафам, рублей</w:t>
            </w:r>
          </w:p>
        </w:tc>
        <w:tc>
          <w:tcPr>
            <w:tcW w:w="708" w:type="dxa"/>
            <w:tcBorders>
              <w:top w:val="single" w:sz="4" w:space="0" w:color="auto"/>
              <w:left w:val="single" w:sz="4" w:space="0" w:color="auto"/>
              <w:bottom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Всего, рублей</w:t>
            </w:r>
          </w:p>
        </w:tc>
      </w:tr>
      <w:tr w:rsidR="00691DC0" w:rsidRPr="0070046A" w:rsidTr="008A2B51">
        <w:tc>
          <w:tcPr>
            <w:tcW w:w="709" w:type="dxa"/>
            <w:tcBorders>
              <w:top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1.</w:t>
            </w: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8"/>
              <w:rPr>
                <w:rFonts w:ascii="Times New Roman" w:hAnsi="Times New Roman" w:cs="Times New Roman"/>
                <w:color w:val="000000"/>
                <w:sz w:val="24"/>
                <w:szCs w:val="24"/>
              </w:rPr>
            </w:pPr>
            <w:r w:rsidRPr="0070046A">
              <w:rPr>
                <w:rFonts w:ascii="Times New Roman" w:hAnsi="Times New Roman" w:cs="Times New Roman"/>
                <w:color w:val="000000"/>
                <w:sz w:val="24"/>
                <w:szCs w:val="24"/>
              </w:rPr>
              <w:t>Организации</w:t>
            </w: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708"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r w:rsidR="00691DC0" w:rsidRPr="0070046A" w:rsidTr="008A2B51">
        <w:tc>
          <w:tcPr>
            <w:tcW w:w="709" w:type="dxa"/>
            <w:tcBorders>
              <w:top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1.1.</w:t>
            </w: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708"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r w:rsidR="00691DC0" w:rsidRPr="0070046A" w:rsidTr="008A2B51">
        <w:tc>
          <w:tcPr>
            <w:tcW w:w="709" w:type="dxa"/>
            <w:tcBorders>
              <w:top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8"/>
              <w:rPr>
                <w:rFonts w:ascii="Times New Roman" w:hAnsi="Times New Roman" w:cs="Times New Roman"/>
                <w:color w:val="000000"/>
                <w:sz w:val="24"/>
                <w:szCs w:val="24"/>
              </w:rPr>
            </w:pPr>
            <w:r w:rsidRPr="0070046A">
              <w:rPr>
                <w:rFonts w:ascii="Times New Roman" w:hAnsi="Times New Roman" w:cs="Times New Roman"/>
                <w:color w:val="000000"/>
                <w:sz w:val="24"/>
                <w:szCs w:val="24"/>
              </w:rPr>
              <w:t>Итого по организациям</w:t>
            </w: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708"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r w:rsidR="00691DC0" w:rsidRPr="0070046A" w:rsidTr="008A2B51">
        <w:tc>
          <w:tcPr>
            <w:tcW w:w="709" w:type="dxa"/>
            <w:tcBorders>
              <w:top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2.</w:t>
            </w: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8"/>
              <w:rPr>
                <w:rFonts w:ascii="Times New Roman" w:hAnsi="Times New Roman" w:cs="Times New Roman"/>
                <w:color w:val="000000"/>
                <w:sz w:val="24"/>
                <w:szCs w:val="24"/>
              </w:rPr>
            </w:pPr>
            <w:r w:rsidRPr="0070046A">
              <w:rPr>
                <w:rFonts w:ascii="Times New Roman" w:hAnsi="Times New Roman" w:cs="Times New Roman"/>
                <w:color w:val="000000"/>
                <w:sz w:val="24"/>
                <w:szCs w:val="24"/>
              </w:rPr>
              <w:t>Индивидуальные предприниматели</w:t>
            </w: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708"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r w:rsidR="00691DC0" w:rsidRPr="0070046A" w:rsidTr="008A2B51">
        <w:tc>
          <w:tcPr>
            <w:tcW w:w="709" w:type="dxa"/>
            <w:tcBorders>
              <w:top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2.1.</w:t>
            </w: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708"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r w:rsidR="00691DC0" w:rsidRPr="0070046A" w:rsidTr="008A2B51">
        <w:tc>
          <w:tcPr>
            <w:tcW w:w="709" w:type="dxa"/>
            <w:tcBorders>
              <w:top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8"/>
              <w:rPr>
                <w:rFonts w:ascii="Times New Roman" w:hAnsi="Times New Roman" w:cs="Times New Roman"/>
                <w:color w:val="000000"/>
                <w:sz w:val="24"/>
                <w:szCs w:val="24"/>
              </w:rPr>
            </w:pPr>
            <w:r w:rsidRPr="0070046A">
              <w:rPr>
                <w:rFonts w:ascii="Times New Roman" w:hAnsi="Times New Roman" w:cs="Times New Roman"/>
                <w:color w:val="000000"/>
                <w:sz w:val="24"/>
                <w:szCs w:val="24"/>
              </w:rPr>
              <w:t xml:space="preserve">Итого по </w:t>
            </w:r>
            <w:r w:rsidRPr="0070046A">
              <w:rPr>
                <w:rFonts w:ascii="Times New Roman" w:hAnsi="Times New Roman" w:cs="Times New Roman"/>
                <w:color w:val="000000"/>
                <w:sz w:val="24"/>
                <w:szCs w:val="24"/>
              </w:rPr>
              <w:lastRenderedPageBreak/>
              <w:t>индивидуальным предпринимателям</w:t>
            </w: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708"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r w:rsidR="00691DC0" w:rsidRPr="0070046A" w:rsidTr="008A2B51">
        <w:tc>
          <w:tcPr>
            <w:tcW w:w="709" w:type="dxa"/>
            <w:tcBorders>
              <w:top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lastRenderedPageBreak/>
              <w:t>3.</w:t>
            </w: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8"/>
              <w:rPr>
                <w:rFonts w:ascii="Times New Roman" w:hAnsi="Times New Roman" w:cs="Times New Roman"/>
                <w:color w:val="000000"/>
                <w:sz w:val="24"/>
                <w:szCs w:val="24"/>
              </w:rPr>
            </w:pPr>
            <w:r w:rsidRPr="0070046A">
              <w:rPr>
                <w:rFonts w:ascii="Times New Roman" w:hAnsi="Times New Roman" w:cs="Times New Roman"/>
                <w:color w:val="000000"/>
                <w:sz w:val="24"/>
                <w:szCs w:val="24"/>
              </w:rPr>
              <w:t>Физические лица</w:t>
            </w: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708"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r w:rsidR="00691DC0" w:rsidRPr="0070046A" w:rsidTr="008A2B51">
        <w:tc>
          <w:tcPr>
            <w:tcW w:w="709" w:type="dxa"/>
            <w:tcBorders>
              <w:top w:val="single" w:sz="4" w:space="0" w:color="auto"/>
              <w:bottom w:val="single" w:sz="4" w:space="0" w:color="auto"/>
              <w:right w:val="single" w:sz="4" w:space="0" w:color="auto"/>
            </w:tcBorders>
          </w:tcPr>
          <w:p w:rsidR="00691DC0" w:rsidRPr="0070046A" w:rsidRDefault="00691DC0" w:rsidP="008A2B51">
            <w:pPr>
              <w:pStyle w:val="af6"/>
              <w:jc w:val="center"/>
              <w:rPr>
                <w:rFonts w:ascii="Times New Roman" w:hAnsi="Times New Roman" w:cs="Times New Roman"/>
                <w:color w:val="000000"/>
                <w:sz w:val="24"/>
                <w:szCs w:val="24"/>
              </w:rPr>
            </w:pPr>
            <w:r w:rsidRPr="0070046A">
              <w:rPr>
                <w:rFonts w:ascii="Times New Roman" w:hAnsi="Times New Roman" w:cs="Times New Roman"/>
                <w:color w:val="000000"/>
                <w:sz w:val="24"/>
                <w:szCs w:val="24"/>
              </w:rPr>
              <w:t>3.1.</w:t>
            </w: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708"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r w:rsidR="00691DC0" w:rsidRPr="0070046A" w:rsidTr="008A2B51">
        <w:tc>
          <w:tcPr>
            <w:tcW w:w="709" w:type="dxa"/>
            <w:tcBorders>
              <w:top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8"/>
              <w:rPr>
                <w:rFonts w:ascii="Times New Roman" w:hAnsi="Times New Roman" w:cs="Times New Roman"/>
                <w:color w:val="000000"/>
                <w:sz w:val="24"/>
                <w:szCs w:val="24"/>
              </w:rPr>
            </w:pPr>
            <w:r w:rsidRPr="0070046A">
              <w:rPr>
                <w:rFonts w:ascii="Times New Roman" w:hAnsi="Times New Roman" w:cs="Times New Roman"/>
                <w:color w:val="000000"/>
                <w:sz w:val="24"/>
                <w:szCs w:val="24"/>
              </w:rPr>
              <w:t>Итого по физическим лицам</w:t>
            </w: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708"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r w:rsidR="00691DC0" w:rsidRPr="0070046A" w:rsidTr="008A2B51">
        <w:tc>
          <w:tcPr>
            <w:tcW w:w="709" w:type="dxa"/>
            <w:tcBorders>
              <w:top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8"/>
              <w:rPr>
                <w:rFonts w:ascii="Times New Roman" w:hAnsi="Times New Roman" w:cs="Times New Roman"/>
                <w:color w:val="000000"/>
                <w:sz w:val="24"/>
                <w:szCs w:val="24"/>
              </w:rPr>
            </w:pPr>
            <w:r w:rsidRPr="0070046A">
              <w:rPr>
                <w:rFonts w:ascii="Times New Roman" w:hAnsi="Times New Roman" w:cs="Times New Roman"/>
                <w:color w:val="000000"/>
                <w:sz w:val="24"/>
                <w:szCs w:val="24"/>
              </w:rPr>
              <w:t>Итого по реестру</w:t>
            </w: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c>
          <w:tcPr>
            <w:tcW w:w="708" w:type="dxa"/>
            <w:tcBorders>
              <w:top w:val="single" w:sz="4" w:space="0" w:color="auto"/>
              <w:left w:val="single" w:sz="4" w:space="0" w:color="auto"/>
              <w:bottom w:val="single" w:sz="4" w:space="0" w:color="auto"/>
            </w:tcBorders>
          </w:tcPr>
          <w:p w:rsidR="00691DC0" w:rsidRPr="0070046A" w:rsidRDefault="00691DC0" w:rsidP="008A2B51">
            <w:pPr>
              <w:pStyle w:val="af6"/>
              <w:rPr>
                <w:rFonts w:ascii="Times New Roman" w:hAnsi="Times New Roman" w:cs="Times New Roman"/>
                <w:color w:val="000000"/>
                <w:sz w:val="24"/>
                <w:szCs w:val="24"/>
              </w:rPr>
            </w:pPr>
          </w:p>
        </w:tc>
      </w:tr>
    </w:tbl>
    <w:p w:rsidR="00691DC0" w:rsidRPr="0070046A" w:rsidRDefault="00691DC0" w:rsidP="00691DC0">
      <w:pPr>
        <w:rPr>
          <w:color w:val="000000"/>
        </w:rPr>
      </w:pPr>
    </w:p>
    <w:p w:rsidR="00691DC0" w:rsidRPr="0070046A" w:rsidRDefault="00691DC0" w:rsidP="00691DC0"/>
    <w:p w:rsidR="00C45932" w:rsidRDefault="00C45932" w:rsidP="00C45932">
      <w:pPr>
        <w:ind w:firstLine="540"/>
      </w:pPr>
    </w:p>
    <w:p w:rsidR="00C45932" w:rsidRPr="005910BF" w:rsidRDefault="00C45932" w:rsidP="00D26A23">
      <w:pPr>
        <w:jc w:val="both"/>
      </w:pPr>
    </w:p>
    <w:p w:rsidR="00C45932" w:rsidRPr="005910BF" w:rsidRDefault="00C45932" w:rsidP="00C45932"/>
    <w:tbl>
      <w:tblPr>
        <w:tblW w:w="0" w:type="auto"/>
        <w:tblLayout w:type="fixed"/>
        <w:tblLook w:val="04A0" w:firstRow="1" w:lastRow="0" w:firstColumn="1" w:lastColumn="0" w:noHBand="0" w:noVBand="1"/>
      </w:tblPr>
      <w:tblGrid>
        <w:gridCol w:w="108"/>
        <w:gridCol w:w="3872"/>
        <w:gridCol w:w="239"/>
        <w:gridCol w:w="1418"/>
        <w:gridCol w:w="4127"/>
      </w:tblGrid>
      <w:tr w:rsidR="00827723" w:rsidRPr="00534057" w:rsidTr="004F591B">
        <w:trPr>
          <w:gridBefore w:val="1"/>
          <w:wBefore w:w="108" w:type="dxa"/>
          <w:cantSplit/>
          <w:trHeight w:val="1274"/>
        </w:trPr>
        <w:tc>
          <w:tcPr>
            <w:tcW w:w="4111" w:type="dxa"/>
            <w:gridSpan w:val="2"/>
            <w:vAlign w:val="bottom"/>
            <w:hideMark/>
          </w:tcPr>
          <w:p w:rsidR="00827723" w:rsidRPr="00534057" w:rsidRDefault="00827723" w:rsidP="004F591B">
            <w:pPr>
              <w:jc w:val="center"/>
              <w:rPr>
                <w:b/>
                <w:bCs/>
                <w:noProof/>
                <w:sz w:val="20"/>
                <w:szCs w:val="20"/>
              </w:rPr>
            </w:pPr>
            <w:r w:rsidRPr="00534057">
              <w:rPr>
                <w:b/>
                <w:bCs/>
                <w:noProof/>
                <w:sz w:val="20"/>
                <w:szCs w:val="20"/>
              </w:rPr>
              <w:t>ЧĂВАШ РЕСПУБЛИКИН</w:t>
            </w:r>
          </w:p>
        </w:tc>
        <w:tc>
          <w:tcPr>
            <w:tcW w:w="1418" w:type="dxa"/>
            <w:vMerge w:val="restart"/>
          </w:tcPr>
          <w:p w:rsidR="00827723" w:rsidRPr="00534057" w:rsidRDefault="00827723" w:rsidP="004F591B">
            <w:pPr>
              <w:ind w:left="-108" w:right="-100"/>
              <w:jc w:val="center"/>
              <w:rPr>
                <w:noProof/>
                <w:sz w:val="20"/>
                <w:szCs w:val="20"/>
              </w:rPr>
            </w:pPr>
            <w:r>
              <w:rPr>
                <w:noProof/>
                <w:sz w:val="20"/>
                <w:szCs w:val="20"/>
              </w:rPr>
              <w:drawing>
                <wp:anchor distT="0" distB="0" distL="114300" distR="114300" simplePos="0" relativeHeight="251670528" behindDoc="0" locked="0" layoutInCell="1" allowOverlap="1" wp14:anchorId="3D96A4BF" wp14:editId="573B01E9">
                  <wp:simplePos x="0" y="0"/>
                  <wp:positionH relativeFrom="column">
                    <wp:posOffset>109855</wp:posOffset>
                  </wp:positionH>
                  <wp:positionV relativeFrom="paragraph">
                    <wp:posOffset>18415</wp:posOffset>
                  </wp:positionV>
                  <wp:extent cx="525145" cy="668020"/>
                  <wp:effectExtent l="0" t="0" r="8255" b="0"/>
                  <wp:wrapNone/>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827723" w:rsidRPr="00534057" w:rsidRDefault="00827723" w:rsidP="004F591B">
            <w:pPr>
              <w:jc w:val="center"/>
              <w:rPr>
                <w:b/>
                <w:bCs/>
                <w:noProof/>
                <w:sz w:val="20"/>
                <w:szCs w:val="20"/>
              </w:rPr>
            </w:pPr>
            <w:r w:rsidRPr="00534057">
              <w:rPr>
                <w:b/>
                <w:bCs/>
                <w:noProof/>
                <w:sz w:val="20"/>
                <w:szCs w:val="20"/>
              </w:rPr>
              <w:t>ЧУВАШСКАЯ РЕСПУБЛИКА</w:t>
            </w:r>
          </w:p>
        </w:tc>
      </w:tr>
      <w:tr w:rsidR="00827723" w:rsidRPr="00534057" w:rsidTr="004F591B">
        <w:trPr>
          <w:gridBefore w:val="1"/>
          <w:wBefore w:w="108" w:type="dxa"/>
          <w:cantSplit/>
          <w:trHeight w:val="550"/>
        </w:trPr>
        <w:tc>
          <w:tcPr>
            <w:tcW w:w="4111" w:type="dxa"/>
            <w:gridSpan w:val="2"/>
            <w:hideMark/>
          </w:tcPr>
          <w:p w:rsidR="00827723" w:rsidRPr="00534057" w:rsidRDefault="00827723" w:rsidP="004F591B">
            <w:pPr>
              <w:jc w:val="center"/>
              <w:rPr>
                <w:b/>
                <w:bCs/>
                <w:noProof/>
                <w:sz w:val="20"/>
                <w:szCs w:val="20"/>
              </w:rPr>
            </w:pPr>
            <w:r w:rsidRPr="00534057">
              <w:rPr>
                <w:b/>
                <w:bCs/>
                <w:noProof/>
                <w:sz w:val="20"/>
                <w:szCs w:val="20"/>
              </w:rPr>
              <w:t xml:space="preserve">ÇĚМĚРЛЕ </w:t>
            </w:r>
          </w:p>
          <w:p w:rsidR="00827723" w:rsidRPr="00534057" w:rsidRDefault="00827723" w:rsidP="004F591B">
            <w:pPr>
              <w:framePr w:w="3227" w:h="1681" w:hSpace="141" w:wrap="auto" w:vAnchor="text" w:hAnchor="page" w:x="1750" w:y="139"/>
              <w:spacing w:line="220" w:lineRule="exact"/>
              <w:jc w:val="center"/>
              <w:rPr>
                <w:b/>
                <w:caps/>
                <w:snapToGrid w:val="0"/>
                <w:sz w:val="20"/>
                <w:szCs w:val="20"/>
              </w:rPr>
            </w:pPr>
            <w:r w:rsidRPr="00534057">
              <w:rPr>
                <w:b/>
                <w:bCs/>
                <w:noProof/>
                <w:sz w:val="20"/>
                <w:szCs w:val="20"/>
              </w:rPr>
              <w:t xml:space="preserve">МУНИЦИПАЛЛĂ ОКРУГĔН </w:t>
            </w:r>
            <w:r w:rsidRPr="00534057">
              <w:rPr>
                <w:b/>
                <w:caps/>
                <w:snapToGrid w:val="0"/>
                <w:sz w:val="20"/>
                <w:szCs w:val="20"/>
              </w:rPr>
              <w:t>АДМИНИСТРАЦИЙĚ</w:t>
            </w:r>
          </w:p>
          <w:p w:rsidR="00827723" w:rsidRPr="00534057" w:rsidRDefault="00827723" w:rsidP="004F591B">
            <w:pPr>
              <w:framePr w:w="3227" w:h="1681" w:hSpace="141" w:wrap="auto" w:vAnchor="text" w:hAnchor="page" w:x="1750" w:y="139"/>
              <w:spacing w:line="220" w:lineRule="exact"/>
              <w:jc w:val="center"/>
              <w:rPr>
                <w:b/>
                <w:bCs/>
                <w:noProof/>
                <w:sz w:val="20"/>
                <w:szCs w:val="20"/>
              </w:rPr>
            </w:pPr>
          </w:p>
          <w:p w:rsidR="00827723" w:rsidRPr="00534057" w:rsidRDefault="00827723" w:rsidP="004F591B">
            <w:pPr>
              <w:keepNext/>
              <w:jc w:val="center"/>
              <w:outlineLvl w:val="0"/>
              <w:rPr>
                <w:b/>
                <w:bCs/>
                <w:noProof/>
                <w:sz w:val="20"/>
                <w:szCs w:val="20"/>
                <w:lang w:val="x-none" w:eastAsia="x-none"/>
              </w:rPr>
            </w:pPr>
            <w:r w:rsidRPr="00534057">
              <w:rPr>
                <w:b/>
                <w:bCs/>
                <w:noProof/>
                <w:sz w:val="20"/>
                <w:szCs w:val="20"/>
                <w:lang w:val="x-none" w:eastAsia="x-none"/>
              </w:rPr>
              <w:t>ЙЫШĂНУ</w:t>
            </w:r>
          </w:p>
          <w:p w:rsidR="00827723" w:rsidRPr="00534057" w:rsidRDefault="00827723" w:rsidP="004F591B">
            <w:pPr>
              <w:jc w:val="center"/>
              <w:rPr>
                <w:b/>
                <w:bCs/>
                <w:noProof/>
                <w:sz w:val="20"/>
                <w:szCs w:val="20"/>
              </w:rPr>
            </w:pPr>
          </w:p>
          <w:p w:rsidR="00827723" w:rsidRPr="00534057" w:rsidRDefault="00827723" w:rsidP="004F591B">
            <w:pPr>
              <w:jc w:val="center"/>
              <w:rPr>
                <w:noProof/>
                <w:sz w:val="20"/>
                <w:szCs w:val="20"/>
              </w:rPr>
            </w:pPr>
            <w:r>
              <w:rPr>
                <w:noProof/>
                <w:sz w:val="20"/>
                <w:szCs w:val="20"/>
              </w:rPr>
              <w:t>21.04.</w:t>
            </w:r>
            <w:r w:rsidRPr="00534057">
              <w:rPr>
                <w:noProof/>
                <w:sz w:val="20"/>
                <w:szCs w:val="20"/>
              </w:rPr>
              <w:t xml:space="preserve"> 2025 </w:t>
            </w:r>
            <w:r w:rsidRPr="00534057">
              <w:rPr>
                <w:bCs/>
                <w:noProof/>
                <w:sz w:val="20"/>
                <w:szCs w:val="20"/>
              </w:rPr>
              <w:t>ç</w:t>
            </w:r>
            <w:r w:rsidRPr="00534057">
              <w:rPr>
                <w:sz w:val="20"/>
                <w:szCs w:val="20"/>
              </w:rPr>
              <w:t>.</w:t>
            </w:r>
            <w:r w:rsidRPr="00534057">
              <w:rPr>
                <w:noProof/>
                <w:sz w:val="20"/>
                <w:szCs w:val="20"/>
              </w:rPr>
              <w:t xml:space="preserve"> </w:t>
            </w:r>
            <w:r>
              <w:rPr>
                <w:noProof/>
                <w:sz w:val="20"/>
                <w:szCs w:val="20"/>
              </w:rPr>
              <w:t>481</w:t>
            </w:r>
            <w:r w:rsidRPr="00534057">
              <w:rPr>
                <w:noProof/>
                <w:sz w:val="20"/>
                <w:szCs w:val="20"/>
              </w:rPr>
              <w:t>№</w:t>
            </w:r>
          </w:p>
          <w:p w:rsidR="00827723" w:rsidRPr="00534057" w:rsidRDefault="00827723" w:rsidP="004F591B">
            <w:pPr>
              <w:jc w:val="center"/>
              <w:rPr>
                <w:noProof/>
                <w:sz w:val="20"/>
                <w:szCs w:val="20"/>
              </w:rPr>
            </w:pPr>
            <w:r w:rsidRPr="00534057">
              <w:rPr>
                <w:bCs/>
                <w:noProof/>
                <w:sz w:val="20"/>
                <w:szCs w:val="20"/>
              </w:rPr>
              <w:t>Ç</w:t>
            </w:r>
            <w:r w:rsidRPr="00534057">
              <w:rPr>
                <w:noProof/>
                <w:sz w:val="20"/>
                <w:szCs w:val="20"/>
              </w:rPr>
              <w:t>ěмěрле хули</w:t>
            </w:r>
          </w:p>
        </w:tc>
        <w:tc>
          <w:tcPr>
            <w:tcW w:w="1418" w:type="dxa"/>
            <w:vMerge/>
          </w:tcPr>
          <w:p w:rsidR="00827723" w:rsidRPr="00534057" w:rsidRDefault="00827723" w:rsidP="004F591B">
            <w:pPr>
              <w:ind w:left="-108" w:right="-100"/>
              <w:jc w:val="center"/>
              <w:rPr>
                <w:sz w:val="20"/>
                <w:szCs w:val="20"/>
              </w:rPr>
            </w:pPr>
          </w:p>
        </w:tc>
        <w:tc>
          <w:tcPr>
            <w:tcW w:w="4127" w:type="dxa"/>
            <w:hideMark/>
          </w:tcPr>
          <w:p w:rsidR="00827723" w:rsidRPr="00534057" w:rsidRDefault="00827723" w:rsidP="004F591B">
            <w:pPr>
              <w:jc w:val="center"/>
              <w:rPr>
                <w:b/>
                <w:caps/>
                <w:sz w:val="20"/>
                <w:szCs w:val="20"/>
              </w:rPr>
            </w:pPr>
            <w:r w:rsidRPr="00534057">
              <w:rPr>
                <w:b/>
                <w:caps/>
                <w:sz w:val="20"/>
                <w:szCs w:val="20"/>
              </w:rPr>
              <w:t xml:space="preserve">администрация </w:t>
            </w:r>
          </w:p>
          <w:p w:rsidR="00827723" w:rsidRPr="00534057" w:rsidRDefault="00827723" w:rsidP="004F591B">
            <w:pPr>
              <w:jc w:val="center"/>
              <w:rPr>
                <w:b/>
                <w:caps/>
                <w:sz w:val="20"/>
                <w:szCs w:val="20"/>
              </w:rPr>
            </w:pPr>
            <w:r w:rsidRPr="00534057">
              <w:rPr>
                <w:b/>
                <w:caps/>
                <w:sz w:val="20"/>
                <w:szCs w:val="20"/>
              </w:rPr>
              <w:t xml:space="preserve">ШУМЕРЛИНСКОГО </w:t>
            </w:r>
          </w:p>
          <w:p w:rsidR="00827723" w:rsidRPr="00534057" w:rsidRDefault="00827723" w:rsidP="004F591B">
            <w:pPr>
              <w:jc w:val="center"/>
              <w:rPr>
                <w:b/>
                <w:caps/>
                <w:sz w:val="20"/>
                <w:szCs w:val="20"/>
              </w:rPr>
            </w:pPr>
            <w:r w:rsidRPr="00534057">
              <w:rPr>
                <w:b/>
                <w:caps/>
                <w:sz w:val="20"/>
                <w:szCs w:val="20"/>
              </w:rPr>
              <w:t>МУНИЦИПАЛЬНОГО ОКРУГА</w:t>
            </w:r>
          </w:p>
          <w:p w:rsidR="00827723" w:rsidRPr="00534057" w:rsidRDefault="00827723" w:rsidP="004F591B">
            <w:pPr>
              <w:rPr>
                <w:b/>
                <w:caps/>
                <w:sz w:val="20"/>
                <w:szCs w:val="20"/>
              </w:rPr>
            </w:pPr>
          </w:p>
          <w:p w:rsidR="00827723" w:rsidRPr="00534057" w:rsidRDefault="00827723" w:rsidP="004F591B">
            <w:pPr>
              <w:keepNext/>
              <w:jc w:val="center"/>
              <w:outlineLvl w:val="0"/>
              <w:rPr>
                <w:b/>
                <w:sz w:val="20"/>
                <w:szCs w:val="20"/>
                <w:lang w:val="x-none" w:eastAsia="x-none"/>
              </w:rPr>
            </w:pPr>
            <w:r w:rsidRPr="00534057">
              <w:rPr>
                <w:b/>
                <w:sz w:val="20"/>
                <w:szCs w:val="20"/>
                <w:lang w:val="x-none" w:eastAsia="x-none"/>
              </w:rPr>
              <w:t>ПОСТАНОВЛЕНИЕ</w:t>
            </w:r>
          </w:p>
          <w:p w:rsidR="00827723" w:rsidRPr="00534057" w:rsidRDefault="00827723" w:rsidP="004F591B">
            <w:pPr>
              <w:jc w:val="center"/>
              <w:rPr>
                <w:b/>
                <w:bCs/>
                <w:noProof/>
                <w:sz w:val="20"/>
                <w:szCs w:val="20"/>
              </w:rPr>
            </w:pPr>
          </w:p>
          <w:p w:rsidR="00827723" w:rsidRPr="00534057" w:rsidRDefault="00827723" w:rsidP="004F591B">
            <w:pPr>
              <w:jc w:val="center"/>
              <w:rPr>
                <w:bCs/>
                <w:noProof/>
                <w:sz w:val="20"/>
                <w:szCs w:val="20"/>
              </w:rPr>
            </w:pPr>
            <w:r>
              <w:rPr>
                <w:bCs/>
                <w:noProof/>
                <w:sz w:val="20"/>
                <w:szCs w:val="20"/>
              </w:rPr>
              <w:t>21.04.</w:t>
            </w:r>
            <w:r w:rsidRPr="00534057">
              <w:rPr>
                <w:bCs/>
                <w:noProof/>
                <w:sz w:val="20"/>
                <w:szCs w:val="20"/>
              </w:rPr>
              <w:t xml:space="preserve"> 2025 г. № </w:t>
            </w:r>
            <w:r>
              <w:rPr>
                <w:bCs/>
                <w:noProof/>
                <w:sz w:val="20"/>
                <w:szCs w:val="20"/>
              </w:rPr>
              <w:t>481</w:t>
            </w:r>
          </w:p>
          <w:p w:rsidR="00827723" w:rsidRPr="00534057" w:rsidRDefault="00827723" w:rsidP="004F591B">
            <w:pPr>
              <w:jc w:val="center"/>
              <w:rPr>
                <w:noProof/>
                <w:sz w:val="20"/>
                <w:szCs w:val="20"/>
              </w:rPr>
            </w:pPr>
            <w:r w:rsidRPr="00534057">
              <w:rPr>
                <w:bCs/>
                <w:noProof/>
                <w:sz w:val="20"/>
                <w:szCs w:val="20"/>
              </w:rPr>
              <w:t>город Шумерля</w:t>
            </w:r>
          </w:p>
        </w:tc>
      </w:tr>
      <w:tr w:rsidR="00827723" w:rsidRPr="00534057" w:rsidTr="004F59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5784" w:type="dxa"/>
          <w:trHeight w:val="923"/>
        </w:trPr>
        <w:tc>
          <w:tcPr>
            <w:tcW w:w="3980" w:type="dxa"/>
            <w:gridSpan w:val="2"/>
            <w:tcBorders>
              <w:top w:val="nil"/>
              <w:left w:val="nil"/>
              <w:bottom w:val="nil"/>
              <w:right w:val="nil"/>
            </w:tcBorders>
          </w:tcPr>
          <w:p w:rsidR="00827723" w:rsidRPr="00534057" w:rsidRDefault="00827723" w:rsidP="004F591B">
            <w:pPr>
              <w:rPr>
                <w:b/>
                <w:bCs/>
                <w:sz w:val="20"/>
                <w:szCs w:val="20"/>
              </w:rPr>
            </w:pPr>
          </w:p>
          <w:p w:rsidR="00827723" w:rsidRPr="00534057" w:rsidRDefault="00827723" w:rsidP="004F591B">
            <w:pPr>
              <w:rPr>
                <w:b/>
                <w:sz w:val="20"/>
                <w:szCs w:val="20"/>
              </w:rPr>
            </w:pPr>
            <w:r w:rsidRPr="00534057">
              <w:rPr>
                <w:b/>
                <w:bCs/>
                <w:sz w:val="20"/>
                <w:szCs w:val="20"/>
              </w:rPr>
              <w:t>О проведении публичных слушаний по рассмотрению проекта Правил благоустройства территорий Шумерлинского муниципального округа Чувашской Республики</w:t>
            </w:r>
          </w:p>
        </w:tc>
      </w:tr>
    </w:tbl>
    <w:p w:rsidR="00827723" w:rsidRPr="00534057" w:rsidRDefault="00827723" w:rsidP="00827723">
      <w:pPr>
        <w:ind w:firstLine="709"/>
        <w:rPr>
          <w:sz w:val="20"/>
          <w:szCs w:val="20"/>
        </w:rPr>
      </w:pPr>
    </w:p>
    <w:p w:rsidR="00827723" w:rsidRPr="00534057" w:rsidRDefault="00827723" w:rsidP="00827723">
      <w:pPr>
        <w:ind w:firstLine="709"/>
        <w:rPr>
          <w:sz w:val="20"/>
          <w:szCs w:val="20"/>
        </w:rPr>
      </w:pPr>
      <w:proofErr w:type="gramStart"/>
      <w:r w:rsidRPr="00534057">
        <w:rPr>
          <w:sz w:val="20"/>
          <w:szCs w:val="20"/>
        </w:rPr>
        <w:t>В соответствии с Федеральным законом от 06 октября 2003 г. № 131-ФЗ «Об общих принципах организации местного самоуправления в Российской Федерации», статьей 5.1 Градостроительного кодекса Российской Федерации,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Шумерлинского муниципального округа, утвержденного решением Собрания депутатов Шумерлинского муниципального округа от 28.03.2022 № 9/3, Уставом Шумерлинского муниципального</w:t>
      </w:r>
      <w:proofErr w:type="gramEnd"/>
      <w:r w:rsidRPr="00534057">
        <w:rPr>
          <w:sz w:val="20"/>
          <w:szCs w:val="20"/>
        </w:rPr>
        <w:t xml:space="preserve"> округа Чувашской Республики, администрация Шумерлинского муниципального округа </w:t>
      </w:r>
      <w:proofErr w:type="gramStart"/>
      <w:r w:rsidRPr="00534057">
        <w:rPr>
          <w:sz w:val="20"/>
          <w:szCs w:val="20"/>
        </w:rPr>
        <w:t>п</w:t>
      </w:r>
      <w:proofErr w:type="gramEnd"/>
      <w:r w:rsidRPr="00534057">
        <w:rPr>
          <w:sz w:val="20"/>
          <w:szCs w:val="20"/>
        </w:rPr>
        <w:t xml:space="preserve"> о с т а н о в л я е т:</w:t>
      </w:r>
    </w:p>
    <w:p w:rsidR="00827723" w:rsidRPr="00534057" w:rsidRDefault="00827723" w:rsidP="00827723">
      <w:pPr>
        <w:ind w:firstLine="709"/>
        <w:rPr>
          <w:sz w:val="20"/>
          <w:szCs w:val="20"/>
        </w:rPr>
      </w:pPr>
      <w:r w:rsidRPr="00534057">
        <w:rPr>
          <w:sz w:val="20"/>
          <w:szCs w:val="20"/>
        </w:rPr>
        <w:t>1. Вынести на публичные слушания проект Правил благоустройства территорий Шумерлинского муниципального округа Чувашской Республики (далее - Проект).</w:t>
      </w:r>
    </w:p>
    <w:p w:rsidR="00827723" w:rsidRPr="00534057" w:rsidRDefault="00827723" w:rsidP="00827723">
      <w:pPr>
        <w:ind w:firstLine="709"/>
        <w:rPr>
          <w:sz w:val="20"/>
          <w:szCs w:val="20"/>
        </w:rPr>
      </w:pPr>
      <w:r w:rsidRPr="00534057">
        <w:rPr>
          <w:sz w:val="20"/>
          <w:szCs w:val="20"/>
        </w:rPr>
        <w:t xml:space="preserve">2. Назначить проведение публичных слушаний по Проекту в зале заседаний администрации Шумерлинского муниципального округа Чувашской Республики по адресу: </w:t>
      </w:r>
      <w:proofErr w:type="gramStart"/>
      <w:r w:rsidRPr="00534057">
        <w:rPr>
          <w:sz w:val="20"/>
          <w:szCs w:val="20"/>
        </w:rPr>
        <w:t>Чувашская Республика, г. Шумерля, ул. Октябрьская, д.24, на «13» мая 2025 года в 14 час. 00 мин.</w:t>
      </w:r>
      <w:proofErr w:type="gramEnd"/>
    </w:p>
    <w:p w:rsidR="00827723" w:rsidRPr="00534057" w:rsidRDefault="00827723" w:rsidP="00827723">
      <w:pPr>
        <w:ind w:firstLine="709"/>
        <w:rPr>
          <w:sz w:val="20"/>
          <w:szCs w:val="20"/>
        </w:rPr>
      </w:pPr>
      <w:r w:rsidRPr="00534057">
        <w:rPr>
          <w:sz w:val="20"/>
          <w:szCs w:val="20"/>
        </w:rPr>
        <w:t>3. Подготовку и проведение публичных слушаний возложить на Управление по благоустройству и развитию территорий администрации Шумерлинского муниципального округа Чувашской Республики (далее - Управление по благоустройству и развитию территорий).</w:t>
      </w:r>
    </w:p>
    <w:p w:rsidR="00827723" w:rsidRPr="00534057" w:rsidRDefault="00827723" w:rsidP="00827723">
      <w:pPr>
        <w:ind w:firstLine="709"/>
        <w:rPr>
          <w:sz w:val="20"/>
          <w:szCs w:val="20"/>
        </w:rPr>
      </w:pPr>
      <w:r w:rsidRPr="00534057">
        <w:rPr>
          <w:sz w:val="20"/>
          <w:szCs w:val="20"/>
        </w:rPr>
        <w:t xml:space="preserve">4. Управлению по благоустройству и развитию территорий организовать: </w:t>
      </w:r>
    </w:p>
    <w:p w:rsidR="00827723" w:rsidRPr="00534057" w:rsidRDefault="00827723" w:rsidP="00827723">
      <w:pPr>
        <w:ind w:firstLine="709"/>
        <w:rPr>
          <w:sz w:val="20"/>
          <w:szCs w:val="20"/>
        </w:rPr>
      </w:pPr>
      <w:r w:rsidRPr="00534057">
        <w:rPr>
          <w:sz w:val="20"/>
          <w:szCs w:val="20"/>
        </w:rPr>
        <w:t xml:space="preserve">4.1. </w:t>
      </w:r>
      <w:proofErr w:type="gramStart"/>
      <w:r w:rsidRPr="00534057">
        <w:rPr>
          <w:sz w:val="20"/>
          <w:szCs w:val="20"/>
        </w:rPr>
        <w:t>Проведение экспозиции по Проекту, указанного в пункте 1 настоящего постановления, в зданиях территориальных отделов Управления по благоустройству и развитию с 09 до 12 часов; с 13 до 16 час с понедельника по пятницу в период с 11 апреля 2025 года по 13 мая 2025 г. по адресам:</w:t>
      </w:r>
      <w:proofErr w:type="gramEnd"/>
    </w:p>
    <w:p w:rsidR="00827723" w:rsidRPr="00534057" w:rsidRDefault="00827723" w:rsidP="00827723">
      <w:pPr>
        <w:ind w:firstLine="709"/>
        <w:rPr>
          <w:sz w:val="20"/>
          <w:szCs w:val="20"/>
        </w:rPr>
      </w:pPr>
      <w:r w:rsidRPr="00534057">
        <w:rPr>
          <w:sz w:val="20"/>
          <w:szCs w:val="20"/>
        </w:rPr>
        <w:t>- Чувашская Республика, г. Шумерля, ул. Октябрьская, д. 24;</w:t>
      </w:r>
    </w:p>
    <w:p w:rsidR="00827723" w:rsidRPr="00534057" w:rsidRDefault="00827723" w:rsidP="00827723">
      <w:pPr>
        <w:ind w:firstLine="709"/>
        <w:rPr>
          <w:sz w:val="20"/>
          <w:szCs w:val="20"/>
        </w:rPr>
      </w:pPr>
      <w:r w:rsidRPr="00534057">
        <w:rPr>
          <w:sz w:val="20"/>
          <w:szCs w:val="20"/>
        </w:rPr>
        <w:t>- Чувашская Республика, Шумерлинский район, с</w:t>
      </w:r>
      <w:proofErr w:type="gramStart"/>
      <w:r w:rsidRPr="00534057">
        <w:rPr>
          <w:sz w:val="20"/>
          <w:szCs w:val="20"/>
        </w:rPr>
        <w:t>.Б</w:t>
      </w:r>
      <w:proofErr w:type="gramEnd"/>
      <w:r w:rsidRPr="00534057">
        <w:rPr>
          <w:sz w:val="20"/>
          <w:szCs w:val="20"/>
        </w:rPr>
        <w:t>ольшие Алгаши, площадь Первомайская,17;</w:t>
      </w:r>
    </w:p>
    <w:p w:rsidR="00827723" w:rsidRPr="00534057" w:rsidRDefault="00827723" w:rsidP="00827723">
      <w:pPr>
        <w:ind w:firstLine="709"/>
        <w:rPr>
          <w:sz w:val="20"/>
          <w:szCs w:val="20"/>
        </w:rPr>
      </w:pPr>
      <w:r w:rsidRPr="00534057">
        <w:rPr>
          <w:sz w:val="20"/>
          <w:szCs w:val="20"/>
        </w:rPr>
        <w:t>- Чувашская Республика, Шумерлинский район, д. Егоркино, ул</w:t>
      </w:r>
      <w:proofErr w:type="gramStart"/>
      <w:r w:rsidRPr="00534057">
        <w:rPr>
          <w:sz w:val="20"/>
          <w:szCs w:val="20"/>
        </w:rPr>
        <w:t>.С</w:t>
      </w:r>
      <w:proofErr w:type="gramEnd"/>
      <w:r w:rsidRPr="00534057">
        <w:rPr>
          <w:sz w:val="20"/>
          <w:szCs w:val="20"/>
        </w:rPr>
        <w:t>оветская, д.1А;</w:t>
      </w:r>
    </w:p>
    <w:p w:rsidR="00827723" w:rsidRPr="00534057" w:rsidRDefault="00827723" w:rsidP="00827723">
      <w:pPr>
        <w:ind w:firstLine="709"/>
        <w:rPr>
          <w:sz w:val="20"/>
          <w:szCs w:val="20"/>
        </w:rPr>
      </w:pPr>
      <w:proofErr w:type="gramStart"/>
      <w:r w:rsidRPr="00534057">
        <w:rPr>
          <w:sz w:val="20"/>
          <w:szCs w:val="20"/>
        </w:rPr>
        <w:t>- Чувашская Республика, Шумерлинский район, п. Красный Октябрь, ул. Комсомольская, д.9А;</w:t>
      </w:r>
      <w:proofErr w:type="gramEnd"/>
    </w:p>
    <w:p w:rsidR="00827723" w:rsidRPr="00534057" w:rsidRDefault="00827723" w:rsidP="00827723">
      <w:pPr>
        <w:ind w:firstLine="709"/>
        <w:rPr>
          <w:sz w:val="20"/>
          <w:szCs w:val="20"/>
        </w:rPr>
      </w:pPr>
      <w:r w:rsidRPr="00534057">
        <w:rPr>
          <w:sz w:val="20"/>
          <w:szCs w:val="20"/>
        </w:rPr>
        <w:lastRenderedPageBreak/>
        <w:t>- Чувашская Республика, Шумерлинский район, д. Верхний Магарин, ул. Главная, д.9;</w:t>
      </w:r>
    </w:p>
    <w:p w:rsidR="00827723" w:rsidRPr="00534057" w:rsidRDefault="00827723" w:rsidP="00827723">
      <w:pPr>
        <w:ind w:firstLine="709"/>
        <w:rPr>
          <w:sz w:val="20"/>
          <w:szCs w:val="20"/>
        </w:rPr>
      </w:pPr>
      <w:r w:rsidRPr="00534057">
        <w:rPr>
          <w:sz w:val="20"/>
          <w:szCs w:val="20"/>
        </w:rPr>
        <w:t>- Чувашская Республика, Шумерлинский район, с</w:t>
      </w:r>
      <w:proofErr w:type="gramStart"/>
      <w:r w:rsidRPr="00534057">
        <w:rPr>
          <w:sz w:val="20"/>
          <w:szCs w:val="20"/>
        </w:rPr>
        <w:t>.Н</w:t>
      </w:r>
      <w:proofErr w:type="gramEnd"/>
      <w:r w:rsidRPr="00534057">
        <w:rPr>
          <w:sz w:val="20"/>
          <w:szCs w:val="20"/>
        </w:rPr>
        <w:t>ижняя Кумашка, ул. Луговая, д.31;</w:t>
      </w:r>
    </w:p>
    <w:p w:rsidR="00827723" w:rsidRPr="00534057" w:rsidRDefault="00827723" w:rsidP="00827723">
      <w:pPr>
        <w:ind w:firstLine="709"/>
        <w:rPr>
          <w:sz w:val="20"/>
          <w:szCs w:val="20"/>
        </w:rPr>
      </w:pPr>
      <w:r w:rsidRPr="00534057">
        <w:rPr>
          <w:sz w:val="20"/>
          <w:szCs w:val="20"/>
        </w:rPr>
        <w:t>- Чувашская Республика, Шумерлинский район, с</w:t>
      </w:r>
      <w:proofErr w:type="gramStart"/>
      <w:r w:rsidRPr="00534057">
        <w:rPr>
          <w:sz w:val="20"/>
          <w:szCs w:val="20"/>
        </w:rPr>
        <w:t>.Р</w:t>
      </w:r>
      <w:proofErr w:type="gramEnd"/>
      <w:r w:rsidRPr="00534057">
        <w:rPr>
          <w:sz w:val="20"/>
          <w:szCs w:val="20"/>
        </w:rPr>
        <w:t>усские Алгаши, ул.Октябрьская, 8;</w:t>
      </w:r>
    </w:p>
    <w:p w:rsidR="00827723" w:rsidRPr="00534057" w:rsidRDefault="00827723" w:rsidP="00827723">
      <w:pPr>
        <w:ind w:firstLine="709"/>
        <w:rPr>
          <w:sz w:val="20"/>
          <w:szCs w:val="20"/>
        </w:rPr>
      </w:pPr>
      <w:r w:rsidRPr="00534057">
        <w:rPr>
          <w:sz w:val="20"/>
          <w:szCs w:val="20"/>
        </w:rPr>
        <w:t>- Чувашская Республика, Шумерлинский район, д. Торханы, ул. Октябрьская, д.18;</w:t>
      </w:r>
    </w:p>
    <w:p w:rsidR="00827723" w:rsidRPr="00534057" w:rsidRDefault="00827723" w:rsidP="00827723">
      <w:pPr>
        <w:ind w:firstLine="709"/>
        <w:rPr>
          <w:sz w:val="20"/>
          <w:szCs w:val="20"/>
        </w:rPr>
      </w:pPr>
      <w:r w:rsidRPr="00534057">
        <w:rPr>
          <w:sz w:val="20"/>
          <w:szCs w:val="20"/>
        </w:rPr>
        <w:t>- Чувашская Республика, Шумерлинский район, с. Туваны, ул. Октябрьская, д.15;</w:t>
      </w:r>
    </w:p>
    <w:p w:rsidR="00827723" w:rsidRPr="00534057" w:rsidRDefault="00827723" w:rsidP="00827723">
      <w:pPr>
        <w:ind w:firstLine="709"/>
        <w:rPr>
          <w:sz w:val="20"/>
          <w:szCs w:val="20"/>
        </w:rPr>
      </w:pPr>
      <w:r w:rsidRPr="00534057">
        <w:rPr>
          <w:sz w:val="20"/>
          <w:szCs w:val="20"/>
        </w:rPr>
        <w:t>- Чувашская Республика, Шумерлинский район, с. Ходары, ул. Садовая, д.16;</w:t>
      </w:r>
    </w:p>
    <w:p w:rsidR="00827723" w:rsidRPr="00534057" w:rsidRDefault="00827723" w:rsidP="00827723">
      <w:pPr>
        <w:ind w:firstLine="709"/>
        <w:rPr>
          <w:sz w:val="20"/>
          <w:szCs w:val="20"/>
        </w:rPr>
      </w:pPr>
      <w:r w:rsidRPr="00534057">
        <w:rPr>
          <w:sz w:val="20"/>
          <w:szCs w:val="20"/>
        </w:rPr>
        <w:t>- Чувашская Республика, Шумерлинский район, д. Шумерля, ул. Энгельса, д.58Б;</w:t>
      </w:r>
    </w:p>
    <w:p w:rsidR="00827723" w:rsidRPr="00534057" w:rsidRDefault="00827723" w:rsidP="00827723">
      <w:pPr>
        <w:ind w:firstLine="709"/>
        <w:rPr>
          <w:sz w:val="20"/>
          <w:szCs w:val="20"/>
        </w:rPr>
      </w:pPr>
      <w:r w:rsidRPr="00534057">
        <w:rPr>
          <w:sz w:val="20"/>
          <w:szCs w:val="20"/>
        </w:rPr>
        <w:t>- Чувашская Республика, Шумерлинский район, с. Юманай, ул. Мира, д.5.</w:t>
      </w:r>
    </w:p>
    <w:p w:rsidR="00827723" w:rsidRPr="00534057" w:rsidRDefault="00827723" w:rsidP="00827723">
      <w:pPr>
        <w:ind w:firstLine="709"/>
        <w:rPr>
          <w:sz w:val="20"/>
          <w:szCs w:val="20"/>
        </w:rPr>
      </w:pPr>
      <w:r w:rsidRPr="00534057">
        <w:rPr>
          <w:sz w:val="20"/>
          <w:szCs w:val="20"/>
        </w:rPr>
        <w:t>4.2. Консультирование посетителей экспозиции по Проекту, указанного в пункте 1 настоящего постановления, в здании администрации Шумерлинского муниципального округа в Управлении по благоустройству и развитию территорий по адресу: Чувашская Республика, г. Шумерля, ул. Октябрьская, д. 24 , каб. 313, с 13 до 15 часов 06 мая 2025 года.</w:t>
      </w:r>
    </w:p>
    <w:p w:rsidR="00827723" w:rsidRPr="00534057" w:rsidRDefault="00827723" w:rsidP="00827723">
      <w:pPr>
        <w:ind w:firstLine="709"/>
        <w:rPr>
          <w:sz w:val="20"/>
          <w:szCs w:val="20"/>
        </w:rPr>
      </w:pPr>
      <w:r w:rsidRPr="00534057">
        <w:rPr>
          <w:sz w:val="20"/>
          <w:szCs w:val="20"/>
        </w:rPr>
        <w:t xml:space="preserve">5. Предложения и замечания по Проекту, указанного в пункте 1 настоящего постановления, направлять в Управление по благоустройству и развитию территорий Шумерлинского муниципального округа по адресу: </w:t>
      </w:r>
      <w:proofErr w:type="gramStart"/>
      <w:r w:rsidRPr="00534057">
        <w:rPr>
          <w:sz w:val="20"/>
          <w:szCs w:val="20"/>
        </w:rPr>
        <w:t>Чувашская Республика г. Шумерля, ул. Октябрьская, дом 24 (тел. 8(83536) 2-40-69, ai.petrov@cap.ru</w:t>
      </w:r>
      <w:proofErr w:type="gramEnd"/>
    </w:p>
    <w:p w:rsidR="00827723" w:rsidRPr="00534057" w:rsidRDefault="00827723" w:rsidP="00827723">
      <w:pPr>
        <w:ind w:firstLine="709"/>
        <w:rPr>
          <w:sz w:val="20"/>
          <w:szCs w:val="20"/>
        </w:rPr>
      </w:pPr>
      <w:r w:rsidRPr="00534057">
        <w:rPr>
          <w:sz w:val="20"/>
          <w:szCs w:val="20"/>
        </w:rPr>
        <w:t>В предложении или замечании к Проекту должны содержаться следующие сведения: фамилия, имя, отчество (последнее при наличии) и адрес лица, направившего предложение или замечание, однозначно выраженное мнение, не допускающее двоякого толкования, о внесении каких – либо изменений в проект.</w:t>
      </w:r>
    </w:p>
    <w:p w:rsidR="00827723" w:rsidRPr="00534057" w:rsidRDefault="00827723" w:rsidP="00827723">
      <w:pPr>
        <w:ind w:firstLine="709"/>
        <w:rPr>
          <w:sz w:val="20"/>
          <w:szCs w:val="20"/>
        </w:rPr>
      </w:pPr>
      <w:r w:rsidRPr="00534057">
        <w:rPr>
          <w:sz w:val="20"/>
          <w:szCs w:val="20"/>
        </w:rPr>
        <w:t>6. Управлению по благоустройству и развитию территорий обеспечить опубликование в периодическом печатном издании «Информационный бюллетень Шумерлинского муниципального округа Чувашской Республики» и размещение на официальном сайте Шумерлинского муниципального округа в информационно-телекоммуникационной сети «Интернет»:</w:t>
      </w:r>
    </w:p>
    <w:p w:rsidR="00827723" w:rsidRPr="00534057" w:rsidRDefault="00827723" w:rsidP="00827723">
      <w:pPr>
        <w:ind w:firstLine="709"/>
        <w:rPr>
          <w:sz w:val="20"/>
          <w:szCs w:val="20"/>
        </w:rPr>
      </w:pPr>
      <w:r w:rsidRPr="00534057">
        <w:rPr>
          <w:sz w:val="20"/>
          <w:szCs w:val="20"/>
        </w:rPr>
        <w:t>6.1. настоящего постановления;</w:t>
      </w:r>
    </w:p>
    <w:p w:rsidR="00827723" w:rsidRPr="00534057" w:rsidRDefault="00827723" w:rsidP="00827723">
      <w:pPr>
        <w:ind w:firstLine="709"/>
        <w:rPr>
          <w:sz w:val="20"/>
          <w:szCs w:val="20"/>
        </w:rPr>
      </w:pPr>
      <w:r w:rsidRPr="00534057">
        <w:rPr>
          <w:sz w:val="20"/>
          <w:szCs w:val="20"/>
        </w:rPr>
        <w:t>6.2. объявления о проведении публичных слушаний по рассмотрению проекта  Правил благоустройства территории Шумерлинского муниципального округа  Чувашской Республик;</w:t>
      </w:r>
    </w:p>
    <w:p w:rsidR="00827723" w:rsidRPr="00534057" w:rsidRDefault="00827723" w:rsidP="00827723">
      <w:pPr>
        <w:ind w:firstLine="709"/>
        <w:rPr>
          <w:sz w:val="20"/>
          <w:szCs w:val="20"/>
        </w:rPr>
      </w:pPr>
      <w:r w:rsidRPr="00534057">
        <w:rPr>
          <w:sz w:val="20"/>
          <w:szCs w:val="20"/>
        </w:rPr>
        <w:t>6.3. проекта Правил благоустройства территории Шумерлинского муниципального округа  Чувашской Республики;</w:t>
      </w:r>
    </w:p>
    <w:p w:rsidR="00827723" w:rsidRPr="00534057" w:rsidRDefault="00827723" w:rsidP="00827723">
      <w:pPr>
        <w:ind w:firstLine="709"/>
        <w:rPr>
          <w:sz w:val="20"/>
          <w:szCs w:val="20"/>
        </w:rPr>
      </w:pPr>
      <w:r w:rsidRPr="00534057">
        <w:rPr>
          <w:sz w:val="20"/>
          <w:szCs w:val="20"/>
        </w:rPr>
        <w:t xml:space="preserve">6.4. заключения о результатах публичных слушаний. </w:t>
      </w:r>
      <w:r w:rsidRPr="00534057">
        <w:rPr>
          <w:sz w:val="20"/>
          <w:szCs w:val="20"/>
        </w:rPr>
        <w:tab/>
      </w:r>
      <w:r w:rsidRPr="00534057">
        <w:rPr>
          <w:sz w:val="20"/>
          <w:szCs w:val="20"/>
        </w:rPr>
        <w:tab/>
      </w:r>
    </w:p>
    <w:p w:rsidR="00827723" w:rsidRPr="00534057" w:rsidRDefault="00827723" w:rsidP="00827723">
      <w:pPr>
        <w:ind w:firstLine="709"/>
        <w:rPr>
          <w:sz w:val="20"/>
          <w:szCs w:val="20"/>
        </w:rPr>
      </w:pPr>
      <w:r w:rsidRPr="00534057">
        <w:rPr>
          <w:sz w:val="20"/>
          <w:szCs w:val="20"/>
        </w:rPr>
        <w:t xml:space="preserve">7. </w:t>
      </w:r>
      <w:proofErr w:type="gramStart"/>
      <w:r w:rsidRPr="00534057">
        <w:rPr>
          <w:sz w:val="20"/>
          <w:szCs w:val="20"/>
        </w:rPr>
        <w:t>Контроль за</w:t>
      </w:r>
      <w:proofErr w:type="gramEnd"/>
      <w:r w:rsidRPr="00534057">
        <w:rPr>
          <w:sz w:val="20"/>
          <w:szCs w:val="20"/>
        </w:rPr>
        <w:t xml:space="preserve"> исполнением настоящего постановления возложить на первого заместителя главы администрации – начальника Управления по благоустройству и развитию территорий администрации Шумерлинского муниципального округа Чувашской Республики.</w:t>
      </w:r>
    </w:p>
    <w:p w:rsidR="00827723" w:rsidRPr="00534057" w:rsidRDefault="00827723" w:rsidP="00827723">
      <w:pPr>
        <w:rPr>
          <w:sz w:val="20"/>
          <w:szCs w:val="20"/>
        </w:rPr>
      </w:pPr>
    </w:p>
    <w:p w:rsidR="00827723" w:rsidRPr="00534057" w:rsidRDefault="00827723" w:rsidP="00827723">
      <w:pPr>
        <w:rPr>
          <w:sz w:val="20"/>
          <w:szCs w:val="20"/>
        </w:rPr>
      </w:pPr>
    </w:p>
    <w:p w:rsidR="00827723" w:rsidRPr="00534057" w:rsidRDefault="00827723" w:rsidP="00827723">
      <w:pPr>
        <w:rPr>
          <w:sz w:val="20"/>
          <w:szCs w:val="20"/>
        </w:rPr>
      </w:pPr>
    </w:p>
    <w:p w:rsidR="00827723" w:rsidRPr="00534057" w:rsidRDefault="00827723" w:rsidP="00827723">
      <w:pPr>
        <w:rPr>
          <w:sz w:val="20"/>
          <w:szCs w:val="20"/>
        </w:rPr>
      </w:pPr>
    </w:p>
    <w:p w:rsidR="00827723" w:rsidRPr="00534057" w:rsidRDefault="00827723" w:rsidP="00827723">
      <w:pPr>
        <w:rPr>
          <w:sz w:val="20"/>
          <w:szCs w:val="20"/>
        </w:rPr>
      </w:pPr>
      <w:r w:rsidRPr="00534057">
        <w:rPr>
          <w:sz w:val="20"/>
          <w:szCs w:val="20"/>
        </w:rPr>
        <w:t xml:space="preserve">Глава Шумерлинского </w:t>
      </w:r>
    </w:p>
    <w:p w:rsidR="00827723" w:rsidRPr="00534057" w:rsidRDefault="00827723" w:rsidP="00827723">
      <w:pPr>
        <w:rPr>
          <w:sz w:val="20"/>
          <w:szCs w:val="20"/>
        </w:rPr>
      </w:pPr>
      <w:r w:rsidRPr="00534057">
        <w:rPr>
          <w:sz w:val="20"/>
          <w:szCs w:val="20"/>
        </w:rPr>
        <w:t xml:space="preserve">муниципального округа </w:t>
      </w:r>
    </w:p>
    <w:p w:rsidR="00827723" w:rsidRPr="00534057" w:rsidRDefault="00827723" w:rsidP="00827723">
      <w:pPr>
        <w:rPr>
          <w:sz w:val="20"/>
          <w:szCs w:val="20"/>
        </w:rPr>
      </w:pPr>
      <w:r w:rsidRPr="00534057">
        <w:rPr>
          <w:sz w:val="20"/>
          <w:szCs w:val="20"/>
        </w:rPr>
        <w:t>Чувашской Республики                                                                                               Э.М. Васильев</w:t>
      </w:r>
    </w:p>
    <w:p w:rsidR="00827723" w:rsidRPr="00534057" w:rsidRDefault="00827723" w:rsidP="00827723">
      <w:pPr>
        <w:rPr>
          <w:sz w:val="20"/>
          <w:szCs w:val="20"/>
        </w:rPr>
      </w:pPr>
    </w:p>
    <w:p w:rsidR="00827723" w:rsidRPr="005910BF" w:rsidRDefault="00827723" w:rsidP="00827723"/>
    <w:p w:rsidR="00827723" w:rsidRPr="00D37985" w:rsidRDefault="00827723" w:rsidP="00827723">
      <w:pPr>
        <w:pStyle w:val="ConsPlusNormal"/>
        <w:jc w:val="center"/>
      </w:pPr>
      <w:r>
        <w:t>ОПОВЕЩЕНИЕ</w:t>
      </w:r>
    </w:p>
    <w:p w:rsidR="00827723" w:rsidRPr="00D37985" w:rsidRDefault="00827723" w:rsidP="00827723">
      <w:pPr>
        <w:pStyle w:val="ConsPlusNormal"/>
        <w:jc w:val="center"/>
      </w:pPr>
      <w:r w:rsidRPr="00D37985">
        <w:t>О НАЧАЛЕ ПУБЛИЧНЫХ СЛУШАНИЙ</w:t>
      </w:r>
    </w:p>
    <w:p w:rsidR="00827723" w:rsidRDefault="00827723" w:rsidP="00827723">
      <w:pPr>
        <w:pStyle w:val="ConsPlusNonformat"/>
        <w:jc w:val="center"/>
        <w:rPr>
          <w:rFonts w:ascii="Times New Roman" w:hAnsi="Times New Roman" w:cs="Times New Roman"/>
          <w:b/>
          <w:sz w:val="24"/>
          <w:szCs w:val="24"/>
        </w:rPr>
      </w:pPr>
    </w:p>
    <w:p w:rsidR="00827723" w:rsidRDefault="00827723" w:rsidP="00827723">
      <w:pPr>
        <w:pStyle w:val="ConsPlusNonformat"/>
        <w:ind w:firstLine="567"/>
        <w:jc w:val="both"/>
        <w:rPr>
          <w:rFonts w:ascii="Times New Roman" w:eastAsiaTheme="minorHAnsi" w:hAnsi="Times New Roman"/>
          <w:color w:val="000000"/>
          <w:sz w:val="24"/>
          <w:szCs w:val="24"/>
        </w:rPr>
      </w:pPr>
      <w:proofErr w:type="gramStart"/>
      <w:r w:rsidRPr="0072148F">
        <w:rPr>
          <w:rFonts w:ascii="Times New Roman" w:hAnsi="Times New Roman" w:cs="Times New Roman"/>
          <w:sz w:val="24"/>
          <w:szCs w:val="24"/>
        </w:rPr>
        <w:t>На публичные слушания</w:t>
      </w:r>
      <w:r>
        <w:rPr>
          <w:rFonts w:ascii="Times New Roman" w:hAnsi="Times New Roman" w:cs="Times New Roman"/>
          <w:sz w:val="24"/>
          <w:szCs w:val="24"/>
        </w:rPr>
        <w:t xml:space="preserve"> на основании постановления администрации Шумерлинского муниципального округа от 21 апреля 2024 г. № 481</w:t>
      </w:r>
      <w:r w:rsidRPr="0072148F">
        <w:rPr>
          <w:rFonts w:ascii="Times New Roman" w:hAnsi="Times New Roman" w:cs="Times New Roman"/>
          <w:sz w:val="24"/>
          <w:szCs w:val="24"/>
        </w:rPr>
        <w:t xml:space="preserve"> </w:t>
      </w:r>
      <w:r>
        <w:rPr>
          <w:rFonts w:ascii="Times New Roman" w:hAnsi="Times New Roman" w:cs="Times New Roman"/>
          <w:sz w:val="24"/>
          <w:szCs w:val="24"/>
        </w:rPr>
        <w:t xml:space="preserve">выносится </w:t>
      </w:r>
      <w:r w:rsidRPr="0072148F">
        <w:rPr>
          <w:rFonts w:ascii="Times New Roman" w:hAnsi="Times New Roman" w:cs="Times New Roman"/>
          <w:sz w:val="24"/>
          <w:szCs w:val="24"/>
        </w:rPr>
        <w:t xml:space="preserve">проект </w:t>
      </w:r>
      <w:r>
        <w:rPr>
          <w:rFonts w:ascii="Times New Roman" w:hAnsi="Times New Roman" w:cs="Times New Roman"/>
          <w:sz w:val="24"/>
          <w:szCs w:val="24"/>
        </w:rPr>
        <w:t>Правил благоустройства территорий Шу</w:t>
      </w:r>
      <w:r w:rsidRPr="0072148F">
        <w:rPr>
          <w:rFonts w:ascii="Times New Roman" w:hAnsi="Times New Roman" w:cs="Times New Roman"/>
          <w:sz w:val="24"/>
          <w:szCs w:val="24"/>
        </w:rPr>
        <w:t>мерлинского муниципального округа Чувашской Республики</w:t>
      </w:r>
      <w:r w:rsidRPr="00555508">
        <w:rPr>
          <w:rFonts w:ascii="Times New Roman" w:eastAsiaTheme="minorHAnsi" w:hAnsi="Times New Roman"/>
          <w:color w:val="000000"/>
          <w:sz w:val="24"/>
          <w:szCs w:val="24"/>
        </w:rPr>
        <w:t>,</w:t>
      </w:r>
      <w:r w:rsidRPr="005D56EC">
        <w:rPr>
          <w:rFonts w:ascii="Times New Roman" w:eastAsiaTheme="minorHAnsi" w:hAnsi="Times New Roman"/>
          <w:color w:val="000000"/>
          <w:sz w:val="24"/>
          <w:szCs w:val="24"/>
        </w:rPr>
        <w:t xml:space="preserve"> разработаны</w:t>
      </w:r>
      <w:r>
        <w:rPr>
          <w:rFonts w:ascii="Times New Roman" w:eastAsiaTheme="minorHAnsi" w:hAnsi="Times New Roman"/>
          <w:color w:val="000000"/>
          <w:sz w:val="24"/>
          <w:szCs w:val="24"/>
        </w:rPr>
        <w:t>й</w:t>
      </w:r>
      <w:r w:rsidRPr="005D56EC">
        <w:rPr>
          <w:rFonts w:ascii="Times New Roman" w:eastAsiaTheme="minorHAnsi" w:hAnsi="Times New Roman"/>
          <w:color w:val="000000"/>
          <w:sz w:val="24"/>
          <w:szCs w:val="24"/>
        </w:rPr>
        <w:t xml:space="preserve">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 № 89-ФЗ «Об отходах производства и потребления», Федеральным</w:t>
      </w:r>
      <w:proofErr w:type="gramEnd"/>
      <w:r w:rsidRPr="005D56EC">
        <w:rPr>
          <w:rFonts w:ascii="Times New Roman" w:eastAsiaTheme="minorHAnsi" w:hAnsi="Times New Roman"/>
          <w:color w:val="000000"/>
          <w:sz w:val="24"/>
          <w:szCs w:val="24"/>
        </w:rPr>
        <w:t xml:space="preserve"> </w:t>
      </w:r>
      <w:proofErr w:type="gramStart"/>
      <w:r w:rsidRPr="005D56EC">
        <w:rPr>
          <w:rFonts w:ascii="Times New Roman" w:eastAsiaTheme="minorHAnsi" w:hAnsi="Times New Roman"/>
          <w:color w:val="000000"/>
          <w:sz w:val="24"/>
          <w:szCs w:val="24"/>
        </w:rPr>
        <w:t>законом от 10 января 2002 г. № 7-ФЗ «Об охране окружающей среды», Федеральным законом от 13 марта 2006 г. № 38-ФЗ «О рекламе», в рамках реализации полномочий, предусмотренных Федеральным законом от 6 октября 2003 г. № 131-ФЗ «Об общих принципах организации местного самоуправления в Российской Федерации», Федеральным законом от 26 декабря 2008 г. № 294-ФЗ «О защите прав юридических лиц и индивидуальных предпринимателей при</w:t>
      </w:r>
      <w:proofErr w:type="gramEnd"/>
      <w:r w:rsidRPr="005D56EC">
        <w:rPr>
          <w:rFonts w:ascii="Times New Roman" w:eastAsiaTheme="minorHAnsi" w:hAnsi="Times New Roman"/>
          <w:color w:val="000000"/>
          <w:sz w:val="24"/>
          <w:szCs w:val="24"/>
        </w:rPr>
        <w:t xml:space="preserve"> осуществлении государственного контроля (надзора) и муниципального контроля», Федеральным законом от 31 июля 2020 г. № 247-ФЗ «Об обязательных требованиях в Российской Федерации», Федеральным законом от 31 июля 2020 г. № 248-ФЗ «О государственном контроле (надзоре) и муниципальном контроле в Российской Федерации», приказом Министерства строительства и жилищно-коммунального </w:t>
      </w:r>
      <w:r w:rsidRPr="005D56EC">
        <w:rPr>
          <w:rFonts w:ascii="Times New Roman" w:eastAsiaTheme="minorHAnsi" w:hAnsi="Times New Roman"/>
          <w:color w:val="000000"/>
          <w:sz w:val="24"/>
          <w:szCs w:val="24"/>
        </w:rPr>
        <w:lastRenderedPageBreak/>
        <w:t>хозяйства РФ от 29 декабря 2021 г. № 1042/</w:t>
      </w:r>
      <w:proofErr w:type="gramStart"/>
      <w:r w:rsidRPr="005D56EC">
        <w:rPr>
          <w:rFonts w:ascii="Times New Roman" w:eastAsiaTheme="minorHAnsi" w:hAnsi="Times New Roman"/>
          <w:color w:val="000000"/>
          <w:sz w:val="24"/>
          <w:szCs w:val="24"/>
        </w:rPr>
        <w:t>пр</w:t>
      </w:r>
      <w:proofErr w:type="gramEnd"/>
      <w:r w:rsidRPr="005D56EC">
        <w:rPr>
          <w:rFonts w:ascii="Times New Roman" w:eastAsiaTheme="minorHAnsi" w:hAnsi="Times New Roman"/>
          <w:color w:val="000000"/>
          <w:sz w:val="24"/>
          <w:szCs w:val="24"/>
        </w:rPr>
        <w:t xml:space="preserve"> «Об утверждении методических рекомендаций по разработке норм и правил по благоустройству территорий муниципальных образований», Законом Чувашской Республики от 18 октября 2004 г. № 19 «Об организации местного самоуправления в Чувашской Республике», Уставом Шумерлинского муниципального округа, на основании иных нормативных правовых актов Российской Федерации и Чувашской Республики, муниципальных правовых актов  Шумерлинского муниципального округа.</w:t>
      </w:r>
    </w:p>
    <w:p w:rsidR="00827723" w:rsidRPr="00292A4F" w:rsidRDefault="00827723" w:rsidP="00827723">
      <w:pPr>
        <w:pStyle w:val="ConsPlusNonformat"/>
        <w:ind w:firstLine="567"/>
        <w:jc w:val="both"/>
        <w:rPr>
          <w:rFonts w:ascii="Times New Roman" w:eastAsiaTheme="minorHAnsi" w:hAnsi="Times New Roman"/>
          <w:color w:val="000000"/>
          <w:sz w:val="24"/>
          <w:szCs w:val="24"/>
        </w:rPr>
      </w:pPr>
      <w:r>
        <w:rPr>
          <w:rFonts w:ascii="Times New Roman" w:hAnsi="Times New Roman" w:cs="Times New Roman"/>
          <w:sz w:val="24"/>
          <w:szCs w:val="24"/>
        </w:rPr>
        <w:t>П</w:t>
      </w:r>
      <w:r w:rsidRPr="0072148F">
        <w:rPr>
          <w:rFonts w:ascii="Times New Roman" w:hAnsi="Times New Roman" w:cs="Times New Roman"/>
          <w:sz w:val="24"/>
          <w:szCs w:val="24"/>
        </w:rPr>
        <w:t>роект размещен на официальном сайте Шумерлинского муниципального округа в информационно-телекоммуникационной сети «Интернет»</w:t>
      </w:r>
      <w:r w:rsidRPr="0072148F">
        <w:rPr>
          <w:rFonts w:ascii="Times New Roman" w:hAnsi="Times New Roman" w:cs="Times New Roman"/>
          <w:color w:val="444444"/>
          <w:sz w:val="24"/>
          <w:szCs w:val="24"/>
          <w:shd w:val="clear" w:color="auto" w:fill="FFFFFF"/>
        </w:rPr>
        <w:t xml:space="preserve"> </w:t>
      </w:r>
      <w:r w:rsidRPr="0072148F">
        <w:rPr>
          <w:rFonts w:ascii="Times New Roman" w:hAnsi="Times New Roman" w:cs="Times New Roman"/>
          <w:sz w:val="24"/>
          <w:szCs w:val="24"/>
          <w:shd w:val="clear" w:color="auto" w:fill="FFFFFF"/>
        </w:rPr>
        <w:t>(</w:t>
      </w:r>
      <w:r w:rsidRPr="00CA2C5F">
        <w:rPr>
          <w:rFonts w:ascii="Times New Roman" w:hAnsi="Times New Roman" w:cs="Times New Roman"/>
          <w:sz w:val="24"/>
          <w:szCs w:val="24"/>
          <w:shd w:val="clear" w:color="auto" w:fill="FFFFFF"/>
        </w:rPr>
        <w:t>https</w:t>
      </w:r>
      <w:r>
        <w:rPr>
          <w:rFonts w:ascii="Times New Roman" w:hAnsi="Times New Roman" w:cs="Times New Roman"/>
          <w:sz w:val="24"/>
          <w:szCs w:val="24"/>
          <w:shd w:val="clear" w:color="auto" w:fill="FFFFFF"/>
        </w:rPr>
        <w:t>://shumer-mo.cap.ru</w:t>
      </w:r>
      <w:r w:rsidRPr="0072148F">
        <w:rPr>
          <w:rFonts w:ascii="Times New Roman" w:hAnsi="Times New Roman" w:cs="Times New Roman"/>
          <w:sz w:val="24"/>
          <w:szCs w:val="24"/>
          <w:shd w:val="clear" w:color="auto" w:fill="FFFFFF"/>
        </w:rPr>
        <w:t>)</w:t>
      </w:r>
      <w:r w:rsidRPr="0072148F">
        <w:rPr>
          <w:sz w:val="24"/>
          <w:szCs w:val="24"/>
          <w:shd w:val="clear" w:color="auto" w:fill="FFFFFF"/>
        </w:rPr>
        <w:t xml:space="preserve"> </w:t>
      </w:r>
      <w:r w:rsidRPr="0072148F">
        <w:rPr>
          <w:rFonts w:ascii="Times New Roman" w:hAnsi="Times New Roman" w:cs="Times New Roman"/>
          <w:sz w:val="24"/>
          <w:szCs w:val="24"/>
        </w:rPr>
        <w:t xml:space="preserve">и в  </w:t>
      </w:r>
      <w:r>
        <w:rPr>
          <w:rFonts w:ascii="Times New Roman" w:hAnsi="Times New Roman" w:cs="Times New Roman"/>
          <w:sz w:val="24"/>
          <w:szCs w:val="24"/>
        </w:rPr>
        <w:t>периодическом печатном</w:t>
      </w:r>
      <w:r w:rsidRPr="0072148F">
        <w:rPr>
          <w:rFonts w:ascii="Times New Roman" w:hAnsi="Times New Roman" w:cs="Times New Roman"/>
          <w:sz w:val="24"/>
          <w:szCs w:val="24"/>
        </w:rPr>
        <w:t xml:space="preserve"> издании «</w:t>
      </w:r>
      <w:r>
        <w:rPr>
          <w:rFonts w:ascii="Times New Roman" w:hAnsi="Times New Roman" w:cs="Times New Roman"/>
          <w:sz w:val="24"/>
          <w:szCs w:val="24"/>
        </w:rPr>
        <w:t>Информационный бюллетень</w:t>
      </w:r>
      <w:r w:rsidRPr="0072148F">
        <w:rPr>
          <w:rFonts w:ascii="Times New Roman" w:hAnsi="Times New Roman" w:cs="Times New Roman"/>
          <w:sz w:val="24"/>
          <w:szCs w:val="24"/>
        </w:rPr>
        <w:t xml:space="preserve"> </w:t>
      </w:r>
      <w:r>
        <w:rPr>
          <w:rFonts w:ascii="Times New Roman" w:hAnsi="Times New Roman" w:cs="Times New Roman"/>
          <w:sz w:val="24"/>
          <w:szCs w:val="24"/>
        </w:rPr>
        <w:t>Шумерлинского муниципального округа</w:t>
      </w:r>
      <w:r w:rsidRPr="0072148F">
        <w:rPr>
          <w:rFonts w:ascii="Times New Roman" w:hAnsi="Times New Roman" w:cs="Times New Roman"/>
          <w:sz w:val="24"/>
          <w:szCs w:val="24"/>
        </w:rPr>
        <w:t>».</w:t>
      </w:r>
    </w:p>
    <w:p w:rsidR="00827723" w:rsidRPr="0072148F" w:rsidRDefault="00827723" w:rsidP="00827723">
      <w:pPr>
        <w:pStyle w:val="ConsPlusNonformat"/>
        <w:ind w:firstLine="567"/>
        <w:jc w:val="both"/>
        <w:rPr>
          <w:rFonts w:ascii="Times New Roman" w:hAnsi="Times New Roman" w:cs="Times New Roman"/>
          <w:sz w:val="24"/>
          <w:szCs w:val="24"/>
        </w:rPr>
      </w:pPr>
      <w:r w:rsidRPr="0072148F">
        <w:rPr>
          <w:rFonts w:ascii="Times New Roman" w:hAnsi="Times New Roman" w:cs="Times New Roman"/>
          <w:sz w:val="24"/>
          <w:szCs w:val="24"/>
        </w:rPr>
        <w:t>Информационные материалы по Проекту размещены на официальном сайте Шумерлинского муниципального округа в информационно-телекоммуникационной сети «Интернет»</w:t>
      </w:r>
      <w:r w:rsidRPr="0072148F">
        <w:rPr>
          <w:rFonts w:ascii="Times New Roman" w:hAnsi="Times New Roman" w:cs="Times New Roman"/>
          <w:color w:val="444444"/>
          <w:sz w:val="24"/>
          <w:szCs w:val="24"/>
          <w:shd w:val="clear" w:color="auto" w:fill="FFFFFF"/>
        </w:rPr>
        <w:t xml:space="preserve"> </w:t>
      </w:r>
      <w:r w:rsidRPr="0072148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https://shumer-mo.cap.ru</w:t>
      </w:r>
      <w:r w:rsidRPr="0072148F">
        <w:rPr>
          <w:rFonts w:ascii="Times New Roman" w:hAnsi="Times New Roman" w:cs="Times New Roman"/>
          <w:sz w:val="24"/>
          <w:szCs w:val="24"/>
          <w:shd w:val="clear" w:color="auto" w:fill="FFFFFF"/>
        </w:rPr>
        <w:t>)</w:t>
      </w:r>
      <w:r>
        <w:rPr>
          <w:rFonts w:ascii="Times New Roman" w:hAnsi="Times New Roman" w:cs="Times New Roman"/>
          <w:sz w:val="24"/>
          <w:szCs w:val="24"/>
        </w:rPr>
        <w:t>.</w:t>
      </w:r>
    </w:p>
    <w:p w:rsidR="00827723" w:rsidRPr="0072148F" w:rsidRDefault="00827723" w:rsidP="00827723">
      <w:pPr>
        <w:pStyle w:val="ConsPlusNonformat"/>
        <w:ind w:firstLine="567"/>
        <w:jc w:val="both"/>
        <w:rPr>
          <w:rFonts w:ascii="Times New Roman" w:hAnsi="Times New Roman" w:cs="Times New Roman"/>
          <w:sz w:val="24"/>
          <w:szCs w:val="24"/>
        </w:rPr>
      </w:pPr>
      <w:r w:rsidRPr="0072148F">
        <w:rPr>
          <w:rFonts w:ascii="Times New Roman" w:hAnsi="Times New Roman" w:cs="Times New Roman"/>
          <w:sz w:val="24"/>
          <w:szCs w:val="24"/>
        </w:rPr>
        <w:t xml:space="preserve">Организатором публичных слушаний является </w:t>
      </w:r>
      <w:r>
        <w:rPr>
          <w:rFonts w:ascii="Times New Roman" w:hAnsi="Times New Roman" w:cs="Times New Roman"/>
          <w:sz w:val="24"/>
          <w:szCs w:val="24"/>
        </w:rPr>
        <w:t>у</w:t>
      </w:r>
      <w:r w:rsidRPr="0072148F">
        <w:rPr>
          <w:rFonts w:ascii="Times New Roman" w:hAnsi="Times New Roman" w:cs="Times New Roman"/>
          <w:sz w:val="24"/>
          <w:szCs w:val="24"/>
        </w:rPr>
        <w:t>правление по благоустройству и развитию территорий администрации Шумерлинского муниципального округа Чувашской Республики (далее - Организатор).</w:t>
      </w:r>
    </w:p>
    <w:p w:rsidR="00827723" w:rsidRDefault="00827723" w:rsidP="00827723">
      <w:pPr>
        <w:ind w:firstLine="567"/>
        <w:contextualSpacing/>
        <w:jc w:val="both"/>
        <w:rPr>
          <w:color w:val="000000"/>
        </w:rPr>
      </w:pPr>
      <w:r>
        <w:rPr>
          <w:color w:val="000000"/>
        </w:rPr>
        <w:t>П</w:t>
      </w:r>
      <w:r w:rsidRPr="00B84B7F">
        <w:rPr>
          <w:color w:val="000000"/>
        </w:rPr>
        <w:t xml:space="preserve">роведение публичных слушаний по </w:t>
      </w:r>
      <w:r>
        <w:rPr>
          <w:color w:val="000000"/>
        </w:rPr>
        <w:t xml:space="preserve">Проекту назначено </w:t>
      </w:r>
      <w:r w:rsidRPr="00B84B7F">
        <w:rPr>
          <w:color w:val="000000"/>
        </w:rPr>
        <w:t xml:space="preserve">в зале заседаний администрации Шумерлинского </w:t>
      </w:r>
      <w:r w:rsidRPr="00B82B03">
        <w:rPr>
          <w:bCs/>
          <w:color w:val="000000"/>
        </w:rPr>
        <w:t>муниципального округа</w:t>
      </w:r>
      <w:r w:rsidRPr="00B84B7F">
        <w:rPr>
          <w:color w:val="000000"/>
        </w:rPr>
        <w:t xml:space="preserve"> Чувашской Республики по адресу: </w:t>
      </w:r>
      <w:proofErr w:type="gramStart"/>
      <w:r w:rsidRPr="00B84B7F">
        <w:rPr>
          <w:color w:val="000000"/>
        </w:rPr>
        <w:t>Чувашская Республика, г. Шумерля, ул. Октябрьская, д.24, на «</w:t>
      </w:r>
      <w:r>
        <w:rPr>
          <w:color w:val="000000"/>
        </w:rPr>
        <w:t>2</w:t>
      </w:r>
      <w:r w:rsidRPr="00B84B7F">
        <w:rPr>
          <w:color w:val="000000"/>
        </w:rPr>
        <w:t xml:space="preserve">» </w:t>
      </w:r>
      <w:r>
        <w:rPr>
          <w:color w:val="000000"/>
        </w:rPr>
        <w:t>июня</w:t>
      </w:r>
      <w:r w:rsidRPr="00B84B7F">
        <w:rPr>
          <w:color w:val="000000"/>
        </w:rPr>
        <w:t xml:space="preserve"> 202</w:t>
      </w:r>
      <w:r>
        <w:rPr>
          <w:color w:val="000000"/>
        </w:rPr>
        <w:t>5 года в 14 час. 0</w:t>
      </w:r>
      <w:r w:rsidRPr="00B84B7F">
        <w:rPr>
          <w:color w:val="000000"/>
        </w:rPr>
        <w:t>0 мин.</w:t>
      </w:r>
      <w:proofErr w:type="gramEnd"/>
    </w:p>
    <w:p w:rsidR="00827723" w:rsidRDefault="00827723" w:rsidP="00827723">
      <w:pPr>
        <w:pStyle w:val="ConsPlusNonformat"/>
        <w:ind w:firstLine="567"/>
        <w:jc w:val="both"/>
        <w:rPr>
          <w:rFonts w:ascii="Times New Roman" w:hAnsi="Times New Roman" w:cs="Times New Roman"/>
          <w:sz w:val="24"/>
          <w:szCs w:val="24"/>
        </w:rPr>
      </w:pPr>
      <w:r w:rsidRPr="0072148F">
        <w:rPr>
          <w:rFonts w:ascii="Times New Roman" w:hAnsi="Times New Roman" w:cs="Times New Roman"/>
          <w:sz w:val="24"/>
          <w:szCs w:val="24"/>
        </w:rPr>
        <w:t>Начало  регистрации  участников  осуществляется за 30 мин. до начала слушаний.</w:t>
      </w:r>
    </w:p>
    <w:p w:rsidR="00827723" w:rsidRPr="0072148F" w:rsidRDefault="00827723" w:rsidP="00827723">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Дата открытия экспозиции –28 апреля </w:t>
      </w:r>
      <w:r w:rsidRPr="0072148F">
        <w:rPr>
          <w:rFonts w:ascii="Times New Roman" w:hAnsi="Times New Roman" w:cs="Times New Roman"/>
          <w:sz w:val="24"/>
          <w:szCs w:val="24"/>
        </w:rPr>
        <w:t>202</w:t>
      </w:r>
      <w:r>
        <w:rPr>
          <w:rFonts w:ascii="Times New Roman" w:hAnsi="Times New Roman" w:cs="Times New Roman"/>
          <w:sz w:val="24"/>
          <w:szCs w:val="24"/>
        </w:rPr>
        <w:t>5 года</w:t>
      </w:r>
    </w:p>
    <w:p w:rsidR="00827723" w:rsidRDefault="00827723" w:rsidP="00827723">
      <w:pPr>
        <w:pStyle w:val="ConsPlusNonformat"/>
        <w:ind w:firstLine="567"/>
        <w:jc w:val="both"/>
        <w:rPr>
          <w:rFonts w:ascii="Times New Roman" w:hAnsi="Times New Roman" w:cs="Times New Roman"/>
          <w:sz w:val="24"/>
          <w:szCs w:val="24"/>
        </w:rPr>
      </w:pPr>
      <w:r w:rsidRPr="0072148F">
        <w:rPr>
          <w:rFonts w:ascii="Times New Roman" w:hAnsi="Times New Roman" w:cs="Times New Roman"/>
          <w:sz w:val="24"/>
          <w:szCs w:val="24"/>
        </w:rPr>
        <w:t xml:space="preserve">Экспозиция по </w:t>
      </w:r>
      <w:r w:rsidRPr="00280AF6">
        <w:rPr>
          <w:rFonts w:ascii="Times New Roman" w:hAnsi="Times New Roman" w:cs="Times New Roman"/>
          <w:sz w:val="24"/>
          <w:szCs w:val="24"/>
        </w:rPr>
        <w:t>Проекту проводится в зданиях территориальных</w:t>
      </w:r>
      <w:r w:rsidRPr="0072148F">
        <w:rPr>
          <w:rFonts w:ascii="Times New Roman" w:hAnsi="Times New Roman" w:cs="Times New Roman"/>
          <w:sz w:val="24"/>
          <w:szCs w:val="24"/>
        </w:rPr>
        <w:t xml:space="preserve"> отдела</w:t>
      </w:r>
      <w:r>
        <w:rPr>
          <w:rFonts w:ascii="Times New Roman" w:hAnsi="Times New Roman" w:cs="Times New Roman"/>
          <w:sz w:val="24"/>
          <w:szCs w:val="24"/>
        </w:rPr>
        <w:t>х (бывших администрациях сельских поселений и Шумерлинского муниципального округа)</w:t>
      </w:r>
      <w:r w:rsidRPr="0072148F">
        <w:rPr>
          <w:rFonts w:ascii="Times New Roman" w:hAnsi="Times New Roman" w:cs="Times New Roman"/>
          <w:sz w:val="24"/>
          <w:szCs w:val="24"/>
        </w:rPr>
        <w:t>,</w:t>
      </w:r>
      <w:r>
        <w:rPr>
          <w:rFonts w:ascii="Times New Roman" w:hAnsi="Times New Roman" w:cs="Times New Roman"/>
          <w:sz w:val="24"/>
          <w:szCs w:val="24"/>
        </w:rPr>
        <w:t xml:space="preserve"> расположенных по адресам</w:t>
      </w:r>
      <w:r w:rsidRPr="0072148F">
        <w:rPr>
          <w:rFonts w:ascii="Times New Roman" w:hAnsi="Times New Roman" w:cs="Times New Roman"/>
          <w:sz w:val="24"/>
          <w:szCs w:val="24"/>
        </w:rPr>
        <w:t xml:space="preserve">: </w:t>
      </w:r>
    </w:p>
    <w:p w:rsidR="00827723" w:rsidRDefault="00827723" w:rsidP="00827723">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Чувашская Республика, г. Шумерля, ул. Октябрьская, д. 24;</w:t>
      </w:r>
    </w:p>
    <w:p w:rsidR="00827723" w:rsidRPr="00280AF6" w:rsidRDefault="00827723" w:rsidP="00827723">
      <w:pPr>
        <w:pStyle w:val="ConsPlusNonformat"/>
        <w:ind w:firstLine="567"/>
        <w:jc w:val="both"/>
        <w:rPr>
          <w:rFonts w:ascii="Times New Roman" w:hAnsi="Times New Roman" w:cs="Times New Roman"/>
          <w:sz w:val="24"/>
          <w:szCs w:val="24"/>
        </w:rPr>
      </w:pPr>
      <w:r w:rsidRPr="00280AF6">
        <w:rPr>
          <w:rFonts w:ascii="Times New Roman" w:hAnsi="Times New Roman" w:cs="Times New Roman"/>
          <w:sz w:val="24"/>
          <w:szCs w:val="24"/>
        </w:rPr>
        <w:t>- Чувашская Республика, Шумерлинский район, с</w:t>
      </w:r>
      <w:proofErr w:type="gramStart"/>
      <w:r w:rsidRPr="00280AF6">
        <w:rPr>
          <w:rFonts w:ascii="Times New Roman" w:hAnsi="Times New Roman" w:cs="Times New Roman"/>
          <w:sz w:val="24"/>
          <w:szCs w:val="24"/>
        </w:rPr>
        <w:t>.Б</w:t>
      </w:r>
      <w:proofErr w:type="gramEnd"/>
      <w:r w:rsidRPr="00280AF6">
        <w:rPr>
          <w:rFonts w:ascii="Times New Roman" w:hAnsi="Times New Roman" w:cs="Times New Roman"/>
          <w:sz w:val="24"/>
          <w:szCs w:val="24"/>
        </w:rPr>
        <w:t>ольшие Алгаши, площадь Первомайская,17;</w:t>
      </w:r>
    </w:p>
    <w:p w:rsidR="00827723" w:rsidRPr="00280AF6" w:rsidRDefault="00827723" w:rsidP="00827723">
      <w:pPr>
        <w:pStyle w:val="ConsPlusNonformat"/>
        <w:ind w:firstLine="567"/>
        <w:jc w:val="both"/>
        <w:rPr>
          <w:rFonts w:ascii="Times New Roman" w:hAnsi="Times New Roman" w:cs="Times New Roman"/>
          <w:sz w:val="24"/>
          <w:szCs w:val="24"/>
        </w:rPr>
      </w:pPr>
      <w:r w:rsidRPr="00280AF6">
        <w:rPr>
          <w:rFonts w:ascii="Times New Roman" w:hAnsi="Times New Roman" w:cs="Times New Roman"/>
          <w:sz w:val="24"/>
          <w:szCs w:val="24"/>
        </w:rPr>
        <w:t>- Чувашская Республика, Шумерлинский район, д. Егоркино, ул</w:t>
      </w:r>
      <w:proofErr w:type="gramStart"/>
      <w:r w:rsidRPr="00280AF6">
        <w:rPr>
          <w:rFonts w:ascii="Times New Roman" w:hAnsi="Times New Roman" w:cs="Times New Roman"/>
          <w:sz w:val="24"/>
          <w:szCs w:val="24"/>
        </w:rPr>
        <w:t>.С</w:t>
      </w:r>
      <w:proofErr w:type="gramEnd"/>
      <w:r w:rsidRPr="00280AF6">
        <w:rPr>
          <w:rFonts w:ascii="Times New Roman" w:hAnsi="Times New Roman" w:cs="Times New Roman"/>
          <w:sz w:val="24"/>
          <w:szCs w:val="24"/>
        </w:rPr>
        <w:t>оветская, д.1А;</w:t>
      </w:r>
    </w:p>
    <w:p w:rsidR="00827723" w:rsidRPr="00280AF6" w:rsidRDefault="00827723" w:rsidP="00827723">
      <w:pPr>
        <w:pStyle w:val="ConsPlusNonformat"/>
        <w:ind w:firstLine="567"/>
        <w:jc w:val="both"/>
        <w:rPr>
          <w:rFonts w:ascii="Times New Roman" w:hAnsi="Times New Roman" w:cs="Times New Roman"/>
          <w:sz w:val="24"/>
          <w:szCs w:val="24"/>
        </w:rPr>
      </w:pPr>
      <w:proofErr w:type="gramStart"/>
      <w:r w:rsidRPr="00280AF6">
        <w:rPr>
          <w:rFonts w:ascii="Times New Roman" w:hAnsi="Times New Roman" w:cs="Times New Roman"/>
          <w:sz w:val="24"/>
          <w:szCs w:val="24"/>
        </w:rPr>
        <w:t>- Чувашская Республика, Шумерлинский район, п. Красный Октябрь, ул. Комсомольская, д.9А;</w:t>
      </w:r>
      <w:proofErr w:type="gramEnd"/>
    </w:p>
    <w:p w:rsidR="00827723" w:rsidRPr="00280AF6" w:rsidRDefault="00827723" w:rsidP="00827723">
      <w:pPr>
        <w:pStyle w:val="ConsPlusNonformat"/>
        <w:ind w:firstLine="567"/>
        <w:jc w:val="both"/>
        <w:rPr>
          <w:rFonts w:ascii="Times New Roman" w:hAnsi="Times New Roman" w:cs="Times New Roman"/>
          <w:sz w:val="24"/>
          <w:szCs w:val="24"/>
        </w:rPr>
      </w:pPr>
      <w:r w:rsidRPr="00280AF6">
        <w:rPr>
          <w:rFonts w:ascii="Times New Roman" w:hAnsi="Times New Roman" w:cs="Times New Roman"/>
          <w:sz w:val="24"/>
          <w:szCs w:val="24"/>
        </w:rPr>
        <w:t>- Чувашская Республика, Шумерлинский район, д. Верхний Магарин, ул. Главная, д.9;</w:t>
      </w:r>
    </w:p>
    <w:p w:rsidR="00827723" w:rsidRPr="00280AF6" w:rsidRDefault="00827723" w:rsidP="00827723">
      <w:pPr>
        <w:pStyle w:val="ConsPlusNonformat"/>
        <w:ind w:firstLine="567"/>
        <w:jc w:val="both"/>
        <w:rPr>
          <w:rFonts w:ascii="Times New Roman" w:hAnsi="Times New Roman" w:cs="Times New Roman"/>
          <w:sz w:val="24"/>
          <w:szCs w:val="24"/>
        </w:rPr>
      </w:pPr>
      <w:r w:rsidRPr="00280AF6">
        <w:rPr>
          <w:rFonts w:ascii="Times New Roman" w:hAnsi="Times New Roman" w:cs="Times New Roman"/>
          <w:sz w:val="24"/>
          <w:szCs w:val="24"/>
        </w:rPr>
        <w:t>- Чувашская Республика, Шумерлинский район, с</w:t>
      </w:r>
      <w:proofErr w:type="gramStart"/>
      <w:r w:rsidRPr="00280AF6">
        <w:rPr>
          <w:rFonts w:ascii="Times New Roman" w:hAnsi="Times New Roman" w:cs="Times New Roman"/>
          <w:sz w:val="24"/>
          <w:szCs w:val="24"/>
        </w:rPr>
        <w:t>.Н</w:t>
      </w:r>
      <w:proofErr w:type="gramEnd"/>
      <w:r w:rsidRPr="00280AF6">
        <w:rPr>
          <w:rFonts w:ascii="Times New Roman" w:hAnsi="Times New Roman" w:cs="Times New Roman"/>
          <w:sz w:val="24"/>
          <w:szCs w:val="24"/>
        </w:rPr>
        <w:t>ижняя Кумашка, ул. Луговая, д.31;</w:t>
      </w:r>
    </w:p>
    <w:p w:rsidR="00827723" w:rsidRPr="00280AF6" w:rsidRDefault="00827723" w:rsidP="00827723">
      <w:pPr>
        <w:pStyle w:val="ConsPlusNonformat"/>
        <w:ind w:firstLine="567"/>
        <w:jc w:val="both"/>
        <w:rPr>
          <w:rFonts w:ascii="Times New Roman" w:hAnsi="Times New Roman" w:cs="Times New Roman"/>
          <w:sz w:val="24"/>
          <w:szCs w:val="24"/>
        </w:rPr>
      </w:pPr>
      <w:r w:rsidRPr="00280AF6">
        <w:rPr>
          <w:rFonts w:ascii="Times New Roman" w:hAnsi="Times New Roman" w:cs="Times New Roman"/>
          <w:sz w:val="24"/>
          <w:szCs w:val="24"/>
        </w:rPr>
        <w:t>- Чувашская Республика, Шумерлинский район, с. Рус</w:t>
      </w:r>
      <w:r>
        <w:rPr>
          <w:rFonts w:ascii="Times New Roman" w:hAnsi="Times New Roman" w:cs="Times New Roman"/>
          <w:sz w:val="24"/>
          <w:szCs w:val="24"/>
        </w:rPr>
        <w:t>ские Алгаши, ул. Октябрьская, 8</w:t>
      </w:r>
      <w:r w:rsidRPr="00280AF6">
        <w:rPr>
          <w:rFonts w:ascii="Times New Roman" w:hAnsi="Times New Roman" w:cs="Times New Roman"/>
          <w:sz w:val="24"/>
          <w:szCs w:val="24"/>
        </w:rPr>
        <w:t>;</w:t>
      </w:r>
    </w:p>
    <w:p w:rsidR="00827723" w:rsidRPr="00280AF6" w:rsidRDefault="00827723" w:rsidP="00827723">
      <w:pPr>
        <w:pStyle w:val="ConsPlusNonformat"/>
        <w:ind w:firstLine="567"/>
        <w:jc w:val="both"/>
        <w:rPr>
          <w:rFonts w:ascii="Times New Roman" w:hAnsi="Times New Roman" w:cs="Times New Roman"/>
          <w:sz w:val="24"/>
          <w:szCs w:val="24"/>
        </w:rPr>
      </w:pPr>
      <w:r w:rsidRPr="00280AF6">
        <w:rPr>
          <w:rFonts w:ascii="Times New Roman" w:hAnsi="Times New Roman" w:cs="Times New Roman"/>
          <w:sz w:val="24"/>
          <w:szCs w:val="24"/>
        </w:rPr>
        <w:t>- Чувашская Республика, Шумерлинский район, д. Торханы, ул. Октябрьская, д.18;</w:t>
      </w:r>
    </w:p>
    <w:p w:rsidR="00827723" w:rsidRPr="00280AF6" w:rsidRDefault="00827723" w:rsidP="00827723">
      <w:pPr>
        <w:pStyle w:val="ConsPlusNonformat"/>
        <w:ind w:firstLine="567"/>
        <w:jc w:val="both"/>
        <w:rPr>
          <w:rFonts w:ascii="Times New Roman" w:hAnsi="Times New Roman" w:cs="Times New Roman"/>
          <w:sz w:val="24"/>
          <w:szCs w:val="24"/>
        </w:rPr>
      </w:pPr>
      <w:r w:rsidRPr="00280AF6">
        <w:rPr>
          <w:rFonts w:ascii="Times New Roman" w:hAnsi="Times New Roman" w:cs="Times New Roman"/>
          <w:sz w:val="24"/>
          <w:szCs w:val="24"/>
        </w:rPr>
        <w:t>- Чувашская Республика, Шумерлинский район, с. Туваны, ул. Октябрьская, д.15;</w:t>
      </w:r>
    </w:p>
    <w:p w:rsidR="00827723" w:rsidRPr="00280AF6" w:rsidRDefault="00827723" w:rsidP="00827723">
      <w:pPr>
        <w:pStyle w:val="ConsPlusNonformat"/>
        <w:ind w:firstLine="567"/>
        <w:jc w:val="both"/>
        <w:rPr>
          <w:rFonts w:ascii="Times New Roman" w:hAnsi="Times New Roman" w:cs="Times New Roman"/>
          <w:sz w:val="24"/>
          <w:szCs w:val="24"/>
        </w:rPr>
      </w:pPr>
      <w:r w:rsidRPr="00280AF6">
        <w:rPr>
          <w:rFonts w:ascii="Times New Roman" w:hAnsi="Times New Roman" w:cs="Times New Roman"/>
          <w:sz w:val="24"/>
          <w:szCs w:val="24"/>
        </w:rPr>
        <w:t>- Чувашская Республика, Шумерлинский район, с. Ходары, ул. Садовая, д.16;</w:t>
      </w:r>
    </w:p>
    <w:p w:rsidR="00827723" w:rsidRPr="00280AF6" w:rsidRDefault="00827723" w:rsidP="00827723">
      <w:pPr>
        <w:pStyle w:val="ConsPlusNonformat"/>
        <w:ind w:firstLine="567"/>
        <w:jc w:val="both"/>
        <w:rPr>
          <w:rFonts w:ascii="Times New Roman" w:hAnsi="Times New Roman" w:cs="Times New Roman"/>
          <w:sz w:val="24"/>
          <w:szCs w:val="24"/>
        </w:rPr>
      </w:pPr>
      <w:r w:rsidRPr="00280AF6">
        <w:rPr>
          <w:rFonts w:ascii="Times New Roman" w:hAnsi="Times New Roman" w:cs="Times New Roman"/>
          <w:sz w:val="24"/>
          <w:szCs w:val="24"/>
        </w:rPr>
        <w:t>- Чувашская Республика, Шумерлинский район, д. Шумерля, ул. Энгельса, д.58Б;</w:t>
      </w:r>
    </w:p>
    <w:p w:rsidR="00827723" w:rsidRPr="0072148F" w:rsidRDefault="00827723" w:rsidP="00827723">
      <w:pPr>
        <w:pStyle w:val="ConsPlusNonformat"/>
        <w:ind w:firstLine="567"/>
        <w:jc w:val="both"/>
        <w:rPr>
          <w:rFonts w:ascii="Times New Roman" w:hAnsi="Times New Roman" w:cs="Times New Roman"/>
          <w:sz w:val="24"/>
          <w:szCs w:val="24"/>
        </w:rPr>
      </w:pPr>
      <w:r w:rsidRPr="00280AF6">
        <w:rPr>
          <w:rFonts w:ascii="Times New Roman" w:hAnsi="Times New Roman" w:cs="Times New Roman"/>
          <w:sz w:val="24"/>
          <w:szCs w:val="24"/>
        </w:rPr>
        <w:t>- Чувашская Республика, Шумерлинский район, с. Юманай, ул. Мира, д.5.</w:t>
      </w:r>
      <w:r>
        <w:rPr>
          <w:rFonts w:ascii="Times New Roman" w:hAnsi="Times New Roman" w:cs="Times New Roman"/>
          <w:sz w:val="24"/>
          <w:szCs w:val="24"/>
        </w:rPr>
        <w:t xml:space="preserve">  </w:t>
      </w:r>
    </w:p>
    <w:p w:rsidR="00827723" w:rsidRPr="0072148F" w:rsidRDefault="00827723" w:rsidP="00827723">
      <w:pPr>
        <w:pStyle w:val="ConsPlusNonformat"/>
        <w:ind w:firstLine="567"/>
        <w:jc w:val="both"/>
        <w:rPr>
          <w:rFonts w:ascii="Times New Roman" w:hAnsi="Times New Roman" w:cs="Times New Roman"/>
          <w:sz w:val="24"/>
          <w:szCs w:val="24"/>
        </w:rPr>
      </w:pPr>
      <w:r w:rsidRPr="0072148F">
        <w:rPr>
          <w:rFonts w:ascii="Times New Roman" w:hAnsi="Times New Roman" w:cs="Times New Roman"/>
          <w:sz w:val="24"/>
          <w:szCs w:val="24"/>
        </w:rPr>
        <w:t>Посещение экспозиции и консультирование посетителей экспозиции</w:t>
      </w:r>
      <w:r>
        <w:rPr>
          <w:rFonts w:ascii="Times New Roman" w:hAnsi="Times New Roman" w:cs="Times New Roman"/>
          <w:sz w:val="24"/>
          <w:szCs w:val="24"/>
        </w:rPr>
        <w:t xml:space="preserve"> </w:t>
      </w:r>
      <w:r w:rsidRPr="0072148F">
        <w:rPr>
          <w:rFonts w:ascii="Times New Roman" w:hAnsi="Times New Roman" w:cs="Times New Roman"/>
          <w:sz w:val="24"/>
          <w:szCs w:val="24"/>
        </w:rPr>
        <w:t>осуществляется  в рабочие дни  с 09.00 до 16.00 часов (перерыв с 12.00 до 13.00) в период с</w:t>
      </w:r>
      <w:r>
        <w:rPr>
          <w:rFonts w:ascii="Times New Roman" w:hAnsi="Times New Roman" w:cs="Times New Roman"/>
          <w:sz w:val="24"/>
          <w:szCs w:val="24"/>
        </w:rPr>
        <w:t xml:space="preserve"> 28 апреля</w:t>
      </w:r>
      <w:r w:rsidRPr="0072148F">
        <w:rPr>
          <w:rFonts w:ascii="Times New Roman" w:hAnsi="Times New Roman" w:cs="Times New Roman"/>
          <w:sz w:val="24"/>
          <w:szCs w:val="24"/>
        </w:rPr>
        <w:t xml:space="preserve"> 202</w:t>
      </w:r>
      <w:r>
        <w:rPr>
          <w:rFonts w:ascii="Times New Roman" w:hAnsi="Times New Roman" w:cs="Times New Roman"/>
          <w:sz w:val="24"/>
          <w:szCs w:val="24"/>
        </w:rPr>
        <w:t>5 г.</w:t>
      </w:r>
      <w:r w:rsidRPr="0072148F">
        <w:rPr>
          <w:rFonts w:ascii="Times New Roman" w:hAnsi="Times New Roman" w:cs="Times New Roman"/>
          <w:sz w:val="24"/>
          <w:szCs w:val="24"/>
        </w:rPr>
        <w:t xml:space="preserve"> </w:t>
      </w:r>
      <w:r w:rsidRPr="00F167B8">
        <w:rPr>
          <w:rFonts w:ascii="Times New Roman" w:hAnsi="Times New Roman" w:cs="Times New Roman"/>
          <w:sz w:val="24"/>
          <w:szCs w:val="24"/>
        </w:rPr>
        <w:t xml:space="preserve">по </w:t>
      </w:r>
      <w:r>
        <w:rPr>
          <w:rFonts w:ascii="Times New Roman" w:hAnsi="Times New Roman" w:cs="Times New Roman"/>
          <w:sz w:val="24"/>
          <w:szCs w:val="24"/>
        </w:rPr>
        <w:t>30</w:t>
      </w:r>
      <w:r w:rsidRPr="00F167B8">
        <w:rPr>
          <w:rFonts w:ascii="Times New Roman" w:hAnsi="Times New Roman" w:cs="Times New Roman"/>
          <w:sz w:val="24"/>
          <w:szCs w:val="24"/>
        </w:rPr>
        <w:t xml:space="preserve"> </w:t>
      </w:r>
      <w:r>
        <w:rPr>
          <w:rFonts w:ascii="Times New Roman" w:hAnsi="Times New Roman" w:cs="Times New Roman"/>
          <w:sz w:val="24"/>
          <w:szCs w:val="24"/>
        </w:rPr>
        <w:t>мая</w:t>
      </w:r>
      <w:r w:rsidRPr="00F167B8">
        <w:rPr>
          <w:rFonts w:ascii="Times New Roman" w:hAnsi="Times New Roman" w:cs="Times New Roman"/>
          <w:sz w:val="24"/>
          <w:szCs w:val="24"/>
        </w:rPr>
        <w:t xml:space="preserve"> 202</w:t>
      </w:r>
      <w:r>
        <w:rPr>
          <w:rFonts w:ascii="Times New Roman" w:hAnsi="Times New Roman" w:cs="Times New Roman"/>
          <w:sz w:val="24"/>
          <w:szCs w:val="24"/>
        </w:rPr>
        <w:t>5</w:t>
      </w:r>
      <w:r w:rsidRPr="00F167B8">
        <w:rPr>
          <w:rFonts w:ascii="Times New Roman" w:hAnsi="Times New Roman" w:cs="Times New Roman"/>
          <w:sz w:val="24"/>
          <w:szCs w:val="24"/>
        </w:rPr>
        <w:t xml:space="preserve"> г</w:t>
      </w:r>
      <w:proofErr w:type="gramStart"/>
      <w:r>
        <w:rPr>
          <w:rFonts w:ascii="Times New Roman" w:hAnsi="Times New Roman" w:cs="Times New Roman"/>
          <w:sz w:val="24"/>
          <w:szCs w:val="24"/>
        </w:rPr>
        <w:t>.</w:t>
      </w:r>
      <w:r w:rsidRPr="00F167B8">
        <w:rPr>
          <w:rFonts w:ascii="Times New Roman" w:hAnsi="Times New Roman" w:cs="Times New Roman"/>
          <w:sz w:val="24"/>
          <w:szCs w:val="24"/>
        </w:rPr>
        <w:t>.</w:t>
      </w:r>
      <w:proofErr w:type="gramEnd"/>
    </w:p>
    <w:p w:rsidR="00827723" w:rsidRDefault="00827723" w:rsidP="00827723">
      <w:pPr>
        <w:pStyle w:val="ConsPlusNonformat"/>
        <w:ind w:firstLine="567"/>
        <w:jc w:val="both"/>
        <w:rPr>
          <w:rFonts w:ascii="Times New Roman" w:hAnsi="Times New Roman" w:cs="Times New Roman"/>
          <w:color w:val="000000"/>
          <w:sz w:val="24"/>
          <w:szCs w:val="24"/>
        </w:rPr>
      </w:pPr>
      <w:r w:rsidRPr="0072148F">
        <w:rPr>
          <w:rFonts w:ascii="Times New Roman" w:hAnsi="Times New Roman" w:cs="Times New Roman"/>
          <w:color w:val="000000"/>
          <w:sz w:val="24"/>
          <w:szCs w:val="24"/>
        </w:rPr>
        <w:t>Консультирование посетителей экспозиции по проект</w:t>
      </w:r>
      <w:r>
        <w:rPr>
          <w:rFonts w:ascii="Times New Roman" w:hAnsi="Times New Roman" w:cs="Times New Roman"/>
          <w:color w:val="000000"/>
          <w:sz w:val="24"/>
          <w:szCs w:val="24"/>
        </w:rPr>
        <w:t>у Правил благоустройства</w:t>
      </w:r>
      <w:r w:rsidRPr="0072148F">
        <w:rPr>
          <w:rFonts w:ascii="Times New Roman" w:hAnsi="Times New Roman" w:cs="Times New Roman"/>
          <w:color w:val="000000"/>
          <w:sz w:val="24"/>
          <w:szCs w:val="24"/>
        </w:rPr>
        <w:t xml:space="preserve"> территории</w:t>
      </w:r>
      <w:r w:rsidRPr="0072148F">
        <w:rPr>
          <w:rFonts w:ascii="Times New Roman" w:hAnsi="Times New Roman" w:cs="Times New Roman"/>
          <w:sz w:val="24"/>
          <w:szCs w:val="24"/>
        </w:rPr>
        <w:t xml:space="preserve"> </w:t>
      </w:r>
      <w:r>
        <w:rPr>
          <w:rFonts w:ascii="Times New Roman" w:hAnsi="Times New Roman" w:cs="Times New Roman"/>
          <w:sz w:val="24"/>
          <w:szCs w:val="24"/>
        </w:rPr>
        <w:t xml:space="preserve">Шумерлинского муниципального округа </w:t>
      </w:r>
      <w:r w:rsidRPr="0072148F">
        <w:rPr>
          <w:rFonts w:ascii="Times New Roman" w:hAnsi="Times New Roman" w:cs="Times New Roman"/>
          <w:color w:val="000000"/>
          <w:sz w:val="24"/>
          <w:szCs w:val="24"/>
        </w:rPr>
        <w:t xml:space="preserve">осуществляется </w:t>
      </w:r>
      <w:r>
        <w:rPr>
          <w:rFonts w:ascii="Times New Roman" w:hAnsi="Times New Roman" w:cs="Times New Roman"/>
          <w:color w:val="000000"/>
          <w:sz w:val="24"/>
          <w:szCs w:val="24"/>
        </w:rPr>
        <w:t>по адресу</w:t>
      </w:r>
      <w:r w:rsidRPr="0072148F">
        <w:rPr>
          <w:rFonts w:ascii="Times New Roman" w:hAnsi="Times New Roman" w:cs="Times New Roman"/>
          <w:color w:val="000000"/>
          <w:sz w:val="24"/>
          <w:szCs w:val="24"/>
        </w:rPr>
        <w:t>:</w:t>
      </w:r>
      <w:r w:rsidRPr="00280AF6">
        <w:rPr>
          <w:rFonts w:ascii="Times New Roman" w:hAnsi="Times New Roman" w:cs="Times New Roman"/>
          <w:color w:val="000000"/>
          <w:sz w:val="24"/>
          <w:szCs w:val="24"/>
        </w:rPr>
        <w:t xml:space="preserve"> Чувашская Республика,  г. Шумерля, ул. Октябрьская, дом 24 , каб. 26, с 13 до 15 часов </w:t>
      </w:r>
      <w:r>
        <w:rPr>
          <w:rFonts w:ascii="Times New Roman" w:hAnsi="Times New Roman" w:cs="Times New Roman"/>
          <w:color w:val="000000"/>
          <w:sz w:val="24"/>
          <w:szCs w:val="24"/>
        </w:rPr>
        <w:t>28</w:t>
      </w:r>
      <w:r w:rsidRPr="00280AF6">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мая</w:t>
      </w:r>
      <w:r w:rsidRPr="00280AF6">
        <w:rPr>
          <w:rFonts w:ascii="Times New Roman" w:hAnsi="Times New Roman" w:cs="Times New Roman"/>
          <w:color w:val="000000"/>
          <w:sz w:val="24"/>
          <w:szCs w:val="24"/>
        </w:rPr>
        <w:t xml:space="preserve"> 202</w:t>
      </w:r>
      <w:r>
        <w:rPr>
          <w:rFonts w:ascii="Times New Roman" w:hAnsi="Times New Roman" w:cs="Times New Roman"/>
          <w:color w:val="000000"/>
          <w:sz w:val="24"/>
          <w:szCs w:val="24"/>
        </w:rPr>
        <w:t>5</w:t>
      </w:r>
      <w:r w:rsidRPr="00280AF6">
        <w:rPr>
          <w:rFonts w:ascii="Times New Roman" w:hAnsi="Times New Roman" w:cs="Times New Roman"/>
          <w:color w:val="000000"/>
          <w:sz w:val="24"/>
          <w:szCs w:val="24"/>
        </w:rPr>
        <w:t xml:space="preserve"> г</w:t>
      </w:r>
      <w:r>
        <w:rPr>
          <w:rFonts w:ascii="Times New Roman" w:hAnsi="Times New Roman" w:cs="Times New Roman"/>
          <w:color w:val="000000"/>
          <w:sz w:val="24"/>
          <w:szCs w:val="24"/>
        </w:rPr>
        <w:t>.</w:t>
      </w:r>
    </w:p>
    <w:p w:rsidR="00827723" w:rsidRPr="0072148F" w:rsidRDefault="00827723" w:rsidP="00827723">
      <w:pPr>
        <w:pStyle w:val="ConsPlusNonformat"/>
        <w:ind w:firstLine="567"/>
        <w:jc w:val="both"/>
        <w:rPr>
          <w:rFonts w:ascii="Times New Roman" w:hAnsi="Times New Roman" w:cs="Times New Roman"/>
          <w:sz w:val="24"/>
          <w:szCs w:val="24"/>
        </w:rPr>
      </w:pPr>
      <w:r w:rsidRPr="0072148F">
        <w:rPr>
          <w:rFonts w:ascii="Times New Roman" w:hAnsi="Times New Roman" w:cs="Times New Roman"/>
          <w:sz w:val="24"/>
          <w:szCs w:val="24"/>
        </w:rPr>
        <w:t xml:space="preserve">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 </w:t>
      </w:r>
      <w:proofErr w:type="gramStart"/>
      <w:r w:rsidRPr="0072148F">
        <w:rPr>
          <w:rFonts w:ascii="Times New Roman" w:hAnsi="Times New Roman" w:cs="Times New Roman"/>
          <w:sz w:val="24"/>
          <w:szCs w:val="24"/>
        </w:rPr>
        <w:t>Чувашская Республи</w:t>
      </w:r>
      <w:r>
        <w:rPr>
          <w:rFonts w:ascii="Times New Roman" w:hAnsi="Times New Roman" w:cs="Times New Roman"/>
          <w:sz w:val="24"/>
          <w:szCs w:val="24"/>
        </w:rPr>
        <w:t>ка, г. Шумерля, ул. Октябрьская,</w:t>
      </w:r>
      <w:r w:rsidRPr="0072148F">
        <w:rPr>
          <w:rFonts w:ascii="Times New Roman" w:hAnsi="Times New Roman" w:cs="Times New Roman"/>
          <w:sz w:val="24"/>
          <w:szCs w:val="24"/>
        </w:rPr>
        <w:t xml:space="preserve"> д.</w:t>
      </w:r>
      <w:r>
        <w:rPr>
          <w:rFonts w:ascii="Times New Roman" w:hAnsi="Times New Roman" w:cs="Times New Roman"/>
          <w:sz w:val="24"/>
          <w:szCs w:val="24"/>
        </w:rPr>
        <w:t xml:space="preserve"> </w:t>
      </w:r>
      <w:r w:rsidRPr="0072148F">
        <w:rPr>
          <w:rFonts w:ascii="Times New Roman" w:hAnsi="Times New Roman" w:cs="Times New Roman"/>
          <w:sz w:val="24"/>
          <w:szCs w:val="24"/>
        </w:rPr>
        <w:t>24 в письменном виде по</w:t>
      </w:r>
      <w:r>
        <w:rPr>
          <w:rFonts w:ascii="Times New Roman" w:hAnsi="Times New Roman" w:cs="Times New Roman"/>
          <w:sz w:val="24"/>
          <w:szCs w:val="24"/>
        </w:rPr>
        <w:t xml:space="preserve"> форме согласно приложению № 3</w:t>
      </w:r>
      <w:r w:rsidRPr="0072148F">
        <w:rPr>
          <w:rFonts w:ascii="Times New Roman" w:hAnsi="Times New Roman" w:cs="Times New Roman"/>
          <w:sz w:val="24"/>
          <w:szCs w:val="24"/>
        </w:rPr>
        <w:t xml:space="preserve"> </w:t>
      </w:r>
      <w:r>
        <w:rPr>
          <w:rFonts w:ascii="Times New Roman" w:hAnsi="Times New Roman" w:cs="Times New Roman"/>
          <w:sz w:val="24"/>
          <w:szCs w:val="24"/>
        </w:rPr>
        <w:t xml:space="preserve">к </w:t>
      </w:r>
      <w:r w:rsidRPr="00C0023E">
        <w:rPr>
          <w:rFonts w:ascii="Times New Roman" w:hAnsi="Times New Roman" w:cs="Times New Roman"/>
          <w:sz w:val="24"/>
          <w:szCs w:val="24"/>
        </w:rPr>
        <w:t>Положения о порядке организации и проведения общественных обсуждений или публичных слушаний по вопросам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w:t>
      </w:r>
      <w:proofErr w:type="gramEnd"/>
      <w:r w:rsidRPr="00C0023E">
        <w:rPr>
          <w:rFonts w:ascii="Times New Roman" w:hAnsi="Times New Roman" w:cs="Times New Roman"/>
          <w:sz w:val="24"/>
          <w:szCs w:val="24"/>
        </w:rPr>
        <w:t xml:space="preserve"> </w:t>
      </w:r>
      <w:proofErr w:type="gramStart"/>
      <w:r w:rsidRPr="00C0023E">
        <w:rPr>
          <w:rFonts w:ascii="Times New Roman" w:hAnsi="Times New Roman" w:cs="Times New Roman"/>
          <w:sz w:val="24"/>
          <w:szCs w:val="24"/>
        </w:rPr>
        <w:t xml:space="preserve">объекта капитального строительства, проектам решений о предоставлении </w:t>
      </w:r>
      <w:r w:rsidRPr="00C0023E">
        <w:rPr>
          <w:rFonts w:ascii="Times New Roman" w:hAnsi="Times New Roman" w:cs="Times New Roman"/>
          <w:sz w:val="24"/>
          <w:szCs w:val="24"/>
        </w:rPr>
        <w:lastRenderedPageBreak/>
        <w:t>разрешения на отклонение от предельных параметров разрешенного стр</w:t>
      </w:r>
      <w:r>
        <w:rPr>
          <w:rFonts w:ascii="Times New Roman" w:hAnsi="Times New Roman" w:cs="Times New Roman"/>
          <w:sz w:val="24"/>
          <w:szCs w:val="24"/>
        </w:rPr>
        <w:t>оительства, реконструкции объек</w:t>
      </w:r>
      <w:r w:rsidRPr="00C0023E">
        <w:rPr>
          <w:rFonts w:ascii="Times New Roman" w:hAnsi="Times New Roman" w:cs="Times New Roman"/>
          <w:sz w:val="24"/>
          <w:szCs w:val="24"/>
        </w:rPr>
        <w:t xml:space="preserve">тов капитального строительства на </w:t>
      </w:r>
      <w:r>
        <w:rPr>
          <w:rFonts w:ascii="Times New Roman" w:hAnsi="Times New Roman" w:cs="Times New Roman"/>
          <w:sz w:val="24"/>
          <w:szCs w:val="24"/>
        </w:rPr>
        <w:t>территории Шумерлинского муници</w:t>
      </w:r>
      <w:r w:rsidRPr="00C0023E">
        <w:rPr>
          <w:rFonts w:ascii="Times New Roman" w:hAnsi="Times New Roman" w:cs="Times New Roman"/>
          <w:sz w:val="24"/>
          <w:szCs w:val="24"/>
        </w:rPr>
        <w:t>пального округа Чувашской Респуб-лики</w:t>
      </w:r>
      <w:r w:rsidRPr="0072148F">
        <w:rPr>
          <w:rFonts w:ascii="Times New Roman" w:hAnsi="Times New Roman" w:cs="Times New Roman"/>
          <w:sz w:val="24"/>
          <w:szCs w:val="24"/>
        </w:rPr>
        <w:t xml:space="preserve">, утвержденному решением Собрания депутатов Шумерлинского муниципального округа Чувашской Республики от </w:t>
      </w:r>
      <w:r>
        <w:rPr>
          <w:rFonts w:ascii="Times New Roman" w:hAnsi="Times New Roman" w:cs="Times New Roman"/>
          <w:sz w:val="24"/>
          <w:szCs w:val="24"/>
        </w:rPr>
        <w:t>11 апреля 2025 г.</w:t>
      </w:r>
      <w:r w:rsidRPr="0072148F">
        <w:rPr>
          <w:rFonts w:ascii="Times New Roman" w:hAnsi="Times New Roman" w:cs="Times New Roman"/>
          <w:sz w:val="24"/>
          <w:szCs w:val="24"/>
        </w:rPr>
        <w:t xml:space="preserve"> № </w:t>
      </w:r>
      <w:r>
        <w:rPr>
          <w:rFonts w:ascii="Times New Roman" w:hAnsi="Times New Roman" w:cs="Times New Roman"/>
          <w:sz w:val="24"/>
          <w:szCs w:val="24"/>
        </w:rPr>
        <w:t>173</w:t>
      </w:r>
      <w:r w:rsidRPr="0072148F">
        <w:rPr>
          <w:rFonts w:ascii="Times New Roman" w:hAnsi="Times New Roman" w:cs="Times New Roman"/>
          <w:sz w:val="24"/>
          <w:szCs w:val="24"/>
        </w:rPr>
        <w:t xml:space="preserve"> (далее - Положение), а также посредством записи в книге (журнале) учета посетителей экспозиции проекта по форме согласно приложению № 6 к</w:t>
      </w:r>
      <w:proofErr w:type="gramEnd"/>
      <w:r w:rsidRPr="0072148F">
        <w:rPr>
          <w:rFonts w:ascii="Times New Roman" w:hAnsi="Times New Roman" w:cs="Times New Roman"/>
          <w:sz w:val="24"/>
          <w:szCs w:val="24"/>
        </w:rPr>
        <w:t xml:space="preserve"> Положению.</w:t>
      </w:r>
    </w:p>
    <w:p w:rsidR="00827723" w:rsidRDefault="00827723" w:rsidP="00827723">
      <w:pPr>
        <w:pStyle w:val="ConsPlusNonformat"/>
        <w:ind w:firstLine="567"/>
        <w:jc w:val="both"/>
        <w:rPr>
          <w:rFonts w:ascii="Times New Roman" w:hAnsi="Times New Roman" w:cs="Times New Roman"/>
          <w:sz w:val="24"/>
          <w:szCs w:val="24"/>
        </w:rPr>
      </w:pPr>
      <w:r w:rsidRPr="0072148F">
        <w:rPr>
          <w:rFonts w:ascii="Times New Roman" w:hAnsi="Times New Roman" w:cs="Times New Roman"/>
          <w:sz w:val="24"/>
          <w:szCs w:val="24"/>
        </w:rPr>
        <w:t>Предложения и замечания по Проекту, направленные в установленном порядке,</w:t>
      </w:r>
      <w:r>
        <w:rPr>
          <w:rFonts w:ascii="Times New Roman" w:hAnsi="Times New Roman" w:cs="Times New Roman"/>
          <w:sz w:val="24"/>
          <w:szCs w:val="24"/>
        </w:rPr>
        <w:t xml:space="preserve"> </w:t>
      </w:r>
      <w:r w:rsidRPr="0072148F">
        <w:rPr>
          <w:rFonts w:ascii="Times New Roman" w:hAnsi="Times New Roman" w:cs="Times New Roman"/>
          <w:sz w:val="24"/>
          <w:szCs w:val="24"/>
        </w:rPr>
        <w:t>подлежат регистрации и обязательному рассмотрению Организатором.</w:t>
      </w:r>
    </w:p>
    <w:p w:rsidR="00827723" w:rsidRPr="00ED55D8" w:rsidRDefault="00827723" w:rsidP="00827723">
      <w:pPr>
        <w:pStyle w:val="ConsPlusNonformat"/>
        <w:ind w:firstLine="567"/>
        <w:jc w:val="both"/>
        <w:rPr>
          <w:rFonts w:ascii="Times New Roman" w:hAnsi="Times New Roman" w:cs="Times New Roman"/>
          <w:sz w:val="24"/>
          <w:szCs w:val="24"/>
        </w:rPr>
      </w:pPr>
      <w:r w:rsidRPr="0072148F">
        <w:rPr>
          <w:rFonts w:ascii="Times New Roman" w:hAnsi="Times New Roman" w:cs="Times New Roman"/>
          <w:sz w:val="24"/>
          <w:szCs w:val="24"/>
        </w:rPr>
        <w:t>Номера контактных справочных телефонов комиссии</w:t>
      </w:r>
      <w:r>
        <w:rPr>
          <w:rFonts w:ascii="Times New Roman" w:hAnsi="Times New Roman" w:cs="Times New Roman"/>
          <w:sz w:val="24"/>
          <w:szCs w:val="24"/>
        </w:rPr>
        <w:t xml:space="preserve"> Организатора</w:t>
      </w:r>
      <w:r w:rsidRPr="0072148F">
        <w:rPr>
          <w:rFonts w:ascii="Times New Roman" w:hAnsi="Times New Roman" w:cs="Times New Roman"/>
          <w:sz w:val="24"/>
          <w:szCs w:val="24"/>
        </w:rPr>
        <w:t>: 8 (83536)</w:t>
      </w:r>
      <w:r>
        <w:rPr>
          <w:rFonts w:ascii="Times New Roman" w:hAnsi="Times New Roman" w:cs="Times New Roman"/>
          <w:sz w:val="24"/>
          <w:szCs w:val="24"/>
        </w:rPr>
        <w:t>24069</w:t>
      </w:r>
    </w:p>
    <w:p w:rsidR="00827723" w:rsidRPr="0072148F" w:rsidRDefault="00827723" w:rsidP="00827723">
      <w:pPr>
        <w:pStyle w:val="ConsPlusNonformat"/>
        <w:ind w:firstLine="567"/>
        <w:jc w:val="both"/>
        <w:rPr>
          <w:rFonts w:ascii="Times New Roman" w:hAnsi="Times New Roman" w:cs="Times New Roman"/>
          <w:sz w:val="24"/>
          <w:szCs w:val="24"/>
        </w:rPr>
      </w:pPr>
      <w:r w:rsidRPr="0072148F">
        <w:rPr>
          <w:rFonts w:ascii="Times New Roman" w:hAnsi="Times New Roman" w:cs="Times New Roman"/>
          <w:sz w:val="24"/>
          <w:szCs w:val="24"/>
        </w:rPr>
        <w:t xml:space="preserve">Почтовый адрес </w:t>
      </w:r>
      <w:r>
        <w:rPr>
          <w:rFonts w:ascii="Times New Roman" w:hAnsi="Times New Roman" w:cs="Times New Roman"/>
          <w:sz w:val="24"/>
          <w:szCs w:val="24"/>
        </w:rPr>
        <w:t>Организатора</w:t>
      </w:r>
      <w:r w:rsidRPr="0072148F">
        <w:rPr>
          <w:rFonts w:ascii="Times New Roman" w:hAnsi="Times New Roman" w:cs="Times New Roman"/>
          <w:sz w:val="24"/>
          <w:szCs w:val="24"/>
        </w:rPr>
        <w:t>: Чувашская Республи</w:t>
      </w:r>
      <w:r>
        <w:rPr>
          <w:rFonts w:ascii="Times New Roman" w:hAnsi="Times New Roman" w:cs="Times New Roman"/>
          <w:sz w:val="24"/>
          <w:szCs w:val="24"/>
        </w:rPr>
        <w:t>ка</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Шумерля, ул. Октябрьская,</w:t>
      </w:r>
      <w:r w:rsidRPr="0072148F">
        <w:rPr>
          <w:rFonts w:ascii="Times New Roman" w:hAnsi="Times New Roman" w:cs="Times New Roman"/>
          <w:sz w:val="24"/>
          <w:szCs w:val="24"/>
        </w:rPr>
        <w:t xml:space="preserve"> </w:t>
      </w:r>
      <w:r>
        <w:rPr>
          <w:rFonts w:ascii="Times New Roman" w:hAnsi="Times New Roman" w:cs="Times New Roman"/>
          <w:sz w:val="24"/>
          <w:szCs w:val="24"/>
        </w:rPr>
        <w:t>д</w:t>
      </w:r>
      <w:r w:rsidRPr="0072148F">
        <w:rPr>
          <w:rFonts w:ascii="Times New Roman" w:hAnsi="Times New Roman" w:cs="Times New Roman"/>
          <w:sz w:val="24"/>
          <w:szCs w:val="24"/>
        </w:rPr>
        <w:t>.24</w:t>
      </w:r>
      <w:r>
        <w:rPr>
          <w:rFonts w:ascii="Times New Roman" w:hAnsi="Times New Roman" w:cs="Times New Roman"/>
          <w:sz w:val="24"/>
          <w:szCs w:val="24"/>
        </w:rPr>
        <w:t>.</w:t>
      </w:r>
    </w:p>
    <w:p w:rsidR="00827723" w:rsidRPr="006A7FAE" w:rsidRDefault="00827723" w:rsidP="00827723">
      <w:pPr>
        <w:pStyle w:val="ConsPlusNonformat"/>
        <w:ind w:firstLine="567"/>
        <w:jc w:val="both"/>
        <w:rPr>
          <w:rFonts w:ascii="Times New Roman" w:hAnsi="Times New Roman" w:cs="Times New Roman"/>
          <w:sz w:val="24"/>
          <w:szCs w:val="24"/>
        </w:rPr>
      </w:pPr>
      <w:r w:rsidRPr="0072148F">
        <w:rPr>
          <w:rFonts w:ascii="Times New Roman" w:hAnsi="Times New Roman" w:cs="Times New Roman"/>
          <w:sz w:val="24"/>
          <w:szCs w:val="24"/>
        </w:rPr>
        <w:t xml:space="preserve">Адрес электронной почты: </w:t>
      </w:r>
      <w:r w:rsidRPr="00DB2FB7">
        <w:rPr>
          <w:rFonts w:ascii="Times New Roman" w:hAnsi="Times New Roman" w:cs="Times New Roman"/>
          <w:sz w:val="24"/>
          <w:szCs w:val="24"/>
          <w:lang w:val="en-US"/>
        </w:rPr>
        <w:t>ai</w:t>
      </w:r>
      <w:r w:rsidRPr="00DB2FB7">
        <w:rPr>
          <w:rFonts w:ascii="Times New Roman" w:hAnsi="Times New Roman" w:cs="Times New Roman"/>
          <w:sz w:val="24"/>
          <w:szCs w:val="24"/>
        </w:rPr>
        <w:t>.</w:t>
      </w:r>
      <w:r w:rsidRPr="00DB2FB7">
        <w:rPr>
          <w:rFonts w:ascii="Times New Roman" w:hAnsi="Times New Roman" w:cs="Times New Roman"/>
          <w:sz w:val="24"/>
          <w:szCs w:val="24"/>
          <w:lang w:val="en-US"/>
        </w:rPr>
        <w:t>petrov</w:t>
      </w:r>
      <w:r w:rsidRPr="00DB2FB7">
        <w:rPr>
          <w:rFonts w:ascii="Times New Roman" w:hAnsi="Times New Roman" w:cs="Times New Roman"/>
          <w:sz w:val="24"/>
          <w:szCs w:val="24"/>
        </w:rPr>
        <w:t>@</w:t>
      </w:r>
      <w:r w:rsidRPr="00DB2FB7">
        <w:rPr>
          <w:rFonts w:ascii="Times New Roman" w:hAnsi="Times New Roman" w:cs="Times New Roman"/>
          <w:sz w:val="24"/>
          <w:szCs w:val="24"/>
          <w:lang w:val="en-US"/>
        </w:rPr>
        <w:t>cap</w:t>
      </w:r>
      <w:r w:rsidRPr="00DB2FB7">
        <w:rPr>
          <w:rFonts w:ascii="Times New Roman" w:hAnsi="Times New Roman" w:cs="Times New Roman"/>
          <w:sz w:val="24"/>
          <w:szCs w:val="24"/>
        </w:rPr>
        <w:t>.</w:t>
      </w:r>
      <w:r w:rsidRPr="00DB2FB7">
        <w:rPr>
          <w:rFonts w:ascii="Times New Roman" w:hAnsi="Times New Roman" w:cs="Times New Roman"/>
          <w:sz w:val="24"/>
          <w:szCs w:val="24"/>
          <w:lang w:val="en-US"/>
        </w:rPr>
        <w:t>ru</w:t>
      </w:r>
    </w:p>
    <w:p w:rsidR="00827723" w:rsidRDefault="00827723" w:rsidP="00827723">
      <w:pPr>
        <w:ind w:firstLine="567"/>
        <w:rPr>
          <w:sz w:val="28"/>
          <w:szCs w:val="28"/>
        </w:rPr>
      </w:pPr>
    </w:p>
    <w:p w:rsidR="00827723" w:rsidRPr="008B7BDC" w:rsidRDefault="00827723" w:rsidP="00827723">
      <w:pPr>
        <w:autoSpaceDE w:val="0"/>
        <w:autoSpaceDN w:val="0"/>
        <w:adjustRightInd w:val="0"/>
        <w:jc w:val="center"/>
        <w:rPr>
          <w:b/>
          <w:color w:val="000000"/>
          <w:sz w:val="20"/>
          <w:szCs w:val="20"/>
        </w:rPr>
      </w:pPr>
      <w:r w:rsidRPr="008B7BDC">
        <w:rPr>
          <w:sz w:val="20"/>
          <w:szCs w:val="20"/>
        </w:rPr>
        <w:t xml:space="preserve">       </w:t>
      </w:r>
      <w:r w:rsidRPr="008B7BDC">
        <w:rPr>
          <w:noProof/>
          <w:color w:val="000000"/>
          <w:sz w:val="20"/>
          <w:szCs w:val="20"/>
        </w:rPr>
        <w:t xml:space="preserve"> </w:t>
      </w:r>
    </w:p>
    <w:tbl>
      <w:tblPr>
        <w:tblW w:w="0" w:type="auto"/>
        <w:tblLook w:val="04A0" w:firstRow="1" w:lastRow="0" w:firstColumn="1" w:lastColumn="0" w:noHBand="0" w:noVBand="1"/>
      </w:tblPr>
      <w:tblGrid>
        <w:gridCol w:w="4161"/>
        <w:gridCol w:w="1225"/>
        <w:gridCol w:w="4184"/>
      </w:tblGrid>
      <w:tr w:rsidR="00827723" w:rsidRPr="008B7BDC" w:rsidTr="004F591B">
        <w:trPr>
          <w:cantSplit/>
          <w:trHeight w:val="384"/>
        </w:trPr>
        <w:tc>
          <w:tcPr>
            <w:tcW w:w="4161" w:type="dxa"/>
            <w:hideMark/>
          </w:tcPr>
          <w:p w:rsidR="00827723" w:rsidRPr="008B7BDC" w:rsidRDefault="00827723" w:rsidP="004F591B">
            <w:pPr>
              <w:jc w:val="center"/>
              <w:rPr>
                <w:bCs/>
                <w:noProof/>
                <w:color w:val="000000"/>
                <w:sz w:val="20"/>
                <w:szCs w:val="20"/>
              </w:rPr>
            </w:pPr>
            <w:r w:rsidRPr="008B7BDC">
              <w:rPr>
                <w:bCs/>
                <w:noProof/>
                <w:color w:val="000000"/>
                <w:sz w:val="20"/>
                <w:szCs w:val="20"/>
              </w:rPr>
              <w:t>ЧĂВАШ РЕСПУБЛИКИ</w:t>
            </w:r>
          </w:p>
        </w:tc>
        <w:tc>
          <w:tcPr>
            <w:tcW w:w="1225" w:type="dxa"/>
            <w:vMerge w:val="restart"/>
          </w:tcPr>
          <w:p w:rsidR="00827723" w:rsidRPr="008B7BDC" w:rsidRDefault="00827723" w:rsidP="004F591B">
            <w:pPr>
              <w:jc w:val="center"/>
              <w:rPr>
                <w:color w:val="000000"/>
                <w:sz w:val="20"/>
                <w:szCs w:val="20"/>
              </w:rPr>
            </w:pPr>
            <w:r w:rsidRPr="008B7BDC">
              <w:rPr>
                <w:noProof/>
                <w:sz w:val="20"/>
                <w:szCs w:val="20"/>
              </w:rPr>
              <w:drawing>
                <wp:anchor distT="0" distB="0" distL="114300" distR="114300" simplePos="0" relativeHeight="251669504" behindDoc="0" locked="0" layoutInCell="1" allowOverlap="1" wp14:anchorId="396EB9D7" wp14:editId="67DC4E23">
                  <wp:simplePos x="0" y="0"/>
                  <wp:positionH relativeFrom="column">
                    <wp:posOffset>-5549</wp:posOffset>
                  </wp:positionH>
                  <wp:positionV relativeFrom="paragraph">
                    <wp:posOffset>8890</wp:posOffset>
                  </wp:positionV>
                  <wp:extent cx="606287" cy="745435"/>
                  <wp:effectExtent l="0" t="0" r="3810" b="0"/>
                  <wp:wrapNone/>
                  <wp:docPr id="6" name="Рисунок 6"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Общая для обмена\2022 ГОД\Фирменные бланки\герб чб.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06287" cy="745435"/>
                          </a:xfrm>
                          <a:prstGeom prst="rect">
                            <a:avLst/>
                          </a:prstGeom>
                          <a:noFill/>
                          <a:ln>
                            <a:noFill/>
                          </a:ln>
                        </pic:spPr>
                      </pic:pic>
                    </a:graphicData>
                  </a:graphic>
                </wp:anchor>
              </w:drawing>
            </w:r>
          </w:p>
        </w:tc>
        <w:tc>
          <w:tcPr>
            <w:tcW w:w="4184" w:type="dxa"/>
            <w:hideMark/>
          </w:tcPr>
          <w:p w:rsidR="00827723" w:rsidRPr="008B7BDC" w:rsidRDefault="00827723" w:rsidP="004F591B">
            <w:pPr>
              <w:jc w:val="center"/>
              <w:rPr>
                <w:noProof/>
                <w:color w:val="000000"/>
                <w:sz w:val="20"/>
                <w:szCs w:val="20"/>
              </w:rPr>
            </w:pPr>
            <w:r w:rsidRPr="008B7BDC">
              <w:rPr>
                <w:bCs/>
                <w:noProof/>
                <w:color w:val="000000"/>
                <w:sz w:val="20"/>
                <w:szCs w:val="20"/>
              </w:rPr>
              <w:t>ЧУВАШСКАЯ РЕСПУБЛИКА</w:t>
            </w:r>
          </w:p>
        </w:tc>
      </w:tr>
      <w:tr w:rsidR="00827723" w:rsidRPr="008B7BDC" w:rsidTr="004F591B">
        <w:trPr>
          <w:cantSplit/>
          <w:trHeight w:val="1785"/>
        </w:trPr>
        <w:tc>
          <w:tcPr>
            <w:tcW w:w="4161" w:type="dxa"/>
          </w:tcPr>
          <w:p w:rsidR="00827723" w:rsidRPr="008B7BDC" w:rsidRDefault="00827723" w:rsidP="004F591B">
            <w:pPr>
              <w:jc w:val="center"/>
              <w:rPr>
                <w:bCs/>
                <w:noProof/>
                <w:sz w:val="20"/>
                <w:szCs w:val="20"/>
              </w:rPr>
            </w:pPr>
            <w:r w:rsidRPr="008B7BDC">
              <w:rPr>
                <w:bCs/>
                <w:noProof/>
                <w:sz w:val="20"/>
                <w:szCs w:val="20"/>
              </w:rPr>
              <w:t>ÇĚМĚРЛЕ МУНИЦИПАЛЛĂ</w:t>
            </w:r>
          </w:p>
          <w:p w:rsidR="00827723" w:rsidRPr="008B7BDC" w:rsidRDefault="00827723" w:rsidP="004F591B">
            <w:pPr>
              <w:jc w:val="center"/>
              <w:rPr>
                <w:bCs/>
                <w:noProof/>
                <w:color w:val="000000"/>
                <w:sz w:val="20"/>
                <w:szCs w:val="20"/>
              </w:rPr>
            </w:pPr>
            <w:r w:rsidRPr="008B7BDC">
              <w:rPr>
                <w:bCs/>
                <w:noProof/>
                <w:color w:val="000000"/>
                <w:sz w:val="20"/>
                <w:szCs w:val="20"/>
              </w:rPr>
              <w:t>ОКРУГĔН ДЕПУТАТСЕН ПУХĂВĚ</w:t>
            </w:r>
          </w:p>
          <w:p w:rsidR="00827723" w:rsidRPr="008B7BDC" w:rsidRDefault="00827723" w:rsidP="004F591B">
            <w:pPr>
              <w:autoSpaceDE w:val="0"/>
              <w:autoSpaceDN w:val="0"/>
              <w:adjustRightInd w:val="0"/>
              <w:jc w:val="center"/>
              <w:rPr>
                <w:bCs/>
                <w:noProof/>
                <w:color w:val="000000"/>
                <w:sz w:val="20"/>
                <w:szCs w:val="20"/>
              </w:rPr>
            </w:pPr>
          </w:p>
          <w:p w:rsidR="00827723" w:rsidRPr="008B7BDC" w:rsidRDefault="00827723" w:rsidP="004F591B">
            <w:pPr>
              <w:autoSpaceDE w:val="0"/>
              <w:autoSpaceDN w:val="0"/>
              <w:adjustRightInd w:val="0"/>
              <w:jc w:val="center"/>
              <w:rPr>
                <w:bCs/>
                <w:noProof/>
                <w:color w:val="000000"/>
                <w:sz w:val="20"/>
                <w:szCs w:val="20"/>
              </w:rPr>
            </w:pPr>
            <w:r w:rsidRPr="008B7BDC">
              <w:rPr>
                <w:bCs/>
                <w:noProof/>
                <w:color w:val="000000"/>
                <w:sz w:val="20"/>
                <w:szCs w:val="20"/>
              </w:rPr>
              <w:t>ЙЫШĂНУ</w:t>
            </w:r>
          </w:p>
          <w:p w:rsidR="00827723" w:rsidRPr="008B7BDC" w:rsidRDefault="00827723" w:rsidP="004F591B">
            <w:pPr>
              <w:autoSpaceDE w:val="0"/>
              <w:autoSpaceDN w:val="0"/>
              <w:adjustRightInd w:val="0"/>
              <w:jc w:val="center"/>
              <w:rPr>
                <w:bCs/>
                <w:noProof/>
                <w:color w:val="000000"/>
                <w:sz w:val="20"/>
                <w:szCs w:val="20"/>
              </w:rPr>
            </w:pPr>
          </w:p>
          <w:p w:rsidR="00827723" w:rsidRPr="008B7BDC" w:rsidRDefault="00827723" w:rsidP="004F591B">
            <w:pPr>
              <w:autoSpaceDE w:val="0"/>
              <w:autoSpaceDN w:val="0"/>
              <w:adjustRightInd w:val="0"/>
              <w:jc w:val="center"/>
              <w:rPr>
                <w:noProof/>
                <w:color w:val="000000"/>
                <w:sz w:val="20"/>
                <w:szCs w:val="20"/>
              </w:rPr>
            </w:pPr>
            <w:r w:rsidRPr="008B7BDC">
              <w:rPr>
                <w:noProof/>
                <w:color w:val="000000"/>
                <w:sz w:val="20"/>
                <w:szCs w:val="20"/>
              </w:rPr>
              <w:t>___.___. 2025  №</w:t>
            </w:r>
          </w:p>
          <w:p w:rsidR="00827723" w:rsidRPr="008B7BDC" w:rsidRDefault="00827723" w:rsidP="004F591B">
            <w:pPr>
              <w:jc w:val="center"/>
              <w:rPr>
                <w:noProof/>
                <w:color w:val="000000"/>
                <w:sz w:val="20"/>
                <w:szCs w:val="20"/>
              </w:rPr>
            </w:pPr>
            <w:r w:rsidRPr="008B7BDC">
              <w:rPr>
                <w:bCs/>
                <w:noProof/>
                <w:color w:val="000000"/>
                <w:sz w:val="20"/>
                <w:szCs w:val="20"/>
              </w:rPr>
              <w:t>Ç</w:t>
            </w:r>
            <w:r w:rsidRPr="008B7BDC">
              <w:rPr>
                <w:noProof/>
                <w:color w:val="000000"/>
                <w:sz w:val="20"/>
                <w:szCs w:val="20"/>
              </w:rPr>
              <w:t>емěрле хули</w:t>
            </w:r>
          </w:p>
          <w:p w:rsidR="00827723" w:rsidRPr="008B7BDC" w:rsidRDefault="00827723" w:rsidP="004F591B">
            <w:pPr>
              <w:jc w:val="center"/>
              <w:rPr>
                <w:noProof/>
                <w:color w:val="000000"/>
                <w:sz w:val="20"/>
                <w:szCs w:val="20"/>
              </w:rPr>
            </w:pPr>
          </w:p>
        </w:tc>
        <w:tc>
          <w:tcPr>
            <w:tcW w:w="0" w:type="auto"/>
            <w:vMerge/>
            <w:vAlign w:val="center"/>
            <w:hideMark/>
          </w:tcPr>
          <w:p w:rsidR="00827723" w:rsidRPr="008B7BDC" w:rsidRDefault="00827723" w:rsidP="004F591B">
            <w:pPr>
              <w:rPr>
                <w:color w:val="000000"/>
                <w:sz w:val="20"/>
                <w:szCs w:val="20"/>
              </w:rPr>
            </w:pPr>
          </w:p>
        </w:tc>
        <w:tc>
          <w:tcPr>
            <w:tcW w:w="4184" w:type="dxa"/>
          </w:tcPr>
          <w:p w:rsidR="00827723" w:rsidRPr="008B7BDC" w:rsidRDefault="00827723" w:rsidP="004F591B">
            <w:pPr>
              <w:jc w:val="center"/>
              <w:rPr>
                <w:bCs/>
                <w:noProof/>
                <w:color w:val="000000"/>
                <w:sz w:val="20"/>
                <w:szCs w:val="20"/>
              </w:rPr>
            </w:pPr>
            <w:r w:rsidRPr="008B7BDC">
              <w:rPr>
                <w:bCs/>
                <w:noProof/>
                <w:color w:val="000000"/>
                <w:sz w:val="20"/>
                <w:szCs w:val="20"/>
              </w:rPr>
              <w:t>СОБРАНИЕ ДЕПУТАТОВ</w:t>
            </w:r>
          </w:p>
          <w:p w:rsidR="00827723" w:rsidRPr="008B7BDC" w:rsidRDefault="00827723" w:rsidP="004F591B">
            <w:pPr>
              <w:jc w:val="center"/>
              <w:rPr>
                <w:noProof/>
                <w:color w:val="000000"/>
                <w:sz w:val="20"/>
                <w:szCs w:val="20"/>
              </w:rPr>
            </w:pPr>
            <w:r w:rsidRPr="008B7BDC">
              <w:rPr>
                <w:bCs/>
                <w:noProof/>
                <w:color w:val="000000"/>
                <w:sz w:val="20"/>
                <w:szCs w:val="20"/>
              </w:rPr>
              <w:t>ШУМЕРЛИНСКОГО МУНИЦИПАЛЬНОГО ОКРУГА</w:t>
            </w:r>
          </w:p>
          <w:p w:rsidR="00827723" w:rsidRPr="008B7BDC" w:rsidRDefault="00827723" w:rsidP="004F591B">
            <w:pPr>
              <w:autoSpaceDE w:val="0"/>
              <w:autoSpaceDN w:val="0"/>
              <w:adjustRightInd w:val="0"/>
              <w:jc w:val="center"/>
              <w:rPr>
                <w:bCs/>
                <w:i/>
                <w:iCs/>
                <w:color w:val="000000"/>
                <w:sz w:val="20"/>
                <w:szCs w:val="20"/>
              </w:rPr>
            </w:pPr>
          </w:p>
          <w:p w:rsidR="00827723" w:rsidRPr="008B7BDC" w:rsidRDefault="00827723" w:rsidP="004F591B">
            <w:pPr>
              <w:autoSpaceDE w:val="0"/>
              <w:autoSpaceDN w:val="0"/>
              <w:adjustRightInd w:val="0"/>
              <w:jc w:val="center"/>
              <w:rPr>
                <w:bCs/>
                <w:noProof/>
                <w:color w:val="000000"/>
                <w:sz w:val="20"/>
                <w:szCs w:val="20"/>
              </w:rPr>
            </w:pPr>
            <w:r w:rsidRPr="008B7BDC">
              <w:rPr>
                <w:bCs/>
                <w:noProof/>
                <w:color w:val="000000"/>
                <w:sz w:val="20"/>
                <w:szCs w:val="20"/>
              </w:rPr>
              <w:t>РЕШЕНИЕ</w:t>
            </w:r>
          </w:p>
          <w:p w:rsidR="00827723" w:rsidRPr="008B7BDC" w:rsidRDefault="00827723" w:rsidP="004F591B">
            <w:pPr>
              <w:autoSpaceDE w:val="0"/>
              <w:autoSpaceDN w:val="0"/>
              <w:adjustRightInd w:val="0"/>
              <w:jc w:val="center"/>
              <w:rPr>
                <w:bCs/>
                <w:noProof/>
                <w:color w:val="000000"/>
                <w:sz w:val="20"/>
                <w:szCs w:val="20"/>
              </w:rPr>
            </w:pPr>
          </w:p>
          <w:p w:rsidR="00827723" w:rsidRPr="008B7BDC" w:rsidRDefault="00827723" w:rsidP="004F591B">
            <w:pPr>
              <w:autoSpaceDE w:val="0"/>
              <w:autoSpaceDN w:val="0"/>
              <w:adjustRightInd w:val="0"/>
              <w:jc w:val="center"/>
              <w:rPr>
                <w:noProof/>
                <w:color w:val="000000"/>
                <w:sz w:val="20"/>
                <w:szCs w:val="20"/>
              </w:rPr>
            </w:pPr>
            <w:r w:rsidRPr="008B7BDC">
              <w:rPr>
                <w:noProof/>
                <w:color w:val="000000"/>
                <w:sz w:val="20"/>
                <w:szCs w:val="20"/>
              </w:rPr>
              <w:t xml:space="preserve">__.___2025 </w:t>
            </w:r>
            <w:r w:rsidRPr="008B7BDC">
              <w:rPr>
                <w:bCs/>
                <w:noProof/>
                <w:color w:val="000000"/>
                <w:sz w:val="20"/>
                <w:szCs w:val="20"/>
              </w:rPr>
              <w:t>№ ___</w:t>
            </w:r>
            <w:r w:rsidRPr="008B7BDC">
              <w:rPr>
                <w:noProof/>
                <w:color w:val="000000"/>
                <w:sz w:val="20"/>
                <w:szCs w:val="20"/>
              </w:rPr>
              <w:t xml:space="preserve">  </w:t>
            </w:r>
          </w:p>
          <w:p w:rsidR="00827723" w:rsidRPr="008B7BDC" w:rsidRDefault="00827723" w:rsidP="004F591B">
            <w:pPr>
              <w:autoSpaceDE w:val="0"/>
              <w:autoSpaceDN w:val="0"/>
              <w:adjustRightInd w:val="0"/>
              <w:jc w:val="center"/>
              <w:rPr>
                <w:bCs/>
                <w:noProof/>
                <w:color w:val="000000"/>
                <w:sz w:val="20"/>
                <w:szCs w:val="20"/>
              </w:rPr>
            </w:pPr>
            <w:r w:rsidRPr="008B7BDC">
              <w:rPr>
                <w:bCs/>
                <w:noProof/>
                <w:color w:val="000000"/>
                <w:sz w:val="20"/>
                <w:szCs w:val="20"/>
              </w:rPr>
              <w:t>город Шумерля</w:t>
            </w:r>
          </w:p>
          <w:p w:rsidR="00827723" w:rsidRPr="008B7BDC" w:rsidRDefault="00827723" w:rsidP="004F591B">
            <w:pPr>
              <w:jc w:val="center"/>
              <w:rPr>
                <w:noProof/>
                <w:color w:val="000000"/>
                <w:sz w:val="20"/>
                <w:szCs w:val="20"/>
              </w:rPr>
            </w:pPr>
          </w:p>
        </w:tc>
      </w:tr>
    </w:tbl>
    <w:p w:rsidR="00827723" w:rsidRPr="008B7BDC" w:rsidRDefault="00827723" w:rsidP="00827723">
      <w:pPr>
        <w:rPr>
          <w:sz w:val="20"/>
          <w:szCs w:val="20"/>
        </w:rPr>
      </w:pPr>
    </w:p>
    <w:p w:rsidR="00827723" w:rsidRPr="008B7BDC" w:rsidRDefault="00827723" w:rsidP="00827723">
      <w:pPr>
        <w:tabs>
          <w:tab w:val="left" w:pos="4536"/>
        </w:tabs>
        <w:ind w:right="4819"/>
        <w:jc w:val="both"/>
        <w:rPr>
          <w:sz w:val="20"/>
          <w:szCs w:val="20"/>
        </w:rPr>
      </w:pPr>
      <w:r w:rsidRPr="008B7BDC">
        <w:rPr>
          <w:sz w:val="20"/>
          <w:szCs w:val="20"/>
        </w:rPr>
        <w:t>Об утверждении Правил благоустройства территорий Шумерлинского муниципального округа Чувашской Республики</w:t>
      </w:r>
    </w:p>
    <w:p w:rsidR="00827723" w:rsidRPr="008B7BDC" w:rsidRDefault="00827723" w:rsidP="00827723">
      <w:pPr>
        <w:tabs>
          <w:tab w:val="left" w:pos="4536"/>
        </w:tabs>
        <w:ind w:right="5671"/>
        <w:jc w:val="both"/>
        <w:rPr>
          <w:sz w:val="20"/>
          <w:szCs w:val="20"/>
        </w:rPr>
      </w:pPr>
    </w:p>
    <w:p w:rsidR="00827723" w:rsidRPr="008B7BDC" w:rsidRDefault="00827723" w:rsidP="00827723">
      <w:pPr>
        <w:ind w:firstLine="567"/>
        <w:jc w:val="both"/>
        <w:rPr>
          <w:sz w:val="20"/>
          <w:szCs w:val="20"/>
        </w:rPr>
      </w:pPr>
      <w:r w:rsidRPr="008B7BDC">
        <w:rPr>
          <w:sz w:val="20"/>
          <w:szCs w:val="20"/>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РФ от 29 декабря 2021 г. № 1042/ </w:t>
      </w:r>
      <w:proofErr w:type="gramStart"/>
      <w:r w:rsidRPr="008B7BDC">
        <w:rPr>
          <w:sz w:val="20"/>
          <w:szCs w:val="20"/>
        </w:rPr>
        <w:t>пр</w:t>
      </w:r>
      <w:proofErr w:type="gramEnd"/>
      <w:r w:rsidRPr="008B7BDC">
        <w:rPr>
          <w:sz w:val="20"/>
          <w:szCs w:val="20"/>
        </w:rPr>
        <w:t xml:space="preserve"> «Об утверждении методических рекомендаций по разработке норм и правил по благоустройству территорий муниципальных образований», Уставом Шумерлинского муниципального округа Чувашской Республики, </w:t>
      </w:r>
    </w:p>
    <w:p w:rsidR="00827723" w:rsidRPr="008B7BDC" w:rsidRDefault="00827723" w:rsidP="00827723">
      <w:pPr>
        <w:jc w:val="both"/>
        <w:rPr>
          <w:sz w:val="20"/>
          <w:szCs w:val="20"/>
        </w:rPr>
      </w:pPr>
    </w:p>
    <w:p w:rsidR="00827723" w:rsidRPr="008B7BDC" w:rsidRDefault="00827723" w:rsidP="00827723">
      <w:pPr>
        <w:autoSpaceDE w:val="0"/>
        <w:autoSpaceDN w:val="0"/>
        <w:adjustRightInd w:val="0"/>
        <w:jc w:val="center"/>
        <w:rPr>
          <w:b/>
          <w:sz w:val="20"/>
          <w:szCs w:val="20"/>
        </w:rPr>
      </w:pPr>
      <w:r w:rsidRPr="008B7BDC">
        <w:rPr>
          <w:b/>
          <w:sz w:val="20"/>
          <w:szCs w:val="20"/>
        </w:rPr>
        <w:t>Собрание депутатов Шумерлинского муниципального округа</w:t>
      </w:r>
    </w:p>
    <w:p w:rsidR="00827723" w:rsidRPr="008B7BDC" w:rsidRDefault="00827723" w:rsidP="00827723">
      <w:pPr>
        <w:autoSpaceDE w:val="0"/>
        <w:autoSpaceDN w:val="0"/>
        <w:adjustRightInd w:val="0"/>
        <w:jc w:val="center"/>
        <w:rPr>
          <w:b/>
          <w:sz w:val="20"/>
          <w:szCs w:val="20"/>
        </w:rPr>
      </w:pPr>
      <w:r w:rsidRPr="008B7BDC">
        <w:rPr>
          <w:b/>
          <w:sz w:val="20"/>
          <w:szCs w:val="20"/>
        </w:rPr>
        <w:t>Чувашской Республики решило:</w:t>
      </w:r>
    </w:p>
    <w:p w:rsidR="00827723" w:rsidRPr="008B7BDC" w:rsidRDefault="00827723" w:rsidP="00827723">
      <w:pPr>
        <w:autoSpaceDE w:val="0"/>
        <w:autoSpaceDN w:val="0"/>
        <w:adjustRightInd w:val="0"/>
        <w:jc w:val="center"/>
        <w:rPr>
          <w:b/>
          <w:sz w:val="20"/>
          <w:szCs w:val="20"/>
        </w:rPr>
      </w:pPr>
    </w:p>
    <w:p w:rsidR="00827723" w:rsidRPr="008B7BDC" w:rsidRDefault="00827723" w:rsidP="00827723">
      <w:pPr>
        <w:autoSpaceDE w:val="0"/>
        <w:autoSpaceDN w:val="0"/>
        <w:adjustRightInd w:val="0"/>
        <w:ind w:firstLine="567"/>
        <w:jc w:val="both"/>
        <w:rPr>
          <w:sz w:val="20"/>
          <w:szCs w:val="20"/>
        </w:rPr>
      </w:pPr>
      <w:r w:rsidRPr="008B7BDC">
        <w:rPr>
          <w:sz w:val="20"/>
          <w:szCs w:val="20"/>
        </w:rPr>
        <w:t>1. Утвердить Правила благоустройства территорий Шумерлинского муниципального округа Чувашской Республики, согласно приложению к настоящему решению.</w:t>
      </w:r>
    </w:p>
    <w:p w:rsidR="00827723" w:rsidRPr="008B7BDC" w:rsidRDefault="00827723" w:rsidP="00827723">
      <w:pPr>
        <w:autoSpaceDE w:val="0"/>
        <w:autoSpaceDN w:val="0"/>
        <w:adjustRightInd w:val="0"/>
        <w:ind w:firstLine="567"/>
        <w:jc w:val="both"/>
        <w:rPr>
          <w:sz w:val="20"/>
          <w:szCs w:val="20"/>
        </w:rPr>
      </w:pPr>
      <w:r w:rsidRPr="008B7BDC">
        <w:rPr>
          <w:sz w:val="20"/>
          <w:szCs w:val="20"/>
        </w:rPr>
        <w:t>2. Признать утратившими силу:</w:t>
      </w:r>
    </w:p>
    <w:p w:rsidR="00827723" w:rsidRPr="008B7BDC" w:rsidRDefault="00827723" w:rsidP="00827723">
      <w:pPr>
        <w:autoSpaceDE w:val="0"/>
        <w:autoSpaceDN w:val="0"/>
        <w:adjustRightInd w:val="0"/>
        <w:ind w:firstLine="567"/>
        <w:jc w:val="both"/>
        <w:rPr>
          <w:sz w:val="20"/>
          <w:szCs w:val="20"/>
        </w:rPr>
      </w:pPr>
      <w:r w:rsidRPr="008B7BDC">
        <w:rPr>
          <w:sz w:val="20"/>
          <w:szCs w:val="20"/>
        </w:rPr>
        <w:t>- решение Собрания депутатов Шумерлинского муниципального округа Чувашской Республики от 7 октября 2022 г. № 17/3 «Об утверждении Правил благоустройства территорий Шумерлинского муниципального округа Чувашской Республики»;</w:t>
      </w:r>
    </w:p>
    <w:p w:rsidR="00827723" w:rsidRPr="008B7BDC" w:rsidRDefault="00827723" w:rsidP="00827723">
      <w:pPr>
        <w:autoSpaceDE w:val="0"/>
        <w:autoSpaceDN w:val="0"/>
        <w:adjustRightInd w:val="0"/>
        <w:ind w:firstLine="567"/>
        <w:jc w:val="both"/>
        <w:rPr>
          <w:sz w:val="20"/>
          <w:szCs w:val="20"/>
        </w:rPr>
      </w:pPr>
      <w:r w:rsidRPr="008B7BDC">
        <w:rPr>
          <w:sz w:val="20"/>
          <w:szCs w:val="20"/>
        </w:rPr>
        <w:t>- решение Собрания депутатов г. Шумерли Чувашской Республики от 30 ноября 2017 г. № 437 «Об утверждении Правил благоустройства территории города Шумерля Чувашской Республики».</w:t>
      </w:r>
    </w:p>
    <w:p w:rsidR="00827723" w:rsidRPr="008B7BDC" w:rsidRDefault="00827723" w:rsidP="00827723">
      <w:pPr>
        <w:ind w:left="142" w:firstLine="425"/>
        <w:jc w:val="both"/>
        <w:rPr>
          <w:sz w:val="20"/>
          <w:szCs w:val="20"/>
        </w:rPr>
      </w:pPr>
      <w:r w:rsidRPr="008B7BDC">
        <w:rPr>
          <w:sz w:val="20"/>
          <w:szCs w:val="20"/>
        </w:rPr>
        <w:t>3. Настоящее решение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827723" w:rsidRPr="008B7BDC" w:rsidRDefault="00827723" w:rsidP="00827723">
      <w:pPr>
        <w:ind w:left="142" w:firstLine="425"/>
        <w:jc w:val="both"/>
        <w:rPr>
          <w:sz w:val="20"/>
          <w:szCs w:val="20"/>
        </w:rPr>
      </w:pPr>
      <w:r w:rsidRPr="008B7BDC">
        <w:rPr>
          <w:sz w:val="20"/>
          <w:szCs w:val="20"/>
        </w:rPr>
        <w:t xml:space="preserve">4. </w:t>
      </w:r>
      <w:proofErr w:type="gramStart"/>
      <w:r w:rsidRPr="008B7BDC">
        <w:rPr>
          <w:sz w:val="20"/>
          <w:szCs w:val="20"/>
        </w:rPr>
        <w:t>Контроль за</w:t>
      </w:r>
      <w:proofErr w:type="gramEnd"/>
      <w:r w:rsidRPr="008B7BDC">
        <w:rPr>
          <w:sz w:val="20"/>
          <w:szCs w:val="20"/>
        </w:rPr>
        <w:t xml:space="preserve"> исполнением настоящего решения возложить на первого заместителя главы администрации – начальника управления по благоустройству и развитию территорий администрации Шумерлинского муниципального округа.</w:t>
      </w:r>
    </w:p>
    <w:p w:rsidR="00827723" w:rsidRPr="008B7BDC" w:rsidRDefault="00827723" w:rsidP="00827723">
      <w:pPr>
        <w:ind w:left="142" w:hanging="142"/>
        <w:jc w:val="both"/>
        <w:rPr>
          <w:color w:val="FF0000"/>
          <w:sz w:val="20"/>
          <w:szCs w:val="20"/>
        </w:rPr>
      </w:pPr>
    </w:p>
    <w:p w:rsidR="00827723" w:rsidRPr="008B7BDC" w:rsidRDefault="00827723" w:rsidP="00827723">
      <w:pPr>
        <w:ind w:left="142" w:hanging="142"/>
        <w:jc w:val="both"/>
        <w:rPr>
          <w:color w:val="FF0000"/>
          <w:sz w:val="20"/>
          <w:szCs w:val="20"/>
        </w:rPr>
      </w:pPr>
    </w:p>
    <w:tbl>
      <w:tblPr>
        <w:tblW w:w="9464" w:type="dxa"/>
        <w:tblLook w:val="04A0" w:firstRow="1" w:lastRow="0" w:firstColumn="1" w:lastColumn="0" w:noHBand="0" w:noVBand="1"/>
      </w:tblPr>
      <w:tblGrid>
        <w:gridCol w:w="5637"/>
        <w:gridCol w:w="3827"/>
      </w:tblGrid>
      <w:tr w:rsidR="00827723" w:rsidRPr="008B7BDC" w:rsidTr="004F591B">
        <w:tc>
          <w:tcPr>
            <w:tcW w:w="5637" w:type="dxa"/>
            <w:hideMark/>
          </w:tcPr>
          <w:p w:rsidR="00827723" w:rsidRPr="008B7BDC" w:rsidRDefault="00827723" w:rsidP="004F591B">
            <w:pPr>
              <w:ind w:left="142" w:hanging="142"/>
              <w:jc w:val="both"/>
              <w:outlineLvl w:val="1"/>
              <w:rPr>
                <w:sz w:val="20"/>
                <w:szCs w:val="20"/>
              </w:rPr>
            </w:pPr>
            <w:bookmarkStart w:id="53" w:name="Par1"/>
            <w:bookmarkStart w:id="54" w:name="Par24"/>
            <w:bookmarkEnd w:id="53"/>
            <w:bookmarkEnd w:id="54"/>
            <w:r w:rsidRPr="008B7BDC">
              <w:rPr>
                <w:sz w:val="20"/>
                <w:szCs w:val="20"/>
              </w:rPr>
              <w:t xml:space="preserve">Председатель Собрания депутатов </w:t>
            </w:r>
          </w:p>
          <w:p w:rsidR="00827723" w:rsidRPr="008B7BDC" w:rsidRDefault="00827723" w:rsidP="004F591B">
            <w:pPr>
              <w:ind w:left="142" w:hanging="142"/>
              <w:jc w:val="both"/>
              <w:outlineLvl w:val="1"/>
              <w:rPr>
                <w:sz w:val="20"/>
                <w:szCs w:val="20"/>
              </w:rPr>
            </w:pPr>
            <w:r w:rsidRPr="008B7BDC">
              <w:rPr>
                <w:sz w:val="20"/>
                <w:szCs w:val="20"/>
              </w:rPr>
              <w:t xml:space="preserve">Шумерлинского муниципального округа </w:t>
            </w:r>
          </w:p>
          <w:p w:rsidR="00827723" w:rsidRPr="008B7BDC" w:rsidRDefault="00827723" w:rsidP="004F591B">
            <w:pPr>
              <w:ind w:left="142" w:hanging="142"/>
              <w:jc w:val="both"/>
              <w:outlineLvl w:val="1"/>
              <w:rPr>
                <w:sz w:val="20"/>
                <w:szCs w:val="20"/>
              </w:rPr>
            </w:pPr>
            <w:r w:rsidRPr="008B7BDC">
              <w:rPr>
                <w:sz w:val="20"/>
                <w:szCs w:val="20"/>
              </w:rPr>
              <w:t>Чувашской Республики</w:t>
            </w:r>
          </w:p>
          <w:p w:rsidR="00827723" w:rsidRPr="008B7BDC" w:rsidRDefault="00827723" w:rsidP="004F591B">
            <w:pPr>
              <w:ind w:left="142" w:hanging="142"/>
              <w:jc w:val="both"/>
              <w:outlineLvl w:val="1"/>
              <w:rPr>
                <w:sz w:val="20"/>
                <w:szCs w:val="20"/>
              </w:rPr>
            </w:pPr>
          </w:p>
          <w:p w:rsidR="00827723" w:rsidRPr="008B7BDC" w:rsidRDefault="00827723" w:rsidP="004F591B">
            <w:pPr>
              <w:ind w:left="142" w:hanging="142"/>
              <w:jc w:val="both"/>
              <w:outlineLvl w:val="1"/>
              <w:rPr>
                <w:sz w:val="20"/>
                <w:szCs w:val="20"/>
              </w:rPr>
            </w:pPr>
            <w:r w:rsidRPr="008B7BDC">
              <w:rPr>
                <w:sz w:val="20"/>
                <w:szCs w:val="20"/>
              </w:rPr>
              <w:t xml:space="preserve">Глава Шумерлинского </w:t>
            </w:r>
          </w:p>
          <w:p w:rsidR="00827723" w:rsidRPr="008B7BDC" w:rsidRDefault="00827723" w:rsidP="004F591B">
            <w:pPr>
              <w:ind w:left="142" w:hanging="142"/>
              <w:jc w:val="both"/>
              <w:outlineLvl w:val="1"/>
              <w:rPr>
                <w:sz w:val="20"/>
                <w:szCs w:val="20"/>
              </w:rPr>
            </w:pPr>
            <w:r w:rsidRPr="008B7BDC">
              <w:rPr>
                <w:sz w:val="20"/>
                <w:szCs w:val="20"/>
              </w:rPr>
              <w:t>муниципального округа</w:t>
            </w:r>
          </w:p>
          <w:p w:rsidR="00827723" w:rsidRPr="008B7BDC" w:rsidRDefault="00827723" w:rsidP="004F591B">
            <w:pPr>
              <w:ind w:left="142" w:hanging="142"/>
              <w:jc w:val="both"/>
              <w:outlineLvl w:val="1"/>
              <w:rPr>
                <w:sz w:val="20"/>
                <w:szCs w:val="20"/>
              </w:rPr>
            </w:pPr>
            <w:r w:rsidRPr="008B7BDC">
              <w:rPr>
                <w:sz w:val="20"/>
                <w:szCs w:val="20"/>
              </w:rPr>
              <w:t>Чувашской Республики</w:t>
            </w:r>
          </w:p>
        </w:tc>
        <w:tc>
          <w:tcPr>
            <w:tcW w:w="3827" w:type="dxa"/>
          </w:tcPr>
          <w:p w:rsidR="00827723" w:rsidRPr="008B7BDC" w:rsidRDefault="00827723" w:rsidP="004F591B">
            <w:pPr>
              <w:ind w:left="142" w:hanging="142"/>
              <w:jc w:val="both"/>
              <w:outlineLvl w:val="1"/>
              <w:rPr>
                <w:sz w:val="20"/>
                <w:szCs w:val="20"/>
                <w:highlight w:val="yellow"/>
              </w:rPr>
            </w:pPr>
          </w:p>
          <w:p w:rsidR="00827723" w:rsidRPr="008B7BDC" w:rsidRDefault="00827723" w:rsidP="004F591B">
            <w:pPr>
              <w:ind w:left="142" w:hanging="142"/>
              <w:jc w:val="right"/>
              <w:outlineLvl w:val="1"/>
              <w:rPr>
                <w:sz w:val="20"/>
                <w:szCs w:val="20"/>
              </w:rPr>
            </w:pPr>
          </w:p>
          <w:p w:rsidR="00827723" w:rsidRPr="008B7BDC" w:rsidRDefault="00827723" w:rsidP="004F591B">
            <w:pPr>
              <w:ind w:left="142" w:hanging="142"/>
              <w:jc w:val="right"/>
              <w:outlineLvl w:val="1"/>
              <w:rPr>
                <w:sz w:val="20"/>
                <w:szCs w:val="20"/>
                <w:highlight w:val="yellow"/>
              </w:rPr>
            </w:pPr>
            <w:r w:rsidRPr="008B7BDC">
              <w:rPr>
                <w:sz w:val="20"/>
                <w:szCs w:val="20"/>
              </w:rPr>
              <w:t>С.В. Яргунин</w:t>
            </w:r>
          </w:p>
          <w:p w:rsidR="00827723" w:rsidRPr="008B7BDC" w:rsidRDefault="00827723" w:rsidP="004F591B">
            <w:pPr>
              <w:ind w:left="142" w:hanging="142"/>
              <w:outlineLvl w:val="1"/>
              <w:rPr>
                <w:sz w:val="20"/>
                <w:szCs w:val="20"/>
              </w:rPr>
            </w:pPr>
          </w:p>
          <w:p w:rsidR="00827723" w:rsidRPr="008B7BDC" w:rsidRDefault="00827723" w:rsidP="004F591B">
            <w:pPr>
              <w:ind w:left="142" w:hanging="142"/>
              <w:jc w:val="right"/>
              <w:outlineLvl w:val="1"/>
              <w:rPr>
                <w:sz w:val="20"/>
                <w:szCs w:val="20"/>
              </w:rPr>
            </w:pPr>
          </w:p>
          <w:p w:rsidR="00827723" w:rsidRPr="008B7BDC" w:rsidRDefault="00827723" w:rsidP="004F591B">
            <w:pPr>
              <w:ind w:left="142" w:hanging="142"/>
              <w:jc w:val="right"/>
              <w:outlineLvl w:val="1"/>
              <w:rPr>
                <w:sz w:val="20"/>
                <w:szCs w:val="20"/>
              </w:rPr>
            </w:pPr>
          </w:p>
          <w:p w:rsidR="00827723" w:rsidRPr="008B7BDC" w:rsidRDefault="00827723" w:rsidP="004F591B">
            <w:pPr>
              <w:ind w:left="142" w:hanging="142"/>
              <w:jc w:val="right"/>
              <w:outlineLvl w:val="1"/>
              <w:rPr>
                <w:sz w:val="20"/>
                <w:szCs w:val="20"/>
                <w:highlight w:val="yellow"/>
              </w:rPr>
            </w:pPr>
            <w:r w:rsidRPr="008B7BDC">
              <w:rPr>
                <w:sz w:val="20"/>
                <w:szCs w:val="20"/>
              </w:rPr>
              <w:t xml:space="preserve">Э.М. Васильев        </w:t>
            </w:r>
          </w:p>
        </w:tc>
      </w:tr>
    </w:tbl>
    <w:p w:rsidR="00827723" w:rsidRPr="008B7BDC" w:rsidRDefault="00827723" w:rsidP="00827723">
      <w:pPr>
        <w:ind w:firstLine="567"/>
        <w:jc w:val="right"/>
        <w:rPr>
          <w:rFonts w:cstheme="minorBidi"/>
          <w:sz w:val="20"/>
          <w:szCs w:val="20"/>
        </w:rPr>
      </w:pPr>
      <w:r w:rsidRPr="008B7BDC">
        <w:rPr>
          <w:rFonts w:cstheme="minorBidi"/>
          <w:sz w:val="20"/>
          <w:szCs w:val="20"/>
        </w:rPr>
        <w:t xml:space="preserve">Приложение </w:t>
      </w:r>
      <w:proofErr w:type="gramStart"/>
      <w:r w:rsidRPr="008B7BDC">
        <w:rPr>
          <w:rFonts w:cstheme="minorBidi"/>
          <w:sz w:val="20"/>
          <w:szCs w:val="20"/>
        </w:rPr>
        <w:t>к</w:t>
      </w:r>
      <w:proofErr w:type="gramEnd"/>
    </w:p>
    <w:p w:rsidR="00827723" w:rsidRPr="008B7BDC" w:rsidRDefault="00827723" w:rsidP="00827723">
      <w:pPr>
        <w:ind w:firstLine="567"/>
        <w:jc w:val="right"/>
        <w:outlineLvl w:val="1"/>
        <w:rPr>
          <w:rFonts w:cstheme="minorBidi"/>
          <w:sz w:val="20"/>
          <w:szCs w:val="20"/>
        </w:rPr>
      </w:pPr>
      <w:r w:rsidRPr="008B7BDC">
        <w:rPr>
          <w:rFonts w:cstheme="minorBidi"/>
          <w:sz w:val="20"/>
          <w:szCs w:val="20"/>
        </w:rPr>
        <w:lastRenderedPageBreak/>
        <w:t xml:space="preserve">решению Собрания депутатов </w:t>
      </w:r>
    </w:p>
    <w:p w:rsidR="00827723" w:rsidRPr="008B7BDC" w:rsidRDefault="00827723" w:rsidP="00827723">
      <w:pPr>
        <w:ind w:firstLine="567"/>
        <w:jc w:val="right"/>
        <w:outlineLvl w:val="1"/>
        <w:rPr>
          <w:rFonts w:cstheme="minorBidi"/>
          <w:sz w:val="20"/>
          <w:szCs w:val="20"/>
          <w:highlight w:val="yellow"/>
        </w:rPr>
      </w:pPr>
      <w:r w:rsidRPr="008B7BDC">
        <w:rPr>
          <w:rFonts w:cstheme="minorBidi"/>
          <w:sz w:val="20"/>
          <w:szCs w:val="20"/>
        </w:rPr>
        <w:t>Шумерлинского муниципального округа</w:t>
      </w:r>
    </w:p>
    <w:p w:rsidR="00827723" w:rsidRPr="008B7BDC" w:rsidRDefault="00827723" w:rsidP="00827723">
      <w:pPr>
        <w:autoSpaceDE w:val="0"/>
        <w:autoSpaceDN w:val="0"/>
        <w:adjustRightInd w:val="0"/>
        <w:jc w:val="right"/>
        <w:rPr>
          <w:noProof/>
          <w:color w:val="000000"/>
          <w:sz w:val="20"/>
          <w:szCs w:val="20"/>
        </w:rPr>
      </w:pPr>
      <w:r w:rsidRPr="008B7BDC">
        <w:rPr>
          <w:rFonts w:cstheme="minorBidi"/>
          <w:sz w:val="20"/>
          <w:szCs w:val="20"/>
        </w:rPr>
        <w:t>от  __</w:t>
      </w:r>
      <w:r w:rsidRPr="008B7BDC">
        <w:rPr>
          <w:noProof/>
          <w:color w:val="000000"/>
          <w:sz w:val="20"/>
          <w:szCs w:val="20"/>
        </w:rPr>
        <w:t xml:space="preserve">.___.2025 </w:t>
      </w:r>
      <w:r w:rsidRPr="008B7BDC">
        <w:rPr>
          <w:bCs/>
          <w:noProof/>
          <w:color w:val="000000"/>
          <w:sz w:val="20"/>
          <w:szCs w:val="20"/>
        </w:rPr>
        <w:t xml:space="preserve">№ </w:t>
      </w:r>
      <w:r w:rsidRPr="008B7BDC">
        <w:rPr>
          <w:noProof/>
          <w:color w:val="000000"/>
          <w:sz w:val="20"/>
          <w:szCs w:val="20"/>
        </w:rPr>
        <w:t xml:space="preserve">___  </w:t>
      </w:r>
    </w:p>
    <w:p w:rsidR="00827723" w:rsidRPr="008B7BDC" w:rsidRDefault="00827723" w:rsidP="00827723">
      <w:pPr>
        <w:widowControl w:val="0"/>
        <w:autoSpaceDE w:val="0"/>
        <w:autoSpaceDN w:val="0"/>
        <w:adjustRightInd w:val="0"/>
        <w:jc w:val="center"/>
        <w:rPr>
          <w:rFonts w:eastAsiaTheme="minorEastAsia"/>
          <w:b/>
          <w:bCs/>
          <w:sz w:val="20"/>
          <w:szCs w:val="20"/>
        </w:rPr>
      </w:pPr>
      <w:r w:rsidRPr="008B7BDC">
        <w:rPr>
          <w:rFonts w:eastAsiaTheme="minorEastAsia"/>
          <w:b/>
          <w:bCs/>
          <w:sz w:val="20"/>
          <w:szCs w:val="20"/>
        </w:rPr>
        <w:t>ПРАВИЛА</w:t>
      </w:r>
    </w:p>
    <w:p w:rsidR="00827723" w:rsidRPr="008B7BDC" w:rsidRDefault="00827723" w:rsidP="00827723">
      <w:pPr>
        <w:widowControl w:val="0"/>
        <w:autoSpaceDE w:val="0"/>
        <w:autoSpaceDN w:val="0"/>
        <w:adjustRightInd w:val="0"/>
        <w:jc w:val="center"/>
        <w:rPr>
          <w:rFonts w:eastAsiaTheme="minorEastAsia"/>
          <w:b/>
          <w:bCs/>
          <w:sz w:val="20"/>
          <w:szCs w:val="20"/>
        </w:rPr>
      </w:pPr>
      <w:r w:rsidRPr="008B7BDC">
        <w:rPr>
          <w:rFonts w:eastAsiaTheme="minorEastAsia"/>
          <w:b/>
          <w:bCs/>
          <w:sz w:val="20"/>
          <w:szCs w:val="20"/>
        </w:rPr>
        <w:t xml:space="preserve">БЛАГОУСТРОЙСТВА ТЕРРИТОРИИ </w:t>
      </w:r>
    </w:p>
    <w:p w:rsidR="00827723" w:rsidRPr="008B7BDC" w:rsidRDefault="00827723" w:rsidP="00827723">
      <w:pPr>
        <w:widowControl w:val="0"/>
        <w:autoSpaceDE w:val="0"/>
        <w:autoSpaceDN w:val="0"/>
        <w:adjustRightInd w:val="0"/>
        <w:jc w:val="center"/>
        <w:rPr>
          <w:rFonts w:eastAsiaTheme="minorEastAsia"/>
          <w:b/>
          <w:bCs/>
          <w:sz w:val="20"/>
          <w:szCs w:val="20"/>
        </w:rPr>
      </w:pPr>
      <w:r w:rsidRPr="008B7BDC">
        <w:rPr>
          <w:rFonts w:eastAsiaTheme="minorEastAsia"/>
          <w:b/>
          <w:bCs/>
          <w:sz w:val="20"/>
          <w:szCs w:val="20"/>
        </w:rPr>
        <w:t>ШУМЕРЛИНСКОГО МУНИЦИПАЛЬНОГО ОКРУГА</w:t>
      </w:r>
    </w:p>
    <w:p w:rsidR="00827723" w:rsidRPr="008B7BDC" w:rsidRDefault="00827723" w:rsidP="00827723">
      <w:pPr>
        <w:widowControl w:val="0"/>
        <w:autoSpaceDE w:val="0"/>
        <w:autoSpaceDN w:val="0"/>
        <w:adjustRightInd w:val="0"/>
        <w:jc w:val="center"/>
        <w:rPr>
          <w:rFonts w:eastAsiaTheme="minorEastAsia"/>
          <w:b/>
          <w:bCs/>
          <w:sz w:val="20"/>
          <w:szCs w:val="20"/>
        </w:rPr>
      </w:pPr>
      <w:r w:rsidRPr="008B7BDC">
        <w:rPr>
          <w:rFonts w:eastAsiaTheme="minorEastAsia"/>
          <w:b/>
          <w:bCs/>
          <w:sz w:val="20"/>
          <w:szCs w:val="20"/>
        </w:rPr>
        <w:t xml:space="preserve"> ЧУВАШСКОЙ РЕСПУБЛИКИ</w:t>
      </w:r>
    </w:p>
    <w:p w:rsidR="00827723" w:rsidRPr="008B7BDC" w:rsidRDefault="00827723" w:rsidP="00827723">
      <w:pPr>
        <w:widowControl w:val="0"/>
        <w:autoSpaceDE w:val="0"/>
        <w:autoSpaceDN w:val="0"/>
        <w:adjustRightInd w:val="0"/>
        <w:rPr>
          <w:rFonts w:eastAsiaTheme="minorEastAsia"/>
          <w:sz w:val="20"/>
          <w:szCs w:val="20"/>
        </w:rPr>
      </w:pPr>
    </w:p>
    <w:p w:rsidR="00827723" w:rsidRPr="008B7BDC" w:rsidRDefault="00827723" w:rsidP="00827723">
      <w:pPr>
        <w:widowControl w:val="0"/>
        <w:autoSpaceDE w:val="0"/>
        <w:autoSpaceDN w:val="0"/>
        <w:adjustRightInd w:val="0"/>
        <w:jc w:val="center"/>
        <w:outlineLvl w:val="1"/>
        <w:rPr>
          <w:rFonts w:eastAsiaTheme="minorEastAsia"/>
          <w:b/>
          <w:bCs/>
          <w:sz w:val="20"/>
          <w:szCs w:val="20"/>
        </w:rPr>
      </w:pPr>
      <w:r w:rsidRPr="008B7BDC">
        <w:rPr>
          <w:rFonts w:eastAsiaTheme="minorEastAsia"/>
          <w:b/>
          <w:bCs/>
          <w:sz w:val="20"/>
          <w:szCs w:val="20"/>
          <w:lang w:val="en-US"/>
        </w:rPr>
        <w:t>I</w:t>
      </w:r>
      <w:r w:rsidRPr="008B7BDC">
        <w:rPr>
          <w:rFonts w:eastAsiaTheme="minorEastAsia"/>
          <w:b/>
          <w:bCs/>
          <w:sz w:val="20"/>
          <w:szCs w:val="20"/>
        </w:rPr>
        <w:t>. Общие положения</w:t>
      </w:r>
    </w:p>
    <w:p w:rsidR="00827723" w:rsidRPr="008B7BDC" w:rsidRDefault="00827723" w:rsidP="00827723">
      <w:pPr>
        <w:widowControl w:val="0"/>
        <w:autoSpaceDE w:val="0"/>
        <w:autoSpaceDN w:val="0"/>
        <w:adjustRightInd w:val="0"/>
        <w:jc w:val="both"/>
        <w:rPr>
          <w:rFonts w:eastAsiaTheme="minorEastAsia"/>
          <w:sz w:val="20"/>
          <w:szCs w:val="20"/>
        </w:rPr>
      </w:pPr>
    </w:p>
    <w:p w:rsidR="00827723" w:rsidRPr="008B7BDC" w:rsidRDefault="00827723" w:rsidP="00827723">
      <w:pPr>
        <w:widowControl w:val="0"/>
        <w:autoSpaceDE w:val="0"/>
        <w:autoSpaceDN w:val="0"/>
        <w:adjustRightInd w:val="0"/>
        <w:ind w:firstLine="539"/>
        <w:contextualSpacing/>
        <w:jc w:val="both"/>
        <w:rPr>
          <w:rFonts w:eastAsiaTheme="minorEastAsia"/>
          <w:sz w:val="20"/>
          <w:szCs w:val="20"/>
        </w:rPr>
      </w:pPr>
      <w:r w:rsidRPr="008B7BDC">
        <w:rPr>
          <w:rFonts w:eastAsiaTheme="minorEastAsia"/>
          <w:sz w:val="20"/>
          <w:szCs w:val="20"/>
        </w:rPr>
        <w:t xml:space="preserve">1.1. </w:t>
      </w:r>
      <w:proofErr w:type="gramStart"/>
      <w:r w:rsidRPr="008B7BDC">
        <w:rPr>
          <w:rFonts w:eastAsiaTheme="minorEastAsia"/>
          <w:sz w:val="20"/>
          <w:szCs w:val="20"/>
        </w:rPr>
        <w:t>Настоящие Правила благоустройства территории Шумерлинский муниципального округа Чувашской Республики (далее – Правила, Шумерлинский муниципальный округ)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 № 89-ФЗ «Об отходах производства и потребления», Федеральным законом от 10 января 2002 г. № 7-ФЗ «Об охране окружающей среды», Федеральным</w:t>
      </w:r>
      <w:proofErr w:type="gramEnd"/>
      <w:r w:rsidRPr="008B7BDC">
        <w:rPr>
          <w:rFonts w:eastAsiaTheme="minorEastAsia"/>
          <w:sz w:val="20"/>
          <w:szCs w:val="20"/>
        </w:rPr>
        <w:t xml:space="preserve"> </w:t>
      </w:r>
      <w:proofErr w:type="gramStart"/>
      <w:r w:rsidRPr="008B7BDC">
        <w:rPr>
          <w:rFonts w:eastAsiaTheme="minorEastAsia"/>
          <w:sz w:val="20"/>
          <w:szCs w:val="20"/>
        </w:rPr>
        <w:t>законом от 13 марта 2006 г. № 38-ФЗ «О рекламе», в рамках реализации полномочий, предусмотренных Федеральным законом от 6 октября 2003 г. № 131-ФЗ «Об общих принципах организации местного самоуправления в Российской Федерации», Федеральным законом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 июля</w:t>
      </w:r>
      <w:proofErr w:type="gramEnd"/>
      <w:r w:rsidRPr="008B7BDC">
        <w:rPr>
          <w:rFonts w:eastAsiaTheme="minorEastAsia"/>
          <w:sz w:val="20"/>
          <w:szCs w:val="20"/>
        </w:rPr>
        <w:t xml:space="preserve"> 2020 г. № 247-ФЗ «Об обязательных требованиях в Российской Федерации», Федеральным законом от 31 июля 2020 г. № 248-ФЗ «О государственном контроле (надзоре) и муниципальном контроле в Российской Федерации», приказом Министерства строительства и жилищно-коммунального хозяйства РФ от 29 декабря 2021 г. № 1042/</w:t>
      </w:r>
      <w:proofErr w:type="gramStart"/>
      <w:r w:rsidRPr="008B7BDC">
        <w:rPr>
          <w:rFonts w:eastAsiaTheme="minorEastAsia"/>
          <w:sz w:val="20"/>
          <w:szCs w:val="20"/>
        </w:rPr>
        <w:t>пр</w:t>
      </w:r>
      <w:proofErr w:type="gramEnd"/>
      <w:r w:rsidRPr="008B7BDC">
        <w:rPr>
          <w:rFonts w:eastAsiaTheme="minorEastAsia"/>
          <w:sz w:val="20"/>
          <w:szCs w:val="20"/>
        </w:rPr>
        <w:t xml:space="preserve"> «Об утверждении методических рекомендаций по разработке норм и правил по благоустройству территорий муниципальных образований», Законом Чувашской Республики от 18 октября 2004 г. № 19 «Об организации местного самоуправления в Чувашской Республике», Уставом Шумерлинского муниципального округа, на основании иных нормативных правовых актов Российской Федерации и Чувашской Республики, муниципальных правовых актов  Шумерлинского муниципального округа.</w:t>
      </w:r>
    </w:p>
    <w:p w:rsidR="00827723" w:rsidRPr="008B7BDC" w:rsidRDefault="00827723" w:rsidP="00827723">
      <w:pPr>
        <w:widowControl w:val="0"/>
        <w:autoSpaceDE w:val="0"/>
        <w:autoSpaceDN w:val="0"/>
        <w:adjustRightInd w:val="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1.2. </w:t>
      </w:r>
      <w:proofErr w:type="gramStart"/>
      <w:r w:rsidRPr="008B7BDC">
        <w:rPr>
          <w:rFonts w:eastAsiaTheme="minorEastAsia"/>
          <w:sz w:val="20"/>
          <w:szCs w:val="20"/>
        </w:rPr>
        <w:t>Настоящие Правила устанавливают единые и обязательные к исполнению требований в сфере благоустройства, обеспечению доступности городской среды, в том числе для маломобильных групп населения, определяют общие требования к состоянию общественных пространств, состоянию и облику зданий различного назначения и разной формы собственности, к объектам благоустройства и их отдельным элементам, к содержанию и эксплуатации объектов благоустройства, порядок контроля за соблюдением Правил, порядок и</w:t>
      </w:r>
      <w:proofErr w:type="gramEnd"/>
      <w:r w:rsidRPr="008B7BDC">
        <w:rPr>
          <w:rFonts w:eastAsiaTheme="minorEastAsia"/>
          <w:sz w:val="20"/>
          <w:szCs w:val="20"/>
        </w:rPr>
        <w:t xml:space="preserve"> механизмы общественного участия в процессе благоустройства, в целях формирования комфортной, современной, безопасной и привлекательной городской среды, к которой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в Шумерлинском муниципальном округе и определяющих комфортность проживания на территории</w:t>
      </w:r>
      <w:r w:rsidRPr="008B7BDC">
        <w:rPr>
          <w:rFonts w:eastAsiaTheme="minorEastAsia"/>
          <w:color w:val="FF0000"/>
          <w:sz w:val="20"/>
          <w:szCs w:val="20"/>
        </w:rPr>
        <w:t xml:space="preserve"> </w:t>
      </w:r>
      <w:r w:rsidRPr="008B7BDC">
        <w:rPr>
          <w:rFonts w:eastAsiaTheme="minorEastAsia"/>
          <w:sz w:val="20"/>
          <w:szCs w:val="20"/>
        </w:rPr>
        <w:t>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Настоящие Правила действуют на всей территории</w:t>
      </w:r>
      <w:r w:rsidRPr="008B7BDC">
        <w:rPr>
          <w:sz w:val="20"/>
          <w:szCs w:val="20"/>
        </w:rPr>
        <w:t xml:space="preserve"> </w:t>
      </w:r>
      <w:r w:rsidRPr="008B7BDC">
        <w:rPr>
          <w:rFonts w:eastAsiaTheme="minorEastAsia"/>
          <w:sz w:val="20"/>
          <w:szCs w:val="20"/>
        </w:rPr>
        <w:t>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Инструкции, регламенты, положения и иные локальные акты, в том числе ведомственные, регулирующие вопросы благоустройства Шумерлинского муниципального округа, не должны противоречить требованиям настоящих Правил.</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Задачами настоящих Правил являются: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обеспечение и повышение комфортности условий проживания граждан;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установление единого порядка содержания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привлечение к осуществлению мероприятий по содержанию территории Шумерлинского муниципального округа физических и юридических лиц;</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 усиление </w:t>
      </w:r>
      <w:proofErr w:type="gramStart"/>
      <w:r w:rsidRPr="008B7BDC">
        <w:rPr>
          <w:rFonts w:eastAsiaTheme="minorEastAsia"/>
          <w:sz w:val="20"/>
          <w:szCs w:val="20"/>
        </w:rPr>
        <w:t>контроля за</w:t>
      </w:r>
      <w:proofErr w:type="gramEnd"/>
      <w:r w:rsidRPr="008B7BDC">
        <w:rPr>
          <w:rFonts w:eastAsiaTheme="minorEastAsia"/>
          <w:sz w:val="20"/>
          <w:szCs w:val="20"/>
        </w:rPr>
        <w:t xml:space="preserve"> использованием, охраной и благоустройством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повышение ответственности физических и юридических лиц за соблюдение чистоты и порядка на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1.3. К объектам благоустройства в настоящих Правилах относятся территории различного функционального назначения, на которых осуществляется деятельность по благоустройству: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территории общественного назначения;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территории жилого назначения;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территории рекреационного назначения;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том числе: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детские площадки, спортивные площадки, другие площадки для отдыха и досуга;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площадки для выгула и дрессировки собак;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 площадки автостоянок;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улицы и дороги;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парки, скверы, иные зеленые зоны;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площади и другие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технические зоны транспортных и инженерных коммуникаций, водоохранные зоны.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1.4. К элементам благоустройства в настоящих Правилах относятся, в том числе: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элементы озеленения;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покрытия;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ограждения (заборы);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водные 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уличное коммунально-бытовое и техническое оборудование;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игровое и спортивное оборудование;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элементы освещения;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средства размещения информации и рекламные конструкции;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малые архитектурные формы и уличная мебель;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некапитальные нестационарные сооружения;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элементы объектов капитального строительства;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контейнерные площадки и площадки для складирования отдельных видов коммунальных отходов;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парковки;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пешеходные коммуникации;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фасады зданий, строений, сооружений их конструктивные и внешние элементы;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элементы декоративно-монументального искусства;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сезонные летние кафе.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1.5. К объектам благоустройства на территориях общественного назначения относятся общественные пространства Шумерлинского муниципального округа, участки и зоны общественной застройки, которые в различных сочетаниях формируют все разновидности общественных территорий Шумерлинского муниципального округа, в том числе многофункциональные и специализированные общественные зоны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1.6. Понятия и термины, используемые в настоящих Правилах, по своему значению соответствуют понятиям и терминам, применяемым в следующих законодательных и нормативных правовых актах Российской Федерации и Чувашской Республики, в том числе: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Градостроительный кодекс Российской Федерации;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Федеральный закон от 24 июня 1998 г. № 89-ФЗ «Об отходах производства и потребления»;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Федеральный закон от 29 декабря 2017 г.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Федеральный закон от 31 декабря 2017 г. № 503-ФЗ «О внесении изменений в Федеральный закон «Об отходах производства и потребления» и отдельные законодательные акты Российской Федерации»;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постановление Правительства Российской Федерации от 12 ноября 2016 г. № 1156 «Об обращении с твердыми коммунальными отходами и внесении изменения в постановления Правительства Российской Федерации от 25 августа 2008 года № 641»;</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Правила обустройства мест (площадок) накопления твердых коммунальных отходов и ведения их реестра, утвержденные постановлением Правительства Российской Федерации от 31 августа 2018 г. № 1039;</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Закон Чувашской Республики от 21 декабря 2018 года № 102 «О порядке определения границ прилегающих территорий в Чувашской Республике».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1.7. Применительно к настоящим Правилам используются также следующие понятия: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благоустройство территории</w:t>
      </w:r>
      <w:r w:rsidRPr="008B7BDC">
        <w:rPr>
          <w:rFonts w:eastAsiaTheme="minorEastAsia"/>
          <w:sz w:val="20"/>
          <w:szCs w:val="20"/>
        </w:rPr>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элементы благоустройства территории</w:t>
      </w:r>
      <w:r w:rsidRPr="008B7BDC">
        <w:rPr>
          <w:rFonts w:eastAsiaTheme="minorEastAsia"/>
          <w:sz w:val="20"/>
          <w:szCs w:val="20"/>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объекты благоустройства территории</w:t>
      </w:r>
      <w:r w:rsidRPr="008B7BDC">
        <w:rPr>
          <w:rFonts w:eastAsiaTheme="minorEastAsia"/>
          <w:sz w:val="20"/>
          <w:szCs w:val="20"/>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w:t>
      </w:r>
      <w:proofErr w:type="gramEnd"/>
      <w:r w:rsidRPr="008B7BDC">
        <w:rPr>
          <w:rFonts w:eastAsiaTheme="minorEastAsia"/>
          <w:sz w:val="20"/>
          <w:szCs w:val="20"/>
        </w:rPr>
        <w:t>, эксплуатируемые кровли и озелененные участки крыш, линейные объекты дорожной сети, объекты ландшафтной архитектуры, другие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нормируемый комплекс элементов благоустройства</w:t>
      </w:r>
      <w:r w:rsidRPr="008B7BDC">
        <w:rPr>
          <w:rFonts w:eastAsiaTheme="minorEastAsia"/>
          <w:sz w:val="20"/>
          <w:szCs w:val="20"/>
        </w:rPr>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w:t>
      </w:r>
      <w:r w:rsidRPr="008B7BDC">
        <w:rPr>
          <w:rFonts w:eastAsiaTheme="minorEastAsia"/>
          <w:sz w:val="20"/>
          <w:szCs w:val="20"/>
        </w:rPr>
        <w:lastRenderedPageBreak/>
        <w:t>устанавливается в составе местных норм и правил благоустройства территории органом местного самоуправления;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озеленение</w:t>
      </w:r>
      <w:r w:rsidRPr="008B7BDC">
        <w:rPr>
          <w:rFonts w:eastAsiaTheme="minorEastAsia"/>
          <w:sz w:val="20"/>
          <w:szCs w:val="20"/>
        </w:rPr>
        <w:t xml:space="preserve"> – элемент благоустройства и ландшафтной организации территории, обеспечивающий формирование среды Шумерлинского муниципального округа с активным использованием растительных компонентов, а также поддержание ранее созданной или изначально существующей природной среды на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вертикальное озеленение</w:t>
      </w:r>
      <w:r w:rsidRPr="008B7BDC">
        <w:rPr>
          <w:rFonts w:eastAsiaTheme="minorEastAsia"/>
          <w:sz w:val="20"/>
          <w:szCs w:val="20"/>
        </w:rPr>
        <w:t xml:space="preserve">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содержание территории</w:t>
      </w:r>
      <w:r w:rsidRPr="008B7BDC">
        <w:rPr>
          <w:rFonts w:eastAsiaTheme="minorEastAsia"/>
          <w:sz w:val="20"/>
          <w:szCs w:val="20"/>
        </w:rPr>
        <w:t xml:space="preserve"> – комплекс мероприятий, проводимых на предоставленном земельном участке, связанных с уборкой территорий открытого грунта, уборкой и своевременным ремонтом искусственного покрытия территории, очисткой и восстановлением решеток ливневой канализации, поддержанием в чистоте и проведением своевременного ремонта фасадов зданий, строений и сооружений, малых архитектурных форм, заборов и ограждений; содержанием строительных площадок, зеленых насаждений, инженерных коммуникаций и их конструктивных элементов, объектов транспортной инфраструктуры и иных находящихся на земельном участке объектов недвижимости, в соответствии с действующим законодательством;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уборка территории</w:t>
      </w:r>
      <w:r w:rsidRPr="008B7BDC">
        <w:rPr>
          <w:rFonts w:eastAsiaTheme="minorEastAsia"/>
          <w:sz w:val="20"/>
          <w:szCs w:val="20"/>
        </w:rPr>
        <w:t xml:space="preserve"> – комплекс мероприятий, связанных с регулярной очисткой территорий открытого грунта и территорий с твердым покрытием от грязи, мусора, снега, льда, газонов - от мусора, а также со сбором и вывозом в специально отведенные для этого места отходов производства и потребления, листвы, иного мусора; иные мероприятия, направленные на обеспечение экологического и санитарно-эпидемиологического благополучия населения;</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городская среда</w:t>
      </w:r>
      <w:r w:rsidRPr="008B7BDC">
        <w:rPr>
          <w:rFonts w:eastAsiaTheme="minorEastAsia"/>
          <w:sz w:val="20"/>
          <w:szCs w:val="20"/>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территории муниципального образования и определяющих комфортность проживания на этой территории. В целях настоящего документа понятие «городская среда» применяется ко всем населенным пунктам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качество городской среды</w:t>
      </w:r>
      <w:r w:rsidRPr="008B7BDC">
        <w:rPr>
          <w:rFonts w:eastAsiaTheme="minorEastAsia"/>
          <w:sz w:val="20"/>
          <w:szCs w:val="20"/>
        </w:rPr>
        <w:t xml:space="preserve"> – комплексная характеристика территор</w:t>
      </w:r>
      <w:proofErr w:type="gramStart"/>
      <w:r w:rsidRPr="008B7BDC">
        <w:rPr>
          <w:rFonts w:eastAsiaTheme="minorEastAsia"/>
          <w:sz w:val="20"/>
          <w:szCs w:val="20"/>
        </w:rPr>
        <w:t>ии и ее</w:t>
      </w:r>
      <w:proofErr w:type="gramEnd"/>
      <w:r w:rsidRPr="008B7BDC">
        <w:rPr>
          <w:rFonts w:eastAsiaTheme="minorEastAsia"/>
          <w:sz w:val="20"/>
          <w:szCs w:val="20"/>
        </w:rPr>
        <w:t xml:space="preserve"> частей, определяющая уровень комфорта повседневной жизни для различных слоев населения;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комплексное развитие городской среды</w:t>
      </w:r>
      <w:r w:rsidRPr="008B7BDC">
        <w:rPr>
          <w:rFonts w:eastAsiaTheme="minorEastAsia"/>
          <w:sz w:val="20"/>
          <w:szCs w:val="20"/>
        </w:rPr>
        <w:t xml:space="preserve"> – улучшение, обновление, трансформация, использование лучших практик и технологий на всех уровнях жизни округа, в том числе развитие инфраструктуры, системы управления, технологий, коммуникаций между населением и сообществами;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критерии качества городской среды</w:t>
      </w:r>
      <w:r w:rsidRPr="008B7BDC">
        <w:rPr>
          <w:rFonts w:eastAsiaTheme="minorEastAsia"/>
          <w:sz w:val="20"/>
          <w:szCs w:val="20"/>
        </w:rPr>
        <w:t xml:space="preserve"> – количественные и поддающиеся измерению параметры качества городской среды;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оценка качества городской среды</w:t>
      </w:r>
      <w:r w:rsidRPr="008B7BDC">
        <w:rPr>
          <w:rFonts w:eastAsiaTheme="minorEastAsia"/>
          <w:sz w:val="20"/>
          <w:szCs w:val="20"/>
        </w:rPr>
        <w:t xml:space="preserve">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пешеходные зоны</w:t>
      </w:r>
      <w:r w:rsidRPr="008B7BDC">
        <w:rPr>
          <w:rFonts w:eastAsiaTheme="minorEastAsia"/>
          <w:sz w:val="20"/>
          <w:szCs w:val="20"/>
        </w:rPr>
        <w:t xml:space="preserve"> – участки территории,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фасад здания (строения, сооружения)</w:t>
      </w:r>
      <w:r w:rsidRPr="008B7BDC">
        <w:rPr>
          <w:rFonts w:eastAsiaTheme="minorEastAsia"/>
          <w:sz w:val="20"/>
          <w:szCs w:val="20"/>
        </w:rPr>
        <w:t xml:space="preserve"> – совокупность наружных ограждающих конструкций, архитектурных деталей и элементов, поверхность крыш, включая ниши, террасы в пределах границ площади </w:t>
      </w:r>
      <w:proofErr w:type="gramStart"/>
      <w:r w:rsidRPr="008B7BDC">
        <w:rPr>
          <w:rFonts w:eastAsiaTheme="minorEastAsia"/>
          <w:sz w:val="20"/>
          <w:szCs w:val="20"/>
        </w:rPr>
        <w:t>застройки здания</w:t>
      </w:r>
      <w:proofErr w:type="gramEnd"/>
      <w:r w:rsidRPr="008B7BDC">
        <w:rPr>
          <w:rFonts w:eastAsiaTheme="minorEastAsia"/>
          <w:sz w:val="20"/>
          <w:szCs w:val="20"/>
        </w:rPr>
        <w:t xml:space="preserve"> (строения, сооружения);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малые архитектурные формы (далее - МАФ)</w:t>
      </w:r>
      <w:r w:rsidRPr="008B7BDC">
        <w:rPr>
          <w:rFonts w:eastAsiaTheme="minorEastAsia"/>
          <w:sz w:val="20"/>
          <w:szCs w:val="20"/>
        </w:rPr>
        <w:t xml:space="preserve"> – искусственные элементы городской и садово-парковой среды (урны, скамьи, садовая и парковая мебель, декоративные ограждения, светильники, фонтаны, беседки, вазы для цветов, декоративные скульптуры, оборудование детских игровых, спортивных площадок, площадок для отдыха и т.п.),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вертикального озеленения, водные устройства, городская</w:t>
      </w:r>
      <w:proofErr w:type="gramEnd"/>
      <w:r w:rsidRPr="008B7BDC">
        <w:rPr>
          <w:rFonts w:eastAsiaTheme="minorEastAsia"/>
          <w:sz w:val="20"/>
          <w:szCs w:val="20"/>
        </w:rPr>
        <w:t xml:space="preserve"> мебель, коммунально-бытовое, техническое и осветительное оборудование, средства наружной рекламы и информации;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некапитальные нестационарные сооружения</w:t>
      </w:r>
      <w:r w:rsidRPr="008B7BDC">
        <w:rPr>
          <w:rFonts w:eastAsiaTheme="minorEastAsia"/>
          <w:sz w:val="20"/>
          <w:szCs w:val="20"/>
        </w:rPr>
        <w:t xml:space="preserve"> – временные легковозводимые конструкции, легкие сборно-разборные сооружения, не предусматривающие устройства заглубленных фундаментов и подземных сооружений, сезонного или вспомогательного назначения (хозяйственные постройки, голубятни, киоски, навесы, павильоны, небольшие склады, открытые автостоянки, теплицы, парники, беседки, объекты мелкорозничной торговли, бытового обслуживания и общественного питания, остановочные павильоны, наземные туалетные кабины (биотуалеты), боксовые гаражи и иные объекты некапитального характера);</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общественные пространства</w:t>
      </w:r>
      <w:r w:rsidRPr="008B7BDC">
        <w:rPr>
          <w:rFonts w:eastAsiaTheme="minorEastAsia"/>
          <w:sz w:val="20"/>
          <w:szCs w:val="20"/>
        </w:rPr>
        <w:t xml:space="preserve"> – территория общего пользования соответствующего функционального назначения (в том числе площади, улицы, пешеходные зоны, береговые полосы водных объектов общего пользования, скверы, парки, бульвары и др.), которой беспрепятственно пользуется неограниченный круг лиц. Статус общественного пространства предполагает отсутствие платы за посещение;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прилегающая территория</w:t>
      </w:r>
      <w:r w:rsidRPr="008B7BDC">
        <w:rPr>
          <w:rFonts w:eastAsiaTheme="minorEastAsia"/>
          <w:sz w:val="20"/>
          <w:szCs w:val="20"/>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установленным Законом Чувашской Республики от 21 декабря 2018 года № 102 «О порядке определения границ прилегающих территорий в Чувашской Республике»;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lastRenderedPageBreak/>
        <w:t>проект благоустройства</w:t>
      </w:r>
      <w:r w:rsidRPr="008B7BDC">
        <w:rPr>
          <w:rFonts w:eastAsiaTheme="minorEastAsia"/>
          <w:sz w:val="20"/>
          <w:szCs w:val="20"/>
        </w:rPr>
        <w:t xml:space="preserve"> – документация, содержащая материалы в текстовой и графической форме и определяющая проектные решения (в том числе цветовые) по размещению (изменению) объектов благоустройства территории, направленных на обеспечение и повышение комфортности условий проживания граждан и комфортности городской среды, поддержание и улучшение санитарного и эстетического состояния территории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развитие объекта благоустройства</w:t>
      </w:r>
      <w:r w:rsidRPr="008B7BDC">
        <w:rPr>
          <w:rFonts w:eastAsiaTheme="minorEastAsia"/>
          <w:sz w:val="20"/>
          <w:szCs w:val="20"/>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содержание объекта благоустройства</w:t>
      </w:r>
      <w:r w:rsidRPr="008B7BDC">
        <w:rPr>
          <w:rFonts w:eastAsiaTheme="minorEastAsia"/>
          <w:sz w:val="20"/>
          <w:szCs w:val="20"/>
        </w:rPr>
        <w:t xml:space="preserve"> – поддержание в надлежащем техническом, физическом, эстетическом состоянии объектов благоустройства, их отдельных элементов;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улица</w:t>
      </w:r>
      <w:r w:rsidRPr="008B7BDC">
        <w:rPr>
          <w:rFonts w:eastAsiaTheme="minorEastAsia"/>
          <w:sz w:val="20"/>
          <w:szCs w:val="20"/>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уличное коммунально-бытовое оборудование</w:t>
      </w:r>
      <w:r w:rsidRPr="008B7BDC">
        <w:rPr>
          <w:rFonts w:eastAsiaTheme="minorEastAsia"/>
          <w:sz w:val="20"/>
          <w:szCs w:val="20"/>
        </w:rPr>
        <w:t xml:space="preserve"> – это контейнерные площадки, контейнеры, бункеры-накопители, урны;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урны</w:t>
      </w:r>
      <w:r w:rsidRPr="008B7BDC">
        <w:rPr>
          <w:rFonts w:eastAsiaTheme="minorEastAsia"/>
          <w:sz w:val="20"/>
          <w:szCs w:val="20"/>
        </w:rPr>
        <w:t xml:space="preserve"> – емкости, предназначенные для сбора в них отходов (мусора) и устанавливаемые на улицах, площадях, остановках общественного транспорта, у входа в административные и общественные здания, объекты торговли, школы, поликлиники, некапитальные нестационарные объекты, в парках, скверах, на бульварах, а также у других объектов;</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 xml:space="preserve">контейнер </w:t>
      </w:r>
      <w:r w:rsidRPr="008B7BDC">
        <w:rPr>
          <w:rFonts w:eastAsiaTheme="minorEastAsia"/>
          <w:sz w:val="20"/>
          <w:szCs w:val="20"/>
        </w:rPr>
        <w:t>– емкость для сбора твердых коммунальных (бытовых) отходов;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контейнерные площадки</w:t>
      </w:r>
      <w:r w:rsidRPr="008B7BDC">
        <w:rPr>
          <w:rFonts w:eastAsiaTheme="minorEastAsia"/>
          <w:sz w:val="20"/>
          <w:szCs w:val="20"/>
        </w:rPr>
        <w:t xml:space="preserve"> – специальные площадки для установки контейнеров;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уполномоченный орган по созданию мест (площадок) накопления твердых коммунальных отходов</w:t>
      </w:r>
      <w:r w:rsidRPr="008B7BDC">
        <w:rPr>
          <w:rFonts w:eastAsiaTheme="minorEastAsia"/>
          <w:sz w:val="20"/>
          <w:szCs w:val="20"/>
        </w:rPr>
        <w:t xml:space="preserve"> – структурное подразделение администрации Шумерлинского муниципального округа, ответственное за создание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а также по ведению реестра мест (площадок) накопления твердых коммунальных отходов на территории Шумерлинского  муниципального округа;</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красные линии</w:t>
      </w:r>
      <w:r w:rsidRPr="008B7BDC">
        <w:rPr>
          <w:rFonts w:eastAsiaTheme="minorEastAsia"/>
          <w:sz w:val="20"/>
          <w:szCs w:val="20"/>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конструктивные и внешние элементы фасадов зданий</w:t>
      </w:r>
      <w:r w:rsidRPr="008B7BDC">
        <w:rPr>
          <w:rFonts w:eastAsiaTheme="minorEastAsia"/>
          <w:sz w:val="20"/>
          <w:szCs w:val="20"/>
        </w:rPr>
        <w:t xml:space="preserve"> – балконы, лоджии, эркеры, витрины, козырьки, карнизы, навесы, водосточные трубы, лепные архитектурные детали, закрепленное на фасаде оборудование (наружные антенные устройства и радиоэлектронные средства, кондиционеры), флагштоки, наружные лестницы, ограждения и защитные решетки, окна, ставни, пристроенные к фасаду элементы (входы, спуски в подвалы, оконные приямки), отмостки для отвода дождевых и талых вод, входные двери и окна;</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декоративно-художественное оформление</w:t>
      </w:r>
      <w:r w:rsidRPr="008B7BDC">
        <w:rPr>
          <w:rFonts w:eastAsiaTheme="minorEastAsia"/>
          <w:sz w:val="20"/>
          <w:szCs w:val="20"/>
        </w:rPr>
        <w:t xml:space="preserve"> – элементы декоративно-монументального искусства в виде монументальной или декоративной скульптуры, монументальной или декоративной живописи, мурала, мозаики, орнамента, стрит-арта, инсталляции, барельефа, художественного металла и иных видов, влияющие на повышение выразительности и имиджа объекта;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архитектурно-градостроительный облик объекта</w:t>
      </w:r>
      <w:r w:rsidRPr="008B7BDC">
        <w:rPr>
          <w:rFonts w:eastAsiaTheme="minorEastAsia"/>
          <w:sz w:val="20"/>
          <w:szCs w:val="20"/>
        </w:rPr>
        <w:t xml:space="preserve"> – авторский замысел архитектурного объекта, выраженный его внешним архитектурным и художественным, объемно-пространственным, композиционным, функционально-планировочным решением, увязанный с окружающей градостроительной средой, зафиксированный в архитектурной части документации для строительства, реконструкции, ремонта, благоустройства и художественного оформления объекта, в том числе в виде эскизного предложения, реализованный для эксплуатации;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информационная конструкция</w:t>
      </w:r>
      <w:r w:rsidRPr="008B7BDC">
        <w:rPr>
          <w:rFonts w:eastAsiaTheme="minorEastAsia"/>
          <w:sz w:val="20"/>
          <w:szCs w:val="20"/>
        </w:rPr>
        <w:t xml:space="preserve"> – элемент объекта внешнего благоустройства, представляющий из себя как отдельно стоящую, так и размещаемую на опорах, фасадах, крышах, на (в) витринах или на иных внешних поверхностях зданий, строений, сооружений конструкцию, не содержащую сведений рекламного характера, и выполняющую функцию информирования граждан;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мемориальная доска</w:t>
      </w:r>
      <w:r w:rsidRPr="008B7BDC">
        <w:rPr>
          <w:rFonts w:eastAsiaTheme="minorEastAsia"/>
          <w:sz w:val="20"/>
          <w:szCs w:val="20"/>
        </w:rPr>
        <w:t xml:space="preserve"> – плита из долговечного камня (мрамор, гранит) или металлического сплава (бронза, чугун, медь) с надписью и изображением (рельефом), увековечивающая память о выдающейся личности или историческом событии, установленная на здании, сооружении или территории;</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маломобильные группы населения</w:t>
      </w:r>
      <w:r w:rsidRPr="008B7BDC">
        <w:rPr>
          <w:rFonts w:eastAsiaTheme="minorEastAsia"/>
          <w:sz w:val="20"/>
          <w:szCs w:val="20"/>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ограниченными (временно или постоянно) возможностями здоровья, люди с детскими колясками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парковка (парковочное место, паркинг, стоянка)</w:t>
      </w:r>
      <w:r w:rsidRPr="008B7BDC">
        <w:rPr>
          <w:rFonts w:eastAsiaTheme="minorEastAsia"/>
          <w:sz w:val="20"/>
          <w:szCs w:val="20"/>
        </w:rPr>
        <w:t xml:space="preserve"> – специально обозначенное и при необходимости обустроенное и оборудованное место, предназначенное для хранения (стоянки) автомобилей и мототранспортных средств на платной основе или без взимания платы по решению собственника или иного владельца автомобильной дороги, земельного участка либо соответствующей части здания, строения или сооружения, на которых размещена такая парковка;</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парковка общего пользования</w:t>
      </w:r>
      <w:r w:rsidRPr="008B7BDC">
        <w:rPr>
          <w:rFonts w:eastAsiaTheme="minorEastAsia"/>
          <w:sz w:val="20"/>
          <w:szCs w:val="20"/>
        </w:rPr>
        <w:t xml:space="preserve"> – объект благоустройства, который может быть размещен на части автомобильной дороги и (или) территории, примыкающей к проезжей части и (или) тротуару, обочине, эстакаде или мосту либо являющейся частью подэстакадных или подмостовых пространств, площадей и иных объектов улично-дорожной сети, а также в здании, строении или сооружении либо части здания, строения, сооружения.</w:t>
      </w:r>
      <w:proofErr w:type="gramEnd"/>
      <w:r w:rsidRPr="008B7BDC">
        <w:rPr>
          <w:rFonts w:eastAsiaTheme="minorEastAsia"/>
          <w:sz w:val="20"/>
          <w:szCs w:val="20"/>
        </w:rPr>
        <w:t xml:space="preserve"> Решения о создании парковок общего пользования в границах земельного участка, относящегося к общему </w:t>
      </w:r>
      <w:r w:rsidRPr="008B7BDC">
        <w:rPr>
          <w:rFonts w:eastAsiaTheme="minorEastAsia"/>
          <w:sz w:val="20"/>
          <w:szCs w:val="20"/>
        </w:rPr>
        <w:lastRenderedPageBreak/>
        <w:t>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гарантирующая организация</w:t>
      </w:r>
      <w:r w:rsidRPr="008B7BDC">
        <w:rPr>
          <w:rFonts w:eastAsiaTheme="minorEastAsia"/>
          <w:sz w:val="20"/>
          <w:szCs w:val="20"/>
        </w:rPr>
        <w:t xml:space="preserve"> – организация, осуществляющая водоотведение в централизованную систему водоотведения в границах Шумерлинского муниципального округа, определенная решением органа местного самоуправления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придомовая территория</w:t>
      </w:r>
      <w:r w:rsidRPr="008B7BDC">
        <w:rPr>
          <w:rFonts w:eastAsiaTheme="minorEastAsia"/>
          <w:sz w:val="20"/>
          <w:szCs w:val="20"/>
        </w:rPr>
        <w:t xml:space="preserve"> – земельный участок, на котором расположен многоквартирный дом, с элементами озеленения и благоустройства, иного предназначения для обслуживания, эксплуатации и благоустройства данного дома и расположенные на указанном участке объекты;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 xml:space="preserve">палисадник </w:t>
      </w:r>
      <w:r w:rsidRPr="008B7BDC">
        <w:rPr>
          <w:rFonts w:eastAsiaTheme="minorEastAsia"/>
          <w:sz w:val="20"/>
          <w:szCs w:val="20"/>
        </w:rPr>
        <w:t>- элемент благоустройства, представляющий собой огороженную площадку со стороны главного фасада индивидуального жилого дома и предназначенный для высадки цветочных и декоративно-лиственных культур, а также иных зеленых насаждений.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проезд</w:t>
      </w:r>
      <w:r w:rsidRPr="008B7BDC">
        <w:rPr>
          <w:rFonts w:eastAsiaTheme="minorEastAsia"/>
          <w:sz w:val="20"/>
          <w:szCs w:val="20"/>
        </w:rPr>
        <w:t xml:space="preserve"> – дорога, примыкающая к проезжим частям жилых и магистральных улиц, разворотным площадкам;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дорога</w:t>
      </w:r>
      <w:r w:rsidRPr="008B7BDC">
        <w:rPr>
          <w:rFonts w:eastAsiaTheme="minorEastAsia"/>
          <w:sz w:val="20"/>
          <w:szCs w:val="20"/>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проезжая часть</w:t>
      </w:r>
      <w:r w:rsidRPr="008B7BDC">
        <w:rPr>
          <w:rFonts w:eastAsiaTheme="minorEastAsia"/>
          <w:sz w:val="20"/>
          <w:szCs w:val="20"/>
        </w:rPr>
        <w:t xml:space="preserve"> – элемент дороги, предназначенный для движения безрельсовых транспортных средств;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тротуар</w:t>
      </w:r>
      <w:r w:rsidRPr="008B7BDC">
        <w:rPr>
          <w:rFonts w:eastAsiaTheme="minorEastAsia"/>
          <w:sz w:val="20"/>
          <w:szCs w:val="20"/>
        </w:rPr>
        <w:t xml:space="preserve">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обочина</w:t>
      </w:r>
      <w:r w:rsidRPr="008B7BDC">
        <w:rPr>
          <w:rFonts w:eastAsiaTheme="minorEastAsia"/>
          <w:sz w:val="20"/>
          <w:szCs w:val="20"/>
        </w:rPr>
        <w:t xml:space="preserve"> – элемент дороги, примыкающий непосредственно к проезжей части на одном уровне с ней, отличающийся типом покрытия или выделенный с помощью разметки, используемый для движения, остановки и стоянки в соответствии с Правилами дорожного движения;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бордюрный пандус</w:t>
      </w:r>
      <w:r w:rsidRPr="008B7BDC">
        <w:rPr>
          <w:rFonts w:eastAsiaTheme="minorEastAsia"/>
          <w:sz w:val="20"/>
          <w:szCs w:val="20"/>
        </w:rPr>
        <w:t xml:space="preserve"> – сооружение, обеспечивающее съезд с пешеходного пути на проезжую часть через сниженный или утопленный в покрытие бордюрный камень;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капитальный ремонт дорожного покрытия</w:t>
      </w:r>
      <w:r w:rsidRPr="008B7BDC">
        <w:rPr>
          <w:rFonts w:eastAsiaTheme="minorEastAsia"/>
          <w:sz w:val="20"/>
          <w:szCs w:val="20"/>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8B7BDC">
        <w:rPr>
          <w:rFonts w:eastAsiaTheme="minorEastAsia"/>
          <w:sz w:val="20"/>
          <w:szCs w:val="20"/>
        </w:rPr>
        <w:t xml:space="preserve"> увеличения ширины земляного полотна на основном протяжении дороги;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земельный участок, образованный под многоквартирным домом</w:t>
      </w:r>
      <w:r w:rsidRPr="008B7BDC">
        <w:rPr>
          <w:rFonts w:eastAsiaTheme="minorEastAsia"/>
          <w:sz w:val="20"/>
          <w:szCs w:val="20"/>
        </w:rPr>
        <w:t xml:space="preserve"> – земельный участок, в отношении которого проведен государственный кадастровый </w:t>
      </w:r>
      <w:proofErr w:type="gramStart"/>
      <w:r w:rsidRPr="008B7BDC">
        <w:rPr>
          <w:rFonts w:eastAsiaTheme="minorEastAsia"/>
          <w:sz w:val="20"/>
          <w:szCs w:val="20"/>
        </w:rPr>
        <w:t>учет</w:t>
      </w:r>
      <w:proofErr w:type="gramEnd"/>
      <w:r w:rsidRPr="008B7BDC">
        <w:rPr>
          <w:rFonts w:eastAsiaTheme="minorEastAsia"/>
          <w:sz w:val="20"/>
          <w:szCs w:val="20"/>
        </w:rPr>
        <w:t xml:space="preserve"> и границы которого определены в соответствии с законодательством, предназначенный только для эксплуатации данного многоквартирного дома и иных объектов недвижимости, которые являются общедомовым имуществом;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брошенное транспортное средство</w:t>
      </w:r>
      <w:r w:rsidRPr="008B7BDC">
        <w:rPr>
          <w:rFonts w:eastAsiaTheme="minorEastAsia"/>
          <w:sz w:val="20"/>
          <w:szCs w:val="20"/>
        </w:rPr>
        <w:t xml:space="preserve"> - транспортное средство, собственник (владелец) которого неизвестен, либо транспортное средство, оставленное им с целью отказа от права собственности на него, либо от права </w:t>
      </w:r>
      <w:proofErr w:type="gramStart"/>
      <w:r w:rsidRPr="008B7BDC">
        <w:rPr>
          <w:rFonts w:eastAsiaTheme="minorEastAsia"/>
          <w:sz w:val="20"/>
          <w:szCs w:val="20"/>
        </w:rPr>
        <w:t>собственности</w:t>
      </w:r>
      <w:proofErr w:type="gramEnd"/>
      <w:r w:rsidRPr="008B7BDC">
        <w:rPr>
          <w:rFonts w:eastAsiaTheme="minorEastAsia"/>
          <w:sz w:val="20"/>
          <w:szCs w:val="20"/>
        </w:rPr>
        <w:t xml:space="preserve"> на которое собственник отказался, а также транспортное средство, находящееся в разукомплектованном состоянии, определяемом отсутствием на нем основных узлов и агрегатов, кузовных деталей (капот, крышка багажника, двери, какая-либо из частей транспортного средства), стекол и колес, </w:t>
      </w:r>
      <w:proofErr w:type="gramStart"/>
      <w:r w:rsidRPr="008B7BDC">
        <w:rPr>
          <w:rFonts w:eastAsiaTheme="minorEastAsia"/>
          <w:sz w:val="20"/>
          <w:szCs w:val="20"/>
        </w:rPr>
        <w:t>включая сгоревшие, в состоянии, при котором невозможна его дальнейшая эксплуатация по конструктивным, техническим критериям или критериям безопасности, которые устанавливаются нормативно-технической документацией, в том числе Перечнем неисправностей и условий, при которых запрещается эксплуатация транспортных средств, утвержденным постановлением Правительства Российской Федерации от 23 октября 1993 года N 1090 "О Правилах дорожного движения";</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признаки брошенного транспортного средства</w:t>
      </w:r>
      <w:r w:rsidRPr="008B7BDC">
        <w:rPr>
          <w:rFonts w:eastAsiaTheme="minorEastAsia"/>
          <w:sz w:val="20"/>
          <w:szCs w:val="20"/>
        </w:rPr>
        <w:t xml:space="preserve"> - внешние свидетельства отсутствия эксплуатации транспортного средства (свидетельские показания физических лиц, информация заинтересованных лиц и т.д.), указывающие на оставление транспортного средства собственником (владельцем) в состоянии, не исключающем свободный доступ к нему иных лиц (вследствие незапертых дверей, невозможности запирания дверей и т.п.), невозможность использования транспортного средства по предназначению (отсутствие или повреждение конструктивных деталей и т.п</w:t>
      </w:r>
      <w:proofErr w:type="gramEnd"/>
      <w:r w:rsidRPr="008B7BDC">
        <w:rPr>
          <w:rFonts w:eastAsiaTheme="minorEastAsia"/>
          <w:sz w:val="20"/>
          <w:szCs w:val="20"/>
        </w:rPr>
        <w:t>.), нахождение транспортного средства в течение длительного периода на парковках, в местах общественного пользования, не предназначенных для хранения транспортных средств;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части разукомплектованного транспортного средства</w:t>
      </w:r>
      <w:r w:rsidRPr="008B7BDC">
        <w:rPr>
          <w:rFonts w:eastAsiaTheme="minorEastAsia"/>
          <w:sz w:val="20"/>
          <w:szCs w:val="20"/>
        </w:rPr>
        <w:t xml:space="preserve"> - части внешне единого транспортного </w:t>
      </w:r>
      <w:proofErr w:type="gramStart"/>
      <w:r w:rsidRPr="008B7BDC">
        <w:rPr>
          <w:rFonts w:eastAsiaTheme="minorEastAsia"/>
          <w:sz w:val="20"/>
          <w:szCs w:val="20"/>
        </w:rPr>
        <w:t>средства</w:t>
      </w:r>
      <w:proofErr w:type="gramEnd"/>
      <w:r w:rsidRPr="008B7BDC">
        <w:rPr>
          <w:rFonts w:eastAsiaTheme="minorEastAsia"/>
          <w:sz w:val="20"/>
          <w:szCs w:val="20"/>
        </w:rPr>
        <w:t xml:space="preserve"> по которым в совокупности невозможно установить его принадлежность владельцу (отсутствие государственного регистрационного знака, других обязательных маркировочных обозначений и идентификационных данных на двигателе, шасси, кузове);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специально отведенное место для размещения транспортных средств (специализированный пункт временного хранения транспортных средств)</w:t>
      </w:r>
      <w:r w:rsidRPr="008B7BDC">
        <w:rPr>
          <w:rFonts w:eastAsiaTheme="minorEastAsia"/>
          <w:sz w:val="20"/>
          <w:szCs w:val="20"/>
        </w:rPr>
        <w:t xml:space="preserve"> - специально отведённое охраняемое место для временного хранения брошенных, частей разукомплектованных транспортных средств - автомобильные стоянки, парковки, организованные в соответствии с законодательством, гаражи, ремонтные мастерские и иные здания, помещения, предназначенные для хранения (обслуживания) техники, парковки (парковочные места);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перемещение (сбор, эвакуация с места нахождения) транспортных средств, имеющих признаки брошенных транспортных средств, частей разукомплектованных транспортных средств (далее - перемещение транспортных средств, частей разукомплектованных транспортных средств)</w:t>
      </w:r>
      <w:r w:rsidRPr="008B7BDC">
        <w:rPr>
          <w:rFonts w:eastAsiaTheme="minorEastAsia"/>
          <w:sz w:val="20"/>
          <w:szCs w:val="20"/>
        </w:rPr>
        <w:t xml:space="preserve"> - временное перемещение транспортных средств, имеющих признаки брошенных транспортных средств, частей разукомплектованных транспортных средств уполномоченной на перемещение организацией на специально </w:t>
      </w:r>
      <w:r w:rsidRPr="008B7BDC">
        <w:rPr>
          <w:rFonts w:eastAsiaTheme="minorEastAsia"/>
          <w:sz w:val="20"/>
          <w:szCs w:val="20"/>
        </w:rPr>
        <w:lastRenderedPageBreak/>
        <w:t>отведенное место для размещения транспортных средств (специализированный пункт временного хранения транспортных средств), для их временного хранения</w:t>
      </w:r>
      <w:proofErr w:type="gramEnd"/>
      <w:r w:rsidRPr="008B7BDC">
        <w:rPr>
          <w:rFonts w:eastAsiaTheme="minorEastAsia"/>
          <w:sz w:val="20"/>
          <w:szCs w:val="20"/>
        </w:rPr>
        <w:t xml:space="preserve"> до возврата собственнику (владельцу) или до принятия иных мер, в установленном законодательством порядке;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уполномоченная на перемещение организация (далее - уполномоченная организация)</w:t>
      </w:r>
      <w:r w:rsidRPr="008B7BDC">
        <w:rPr>
          <w:rFonts w:eastAsiaTheme="minorEastAsia"/>
          <w:sz w:val="20"/>
          <w:szCs w:val="20"/>
        </w:rPr>
        <w:t xml:space="preserve"> - юридическое лицо или индивидуальный предприниматель, осуществляющие деятельность по перемещению транспортных средств, частей разукомплектованных транспортных средств на специально отведенное место для размещения транспортных средств (специализированный пункт временного хранения транспортных средств), по их временному хранению, проведению независимой оценки (экспертизы) их стоимости, их возврату собственнику (владельцу) или по принятию иных мер, в установленном законодательством порядке, выигравшие</w:t>
      </w:r>
      <w:proofErr w:type="gramEnd"/>
      <w:r w:rsidRPr="008B7BDC">
        <w:rPr>
          <w:rFonts w:eastAsiaTheme="minorEastAsia"/>
          <w:sz w:val="20"/>
          <w:szCs w:val="20"/>
        </w:rPr>
        <w:t xml:space="preserve"> конкурс на осуществление данного вида деятельности и действующие по муниципальному контракту (договору) с администрацией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b/>
          <w:sz w:val="20"/>
          <w:szCs w:val="20"/>
        </w:rPr>
        <w:t>уполномоченный орган местного самоуправления</w:t>
      </w:r>
      <w:r w:rsidRPr="008B7BDC">
        <w:rPr>
          <w:rFonts w:eastAsiaTheme="minorEastAsia"/>
          <w:sz w:val="20"/>
          <w:szCs w:val="20"/>
        </w:rPr>
        <w:t xml:space="preserve"> - структурные подразделения территориальных органов администрации Шумерлинского муниципального округа, уполномоченные правовым актом на осуществление работ по реализации выявления, перемещения, временного хранения, возврата или утилизации транспортных средств, частей разукомплектованных транспортных средств на территории Шумерлинского муниципального округа, а также на осуществление мониторинга за соблюдением указанных процедур уполномоченной организацией;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b/>
          <w:sz w:val="20"/>
          <w:szCs w:val="20"/>
        </w:rPr>
        <w:t>заинтересованные лица</w:t>
      </w:r>
      <w:r w:rsidRPr="008B7BDC">
        <w:rPr>
          <w:rFonts w:eastAsiaTheme="minorEastAsia"/>
          <w:sz w:val="20"/>
          <w:szCs w:val="20"/>
        </w:rPr>
        <w:t xml:space="preserve"> - управляющие компании, коммунальные, дорожные организации, службы по благоустройству, другие юридические лица, депутаты, индивидуальные предприниматели и граждане, заинтересованные в освобождении земельных участков от брошенных, разукомплектованных, частей разукомплектованных транспортных средств или обязанные содержать соответствующие территории (земельные участки) в надлежащем состоянии, установленном действующим законодательством в сфере обеспечения чистоты, порядка и благоустройства на территории Шумерлинского муниципального округа, настоящими Правилами;</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1.8. Нормы настоящих Правил, установленные в отношении земельных участков, находящихся в муниципальной собственности, распространяются и на земельные участки, государственная собственность на которые не разграничена.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color w:val="000000" w:themeColor="text1"/>
          <w:sz w:val="20"/>
          <w:szCs w:val="20"/>
        </w:rPr>
      </w:pPr>
      <w:r w:rsidRPr="008B7BDC">
        <w:rPr>
          <w:rFonts w:eastAsiaTheme="minorEastAsia"/>
          <w:b/>
          <w:color w:val="000000" w:themeColor="text1"/>
          <w:sz w:val="20"/>
          <w:szCs w:val="20"/>
        </w:rPr>
        <w:t>II. Общие принципы и подходы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2.1. К деятельности по благоустройству территории Шумерлинского муниципального округа относятся: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разработка проектной документации по благоустройству территорий;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выполнение мероприятий по благоустройству территорий и содержанию объектов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2.2. Под проектной документацией по благоустройству территории Шумерлинского муниципального округа понимается пакет документации, основанной на стратегии развития Шумерлинского муниципального округа и концепции, отражающей потребности жителей Шумерлинского муниципального округа, который содержит материалы в текстовой и графической форме и определяет проектные решения по благоустройству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Состав данной документации может быть различным в зависимости от того, к какому объекту благоустройства он относится.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Решения в проектной документации по благоустройству территории Шумерлинского муниципального округа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2.3. 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2.5. Участниками деятельности по благоустройству выступают: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население Шумерлинского муниципального округа,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администрация Шумерлинского муниципального округа, которая формирует техническое задание, выбирает исполнителей и обеспечивает финансирование в пределах своих полномочий;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хозяйствующие субъекты, осуществляющие деятельность на территории Шумерлинского муниципального округа, которые могут участвовать в формировании запроса на благоустройство, а также в финансировании мероприятий по благоустройству;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исполнители работ, специалисты по благоустройству и озеленению, в том числе возведению малых архитектурных форм;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иные лица.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2.6.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принимают участие жители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2.8. Обеспечение качества городской среды при реализации проектов благоустройства территории Шумерлинского муниципального округа достигается путем реализации следующих принципов: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2.8.1.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2.8.2. Принцип комфортной организации пешеходной среды - создание в Шумерлинского муниципальном округе 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2.8.3. Принцип комфортной мобильности - наличие у жителей сопоставимых по скорости и уровню комфорта возможностей доступа к основным точкам притяжения в Шумерлинском муниципальном округе и за его пределами при помощи различных видов транспорта (личный автотранспорт, различные виды общественного транспорта, велосипед).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2.8.4. </w:t>
      </w:r>
      <w:proofErr w:type="gramStart"/>
      <w:r w:rsidRPr="008B7BDC">
        <w:rPr>
          <w:rFonts w:eastAsiaTheme="minorEastAsia"/>
          <w:sz w:val="20"/>
          <w:szCs w:val="20"/>
        </w:rPr>
        <w:t>Принцип комфортной среды для общения - гармоничное размещение в Шумерлинском муниципальном округе пространств,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пространств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2.8.5.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2.9. Реализация принципов комфортной среды для общения и комфортной пешеходной среды осуществляется путем создания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2.10.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2.11.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муниципальной программе по формированию современной городской среды на территории Шумерлинского муниципального округа (далее - муниципальная программа).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2.12. В рамках разработки муниципальной программы проводится инвентаризация объектов благоустройства на территории Шумерлинского муниципального </w:t>
      </w:r>
      <w:proofErr w:type="gramStart"/>
      <w:r w:rsidRPr="008B7BDC">
        <w:rPr>
          <w:rFonts w:eastAsiaTheme="minorEastAsia"/>
          <w:sz w:val="20"/>
          <w:szCs w:val="20"/>
        </w:rPr>
        <w:t>округа</w:t>
      </w:r>
      <w:proofErr w:type="gramEnd"/>
      <w:r w:rsidRPr="008B7BDC">
        <w:rPr>
          <w:rFonts w:eastAsiaTheme="minorEastAsia"/>
          <w:sz w:val="20"/>
          <w:szCs w:val="20"/>
        </w:rPr>
        <w:t xml:space="preserve"> и разрабатываются паспорта объектов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2.13. В паспорте отображается следующая информация: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 собственниках (правообладателей, владельцах) и границах земельных участков, формирующих территорию объекта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ситуационный план;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элементы благоустройства, с указанием, в том числе, их конструктивных размеров;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сведения о текущем состоянии;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нарушения требований установленных правил, иных нормативных правовых актов в сфере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запреты на использование объекта благоустройства с нарушением установленных правил, иных нормативных правовых актов в сфере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сведения о необходимых и планируемых мероприятиях по благоустройству территорий и приведению в надлежащее состояние объекта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иные сведения, при необходимости.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2.14. При разработке муниципальных нормативных правовых актов в сфере благоустройства, проектов благоустройства, паспортов объекта благоустройства необходимо обеспечивать соблюдение норм, указанных в правилах, сводах правил, национальных стандартах, в том числе </w:t>
      </w:r>
      <w:proofErr w:type="gramStart"/>
      <w:r w:rsidRPr="008B7BDC">
        <w:rPr>
          <w:rFonts w:eastAsiaTheme="minorEastAsia"/>
          <w:sz w:val="20"/>
          <w:szCs w:val="20"/>
        </w:rPr>
        <w:t>в</w:t>
      </w:r>
      <w:proofErr w:type="gramEnd"/>
      <w:r w:rsidRPr="008B7BDC">
        <w:rPr>
          <w:rFonts w:eastAsiaTheme="minorEastAsia"/>
          <w:sz w:val="20"/>
          <w:szCs w:val="20"/>
        </w:rPr>
        <w:t xml:space="preserve"> следующих: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СП 42.13330.2016 "СНиП 2.07.01-89*. Градостроительство. Планировка и застройка городских и сельских поселений";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СП 82.13330.2016 "СНиП III-10-75. Благоустройство территорий";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Приказ Министерства строительства и жилищно-коммунального хозяйства РФ от 29 декабря 2021 г. N 1042/</w:t>
      </w:r>
      <w:proofErr w:type="gramStart"/>
      <w:r w:rsidRPr="008B7BDC">
        <w:rPr>
          <w:rFonts w:eastAsiaTheme="minorEastAsia"/>
          <w:sz w:val="20"/>
          <w:szCs w:val="20"/>
        </w:rPr>
        <w:t>пр</w:t>
      </w:r>
      <w:proofErr w:type="gramEnd"/>
      <w:r w:rsidRPr="008B7BDC">
        <w:rPr>
          <w:rFonts w:eastAsiaTheme="minorEastAsia"/>
          <w:sz w:val="20"/>
          <w:szCs w:val="20"/>
        </w:rPr>
        <w:t xml:space="preserve"> "Об утверждении методических рекомендаций по разработке норм и правил по благоустройству территорий муниципальных образований";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МДК 11-01.2002 "Рекомендации о порядке похорон и содержании кладбищ в Российской Федерации";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СП 48.13330.2019 "СНиП 12-01-2004. Организация строительства";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58967-2020 "Ограждения инвентарные строительных площадок и участков производства строительно-монтажных работ. Технические условия";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СП 140.13330.2012 "Городская среда. Правила проектирования для маломобильных групп населения";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СП 136.13330.2012 "Здания и сооружения. Общие положения проектирования с учетом доступности для маломобильных групп населения";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СП 138.13330.2012 "Общественные здания и сооружения, доступные маломобильным группам населения. Правила проектирования";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СП 137.13330.2012 "Жилая среда с планировочными элементами, доступными инвалидам. Правила проектирования";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Методические рекомендации по благоустройству общественных и дворовых территорий средствами спортивной и детской игровой инфраструктуры (утверждены совместным приказом Минстроя России N 897/</w:t>
      </w:r>
      <w:proofErr w:type="gramStart"/>
      <w:r w:rsidRPr="008B7BDC">
        <w:rPr>
          <w:rFonts w:eastAsiaTheme="minorEastAsia"/>
          <w:sz w:val="20"/>
          <w:szCs w:val="20"/>
        </w:rPr>
        <w:t>пр</w:t>
      </w:r>
      <w:proofErr w:type="gramEnd"/>
      <w:r w:rsidRPr="008B7BDC">
        <w:rPr>
          <w:rFonts w:eastAsiaTheme="minorEastAsia"/>
          <w:sz w:val="20"/>
          <w:szCs w:val="20"/>
        </w:rPr>
        <w:t>, Минспорта России N 1128 от 27 декабря 2019 года (ред. от 28.06.2021));</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52169-2012 "Оборудование и покрытия детских игровых площадок. Безопасность конструкции и методы испытаний.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52167-2012 "Оборудование детских игровых площадок. Безопасность конструкции и методы испытаний качелей.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52168-2012 "Оборудование детских игровых площадок. Безопасность конструкции и методы испытаний горок.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52299-2013 "Оборудование детских игровых площадок. Безопасность конструкции и методы испытаний качалок.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52300-2013 "Оборудование детских игровых площадок. Безопасность конструкции и методы испытаний каруселей.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52169-2012 "Оборудование и покрытия детских игровых площадок. Безопасность конструкции и методы испытаний.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52301-2013 "Оборудование детских игровых площадок. Безопасность при эксплуатации.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ЕН 1177-2013 "Покрытия игровых площадок ударопоглощающие. Определение критической высоты падения";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55677-2013 "Оборудование детских спортивных площадок. Безопасность конструкций и методы испытания.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55678-2013 "Оборудование детских спортивных площадок. Безопасность конструкций и методы испытания спортивно-развивающего оборудования";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55679-2013 "Оборудование детских спортивных площадок. Безопасность при эксплуатации".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2.14.6. СП 102.13330.2012 "СНиП 2.06.09-84. Туннели гидротехнические";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52766-2007 "Дороги автомобильные общего пользования. Элементы обустройства";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ГОСТ 33127-2014 "Дороги автомобильные общего пользования. Ограждения дорожные. Классификация";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2.14.7. СП 45.13330.2017 "Земляные сооружения, основания и фундаменты";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СП 116.13330.2012 "СНиП 22-02-2003. Инженерная защита территорий, зданий и сооружений от опасных геологических процессов. Основные положения";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СП 104.13330.2016 "СНиП 2.06.15-85. Инженерная защита территории от затопления и подтопления";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ГОСТ 17.5.3.06-85 "Охрана природы. Земли. Требования к определению норм снятия плодородного слоя почвы при производстве земляных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2.14.8. Типовые правила охраны коммунальных тепловых сетей, утвержденные приказом Минстроя России от 17 августа 1992 года № 197;</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Правительства Российской Федерации от 24 февраля 2009 года № 160;</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Правила охраны газораспределительных сетей, утвержденные постановлением Правительства Российской Федерации от 20 ноября 2000 года № 878;</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Правила охраны линий и сооружений связи Российской Федерации, утвержденные постановлением Правительства Российской Федерации от 9 июня 1995 года N 578.</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2.15.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Шумерлинского муниципального округа с учетом объективной потребности в развитии тех или иных общественных пространств, экономической эффективности реализации и планов развития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III. Общие требования к состоянию общественных пространств, состоянию и облику зданий, объектам благоустройства и их элементам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sz w:val="20"/>
          <w:szCs w:val="20"/>
        </w:rPr>
      </w:pPr>
      <w:r w:rsidRPr="008B7BDC">
        <w:rPr>
          <w:rFonts w:eastAsiaTheme="minorEastAsia"/>
          <w:b/>
          <w:sz w:val="20"/>
          <w:szCs w:val="20"/>
        </w:rPr>
        <w:t>3.1. Общие требования к состоянию общественных пространст</w:t>
      </w:r>
      <w:r w:rsidRPr="008B7BDC">
        <w:rPr>
          <w:rFonts w:eastAsiaTheme="minorEastAsia"/>
          <w:sz w:val="20"/>
          <w:szCs w:val="20"/>
        </w:rPr>
        <w:t>в</w:t>
      </w: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3.1.1. Территории общественного назначения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3.1.1.1. Объектами благоустройства на территориях общего пользования являются: общественные пространства населенного пункта, участки и зоны общественной застройки, многофункциональные и специализированные общественные зоны, пешеходные зоны, участки активно посещаемой общественной застройки, участки озеленения, расположенные в составе населенных пунктов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Многофункциональная общественная зона предназначена для размещения многофункциональной общественно-деловой застройки, включая объекты административного, делового, торгового и жилого назначения, в зоне допускается размещение объектов инженерной и транспортной инфраструктуры, связанных с обслуживанием объектов, расположенных в зоне и не оказывающих на них негативного воздействия.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Специализированная общественная зона предназначена для размещения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приобъектной территории либо без нее,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как правило, формируются в виде группы участков.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3.1.1.2. На территориях общественного назначения при разработке проектных мероприятий по благоустройству необходимо обеспечивать: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открытость и проницаемость территорий для визуального восприятия (отсутствие глухих оград);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условия беспрепятственного передвижения населения (включая маломобильные группы);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приемы поддержки исторически сложившейся планировочной структуры и масштаба застройки;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достижение стилевого единства элементов благоустройства с окружающей средой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3.1.1.3. Проекты благоустройства территорий общественных пространств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Проекты благоустройства территорий общественных пространств должны обеспечивать высокий уровень комфорта пребывания, визуальную привлекательность среды, экологическую обоснованность общественных пространств, способствующих привлечению посетителей, и обеспечивающих наличие возможностей для развития предпринимательства.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3.1.1.4. Перечень конструктивных элементов благоустройства на территории общественных пространств Шумерлинского муниципального округа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3.1.1.5. При благоустройстве на территории общественных пространств допускается размещение произведений декоративно-прикладного искусства, декоративных водных устройств.</w:t>
      </w: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3.1.2. Территории жилого назначения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3.1.2.1. Объектами благоустройства на территории жилого назначения являются: общественные пространства, земельные участки многоквартирных домов, детских садов, школ, постоянного и временного хранения транспортных средств, которые в различных сочетаниях формируют жилые группы, микрорайоны.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Объектом благоустройства территории прилегающей к индивидуальному жилому дому является палисадник.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3.1.2.2. Общественные пространства на территориях жилого назначения включают в себя систему пешеходных коммуникаций, участки учреждений обслуживания жилых групп, микрорайонов и озелененные территории общего пользования.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3.1.2.3.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3.1.2.4. Территория общественных пространств на территории жилого назначения, при наличии возможности, разделяется на зоны, предназначенные для выполнения определенных функций: рекреационная, транспортная, хозяйственная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3.1.2.5.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территорий отдается рекреационной функции. При этом для решения транспортной функции применяются специальные инженерно-технические сооружения (подземные или надземные паркинги).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3.1.2.6. Безопасность общественных пространств на территориях жилого назначения обеспечивается освещенностью.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3.1.2.7. Проектирование благоустройства участков жилой застройки следует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3.1.2.8. На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транспортный проезд (проезды),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пешеходные коммуникации (основные, второстепенные),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площадки (для игр детей дошкольного возраста, отдыха взрослых, установки мусоросборников, гостевых автостоянок, при входных группах),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озелененные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3.1.2.9. В перечень элементов благоустройства на территории участка жилой застройки коллективного пользования включаются твердые виды покрытия проездов, различные виды покрытия площадок, элементы сопряжения поверхностей, оборудование площадок, озеленение, осветительное оборудование.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3.1.2.10. При озеленении территории детских садов и школ запрещается использовать растения с ядовитыми плодами, а также с колючками и шипами.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3.1.2.11. В перечень элементов благоустройства на участке длительного и кратковременного хранения транспортных сре</w:t>
      </w:r>
      <w:proofErr w:type="gramStart"/>
      <w:r w:rsidRPr="008B7BDC">
        <w:rPr>
          <w:rFonts w:eastAsiaTheme="minorEastAsia"/>
          <w:sz w:val="20"/>
          <w:szCs w:val="20"/>
        </w:rPr>
        <w:t>дств вкл</w:t>
      </w:r>
      <w:proofErr w:type="gramEnd"/>
      <w:r w:rsidRPr="008B7BDC">
        <w:rPr>
          <w:rFonts w:eastAsiaTheme="minorEastAsia"/>
          <w:sz w:val="20"/>
          <w:szCs w:val="20"/>
        </w:rPr>
        <w:t>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Допускается использование мобильного озеленения, уличного технического оборудования, скамей.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3.1.3. Территории рекреационного назначения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3.1.3.1.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Оборудование и оснащение территории парка элементами благоустройства проектируются в соответствии с историко-культурным регламентом территории, на которой он расположен (при его наличии).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3.1.3.2. При реконструкции объектов рекреации предусматривается: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для парков: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3.1.3.3. </w:t>
      </w:r>
      <w:proofErr w:type="gramStart"/>
      <w:r w:rsidRPr="008B7BDC">
        <w:rPr>
          <w:rFonts w:eastAsiaTheme="minorEastAsia"/>
          <w:sz w:val="20"/>
          <w:szCs w:val="20"/>
        </w:rPr>
        <w:t>Перечень элементов благоустройства на территориях, предназначенных и обустроенных для организации активного массового отдыха, купания и рекреации включает: твердые виды покрытия проездов, комбинированные виды покрытия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3.1.3.4. При проектировании озеленения территории объектов: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производится оценка существующей растительности, состояния древесных растений и травянистого покрова;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производится выявление сухих поврежденных вредителями древесных растений, разрабатываются мероприятия по их удалению с объектов;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обеспечивается сохранение травяного покрова, древесно-кустарниковой и прибрежной растительности не менее</w:t>
      </w:r>
      <w:proofErr w:type="gramStart"/>
      <w:r w:rsidRPr="008B7BDC">
        <w:rPr>
          <w:rFonts w:eastAsiaTheme="minorEastAsia"/>
          <w:sz w:val="20"/>
          <w:szCs w:val="20"/>
        </w:rPr>
        <w:t>,</w:t>
      </w:r>
      <w:proofErr w:type="gramEnd"/>
      <w:r w:rsidRPr="008B7BDC">
        <w:rPr>
          <w:rFonts w:eastAsiaTheme="minorEastAsia"/>
          <w:sz w:val="20"/>
          <w:szCs w:val="20"/>
        </w:rPr>
        <w:t xml:space="preserve"> чем на 80% общей площади зоны отдыха;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обеспечивается недопущение использования территории зоны отдыха для иных целей (выгула собак, устройства игровых городков, аттракционов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3.1.3.5. Возможно размещение ограждения, уличного технического оборудования, некапитальных нестационарных сооружений мелкорозничной торговли и питания (торговые тележки «вода», «мороженое»), туалетных кабин.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3.1.3.6. На территории Шумерлинского муниципального округа организуются следующие виды парков: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 специализированные (предназначены для организации специализированных видов отдыха).</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3.1.3.7. На территории многофункционального парка предусматривается: система аллей, дорожек и площадок, парковые сооружения (аттракционы, беседки, павильоны, туалеты и др.).</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 xml:space="preserve">Применяются различных видов и приемов озеленения: вертикального (перголы, трельяжи, шпалеры), </w:t>
      </w:r>
      <w:r w:rsidRPr="008B7BDC">
        <w:rPr>
          <w:rFonts w:eastAsiaTheme="minorEastAsia"/>
          <w:sz w:val="20"/>
          <w:szCs w:val="20"/>
        </w:rPr>
        <w:lastRenderedPageBreak/>
        <w:t>мобильного (контейнеры, вазоны), декоративные композиции из деревьев, кустарников, цветочного оформления, экзотических видов растений.</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3.1.3.8. 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3.1.3.9.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3.1.4. Территории транспортной и инженерной инфраструктуры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3.1.4.1. Объектами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3.1.4.2. Объектами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3.1.4.3. Проектирование комплексного благоустройства на территориях транспортных и инженерных коммуникаций следует вести с учетом СНиП 35-01-2001, ГОСТ </w:t>
      </w:r>
      <w:proofErr w:type="gramStart"/>
      <w:r w:rsidRPr="008B7BDC">
        <w:rPr>
          <w:rFonts w:eastAsiaTheme="minorEastAsia"/>
          <w:sz w:val="20"/>
          <w:szCs w:val="20"/>
        </w:rPr>
        <w:t>Р</w:t>
      </w:r>
      <w:proofErr w:type="gramEnd"/>
      <w:r w:rsidRPr="008B7BDC">
        <w:rPr>
          <w:rFonts w:eastAsiaTheme="minorEastAsia"/>
          <w:sz w:val="20"/>
          <w:szCs w:val="20"/>
        </w:rPr>
        <w:t xml:space="preserve"> 52290-2004,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УДС рекомендуется вести преимущественно в проходных коллекторах.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3.1.4.4.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3.1.4.5. Виды и конструкции дорожного покрытия проектируются с учетом категории улицы и обеспечением безопасности движения.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3.1.4.6. 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w:t>
      </w:r>
      <w:proofErr w:type="gramStart"/>
      <w:r w:rsidRPr="008B7BDC">
        <w:rPr>
          <w:rFonts w:eastAsiaTheme="minorEastAsia"/>
          <w:sz w:val="20"/>
          <w:szCs w:val="20"/>
        </w:rPr>
        <w:t>Р</w:t>
      </w:r>
      <w:proofErr w:type="gramEnd"/>
      <w:r w:rsidRPr="008B7BDC">
        <w:rPr>
          <w:rFonts w:eastAsiaTheme="minorEastAsia"/>
          <w:sz w:val="20"/>
          <w:szCs w:val="20"/>
        </w:rPr>
        <w:t xml:space="preserve"> 52289, ГОСТ 26804.</w:t>
      </w: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3.1.5. Территории зон отдыха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3.1.5.1. Зоны отдыха - территории, предназначенные и обустроенные для организации активного массового отдыха, купания и рекреации.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3.1.5.2.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урны, малые контейнеры для мусора. При проектировании озеленения территории объектов рекомендуется обеспечивать: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произвести оценку существующей растительности, состояния древесных растений и травянистого покрова;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произвести выявление сухих поврежденных вредителями древесных растений, разработать мероприятия по их удалению с объектов;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сохранение травяного покрова, древесно-кустарниковой и прибрежной растительности не менее чем на 80% общей площади зоны отдыха;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недопущение использования территории зоны отдыха для иных целей (выгуливания собак, устройства игровых городков, аттракционов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w:t>
      </w: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3.1.6. Уличное коммунально-бытовое оборудование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3.1.6.1. В рамках </w:t>
      </w:r>
      <w:proofErr w:type="gramStart"/>
      <w:r w:rsidRPr="008B7BDC">
        <w:rPr>
          <w:rFonts w:eastAsiaTheme="minorEastAsia"/>
          <w:sz w:val="20"/>
          <w:szCs w:val="20"/>
        </w:rPr>
        <w:t>решения задачи обеспечения качества городской среды</w:t>
      </w:r>
      <w:proofErr w:type="gramEnd"/>
      <w:r w:rsidRPr="008B7BDC">
        <w:rPr>
          <w:rFonts w:eastAsiaTheme="minorEastAsia"/>
          <w:sz w:val="20"/>
          <w:szCs w:val="20"/>
        </w:rPr>
        <w:t xml:space="preserve"> при создании и благоустройстве коммунально-бытового оборудования учитывается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3.1.6.2. Состав коммунально-бытового оборудования включает в себя различные виды мусоросборников - контейнеров и урн.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При выборе того или иного вида коммунально-бытового оборудования следует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(отсутствие острых углов и т.п.); удобства пользования; эргономичности; эстетической привлекательности (привлекательный внешний вид); сочетания с механизмами, обеспечивающими удаление накопленных отходов (легкость очистки и т.п.).</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3.1.6.3. </w:t>
      </w:r>
      <w:proofErr w:type="gramStart"/>
      <w:r w:rsidRPr="008B7BDC">
        <w:rPr>
          <w:rFonts w:eastAsiaTheme="minorEastAsia"/>
          <w:sz w:val="20"/>
          <w:szCs w:val="20"/>
        </w:rPr>
        <w:t>На площадях, улицах, вокзалах, рынках, пляжах, стадионах, на территориях лечебно-</w:t>
      </w:r>
      <w:r w:rsidRPr="008B7BDC">
        <w:rPr>
          <w:rFonts w:eastAsiaTheme="minorEastAsia"/>
          <w:sz w:val="20"/>
          <w:szCs w:val="20"/>
        </w:rPr>
        <w:lastRenderedPageBreak/>
        <w:t>профилактических учреждений, учреждений образования, здравоохранения, в парках, скверах, садах, зонах отдыха и других местах массового посещения населением, у подъездов многоквартирных домов, на остановочных пунктах общественного пассажирского транспорта, у входов в торговые объекты размещаются урны.</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Расстояние между урнами устанавливается в зависимости от интенсивности использования территории, но не более чем через 40 м на оживленных территориях и 100 м - на малолюдных.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остановках общественного транспорта и у входа в торговые объекты количество урн должно быть не менее двух.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Установка урн осуществляется с учетом обеспечения беспрепятственного передвижения пешеходов, проезда инвалидов и детских колясок.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3.1.6.4. Количество и объем контейнеров определяется в соответствии с требованиями законодательства об отходах производства и потребления.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3.1.7. Уличное техническое оборудование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3.1.7.1. К уличному техническому оборудованию относятся: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укрытия таксофонов, почтовые ящики;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банкоматы, интерактивные информационные терминалы;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автоматы по продаже воды, вендинговые автоматы, торговые палатки;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элементы инженерного оборудования;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подъемные площадки для инвалидных колясок;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смотровые люки, решетки дождеприемных колодцев;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вентиляционные шахты подземных коммуникаций;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шкафы телефонной связи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3.1.7.2. В рамках </w:t>
      </w:r>
      <w:proofErr w:type="gramStart"/>
      <w:r w:rsidRPr="008B7BDC">
        <w:rPr>
          <w:rFonts w:eastAsiaTheme="minorEastAsia"/>
          <w:sz w:val="20"/>
          <w:szCs w:val="20"/>
        </w:rPr>
        <w:t>решения задачи обеспечения качества городской среды</w:t>
      </w:r>
      <w:proofErr w:type="gramEnd"/>
      <w:r w:rsidRPr="008B7BDC">
        <w:rPr>
          <w:rFonts w:eastAsiaTheme="minorEastAsia"/>
          <w:sz w:val="20"/>
          <w:szCs w:val="20"/>
        </w:rPr>
        <w:t xml:space="preserve"> при создании и 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3.1.7.3. Установка уличного технического оборудования должна обеспечивать удобный подход к оборудованию.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3.1.7.4. При установке таксофонов на территориях общественного, жилого, рекреационного назначения предусматривается их электрическое освещение. Места размещения таксофонов необходимо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3.1.7.5. Оформление элементов инженерного оборудования выполняется без нарушения уровня благоустройства формируемой среды и ухудшения условий передвижения с осуществлением проектирования размещения крышек люков смотровых колодцев, расположенных на территории пешеходных коммуникаций (в том числе уличных переходов), на одном уровне с покрытием прилегающей поверхности.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3.1.8. Малые архитектурные формы и уличная мебель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3.1.8.1. </w:t>
      </w:r>
      <w:proofErr w:type="gramStart"/>
      <w:r w:rsidRPr="008B7BDC">
        <w:rPr>
          <w:rFonts w:eastAsiaTheme="minorEastAsia"/>
          <w:sz w:val="20"/>
          <w:szCs w:val="20"/>
        </w:rPr>
        <w:t>В рамках решения задачи обеспечения качества городской среды при создании и благоустройстве малых архитектурных форм (далее - МАФ)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Шумерлинского муниципального округа,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3.1.8.2. Размещение малых архитектурных форм при новом строительстве осуществляется в границах застраиваемого земельного участка в соответствии с проектной документацией. При проектировании и выборе малых архитектурных форм следует пользоваться каталогами сертифицированных изделий.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Малые архитектурные формы должны проектироваться на основании индивидуальных проектных разработок в зависимости от мест их размещения.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3.1.8.3. При проектировании, выборе МАФ необходимо учитывать: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соответствие материалов и конструкции МАФ климату и назначению МАФ;</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антивандальную защищенность - от разрушения, оклейки, нанесения надписей и изображений;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возможность ремонта или замены деталей МАФ;</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защиту от образования наледи и снежных заносов, обеспечение стока воды;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удобство обслуживания, а также механизированной и ручной очистки территории рядом с МАФ и под конструкцией;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эргономичность конструкций (высоту и наклон спинки, высоту урн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 расцветку, не диссонирующую с окружением;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 безопасность для потенциальных пользователей;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9) стилистическое сочетание с другими МАФ и окружающей архитектурой;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3.1.8.4. При установке МАФ учитывается: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расположение, не создающее препятствий для пешеходов;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2) компактная установка на минимальной площади в местах большого скопления людей;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устойчивость конструкции;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надежная фиксация или обеспечение возможности перемещения в зависимости от условий расположения;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наличие в каждой конкретной зоне МАФ типов МАФ для такой зоны.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3.1.8.5. При установке урн учитывается: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достаточная высота (максимальная до 100 см) и объем;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наличие рельефного текстурирования или перфорирования для защиты от графического вандализма;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защита от дождя и снега;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использование и аккуратное расположение вставных ведер и мусорных мешков.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3.1.8.6. На территории Шумерлинского муниципального округа уличную мебель, в том числе различные виды скамей отдыха, размещаемых на территории общественных пространств, рекреаций и дворов; скамей и столов - на площадках для настольных игр, летних кафе и др., следует устанавливать с учетом следующих требований: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скамьи (стационарные, переносные, встроенные) должны устанавливаться в основном на твердые виды покрытия или фундамент, который не должен выступать над поверхностью земли. На детских игровых площадках и площадках для отдыха допускается установка скамей на мягкие виды покрытий. Поверхности скамьи выполняются из дерева с водоустойчивой обработкой;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3) на особо охраняемых природных </w:t>
      </w:r>
      <w:proofErr w:type="gramStart"/>
      <w:r w:rsidRPr="008B7BDC">
        <w:rPr>
          <w:rFonts w:eastAsiaTheme="minorEastAsia"/>
          <w:sz w:val="20"/>
          <w:szCs w:val="20"/>
        </w:rPr>
        <w:t>территориях</w:t>
      </w:r>
      <w:proofErr w:type="gramEnd"/>
      <w:r w:rsidRPr="008B7BDC">
        <w:rPr>
          <w:rFonts w:eastAsiaTheme="minorEastAsia"/>
          <w:sz w:val="20"/>
          <w:szCs w:val="20"/>
        </w:rPr>
        <w:t xml:space="preserve"> возможно выполнять скамьи и столы из древесных пней-срубов, бревен и плах, не имеющих сколов и острых углов;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высота цветочниц (вазонов), в том числе навесных, должна обеспечивать предотвращение случайного наезда автомобилей и попадания мусора;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дизайн (цвет, форма) цветочниц (вазонов) не должен отвлекать внимание от растений.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3.1.8.7. При установке ограждений учитывается следующее: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прочность, обеспечивающая защиту пешеходов от наезда автомобилей;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модульность, позволяющая создавать конструкции любой формы;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наличие светоотражающих элементов, в местах возможного наезда автомобиля;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расположение ограды не далее 10 см от края газона;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использование нейтральных цветов или естественного цвета используемого материала.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3.1.8.8. Для пешеходных зон на территории Шумерлинского муниципального округа используются следующие МАФ:</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уличные фонари, высота которых соотносима с ростом человека;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скамейки, предполагающие длительное сидение;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цветочницы и кашпо (вазоны);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информационные стенды;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защитные ограждения.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3.1.8.9. При проектировании и размещении оборудования необходимо предусматривать его вандалозащищенность, в том числе: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использовать легко очищающиеся и не боящиеся абразивных и растворяющих веществ материалы;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выполнять большинство объектов в максимально нейтральном к среде виде;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учитывать все сторонние элементы и процессы использования, например, процессы уборки и ремонта.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3.2. Общие требования к состоянию и облику зданий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3.2.1. Эксплуатацию зданий и сооружений, их ремонт необходимо производить в соответствии с установленными правилами и нормами технической эксплуатации.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собственником иными лицами.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3.2.2. К зданиям и сооружениям, фасады которых определяют архитектурный облик населенных пунктов, относятся все расположенные на территории Шумерлинского муниципального округа (эксплуатируемые, строящиеся, реконструируемые или капитально ремонтируемые):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здания административного, общественно-культурного, образовательного назначения; жилые здания;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здания и сооружения производственного и иного назначения;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постройки облегченного типа (торговые павильоны, киоски, гаражи и прочие аналогичные объекты);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ограды и другие стационарные архитектурные формы, размещенные на прилегающих к зданиям земельных участках.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3.2.3. На всех жилых (нежилых), административных, производственных и общественных зданиях в соответствии с установленным порядком адресации в населенных пунктах должен быть вывешен указатель с наименованием улицы и номера здания. Он должен быть на видном месте, содержаться в чистоте и в исправном состоянии, а на угловых домах - указатели с наименованием пересекающихся улиц. Ответственность за выполнение данных требований возлагается на владельцев зданий, сооружений и других объектов.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На фасадах многоквартирных домов устанавливаются таблички с указанием номеров подъезда и квартир, </w:t>
      </w:r>
      <w:r w:rsidRPr="008B7BDC">
        <w:rPr>
          <w:rFonts w:eastAsiaTheme="minorEastAsia"/>
          <w:sz w:val="20"/>
          <w:szCs w:val="20"/>
        </w:rPr>
        <w:lastRenderedPageBreak/>
        <w:t>расположенных в данном подъезде, которые должны вывешиваться у входа в подъезд. Они должны быть размещены однотипно в каждом подъезде, доме, микрорайоне, и содержаться в чистоте и исправном состоянии.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Номера объектов адресации размещаются: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 лицевом фасаде (в простенке с правой стороны фасада);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 улицах с односторонним движением транспорта (на стороне фасада, ближнего по направлению движения транспорта);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 домах, расположенных внутри квартала (на фасаде в простенке со стороны внутриквартального проезда);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при длине фасада более 100 м указатели устанавливаются с двух сторон главного фасада;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 оградах и корпусах промышленных предприятий (справа от главного входа, въезда);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 объектах адресации, расположенных на перекрестке улиц, указатели устанавливаются на фасаде, со стороны перекрестка.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Дополнительно на фасадах зданий могут размещаться: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памятная доска;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указатель пожарного гидранта;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указатель геодезических знаков;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указатель прохождения инженерных коммуникаций.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Указатели устанавливаются на расстоянии не более 1 м от угла объекта адресации и на высоте от 2,5 м до 3,5 м от уровня земли и должны иметь единую отметку размещения с соседними зданиями.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3.2.4. При содержании фасадов зданий и сооружений не допускается: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 повреждение (загрязнение) выступающих элементов фасадов зданий и сооружений: балконов, лоджий, эркеров, тамбуров, карнизов, козырьков и т.п.;</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разрушение (отсутствие, загрязнение) ограждений балконов, лоджий, парапетов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3.2.5. Для устранения угрозы возможного обрушения выступающих конструкций фасадов должны немедленно выполняться охранно-предупредительные мероприятия (установка ограждений, сеток, демонтаж разрушающейся части элемента и т.д.) собственником здания (управляющей компанией). Ремонт аварийного состояния фасадов должен выполняться незамедлительно при выявлении этого состояния.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3.2.6. Фасады, ограждения, входные двери, экраны балконов и лоджий, водосточные трубы зданий должны быть отремонтированы и покрашены, а стекла витрин, окон торговых, административных, производственных зданий, подъездов в жилых домах должны быть вымыты, а разбитые и треснутые - заменены.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3.2.7. На территории Шумерлинского муниципального округа запрещается: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наносить надписи, рисунки, расклеивать и развешивать какие-либо объявления, афиши, агитационный материал и другие информационные сообщения на здания, строения, сооружения, остановочные пункты, стены, столбы, заборы (ограждения) и иные не предусмотренные для этих целей объекты;</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изменять фасады зданий - ликвидировать или изменять отдельные детали, а также устраивать новые и реконструировать существующие оконные и дверные проемы, выходящие на главный фасад, без согласования с администрацией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производить какие-либо изменения балконов, лоджий без получения соответствующего разрешения администрации Шумерлинского муниципального округа, а также загромождать их разными предметами домашнего обихода;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сбрасывать жидкие бытовые отходы, складировать мусор (отходы) во дворы, на придомовые территории, прилегающие к зданиям, строениям, сооружениям территории, проезжую часть дорог, лесополосу, а также закапывать и размещать его на указанных территориях;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самовольно возводить хозяйственные и вспомогательные постройки (дровяные сараи, будки, гаражи, теплицы и т.п.) без получения соответствующего разрешения администрации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самовольно ограждать придомовые территории общего пользования в частном секторе, примыкающие к жилым домам (частям жилых домов), различными материалами, в том числе колючей проволокой;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самовольно переносить заборы (ограждения) в частном секторе за красную линию без получения соответствующего разрешения администрации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собственникам (арендаторам, правообладателям) жилых домов (частей жилых домов) запрещается складировать на прилегающей территории вне землеотвода строительные сыпучие материалы, грунт, топливо, удобрения, тару, различные автомотомеханизмы, сырье, оборудование, прицепы, телеги и иные движимые вещи.</w:t>
      </w:r>
      <w:proofErr w:type="gramEnd"/>
      <w:r w:rsidRPr="008B7BDC">
        <w:rPr>
          <w:rFonts w:eastAsiaTheme="minorEastAsia"/>
          <w:sz w:val="20"/>
          <w:szCs w:val="20"/>
        </w:rPr>
        <w:t xml:space="preserve"> Все подвозимые и выгруженные на прилегающей территории вне землеотвода строительные сыпучие материалы, грунт, топливо, удобрения, тара, различные автомотомеханизмы, сырье, оборудование, прицепы, телеги и иные движимые </w:t>
      </w:r>
      <w:proofErr w:type="gramStart"/>
      <w:r w:rsidRPr="008B7BDC">
        <w:rPr>
          <w:rFonts w:eastAsiaTheme="minorEastAsia"/>
          <w:sz w:val="20"/>
          <w:szCs w:val="20"/>
        </w:rPr>
        <w:t>вещи</w:t>
      </w:r>
      <w:proofErr w:type="gramEnd"/>
      <w:r w:rsidRPr="008B7BDC">
        <w:rPr>
          <w:rFonts w:eastAsiaTheme="minorEastAsia"/>
          <w:sz w:val="20"/>
          <w:szCs w:val="20"/>
        </w:rPr>
        <w:t xml:space="preserve"> и материалы должны быть убраны собственниками (арендаторами, правообладателями) жилых </w:t>
      </w:r>
      <w:r w:rsidRPr="008B7BDC">
        <w:rPr>
          <w:rFonts w:eastAsiaTheme="minorEastAsia"/>
          <w:sz w:val="20"/>
          <w:szCs w:val="20"/>
        </w:rPr>
        <w:lastRenderedPageBreak/>
        <w:t>домов (частей жилых домов) в течение 30 (тридцати) календарных дней с момента выгрузки.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3.2.8. Собственники (арендаторы, правообладатели) жилых домов (частей жилых домов) в частном секторе обязаны: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содержать в порядке земельный участок в пределах землеотвода и обеспечивать надлежащее санитарное состояние придомового земельного участка, производить уборку его от мусора до края проезжей части, содержать кювет, обеспечивая водопропускную способность;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своевременно производить выкос сорной и карантинной растительности и благоустройство своих земельных участков и придомового земельного участка;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оборудовать в соответствии с санитарными нормами в пределах землеотвода при отсутствии централизованной канализации и водоотведения местную канализацию, помойную яму, туалет, содержать их в чистоте и порядке, регулярно производить их очистку и дезинфекцию.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3.2.9. </w:t>
      </w:r>
      <w:proofErr w:type="gramStart"/>
      <w:r w:rsidRPr="008B7BDC">
        <w:rPr>
          <w:rFonts w:eastAsiaTheme="minorEastAsia"/>
          <w:sz w:val="20"/>
          <w:szCs w:val="20"/>
        </w:rPr>
        <w:t>Юридические и физические лица производят систематическую уборку в соответствии с санитарными нормами и правилами (ручную, механическую) жилых, социальных, административных, промышленных, торговых и прочих зданий и строений, дворовых территорий и прилегающих к ним закрепленных территорий, улиц и площадей со своевременным вывозом мусора из населенных пунктов в специально отведенные места, в зимнее время расчистку от снега дорог и пешеходных дорожек.</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3.2.10. Определение границ уборки территорий, закрепленных за юридическими и физическими лицами, осуществляется правовыми актами Шумерлинского муниципального округа с составлением схематических карт 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своих земельных участков и прилегающих к ним территорий.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3.2.11. Уборка территорий многоквартирных домов (за исключением нежилых помещений в многоквартирных домах) осуществляется в пределах границ, установленных администрацией Шумерлинского муниципального округа, в соответствии с закрепленной территорией, сформированной с учетом придомовой территории. В случае наложения прилегающих территорий многоквартирных домов друг на друга граница благоустройства территории определяется пропорционально общей площади помещений жилых домов. При наличии в этой зоне дороги, за исключением дворовых проездов, территория закрепляется до края проезжей части дороги.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3.2.12. Для нежилых зданий (помещений) многоквартирного дома, не относящихся к общему имуществу, в том числе встроенных и пристроенных нежилых зданий (помещений): по длине - на длину здания плюс половина ширины разрыва с соседними зданиями, в случае отсутствия соседних зданий - 25 метров; по ширине - от фасада здания до края проезжей части дороги. При определении ширины прилегающей территории учитывается необходимость содержания и благоустройства территорий и объектов благоустройства, используемых правообладателями нежилых помещений при осуществлении хозяйственной и иной деятельности (дорожки, тротуары для входа в нежилое помещение, малые архитектурные формы, парковки и другие объекты).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3.2.13. Хранение личного автотранспорта на придомовых и внутриквартальных территориях допускается в один ряд и должно обеспечить беспрепятственное продвижение уборочной и специальной техники. Хранение и отстой грузового автотранспорта, в том числе частного, допускается только в гаражах, на автостоянках или автобазах.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3.2.14. Парковка автотранспорта организовывается по решению собственников помещений в многоквартирном доме, принятому на общем собрании таких собственников.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3.2.15. Собственники помещений в многоквартирных домах или лица, осуществляющие по договору управление/эксплуатацию многоквартирных домов, обеспечивают в темное время суток наружное освещение фасадов, подъездов, строений и адресных таблиц (указатель наименования улицы, номера дома, подъезда, квартир) на домах.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3.2.16. Формирование архитектурного решения фасадов зданий, строений, сооружений, являющихся объектами культурного наследия, осуществляется в соответствии </w:t>
      </w:r>
      <w:proofErr w:type="gramStart"/>
      <w:r w:rsidRPr="008B7BDC">
        <w:rPr>
          <w:rFonts w:eastAsiaTheme="minorEastAsia"/>
          <w:sz w:val="20"/>
          <w:szCs w:val="20"/>
        </w:rPr>
        <w:t>с</w:t>
      </w:r>
      <w:proofErr w:type="gramEnd"/>
      <w:r w:rsidRPr="008B7BDC">
        <w:rPr>
          <w:rFonts w:eastAsiaTheme="minorEastAsia"/>
          <w:sz w:val="20"/>
          <w:szCs w:val="20"/>
        </w:rPr>
        <w:t xml:space="preserve"> </w:t>
      </w:r>
      <w:proofErr w:type="gramStart"/>
      <w:r w:rsidRPr="008B7BDC">
        <w:rPr>
          <w:rFonts w:eastAsiaTheme="minorEastAsia"/>
          <w:sz w:val="20"/>
          <w:szCs w:val="20"/>
        </w:rPr>
        <w:t>в</w:t>
      </w:r>
      <w:proofErr w:type="gramEnd"/>
      <w:r w:rsidRPr="008B7BDC">
        <w:rPr>
          <w:rFonts w:eastAsiaTheme="minorEastAsia"/>
          <w:sz w:val="20"/>
          <w:szCs w:val="20"/>
        </w:rPr>
        <w:t xml:space="preserve"> области сохранения, использования, популяризации и государственной </w:t>
      </w:r>
      <w:hyperlink r:id="rId43" w:anchor="/document/12127232/entry/0" w:history="1">
        <w:r w:rsidRPr="008B7BDC">
          <w:rPr>
            <w:rStyle w:val="aff"/>
            <w:rFonts w:eastAsiaTheme="minorEastAsia"/>
            <w:sz w:val="20"/>
            <w:szCs w:val="20"/>
          </w:rPr>
          <w:t>законодательством</w:t>
        </w:r>
      </w:hyperlink>
      <w:r w:rsidRPr="008B7BDC">
        <w:rPr>
          <w:rFonts w:eastAsiaTheme="minorEastAsia"/>
          <w:sz w:val="20"/>
          <w:szCs w:val="20"/>
        </w:rPr>
        <w:t xml:space="preserve"> охраны объектов культурного наследия. Оформление колористических решений фасадов зданий, строений, сооружений, являющихся объектами культурного наследия, производится в составе соответствующей проектной документации.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3.2.17. Проектирование оформления и оборудования зданий, строений, сооружений включает в себя колористическое решение внешних поверхностей стен, отделку крыши, оборудование конструктивных элементов объекта (входные группы, цоколи и др.), размещение антенн, водосточных труб, отмостки, домовых знаков.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3.2.18. Колористическое решение зданий, строений, сооружений проектируется с учетом концепции общего цветового решения застройки улиц и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3.2.19. Под изменением внешнего фасада понимается: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 создание, изменение или ликвидация крылец, навесов, козырьков, карнизов, балконов, лоджий, веранд, террас, эркеров, декоративных элементов, дверных, витринных, арочных и оконных проемов;</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замена облицовочного материала;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 покраска фасада, его частей в цвет, отличающийся от цвета здания;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изменение конструкции крыши, материала кровли, элементов безопасности крыши, элементов организованного наружного водостока;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установка (крепление) или демонтаж дополнительных элементов и устройств (флагштоки, указатели).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3.2.20. При проектировании входных групп, обновлении, изменении фасадов зданий, сооружений не допускается: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закрытие существующих декоративных, архитектурных и художественных элементов фасадов элементами входной группы, новой отделкой и рекламой;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устройство опорных элементов (в том числе колонн, стоек), препятствующих движению пешеходов;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прокладка сетей инженерно-технического обеспечения открытым способом по фасаду здания, выходящему на улицу;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устройство входов, расположенных выше первого этажа, на фасадах объектов культурного назначения.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3.2.21. Фасады зданий, строений, сооружений должны соответствовать требования регламента, регулирующего размещение на территории Шумерлинского муниципального округа рекламных и информационных конструкций, формирующих единый стандарт художественно-композиционных требований к информационно-рекламному оформлению зданий, строений и объектов благоустройства на территории города Шумерля.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I</w:t>
      </w:r>
      <w:r w:rsidRPr="008B7BDC">
        <w:rPr>
          <w:rFonts w:eastAsiaTheme="minorEastAsia"/>
          <w:b/>
          <w:sz w:val="20"/>
          <w:szCs w:val="20"/>
          <w:lang w:val="en-US"/>
        </w:rPr>
        <w:t>V</w:t>
      </w:r>
      <w:r w:rsidRPr="008B7BDC">
        <w:rPr>
          <w:rFonts w:eastAsiaTheme="minorEastAsia"/>
          <w:b/>
          <w:sz w:val="20"/>
          <w:szCs w:val="20"/>
        </w:rPr>
        <w:t>. Порядок содержания и эксплуатации объектов благоустройства и их отдельных элементов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4.1. Содержание и эксплуатация дорог</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4.1.1.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Шумерлинского муниципального округа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специализированными организациями по договорам с администрацией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 Эксплуатация, текущий и капитальный ремонт дорожных знаков, разметки и иных объектов обеспечения безопасности уличного движения осуществляется специализированными организациями по договорам с администрацией Шумерлинкого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4.1.3.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4.1.4. С целью сохранения дорожных покрытий на территории Шумерлинского муниципального округа запрещается: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подвоз груза волоком;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сбрасывание при погрузочно-разгрузочных работах на улицах рельсов, бревен, железных балок, труб, кирпича, других тяжелых предметов и складирование их в местах общего пользования;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перегон по улицам населенных пунктов, имеющим твердое покрытие, машин на гусеничном ходу.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4.2. Содержание и эксплуатация пешеходных коммуникаций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4.2.1. Пешеходные коммуникации обеспечивают пешеходные связи и передвижения на территории населенных пунктов Шумерлинского муниципального округа. К пешеходным коммуникациям относят: тротуары, аллеи, дорожки, тропинки.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4.2.2. При проектировании пешеходных коммуникаций на территории населенных пунктов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4.2.3. Покрытие пешеходных дорожек должно быть удобным при ходьбе и устойчивым к износу. 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4.2.4. 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 </w:t>
      </w:r>
      <w:proofErr w:type="gramStart"/>
      <w:r w:rsidRPr="008B7BDC">
        <w:rPr>
          <w:rFonts w:eastAsiaTheme="minorEastAsia"/>
          <w:sz w:val="20"/>
          <w:szCs w:val="20"/>
        </w:rPr>
        <w:t>Необходимо предусмотреть,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минимальную высоту свободного пространства над уровнем покрытия дорожки, равную 2 м, при ширине основных пешеходных коммуникаций 1,2 м. Общая ширина пешеходной коммуникации в случае размещения на ней некапитальных нестационарных сооружений складывается из ширины пешеходной части, ширины участка</w:t>
      </w:r>
      <w:proofErr w:type="gramEnd"/>
      <w:r w:rsidRPr="008B7BDC">
        <w:rPr>
          <w:rFonts w:eastAsiaTheme="minorEastAsia"/>
          <w:sz w:val="20"/>
          <w:szCs w:val="20"/>
        </w:rPr>
        <w:t>, отводимого для размещения сооружения, и ширины буферной зоны (не менее 0,75 м), предназначенной для посетителей и покупателей.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4.2.5. 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4.2.6. При планировании пешеходных маршрутов должно быть предусмотрено достаточное количество мест кратковременного отдыха (скамейки, урны, малые архитектурные формы и пр.) для маломобильных граждан, с учетом интенсивности пешеходного движения.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4.2.7. Пешеходные маршруты должны быть озеленены и хорошо освещены.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4.2.8.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4.2.9. В системе пешеходных коммуникаций выделяются основные и второстепенные пешеходные связи.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Трассировка основных пешеходных коммуникаций может осуществляться вдоль улиц и дорог (тротуары) или независимо от них.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4.2.10. Перечень элементов благоустройства на территории основных пешеходных коммуникаций включает: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твердые виды покрытия;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элементы сопряжения поверхностей: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урны для мусора;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осветительное оборудование;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скамьи (на территории рекреаций).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4.2.11.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4.2.12. Перечень элементов благоустройства на территории второстепенных пешеходных коммуникаций включает различные виды покрытия.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дорожках скверов, парков предусмотрены твердые виды покрытия с элементами сопряжения.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4.2.13. При организации объектов велосипедной инфраструктуры на территории Шумерлинского муниципального округа создаются условия для обеспечения безопасности, связности, прямолинейности, комфортности.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4.2.14. Перечень элементов комплексного благоустройства велодорожек включает: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твердый тип покрытия;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элементы сопряжения поверхности велодорожки с прилегающими территориями.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4.2.15. Для эффективного использования велосипедного передвижения применяются следующие меры: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маршруты велодорожек, интегрированные в единую замкнутую систему;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организация безбарьерной среды в зонах перепада высот на маршруте.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4.3. Содержание и эксплуатация детских площадок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4.3.1. Детские площадки обычно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4.3.2. </w:t>
      </w:r>
      <w:proofErr w:type="gramStart"/>
      <w:r w:rsidRPr="008B7BDC">
        <w:rPr>
          <w:rFonts w:eastAsiaTheme="minorEastAsia"/>
          <w:sz w:val="20"/>
          <w:szCs w:val="20"/>
        </w:rPr>
        <w:t>Площадки детей преддошкольного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w:t>
      </w:r>
      <w:proofErr w:type="gramEnd"/>
      <w:r w:rsidRPr="008B7BDC">
        <w:rPr>
          <w:rFonts w:eastAsiaTheme="minorEastAsia"/>
          <w:sz w:val="20"/>
          <w:szCs w:val="20"/>
        </w:rPr>
        <w:t>.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4.3.3. 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4.3.4. При эксплуатации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4.3.5. 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w:t>
      </w:r>
      <w:r w:rsidRPr="008B7BDC">
        <w:rPr>
          <w:rFonts w:eastAsiaTheme="minorEastAsia"/>
          <w:sz w:val="20"/>
          <w:szCs w:val="20"/>
        </w:rPr>
        <w:lastRenderedPageBreak/>
        <w:t>оборудование, скамьи и урны, осветительное оборудование.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4.3.6. Мягкие виды покрытия (песчаное, уплотненное песчаное на грунтовом основании или гравийной крошке, мягкое резиновое или мягкое синтетическое) следует предусматривать на детской площадке в местах расположения игрового оборудования и </w:t>
      </w:r>
      <w:proofErr w:type="gramStart"/>
      <w:r w:rsidRPr="008B7BDC">
        <w:rPr>
          <w:rFonts w:eastAsiaTheme="minorEastAsia"/>
          <w:sz w:val="20"/>
          <w:szCs w:val="20"/>
        </w:rPr>
        <w:t>других</w:t>
      </w:r>
      <w:proofErr w:type="gramEnd"/>
      <w:r w:rsidRPr="008B7BDC">
        <w:rPr>
          <w:rFonts w:eastAsiaTheme="minorEastAsia"/>
          <w:sz w:val="20"/>
          <w:szCs w:val="20"/>
        </w:rPr>
        <w:t xml:space="preserve">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необходимо предусматривать пешеходные дорожки к оборудованию с твердым, мягким или комбинированным видами покрытия.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4.3.7. На всех видах детских площадок не допускать применение растений с ядовитыми плодами.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4.3.8. Размещение игрового оборудования следует проектировать с учетом нормативных параметров безопасности. Площадки спортивно-игровых комплексов необходимо оборудовать стендом с правилами поведения на площадке и пользования спортивно-игровым оборудованием.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Спортивно-игровое оборудование должно соответствовать общим требованиям безопасности по следующим стандартам: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55677-2013 "Оборудование детских спортивных площадок. Безопасность конструкции и методы испытания.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55678-2013 "Оборудование детских спортивных площадок. Безопасность конструкции и методы испытания спортивно-развивающего оборудования";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55679-2013 "Оборудование детских спортивных площадок. Безопасность при эксплуатации";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52169-2012 "Оборудование и покрытия детских игровых площадок. Безопасность конструкции и методы испытаний.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52167-2012 "Оборудование детских игровых площадок. Безопасность конструкции и методы испытаний качелей.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52168-2012 "Оборудование детских игровых площадок. Безопасность конструкции и методы испытаний горок.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52299-2013 "Оборудование детских игровых площадок. Безопасность конструкции и методы испытаний качалок.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52300-2013 "Оборудование детских игровых площадок. Безопасность конструкции и методы испытаний каруселей.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52169-2012 "Оборудование и покрытия детских игровых площадок. Безопасность конструкции и методы испытаний.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52301-2013 "Оборудование детских игровых площадок. Безопасность при эксплуатации. Общие требования";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ГОСТ </w:t>
      </w:r>
      <w:proofErr w:type="gramStart"/>
      <w:r w:rsidRPr="008B7BDC">
        <w:rPr>
          <w:rFonts w:eastAsiaTheme="minorEastAsia"/>
          <w:sz w:val="20"/>
          <w:szCs w:val="20"/>
        </w:rPr>
        <w:t>Р</w:t>
      </w:r>
      <w:proofErr w:type="gramEnd"/>
      <w:r w:rsidRPr="008B7BDC">
        <w:rPr>
          <w:rFonts w:eastAsiaTheme="minorEastAsia"/>
          <w:sz w:val="20"/>
          <w:szCs w:val="20"/>
        </w:rPr>
        <w:t xml:space="preserve"> ЕН 1177-2013 "Ударопоглощающие покрытия детских игровых площадок. Требования безопасности и методы испытаний".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4.3.9. Осветительное оборудование обычно должно функционировать в режиме освещения территории, на которой расположена площадка. Не допускать размещения осветительного оборудования на высоте менее 2,5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4.4. Содержание и эксплуатация спортивных площадок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4.4.1. Спортивные площадки, предназначенные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2.2.1/2.1.1.1200-03. Размещение и проектирование благоустройства спортивных площадок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4.4.2.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4.4.3. Озеленение можно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sidRPr="008B7BDC">
        <w:rPr>
          <w:rFonts w:eastAsiaTheme="minorEastAsia"/>
          <w:sz w:val="20"/>
          <w:szCs w:val="20"/>
        </w:rPr>
        <w:t>площадки</w:t>
      </w:r>
      <w:proofErr w:type="gramEnd"/>
      <w:r w:rsidRPr="008B7BDC">
        <w:rPr>
          <w:rFonts w:eastAsiaTheme="minorEastAsia"/>
          <w:sz w:val="20"/>
          <w:szCs w:val="20"/>
        </w:rPr>
        <w:t xml:space="preserve"> возможно применять вертикальное озеленение.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4.4.4. Площадки необходимо оборудовать сетчатым ограждением высотой 2,5 - 3 м, а в местах примыкания спортивных площадок друг к другу - высотой не менее 1,2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4.5. Содержание и эксплуатация контейнерных площадок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4.5.1. Контейнерная площадка - место (площадка) накопления (в том числе раздельного накопления), сбора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w:t>
      </w:r>
      <w:r w:rsidRPr="008B7BDC">
        <w:rPr>
          <w:rFonts w:eastAsiaTheme="minorEastAsia"/>
          <w:sz w:val="20"/>
          <w:szCs w:val="20"/>
        </w:rPr>
        <w:lastRenderedPageBreak/>
        <w:t>контейнеров и бункеров. Площадки должны не допускать разлета мусора по территории и быть выполнены эстетически.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удобству для образователей отходов.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Размещение контейнерных площадок для сбора ТКО и КГМ предусматривается на придомовых территориях и (или) отведенных юридическим лицам или индивидуальным предпринимателям в установленном порядке земельных участках.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этом не допускается образование совмещенных, укрупненных для нескольких управляющих организаций, ТСЖ, юридических лиц, индивидуальных предпринимателей контейнерных площадок.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В случае невозможности размещения контейнерных площадок на придомовых территориях и (или) отведенных земельных участках администрацией Шумерлинского муниципального округа предоставляются управляющим организациям, ТСЖ, юридическим лицам, индивидуальным предпринимателям земельные участки на праве аренды либо на ином предусмотренном действующим законодательством праве пользования для размещения и обслуживания контейнерных площадок, с исключением при этом образования совмещенных, укрупненных контейнерных площадок.</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Места накопления твердых коммунальных отходов определяются уполномоченным органом с участием всех заинтересованных лиц в установленном порядке.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обеспечивает на таких площадках размещение информации об обслуживаемых объектах потребителей и собственнике площадок.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4.5.2. </w:t>
      </w:r>
      <w:proofErr w:type="gramStart"/>
      <w:r w:rsidRPr="008B7BDC">
        <w:rPr>
          <w:rFonts w:eastAsiaTheme="minorEastAsia"/>
          <w:sz w:val="20"/>
          <w:szCs w:val="20"/>
        </w:rPr>
        <w:t>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и иных объектов должно соответствовать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w:t>
      </w:r>
      <w:proofErr w:type="gramEnd"/>
      <w:r w:rsidRPr="008B7BDC">
        <w:rPr>
          <w:rFonts w:eastAsiaTheme="minorEastAsia"/>
          <w:sz w:val="20"/>
          <w:szCs w:val="20"/>
        </w:rPr>
        <w:t xml:space="preserve"> </w:t>
      </w:r>
      <w:proofErr w:type="gramStart"/>
      <w:r w:rsidRPr="008B7BDC">
        <w:rPr>
          <w:rFonts w:eastAsiaTheme="minorEastAsia"/>
          <w:sz w:val="20"/>
          <w:szCs w:val="20"/>
        </w:rPr>
        <w:t>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4.5.3. Количество площадок, контейнеров и бункеров-накопителей на них должно соответствовать нормам накопления ТКО.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4.5.4. Накопление (в том числе раздельное накопление), сбор крупногабаритного мусора (КГМ) должен производиться в бункеры-накопители, вывоз крупногабаритных отходов (КГО) производится по мере их образования, но не реже 1 раза в месяц.</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4.5.5. Допускается изготовление контейнерных площадок закрытого типа по </w:t>
      </w:r>
      <w:proofErr w:type="gramStart"/>
      <w:r w:rsidRPr="008B7BDC">
        <w:rPr>
          <w:rFonts w:eastAsiaTheme="minorEastAsia"/>
          <w:sz w:val="20"/>
          <w:szCs w:val="20"/>
        </w:rPr>
        <w:t>индивидуальным проектам</w:t>
      </w:r>
      <w:proofErr w:type="gramEnd"/>
      <w:r w:rsidRPr="008B7BDC">
        <w:rPr>
          <w:rFonts w:eastAsiaTheme="minorEastAsia"/>
          <w:sz w:val="20"/>
          <w:szCs w:val="20"/>
        </w:rPr>
        <w:t xml:space="preserve"> (эскизам).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4.5.6. Запрещается устанавливать контейнеры и бункеры-накопители на проезжей части, тротуарах, газонах и в проездах дворов.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4.5.7. Для установки контейнеров должна быть оборудована специальная площадка с бетонным или асфальтовым покрытием, имеющая подъездной путь для автотранспорта.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4.5.8. Территория вокруг контейнерной площадки и бункера-накопителя в радиусе 5 метров должна содержаться в чистоте.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4.5.9. При временном хранении отходов в дворовых сборниках должна быть исключена возможность их загнивания и разложения. Вывоз ТКО осуществляется в соответствии с утвержденными графиками. Переполнение контейнеров и бункеров-накопителей мусором не допускается. Уборку мусора, просыпавшегося при выгрузке из контейнеров в мусоровоз, загрузке бункера и при его транспортировке, производят работники организации, осуществляющей вывоз ТКО.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4.5.10. В местах (площадках) накопления (в том числе раздельного накопления), сбора твердых коммунальных отходов складирование твердых коммунальных отходов осуществляется потребителями в контейнеры, бункеры, расположенные на контейнерных площадках.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4.5.11. Стороны - заказчик и региональный оператор самостоятельно на договорной основе определяют периодичность вывоза ТКО.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4.5.12. Накопление отработанных ртутьсодержащих ламп населением и их передача в специализированные организации, имеющие лицензии на осуществление деятельности по обезвреживанию и размещению отходов I - IV классов опасности, осуществляются в порядке, установленном действующим законодательством, муниципальными правовыми актами Шумерлинского муниципального округа. Вывоз опасных отходов осуществляется указанными организациями в соответствии с действующим законодательством.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4.5.13. Содержание имущества осуществляет собственник этого имущества, т.е. собственник земельного участка, на котором расположена контейнерная площадка. Если контейнерная площадка расположена за </w:t>
      </w:r>
      <w:r w:rsidRPr="008B7BDC">
        <w:rPr>
          <w:rFonts w:eastAsiaTheme="minorEastAsia"/>
          <w:sz w:val="20"/>
          <w:szCs w:val="20"/>
        </w:rPr>
        <w:lastRenderedPageBreak/>
        <w:t>пределами придомовой территории (сформированного земельного участка), содержать ее обязан орган местного самоуправления.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4.5.14. Региональный оператор по обращению с твердыми коммунальными отходами на территории Чувашской Республики несет ответственность за обращение с твердыми коммунальными отходами с момента погрузки таких отходов в мусоровоз.</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Погрузка твердых коммунальных отходов включает в себя уборку мест погрузки твердых коммунальных отходов (действия по подбору оброненных (просыпавшихся и др.) при погрузке твердых коммунальных отходов и перемещению их в мусоровоз).</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4.5.15. Места (площадки) накопления твердых коммунальных отходов создаются администрацией Шумерлинского муниципального округа в лице уполномоченного ею органа, за исключением установленных законодательством Российской Федерации случаев, когда такая обязанность лежит на других лицах.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Уполномоченный орган: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согласовывает создание места (площадки) накопления (в том числе раздельного накопления), сбора твердых коммунальных отходов в случае, если в соответствии с законодательством Российской Федерации обязанность по созданию места (</w:t>
      </w:r>
      <w:proofErr w:type="gramStart"/>
      <w:r w:rsidRPr="008B7BDC">
        <w:rPr>
          <w:rFonts w:eastAsiaTheme="minorEastAsia"/>
          <w:sz w:val="20"/>
          <w:szCs w:val="20"/>
        </w:rPr>
        <w:t xml:space="preserve">площадки) </w:t>
      </w:r>
      <w:proofErr w:type="gramEnd"/>
      <w:r w:rsidRPr="008B7BDC">
        <w:rPr>
          <w:rFonts w:eastAsiaTheme="minorEastAsia"/>
          <w:sz w:val="20"/>
          <w:szCs w:val="20"/>
        </w:rPr>
        <w:t>накопления твердых коммунальных отходов лежит на других лицах;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ведет реестр мест (площадок) накопления (в том числе раздельного накопления), сбора твердых коммунальных отходов в соответствии с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 августа 2018 года № 1039;</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определяет схему размещения мест (площадок) накопления (в том числе раздельного накопления), сбора твердых коммунальных отходов;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 рассматривает заявки о включении сведений о месте (площадке) накопления (в том числе раздельного накопления), сбора твердых коммунальных отходов в реестр и подготавливает проекты постановлений администрации Шумерлинского муниципального округа о включении сведений о месте (площадке) накопления (в том числе раздельного накопления), сбора твердых коммунальных отходов в реестр (уведомлений об отказе во включении таких сведений в реестр).</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В случае если в соответствии с законодательством Российской Федерации обязанность по созданию места (площадки) накопления (в том числе раздельного накопления), сбора твердых коммунальных отходов лежит на других лицах, такие лица согласовывают создание места (площадки) накопления (в том числе раздельного накопления), сбора твердых коммунальных отходов с уполномоченным органом на основании письменной заявки, форма которой устанавливается администрацией Шумерлинского муниципального округа.</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4.5.16. </w:t>
      </w:r>
      <w:proofErr w:type="gramStart"/>
      <w:r w:rsidRPr="008B7BDC">
        <w:rPr>
          <w:rFonts w:eastAsiaTheme="minorEastAsia"/>
          <w:sz w:val="20"/>
          <w:szCs w:val="20"/>
        </w:rPr>
        <w:t>Для создания нового места (площадки) накопления (в том числе раздельного накопления), сбора твердых коммунальных отходов на территории Шумерлинского муниципального округа и для внесения сведений в реестр мест (площадок) накопления (в том числе раздельного накопления), сбора твердых коммунальных отходов физическим и юридическим лицам независимо от формы собственности следует подать в уполномоченный орган заявку на согласование создания места (площадки) накопления (в том</w:t>
      </w:r>
      <w:proofErr w:type="gramEnd"/>
      <w:r w:rsidRPr="008B7BDC">
        <w:rPr>
          <w:rFonts w:eastAsiaTheme="minorEastAsia"/>
          <w:sz w:val="20"/>
          <w:szCs w:val="20"/>
        </w:rPr>
        <w:t xml:space="preserve"> </w:t>
      </w:r>
      <w:proofErr w:type="gramStart"/>
      <w:r w:rsidRPr="008B7BDC">
        <w:rPr>
          <w:rFonts w:eastAsiaTheme="minorEastAsia"/>
          <w:sz w:val="20"/>
          <w:szCs w:val="20"/>
        </w:rPr>
        <w:t>числе раздельного накопления), сбора твердых коммунальных отходов и заявку о включении сведений о месте (площадке) накопления (в том числе раздельного накопления), сбора твердых коммунальных отходов в реестр мест (площадок) накопления (в том числе раздельного накопления), сбора твердых коммунальных отходов.</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4.5.17. Размещение контейнерных площадок для накопления (в том числе раздельного накопления), сбора ТКО и КГО в охранных зонах тепловых и газораспределительных сетей, объектов централизованных систем водоснабжения и водоотведения, объектов электросетевого хозяйства, других подземных коммуникаций, водоохранных зонах запрещается.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4.6. Содержание и эксплуатация площадок для выгула и дрессировки животных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4.6.1. Площадки для выгула собак рекомендуется размещать на территориях общего пользования, свободных от зеленых насаждений, в технических зонах, под линиями электропередач с напряжением не более 110 кВт, за пределами санитарной зоны источников водоснабжения первого и второго поясов. Площадки для дрессировки собак рекомендуется размещать на удалении от застройки жилого и общественного назначения не менее чем на 50 м. Размещение площадок на территориях природного комплекса необходимо согласовывать с органами природопользования и охраны окружающей среды.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4.6.2. 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4.6.3. Поверхность части площадки, предназначенной для владельцев собак,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4.6.4. Ограждения площадок для выгула и дрессировки собак должны соответствовать требованиям правовых актов по проектированию и внешнему виду ограждений, для создания визуально благоприятного облика застройки территории Шумерлинского муниципального округа, внедрения единых стандартов внешнего оформления ограждений зданий, сооружений и иных объектов, заборов и оград.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4.6.5. В перечень элементов благоустройства площадок для выгула животных включаются: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покрытие,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ограждение,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навес в части площадки, предназначенной для владельцев собак,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скамьи, урны, ящик для одноразовых пакетов с фекальной урной,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осветительное оборудование,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информационный стенд.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4.6.6. Не допускаются: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а) отсутствие регистрации домашних животных в учреждении государственной ветеринарной службы Чувашской Республики в сроки, установленные дополнительными требованиями к содержанию домашних животных, в том числе к их выгулу, на территории Чувашской Республики;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б) содержание, в том числе кормление, домашних животных в местах и на территориях общего пользования;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в) оставление домашних животных в местах и на территориях общего пользования без надзора, обеспечивающего </w:t>
      </w:r>
      <w:proofErr w:type="gramStart"/>
      <w:r w:rsidRPr="008B7BDC">
        <w:rPr>
          <w:rFonts w:eastAsiaTheme="minorEastAsia"/>
          <w:sz w:val="20"/>
          <w:szCs w:val="20"/>
        </w:rPr>
        <w:t>контроль за</w:t>
      </w:r>
      <w:proofErr w:type="gramEnd"/>
      <w:r w:rsidRPr="008B7BDC">
        <w:rPr>
          <w:rFonts w:eastAsiaTheme="minorEastAsia"/>
          <w:sz w:val="20"/>
          <w:szCs w:val="20"/>
        </w:rPr>
        <w:t xml:space="preserve"> поведением домашних животных;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г) самовыгул собак за пределами территории, принадлежащей их владельцам на праве собственности или ином законном основании и огороженной способом, не допускающим самостоятельного выхода домашних животных за ее пределы;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д) отсутствие предупреждающей надписи о наличии собаки при входе на огороженную территорию владельца домашнего животного;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е) допущение передвижения собак в местах и на территориях общего пользования без использования намордника и поводка или иного средства контроля, длина которого позволяет контролировать поведение домашних животных, за исключением щенков до трехмесячного возраста и собак высотой в холке до 30 сантиметров, для которых наличие намордника необязательно;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ж) допущение пребывания домашних животных в помещениях, занимаемых торговыми объектами, организациями общественного питания, медицинскими и образовательными организациями, организациями социального обслуживания, организациями культуры, если иное не предусмотрено владельцами указанных помещений, за исключением собак-проводников, сопровождающих инвалидов по зрению.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4.7. Содержание и эксплуатация площадок автостоянок, размещение и хранение транспортных средств на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4.7.1. На территории Шумерлинского муниципального округа рекомендуется предусматривать следующие виды автостоянок: для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приобъектные (у объекта или группы объектов).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4.7.2. Следует учитывать, что расстояние от границ автостоянок до окон жилых и общественных заданий принимается в соответствии с СанПиН 2.2.1/2.1.1.1200-03. На площадках приобъектных автостоянок долю мест для автомобилей инвалидов рекомендуется проектировать согласно СНиП 35-01 -2001, блокировать по два или более места без объемных разделителей, а лишь с обозначением границы прохода при помощи ярко-желтой разметки. Следует учитывать, что не допускается проектировать размещение площадок автостоянок в зоне остановок пассажирского транспорта.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4.7.3. Обязательный перечень элементов благоустройства территории на площадках автостоянок включает: твердые виды покрытия, разделительные элементы, осветительное и информационное оборудование, урны.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4.7.4. 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4.8. Содержание и эксплуатация элементов освещения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4.8.1. В рамках </w:t>
      </w:r>
      <w:proofErr w:type="gramStart"/>
      <w:r w:rsidRPr="008B7BDC">
        <w:rPr>
          <w:rFonts w:eastAsiaTheme="minorEastAsia"/>
          <w:sz w:val="20"/>
          <w:szCs w:val="20"/>
        </w:rPr>
        <w:t>решения задачи обеспечения качества городской среды</w:t>
      </w:r>
      <w:proofErr w:type="gramEnd"/>
      <w:r w:rsidRPr="008B7BDC">
        <w:rPr>
          <w:rFonts w:eastAsiaTheme="minorEastAsia"/>
          <w:sz w:val="20"/>
          <w:szCs w:val="20"/>
        </w:rPr>
        <w:t xml:space="preserve">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территории Шумерлинского муниципального округа предусматривается функциональное, архитектурное и информационное освещение с целью решения утилитарных, светопланировочных и светокомпозиционных задач, в том числе светоцветового зонирования территории Шумерлинского муниципального округа и формирования системы светопространственных ансамблей.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4.8.2. 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экономичность и энергоэффективность применяемых установок, рациональное распределение и использование электроэнергии;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эстетику элементов осветительных установок, их дизайн, качество материалов и изделий с учетом восприятия в дневное и ночное время;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удобство обслуживания и управления при разных режимах работы установок.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4.8.3. Функциональное освещение (ФО) осуществляется стационарными установками освещения дорожных </w:t>
      </w:r>
      <w:r w:rsidRPr="008B7BDC">
        <w:rPr>
          <w:rFonts w:eastAsiaTheme="minorEastAsia"/>
          <w:sz w:val="20"/>
          <w:szCs w:val="20"/>
        </w:rPr>
        <w:lastRenderedPageBreak/>
        <w:t>покрытий и простран</w:t>
      </w:r>
      <w:proofErr w:type="gramStart"/>
      <w:r w:rsidRPr="008B7BDC">
        <w:rPr>
          <w:rFonts w:eastAsiaTheme="minorEastAsia"/>
          <w:sz w:val="20"/>
          <w:szCs w:val="20"/>
        </w:rPr>
        <w:t>ств в тр</w:t>
      </w:r>
      <w:proofErr w:type="gramEnd"/>
      <w:r w:rsidRPr="008B7BDC">
        <w:rPr>
          <w:rFonts w:eastAsiaTheme="minorEastAsia"/>
          <w:sz w:val="20"/>
          <w:szCs w:val="20"/>
        </w:rPr>
        <w:t>анспортных и пешеходных зонах.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4.8.4. Архитектурное освещение (АО) рекомендуется применять для формирования художественно выразительной визуальной среды в вечернее и ночное время, выявления из темноты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4.8.5. Световая информация (СИ), в том числе световая реклама, как правило, должна помогать ориентации пешеходов и водителей автотранспорта в дорожном пространстве и участвовать в решении светокомпозиционных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4.8.6. В стационарных установках ФО и АО необходимо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4.8.7. 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4.8.8. Выбор типа, расположения и способа установки светильников ФО транспортных и пешеходных зон рекомендуется осуществлять с учетом формируемого масштаба светопространств. Над проезжей частью улиц, дорог и площадей светильники на опорах рекомендуется устанавливать на высоте не менее 8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4.8.9. 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Опоры на пересечениях улиц и дорог устанавливаются до начала закругления тротуаров и не ближе 1,5 м от различного рода въездов, не нарушая единого строя линии их установки.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4.8.10. Режимы работы осветительных установок: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городской среды в темное время суток применяются следующие режимы их работы: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вечерний будничный режим, когда функционируют все стационарные установки ФО, АО и СИ, за исключением систем праздничного освещения;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ночной дежурный режим, когда в установках ФО, АО и СИ может отключаться часть осветительных приборов, допускаемая распоряжениями администрации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4.9. Содержание и эксплуатация средств размещения информации и рекламных конструкций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4.9.1. </w:t>
      </w:r>
      <w:proofErr w:type="gramStart"/>
      <w:r w:rsidRPr="008B7BDC">
        <w:rPr>
          <w:rFonts w:eastAsiaTheme="minorEastAsia"/>
          <w:sz w:val="20"/>
          <w:szCs w:val="20"/>
        </w:rPr>
        <w:t>Размещение рекламных, информационных конструкций с использованием щитов, стендов, проекционного и иного, предназначенного для проекции рекламы или информации на любые поверхности, оборудования, монтируемых и располагаемых на внешних стенах, крышах и иных конструктивных элементах зданий, строений, сооружений или вне их, а также на остановочных пунктах общественного пассажирского транспорта, осуществляется владельцами рекламных, информационных конструкций.</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4.9.2. Типы и виды стационарных рекламных конструкций, допустимых к установке на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типы: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рекламные конструкции малого формата (рекламные конструкции, площадь одной информационной поверхности которых не превышает 6 кв.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рекламные конструкции среднего формата (рекламные конструкции, площадь одной информационной поверхности которых от 6 до 15 кв.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рекламные конструкции большого формата (рекламные конструкции, площадь одной информационной поверхности которых от 15 до 18 кв.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рекламные конструкции крупного формата (рекламные конструкции, площадь одной информационной поверхности которых больше 18 кв.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виды: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Пилон - это отдельно стоящее средство наружной рекламы, состоящее из фундамента, несущего элемента, каркаса и информационного поля размером 1,2 x 1,8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 рекламная конструкция должна иметь внутренний подсвет;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подводка электрического кабеля осуществляется подземным способом.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Пилон (в составе остановочного павильона) - отдельно стоящая стальная конструкция с заглубленным основанием, имеющая крышу и заднюю стенку, выполненная из безопасного каленого стекла или безопасного пластика. Конструкция оснащена внешними поверхностями для размещения коммерческой информации (от 1 до 4), информационной панелью для размещения некоммерческой информации и скамейкой: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размер информационного поля - от 1,2 х 1,8 м до 1,3 х 2,1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размер информационного поля для некоммерческой информации - 0,85 x 1,1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рекламная конструкция должна иметь внутренний подсвет;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подводка электрического кабеля осуществляется подземным способом.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Концертно-афишный стенд - типовая отдельно стоящая рекламная конструкция, состоящая из фундамента, каркаса, рамки и информационного поля: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размер информационного поля - 1,5 x 1,5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не допускается деление информационного поля на отдельные самостоятельные части для размещения нескольких информационных сообщений;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возможно выполнение конструкции в одностороннем и двустороннем вариантах;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фундамент рекламной конструкции должен быть заглублен.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Концертно-афишный стенд предназначен для размещения рекламы и информации исключительно о спортивных или иных массовых мероприятиях, событиях общественного, культурно-развлекательного, спортивно-оздоровительного характера, репертуарах кинотеатра, театра.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Афишная тумба - типа отдельно стоящая рекламная конструкция с внутренним подсветом, стоящая из фундамента, каркаса и информационного поля: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размер информационного поля - 1,2 x 2,2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рекламная конструкция должна иметь внутренний подсвет;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подводка электрического кабеля осуществляется подземным способом;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рекламная конструкция должна быть оборудована системой аварийного отключения от системы электропитания и соответствовать требованиям пожарной безопасности;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допускается установка конструкции без фундамента, если это предусмотрено конструктивным решением.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Пилларс - это отдельно стоящее средство наружной рекламы, состоящее из фундамента, несущего элемента, каркаса и информационного поля: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размер информационного поля - 1,4 x 3,0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рекламная конструкция должна иметь внутренний подсвет;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подводка электрического кабеля осуществляется подземным способом.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Ситиборд - это отдельно стоящее средство наружной рекламы и информации, состоящее из фундамента, несущего элемента, каркаса и информационного поля размером 2,7 x 3,7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рекламная конструкция должна иметь внутренний подсвет;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подводка электрического кабеля осуществляется подземным способом.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Еврощит (билборд) - это отдельно стоящее средство наружной рекламы и информации, состоящее из фундамента, несущего элемента, каркаса и информационного поля размером 3 x 6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рекламная конструкция должна иметь внешний или внутренний подсвет;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внешний подсвет выполняется двумя либо четырьмя точечными светильниками, закрепленными на верхнем торце каркаса информационного поля.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4.9.3. Рекламные конструкции и места их установки на территории Шумерлинского муниципального округа должны соответствовать документам территориального планирования, внешнему архитектурному облику сложившейся застройки, требованиям градостроительных норм и правил, требованиям безопасности.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4.9.4. Рекламные конструкции не должны препятствовать восприятию рекламы или информации, размещенной на другой конструкции, здании или ином недвижимом имуществе.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4.9.5. Рекламные конструкции должны соответствовать техническим нормам и требованиям к конструкциям соответствующего типа и вида, должны быть безопасны, спроектированы, изготовлены и установлены в соответствии с действующими строительными нормами и правилами, государственными стандартами, техническими регламентами и другими нормативными актами, содержащими требования для конструкций данного типа.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установке и эксплуатации рекламной конструкции не могут нарушаться требования соответствующих санитарных норм и правил, в том числе требований к освещенности, электромагнитному излучению, уровню шума и вибраций, безопасности.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4.9.6. Конструктивные элементы жесткости и крепления (болтовые соединения, элементы опор, технологические косынки и т.п.) рекламных конструкций должны быть закрыты декоративными элементами.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Фундаменты рекламных конструкций должны быть заглублены, не должны выступать над уровнем покрытия тротуара, дорожного покрытия, грунта.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4.9.7. Рекламные конструкции, оборудованные внешним или внутренним подсветом, должны иметь систему аварийного отключения от сети электропитания и соответствовать требованиям пожарной безопасности.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4.9.8. Установка рекламной конструкции осуществляется на основании разрешения, выданного администрацией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4.9.9. Рекламные конструкции, устанавливаемые на территории Шумерлинского муниципального округа, не </w:t>
      </w:r>
      <w:r w:rsidRPr="008B7BDC">
        <w:rPr>
          <w:rFonts w:eastAsiaTheme="minorEastAsia"/>
          <w:sz w:val="20"/>
          <w:szCs w:val="20"/>
        </w:rPr>
        <w:lastRenderedPageBreak/>
        <w:t>должны нарушать требования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4.9.10. На территории Шумерлинского муниципального округа запрещается устанавливать рекламные конструкции, являющиеся источниками шума, вибрации, мощных световых, электромагнитных и иных излучений и полей, вблизи жилых помещений с превышением гигиенических нормативов.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4.9.11. Рекламные конструкции, установленные на зданиях, не должны создавать помех для очистки кровель от снега и льда, а также во время проведения ремонта и реконструкции зданий, строений и сооружений.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4.9.12. Размещение рекламных конструкций в пределах улично-дорожной сети на территории Шумерлинского муниципального округа осуществляется в соответствии с Федеральным законом от 8 ноября 2007 г.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4.9.13. Рекламные конструкции должны соответствовать требованиям ГОСТ </w:t>
      </w:r>
      <w:proofErr w:type="gramStart"/>
      <w:r w:rsidRPr="008B7BDC">
        <w:rPr>
          <w:rFonts w:eastAsiaTheme="minorEastAsia"/>
          <w:sz w:val="20"/>
          <w:szCs w:val="20"/>
        </w:rPr>
        <w:t>Р</w:t>
      </w:r>
      <w:proofErr w:type="gramEnd"/>
      <w:r w:rsidRPr="008B7BDC">
        <w:rPr>
          <w:rFonts w:eastAsiaTheme="minorEastAsia"/>
          <w:sz w:val="20"/>
          <w:szCs w:val="20"/>
        </w:rPr>
        <w:t xml:space="preserve"> 52044-2003 "Наружная реклама на автомобильных дорогах и территориях городских и сельских поселений".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4.9.14. Рекламные конструкции должны эксплуатироваться в соответствии с требованиями технической документации на соответствующие конструкции. Не допускается наличие ржавчины, сколов и иных повреждений на элементах конструкции, влияющих на ее прочность.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4.9.15. Рекламные конструкции должны создавать равноценное информационное пространство в интересах всего населения.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4.9.16. В целях сохранения внешнего архитектурного облика сложившейся застройки на территории Шумерлинского муниципального округа не допускается: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устанавливать рекламные конструкции на ограждениях парков, скверов, дворовых территорий, территорий организаций, автостоянок, торговых и спортивных комплексов, перильных ограждениях, а также на ограждениях газонов;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размещать рекламные конструкции на фасадах зданий и сооружений (за исключением медиафасадов, настенных конструкций для размещения исключительно социальной рекламы), сооружениях инженерной инфраструктуры;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размещать рекламу в виде надписей, рисунков, нанесенных непосредственно на фасады зданий, на поверхность тротуаров, пешеходных дорожек, площадей, проезжей части автодорог;</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запрещается размещать средства наружной рекламы: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знаке дорожного движения, его опоре или любом приспособлении, предназначенном для регулирования дорожного движения;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границах коридора безопасности;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железнодорожных переездах, в туннелях и под путепроводами;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над въездами в туннели и выездами из туннелей;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над проезжей частью;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клумбах, тротуарах;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ограждающих конструкциях (заборах, шлагбаумах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оконных проемах, витражах;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внешней стороне витрин;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запрещается размещать в информационном поле рекламной конструкции надписи: «сдается», «аренда», «здесь может быть ваша реклама», «свободное поле»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4.9.17. Установка информационных конструкций на территории Шумерлинского муниципального округа осуществляется после согласования </w:t>
      </w:r>
      <w:proofErr w:type="gramStart"/>
      <w:r w:rsidRPr="008B7BDC">
        <w:rPr>
          <w:rFonts w:eastAsiaTheme="minorEastAsia"/>
          <w:sz w:val="20"/>
          <w:szCs w:val="20"/>
        </w:rPr>
        <w:t>дизайн-проекта</w:t>
      </w:r>
      <w:proofErr w:type="gramEnd"/>
      <w:r w:rsidRPr="008B7BDC">
        <w:rPr>
          <w:rFonts w:eastAsiaTheme="minorEastAsia"/>
          <w:sz w:val="20"/>
          <w:szCs w:val="20"/>
        </w:rPr>
        <w:t xml:space="preserve"> размещения информационных конструкций с администрацией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4.9.18. На территории Шумерлинского муниципального округа осуществляется размещение информационных конструкций следующих видов: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настенные конструкции (плоские информационные конструкции, световые короба);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консольные конструкции (общие указатели);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крышные конструкции;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витринные конструкции;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отдельно стоящие конструкции (панель на опоре, меню, информационный стенд, информационная стела).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4.9.19. На фасадах зданий, сооружений запрещается: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нарушение установленных требований к местам размещения информационных конструкций;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нарушение геометрических параметров (размеров) информационных конструкций;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размещение плоских информационных конструкций длиной более 12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размещение плоских информационных конструкций на ограждении, торце козырька и внутренних плоскостях лестничного проема длиной более 1,5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размещение информационных конструкций на кровлях лоджий и балконов, лоджиях и балконах, если это не предусмотрено проектной документацией на объект;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размещение информационных конструкций на ограждающих конструкциях (заборах, шлагбаумах, ограждениях, перилах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 полное перекрытие (закрытие) оконных и дверных проемов, а также витражей и витрин;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 перекрытие (закрытие) указателей наименований улиц, и номеров домов, оконных и дверных проемов;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9) размещение информационных конструкций на расстоянии ближе 1,5 м от мемориальных досок;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10) размещение информационных конструкций (за исключением уникальных информационных конструкций)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11) размещение информационных конструкций в виде отдельно стоящих сборно-разборных (складных) конструкций - штендеров;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12) размещение информационных конструкций с использованием картона, ткани, баннерной ткани (за исключением афиш; информации социального характера);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13) размещение консольной конструкции на уровне цокольного этажа;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14) размещение информационных конструкций в границах жилых помещений, за исключением конструкций, размещенных между первым и вторым этажом, непосредственно над занимаемым нежилым помещением;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15) замена остекления витрин световыми коробами.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4.9.20. 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площадей внешних поверхностей объекта, занимаемых данными организациями, индивидуальными предпринимателями (правообладателями данных помещений).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4.9.21. 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каждого из перечисленных типов конструкций.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Организации, индивидуальные предприниматели, осуществляющие деятельность по оказанию услуг общественного питания и торговли, дополнительно к информационной конструкции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 объема и цены (меню), в виде настенной или отдельно стоящей конструкции.</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4.9.22. Информационные конструкции могут быть размещены в виде единичной конструкции и (или) комплекса идентичных и (или) взаимосвязанных элементов одной информационной конструкции.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размещении на одном фасаде объекта одновременно информационных конструкций нескольких организаций, индивидуальных предпринимателей указанные информационные конструкции размещаются в один высотный ряд на единой горизонтальной линии (на одном уровне, высоте).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4.9.23. Информационные конструкции могут состоять из следующих элементов: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информационное поле (текстовая часть) - буквы, буквенные символы, аббревиатура, цифры;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декоративно-художественные элементы - логотипы, знаки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элементы крепления;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подложка.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4.9.24. На информационной конструкции может быть организована подсветка.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Подсветка информационной конструкции должна иметь немерцающий, приглушенный свет, не создавать прямых направленных лучей в окна жилых помещений.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4.9.25. Информационные конструкции (вывески) предназначены для размещения на них исключительно регламентируемых сведений об этих организациях и индивидуальных предпринимателях, а именно: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для информации о размещении в данном здании, строении, на котором они устанавливаются, органов государственной власти Российской Федерации, Чувашской Республики, федеральных, государственных учреждений и предприятий, органов местного самоуправления, муниципальных учреждений и предприятий, юридических лиц и индивидуальных предпринимателей;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для информации об объектах потребительского рынка и услуг, обязательной к донесению до потребителей сведений о фирменном наименовании (наименовании), месте нахождения и режиме работы.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Одна организация, один индивидуальный предприниматель вправе установить только одну информационную конструкцию.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размещении информационных конструкций рекомендуется: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не превышать максимальный размер 0,8 кв.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в случае размещения более трех объединять их в единый информационный блок;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верхний край информационных блоков должен находиться не ниже 1,6 м от уровня входа в здание, нижний - не ниже 0,8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выделять местоположение с учетом расположения центральных осей между архитектурными элементами фасада. Центральную ось конструкции расположить на расстоянии не более 1,0 м от края входного проема.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Информационные конструкции могут быть размещены на дверях входных групп, в том числе методом нанесения при помощи трафаретной печатной формы или иным аналогичным методом, на остеклении дверей, на остеклении витрин, также методом нанесения при помощи трафаретной печатной формы или иным аналогичным методом.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4.9.26. Настенные конструкции, размещаемые на внешних поверхностях зданий, строений, сооружений, должны соответствовать следующим требованиям: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1) настенные конструкции размещаются на поверхности стен над входами в здания, витринами и окнами первых этажей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w:t>
      </w:r>
      <w:proofErr w:type="gramStart"/>
      <w:r w:rsidRPr="008B7BDC">
        <w:rPr>
          <w:rFonts w:eastAsiaTheme="minorEastAsia"/>
          <w:sz w:val="20"/>
          <w:szCs w:val="20"/>
        </w:rPr>
        <w:t>ниже указанной</w:t>
      </w:r>
      <w:proofErr w:type="gramEnd"/>
      <w:r w:rsidRPr="008B7BDC">
        <w:rPr>
          <w:rFonts w:eastAsiaTheme="minorEastAsia"/>
          <w:sz w:val="20"/>
          <w:szCs w:val="20"/>
        </w:rPr>
        <w:t xml:space="preserve"> линии;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2) в случае расположения организации или индивидуального предпринимателя на втором этаже возможно </w:t>
      </w:r>
      <w:r w:rsidRPr="008B7BDC">
        <w:rPr>
          <w:rFonts w:eastAsiaTheme="minorEastAsia"/>
          <w:sz w:val="20"/>
          <w:szCs w:val="20"/>
        </w:rPr>
        <w:lastRenderedPageBreak/>
        <w:t>размещение настенной конструкции над окнами второго этажа;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в случае расположения организации или индивидуального предпринимателя на цокольном этаже с отдельным входом ниже уровня первого этажа возможно размещение настенной конструкции над входом в здание и над окнами цокольного этажа;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в случае расположения организации или индивидуального предпринимателя на подвальном этаже с отдельным входом ниже уровня улицы возможно размещение настенной конструкции над входом в здание, торцах козырька над лестничным проемом и ограждением лестничного проема со стороны улицы;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в случае расположения организации или индивидуального предпринимателя в арке возможно размещение настенной конструкции на внутренних плоскостях арочного проема;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высота информационной конструкции для зданий и сооружений на исторических улицах (за исключением торговых (торгово-развлекательных) и развлекательных центров (комплексов), кинотеатров, театров, цирков, музеев, а также автозаправочных станций) должна быть не более 0,50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 высота информационной конструкции для зданий и сооружений на типовых улицах (за исключением торговых (торгово-развлекательных) и развлекательных центров (комплексов), кинотеатров, театров, цирков, музеев, а также автозаправочных станций) должна быть не более 0,70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 в случае если помещения располагаются в подвальных или цокольных этажах объектов, информационные конструкции могут быть размещены не ниже 0,60 м от уровня земли до нижнего края настенной конструкции. При этом информационная конструкция не должна выступать от плоскости фасада более чем на 0,10 м, высота информационной конструкции должна быть не более 0,50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9) по длине 70 процентов от длины фасада, соответствующей занимаемым данными организациями, индивидуальными предпринимателями помещениям, но не более 12,0 м для единичной конструкции;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10) 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10,0 м в длину;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11) крайняя точка элементов настенной конструкции не должна находиться на расстоянии более чем 0,20 м от плоскости фасада;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12) в особых случаях настенная конструкция может быть установлена на углу здания, строения или на глухой (торцевой) стене, только между первым и вторым этажами;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13) в случае если организация (индивидуальный предприниматель) является единственным собственником (правообладателем), здания, строения, сооружения, допускается установка информационной конструкции выше окон последнего этажа, при этом на конструкции может содержаться информация только о наименовании данной организации (индивидуальный предприниматель).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4.9.27. </w:t>
      </w:r>
      <w:proofErr w:type="gramStart"/>
      <w:r w:rsidRPr="008B7BDC">
        <w:rPr>
          <w:rFonts w:eastAsiaTheme="minorEastAsia"/>
          <w:sz w:val="20"/>
          <w:szCs w:val="20"/>
        </w:rPr>
        <w:t>Витринные конструкции являются одним из способов оформления витрин, размещаются в витрине на внешней и (или) с внутренней стороны остекления витрины в соответствии со следующими требованиями:</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допускается размещение в витринах и окнах первых и вторых этажей;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зеленую зону следует выделять с учетом формы витрины;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высота информационных конструкций, размещенных на внешней стороне витрины для зданий и сооружений на исторических улицах не должна превышать 0,40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высота информационных конструкции, размещенных на внешней стороне витрины для зданий и сооружений на типовых улицах не более 0,60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ширина конструкции определяется габаритами проема витрины.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4.9.28. Максимальный размер витринных конструкций (включая электронные носители-экраны (телевизоры)), размещаемых в витрине, не должен превышать половины размера остекления витрины (при наличии переплетов (импостов) половины размера остекления в границах переплетов (импостов)) по высоте и по длине.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4.9.29. Непосредственно на остеклении витрины допускается размещение информационной конструкции в виде отдельных букв и декоративных элементов, в том числе методом нанесения трафаретной печати или иными аналогичными методами.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4.9.30. Допускается размещение информации об акционных мероприятиях (акциях) с внутренней стороны витрины (не более трех строк по 0,15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размещении информационной конструкции в витрине (с ее внутренней стороны) расстояние от остекления витрины до витринной конструкции должно составлять не менее 0,15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Не допускается замена остекления витрин световыми коробами.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4.9.31. Отдельно стоящие конструкции, размещаемые на элементах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К отдельно стоящим конструкциям относятся: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панель на опоре;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меню;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информационный стенд;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информационная стела.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4.9.32. </w:t>
      </w:r>
      <w:proofErr w:type="gramStart"/>
      <w:r w:rsidRPr="008B7BDC">
        <w:rPr>
          <w:rFonts w:eastAsiaTheme="minorEastAsia"/>
          <w:sz w:val="20"/>
          <w:szCs w:val="20"/>
        </w:rPr>
        <w:t xml:space="preserve">Размещение информационных конструкций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w:t>
      </w:r>
      <w:r w:rsidRPr="008B7BDC">
        <w:rPr>
          <w:rFonts w:eastAsiaTheme="minorEastAsia"/>
          <w:sz w:val="20"/>
          <w:szCs w:val="20"/>
        </w:rPr>
        <w:lastRenderedPageBreak/>
        <w:t>ином вещном праве либо обязательственном.</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4.9.33. Панель на опоре располагается у входа в подвальное помещение, параллельно или перпендикулярно плоскости фасада, вдоль длины лестничного проема по центральной оси ограждения.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4.9.34. Информация может размещаться с обеих сторон. Рекомендуется размещать логотип, наименование компании, при необходимости - указатель: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максимальная разрешенная глубина информационной конструкции - 0,12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разрешенная ширина и высота панели не более 0,5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высота опоры - не более 2,0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4.9.35. Информационные стенды устанавливаются органами государственной власти и органами местного самоуправления или уполномоченными ими хозяйствующими структурами (организациями) на подведомственной территории в целях предусмотренного законодательством информирования населения.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4.9.36. Установка информационной стелы осуществляется исключительно в целях размещения информации, не относящейся в соответствии с действующим законодательством к рекламе и предусмотренной для размещения информации делового оборота.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4.9.37. Меню может быть выполнено в виде штендера либо иметь индивидуальный дизайн-проект.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4.9.38. Не допускается: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наклеивание, развешивание, крепление, нанесение краской, размещение иным способом вывесок, информационных конструкций, указателей, листовок и объявлений в не установленных для этих целей местах;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самовольное нанесение надписей, рисунков на стены зданий, строений и сооружений и в иных не предусмотренных для этих целей местах, выразившееся в совершении указанных действий без необходимых разрешений (согласований), если эти действия не содержат состава уголовно наказуемого деяния.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4.9.39. Очистка информационных конструкций от грязи и мусора проводится по мере необходимости (по мере загрязнения информационной конструкции).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4.9.40. Обязанность по соблюдению требований настоящих Правил к содержанию и размещению информационных конструкций, в том числе в части безопасности размещаемых конструкций и проведения работ по их размещению, несут собственники информационных конструкций.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4.10. Содержание и эксплуатация ограждений (заборов)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4.10.1. 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полуприватных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газонов и зеленых насаждений общего пользования от негативного воздействия с учетом требований безопасности.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Также учитывается необходимость: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разграничения зеленой зоны (газоны, клумбы, парки) с маршрутами пешеходов и транспорта;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проектирования дорожек и тротуаров с учетом потоков людей и маршрутов;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разграничения зеленых зон и транзитных путей посредством применения разноуровневой высоты или создания зеленых кустовых ограждений;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проектирования изменения высоты и геометрии бордюрного камня с учетом сезонных снежных отвалов;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использования бордюрного камня;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замены зеленых зон мощением в случаях, когда ограждение не имеет смысла ввиду небольшого объема зоны или архитектурных особенностей места;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использования (в особенности на границах зеленых зон) многолетних всесезонных кустистых растений;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использования по возможности светоотражающих фасадных конструкций для затененных участков газонов.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4.10.2. В целях благоустройства на территории Шумерлинского муниципального округа применяются различные виды ограждений.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Ограждения различаются </w:t>
      </w:r>
      <w:proofErr w:type="gramStart"/>
      <w:r w:rsidRPr="008B7BDC">
        <w:rPr>
          <w:rFonts w:eastAsiaTheme="minorEastAsia"/>
          <w:sz w:val="20"/>
          <w:szCs w:val="20"/>
        </w:rPr>
        <w:t>по</w:t>
      </w:r>
      <w:proofErr w:type="gramEnd"/>
      <w:r w:rsidRPr="008B7BDC">
        <w:rPr>
          <w:rFonts w:eastAsiaTheme="minorEastAsia"/>
          <w:sz w:val="20"/>
          <w:szCs w:val="20"/>
        </w:rPr>
        <w:t>:</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назначению (декоративные, защитные, их сочетание);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высоте (низкие - 0,3 - 1,0 м, средние - 1,1 - 1,7 м, высокие - 1,8 - 3,0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виду материала (</w:t>
      </w:r>
      <w:proofErr w:type="gramStart"/>
      <w:r w:rsidRPr="008B7BDC">
        <w:rPr>
          <w:rFonts w:eastAsiaTheme="minorEastAsia"/>
          <w:sz w:val="20"/>
          <w:szCs w:val="20"/>
        </w:rPr>
        <w:t>металлические</w:t>
      </w:r>
      <w:proofErr w:type="gramEnd"/>
      <w:r w:rsidRPr="008B7BDC">
        <w:rPr>
          <w:rFonts w:eastAsiaTheme="minorEastAsia"/>
          <w:sz w:val="20"/>
          <w:szCs w:val="20"/>
        </w:rPr>
        <w:t>, железобетонные и др.);</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степени проницаемости для взгляда (прозрачные, глухие);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степени стационарности (постоянные, временные, передвижные).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4.10.3. На территории Шумерлинского муниципального округа используются следующие типы ограждений: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прозрачное ограждение -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стальной сетки, штакетника;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2) глухое ограждение - металлический лист или профиль, деревянная доска и </w:t>
      </w:r>
      <w:proofErr w:type="gramStart"/>
      <w:r w:rsidRPr="008B7BDC">
        <w:rPr>
          <w:rFonts w:eastAsiaTheme="minorEastAsia"/>
          <w:sz w:val="20"/>
          <w:szCs w:val="20"/>
        </w:rPr>
        <w:t>другие</w:t>
      </w:r>
      <w:proofErr w:type="gramEnd"/>
      <w:r w:rsidRPr="008B7BDC">
        <w:rPr>
          <w:rFonts w:eastAsiaTheme="minorEastAsia"/>
          <w:sz w:val="20"/>
          <w:szCs w:val="20"/>
        </w:rPr>
        <w:t xml:space="preserve"> экологически чистые непрозрачные строительные материалы;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комбинированное ограждение - сочетание глухих и прозрачных плоскостей с применением отдельных декоративных элементов;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живая изгородь - изгородь, представляющая собой рядовую посадку (1-3 ряда) кустарников и деревьев специальных пород, хорошо поддающихся формировке (стрижке).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4.10.4. Применение ограждений: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lastRenderedPageBreak/>
        <w:t>1) прозрачное ограждение: для административных зданий, офисов предприятий и организаций, образовательных и оздоровительных учреждений, спортивных объектов, гостиниц, парков, скверов, памятных мест (мест захоронения (погребения), памятников и мемориальных комплексов), части территории предприятий и придомовых территорий индивидуальных жилых домов, выходящих на улицы города, земельных участков, используемых для садоводства и огородничества, палисадников;</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глухое ограждение: для объектов, ограничение обзора и доступа которых предусмотрено требованиями федеральных законов, правилами техники безопасности, санитарно-гигиеническими и эстетическими требованиями, территории земельных участков, предназначенных для индивидуального жилищного строительства, части территорий предприятий и придомовых территорий индивидуальных жилых домов, не имеющих выхода на улицы, палисадников;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комбинированное ограждение: для территорий учреждений культуры, спортивных объектов с контролируемым входом, территорий земельных участков, предназначенных для индивидуального жилищного строительства, палисадников;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живая изгородь: для ограждения земельных участков, используемых для садоводства и огородничества, а также территорий земельных участков, предназначенных для индивидуального жилищного строительства, палисадников.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4.10.5. Ограждения должны выполняться из высококачественных материалов, иметь единый характер в границах объекта благоустройства территории и соответствовать архитектурно-</w:t>
      </w:r>
      <w:proofErr w:type="gramStart"/>
      <w:r w:rsidRPr="008B7BDC">
        <w:rPr>
          <w:rFonts w:eastAsiaTheme="minorEastAsia"/>
          <w:sz w:val="20"/>
          <w:szCs w:val="20"/>
        </w:rPr>
        <w:t>художественному решению</w:t>
      </w:r>
      <w:proofErr w:type="gramEnd"/>
      <w:r w:rsidRPr="008B7BDC">
        <w:rPr>
          <w:rFonts w:eastAsiaTheme="minorEastAsia"/>
          <w:sz w:val="20"/>
          <w:szCs w:val="20"/>
        </w:rPr>
        <w:t xml:space="preserve"> элементов окружающей среды.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4.10.6. Ограждения объектов, расположенных на территориях с ценной исторической застройкой, положительно формирующей городскую среду, выполняются по </w:t>
      </w:r>
      <w:proofErr w:type="gramStart"/>
      <w:r w:rsidRPr="008B7BDC">
        <w:rPr>
          <w:rFonts w:eastAsiaTheme="minorEastAsia"/>
          <w:sz w:val="20"/>
          <w:szCs w:val="20"/>
        </w:rPr>
        <w:t>индивидуальным проектам</w:t>
      </w:r>
      <w:proofErr w:type="gramEnd"/>
      <w:r w:rsidRPr="008B7BDC">
        <w:rPr>
          <w:rFonts w:eastAsiaTheme="minorEastAsia"/>
          <w:sz w:val="20"/>
          <w:szCs w:val="20"/>
        </w:rPr>
        <w:t>, с применением художественного литья из высокопрочного чугуна, декоративной решетки, элементов ажурных оград из железобетонных конструкций и других высококачественных материалов.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4.10.7. Ограждения территорий объектов культурного наследия выполняются в соответствии с градостроительными регламентами, установленными для данной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4.10.8. </w:t>
      </w:r>
      <w:proofErr w:type="gramStart"/>
      <w:r w:rsidRPr="008B7BDC">
        <w:rPr>
          <w:rFonts w:eastAsiaTheme="minorEastAsia"/>
          <w:sz w:val="20"/>
          <w:szCs w:val="20"/>
        </w:rPr>
        <w:t>В местах примыкания газонов и территорий с зелеными насаждениями к проездам, стоянкам, парковкам транспортных средств, возможного наезда транспортных средств на газон и территории с зелеными насаждениями и вытаптывания троп через газон и территории с зелеными насаждениями устанавливаются (размещаются) защитные металлические ограждения высотой не менее 0,5 м. Ограждения размещаются с отступом от границы примыкания на 0,2 - 0,3 м.</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4.10.9. Ограждения участков, расположенных на фасадной части улиц, размещаются в пределах красных линий улиц.</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Ограждение участков, расположенных внутри квартала или микрорайона, размещается согласно градостроительным нормам и границам земельных участков, определенных в государственном кадастре недвижимости.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4.10.10. Высота ограждений всех типов не должна превышать 3 м, если иное не установлено действующим законодательством, настоящими Правилами.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Высота и вид ограждения принимается в зависимости от категории улицы, на которой размещено ограждение: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улицы и дороги местного значения на территориях с многоэтажной застройкой - 0,5-2,0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улицы и дороги местного значения на территориях с малоэтажной застройкой - 1,0-2,0 м. Ограждение может быть прозрачное, комбинированное или глухое;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дороги и проезды промышленных и складских зон - не более 3,0 м. Ограждение предусматривается глухое;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ограждение палисадника высотой до 1,5 м должно быть легким, прозрачным либо глухим.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Ограждение индивидуального земельного участка со стороны смежного домовладения принимается прозрачное, комбинированное или глухое, высота не более 2,0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4.10.11. Высота и вид ограждений для зданий, сооружений и предприятий принимается: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образовательные организации (школы и т.п.) - не более 1,2 м. Ограждение прозрачное;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детские сады, ясли - не более 1,6 м. Ограждение прозрачное;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спортивные комплексы, стадионы, катки и другие спортивные сооружения (при контролируемом входе посетителей) - не более 3,0 м. Ограждение прозрачное либо комбинированное;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летние сооружения в парках при контролируемом входе посетителей (танцевальные площадки, аттракционы и т.п.) - 1,6 м. Ограждение прозрачное (при необходимости охраны) или живая изгородь;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объекты, ограждаемые по требованиям техники безопасности или по санитарно-гигиеническим требованиям (открытые распределительные устройства, подстанции, артскважины, водозаборы и т.п.) - 1,6 - 2,0 м. Ограждение прозрачное, комбинированное либо глухое;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хозяйственные зоны предприятий общественного питания и бытового обслуживания населения, магазинов, санаториев, домов отдыха, гостиниц и т.п. - не более 1,6 м. Ограждение - живая изгородь, прозрачное или комбинированное (при необходимости охраны).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4.11. Содержание и эксплуатация некапитальных нестационарных сооружений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4.11.1. 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w:t>
      </w:r>
      <w:r w:rsidRPr="008B7BDC">
        <w:rPr>
          <w:rFonts w:eastAsiaTheme="minorEastAsia"/>
          <w:sz w:val="20"/>
          <w:szCs w:val="20"/>
        </w:rPr>
        <w:lastRenderedPageBreak/>
        <w:t>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4.11.2. Размещение некапитальных нестационарных сооружений на территории Шумерлинского муниципального округа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4.11.3. </w:t>
      </w:r>
      <w:proofErr w:type="gramStart"/>
      <w:r w:rsidRPr="008B7BDC">
        <w:rPr>
          <w:rFonts w:eastAsiaTheme="minorEastAsia"/>
          <w:sz w:val="20"/>
          <w:szCs w:val="20"/>
        </w:rPr>
        <w:t>Не допускается размещение некапитальных нестационарных сооружений под козырьками вестибюлей,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10 м от остановочных павильонов, 25 м - от вентиляционных шахт, 20 м - от окон жилых помещений, перед витринами торговых предприятий, 3 м - от ствола дерева.</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4.11.4. Сооружения предприятий мелкорозничной торговли, бытового обслуживания и питания рекомендуется размещать на территориях пешеходных зон, в парках населенных пунктов.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4.11.1.5. Размещение остановочных павильонов рекомендуется предусматривать в местах остановок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w:t>
      </w:r>
      <w:proofErr w:type="gramStart"/>
      <w:r w:rsidRPr="008B7BDC">
        <w:rPr>
          <w:rFonts w:eastAsiaTheme="minorEastAsia"/>
          <w:sz w:val="20"/>
          <w:szCs w:val="20"/>
        </w:rPr>
        <w:t>соответствующими</w:t>
      </w:r>
      <w:proofErr w:type="gramEnd"/>
      <w:r w:rsidRPr="008B7BDC">
        <w:rPr>
          <w:rFonts w:eastAsiaTheme="minorEastAsia"/>
          <w:sz w:val="20"/>
          <w:szCs w:val="20"/>
        </w:rPr>
        <w:t xml:space="preserve"> ГОСТ и СНиП.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4.11.1.6.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в местах установки АЗС, на автостоянках, а также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4.11.1.7. Владельцы некапитальных нестационарных сооружений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4.11.1.8. Обязательным для владельцев некапитальных нестационарных сооружений является установка емкостей для сбора бытовых отходов и заключение договора со специализированной организацией на их вывоз.</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4.12. Содержание и эксплуатация зеленых насаждений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4.12.1. Работы по озеленению следует планировать в комплексе и в контексте общего зеленого "каркаса" Шумерлинского муниципального округа,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4.12.2. </w:t>
      </w:r>
      <w:proofErr w:type="gramStart"/>
      <w:r w:rsidRPr="008B7BDC">
        <w:rPr>
          <w:rFonts w:eastAsiaTheme="minorEastAsia"/>
          <w:sz w:val="20"/>
          <w:szCs w:val="20"/>
        </w:rPr>
        <w:t>Основными типами насаждений и озеленения могут являться: рядовые посадки, аллеи, живые изгороди, группы, шпалеры, газоны, цветники (клумбы), вертикальное озеленение фасадов с использованием лиан, различные виды посадок (аллейные, рядовые, букетные и др.).</w:t>
      </w:r>
      <w:proofErr w:type="gramEnd"/>
      <w:r w:rsidRPr="008B7BDC">
        <w:rPr>
          <w:rFonts w:eastAsiaTheme="minorEastAsia"/>
          <w:sz w:val="20"/>
          <w:szCs w:val="20"/>
        </w:rPr>
        <w:t xml:space="preserve"> В зависимости от выбора типов насаждений определяется объемно-пространственная структура </w:t>
      </w:r>
      <w:proofErr w:type="gramStart"/>
      <w:r w:rsidRPr="008B7BDC">
        <w:rPr>
          <w:rFonts w:eastAsiaTheme="minorEastAsia"/>
          <w:sz w:val="20"/>
          <w:szCs w:val="20"/>
        </w:rPr>
        <w:t>насаждений</w:t>
      </w:r>
      <w:proofErr w:type="gramEnd"/>
      <w:r w:rsidRPr="008B7BDC">
        <w:rPr>
          <w:rFonts w:eastAsiaTheme="minorEastAsia"/>
          <w:sz w:val="20"/>
          <w:szCs w:val="20"/>
        </w:rPr>
        <w:t xml:space="preserve"> и обеспечиваются визуально-композиционные и функциональные связи участков озелененных территорий между собой и с застройкой населенных пунктов. На территории Шумерлинского муниципального округа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4.12.3.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4.12.4. Для обеспечения жизнеспособности зеленых насаждений и озеленяемых территорий в целом населенного пункта необходимо учитывать: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 степень техногенных нагрузок от прилегающих территорий;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осуществлять для посадок подбор адаптированные виды древесных растений (пород) с учетом характеристик их устойчивости к воздействию антропогенных факторов.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4.12.5. Все зеленые насаждения, расположенные на территории Шумерлинского муниципального округа, за исключением земель лесного фонда, составляют неприкосновенный зеленый фонд и являются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4.12.6. Все граждане и юридические лица обязаны 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4.12.7. У зданий и сооружений свободные земельные участки (газоны, площадки и т.п.) должны иметь летом травяной покров или зеленые насаждения. Текущее содержание объектов зеленого хозяйства возлагается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4.12.8. 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агрохимикатов, разрешенных к применению на территории Российской Федерации.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4.12.9. На улицах, скверах, парках, в населенных пунктах и лесополосах категорически запрещается самовольная вырубка зеленых насаждений. Снос зеленых насаждений разрешается только в случае невозможности их сохранения. Юридические и физические лица производят снос зеленых насаждений только после получения разрешения. Разрешение на снос зеленых насаждений выдается администрацией Шумерлинского муниципального округа. </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4.12.10. В секторе индивидуальной и многоэтажной жилой застройки посадка зеленых насаждений от кювета или жилого дома разрешается: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для среднерослых деревьев - не ближе 2 метров;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для высокорослых деревьев - не ближе 4 метров;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для кустарников - не ближе 1 метра.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4.12.11. В скверах, парках, лесополосах категорически запрещается: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4.12.12. Ответственность за сохранность зеленых насаждений и уход за ними возлагается: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вдоль улиц и автомагистралей - на организации, эксплуатирующие указанные объекты, либо закрепленные за ними;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 домов по фасаду вдоль проезжей части улиц и во дворах - на владельцев (пользователей) домовладений, зданий и строений;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 территориях предприятий, учреждений, школ, больниц и т.д. и прилегающих к ним территориях - на администрации предприятий и организаций.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4.12.13.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4.12.14. Засохшие деревья и кустарники должны быть своевременно убраны.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токонесущих проводов, фасадов жилых и производственных зданий, а с других территорий - в течение 6 часов с момента обнаружения.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4.12.15. При производстве рубочных или уходных работ производитель работ обязан очистить территорию от остатков обрезков стволов и веток в течение суток.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4.12.16.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3 - 5 см периодически при достижении травяным покровом высоты 10 - 15 см. Скошенная трава должна быть убрана в течение 3-х суток.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4.12.17. На площадях зеленых насаждений запрещается: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ходить и лежать на газонах и в молодых лесных посадках;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ломать деревья, кустарники, сучья и ветви, срывать листья и цветы;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разбивать палатки и разводить костры;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засорять газоны, цветники, дорожки и водоемы;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портить урны, скамейки, ограды;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ездить на велосипедах, мотоциклах, лошадях, тракторах и автомашинах;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мыть автотранспортные средства, стирать белье, а также купать животных в водоемах, расположенных на территории зеленых насаждений;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парковать автотранспортные средства на газонах;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пасти скот;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устраивать ледяные катки и снежные горки, кататься на коньках, санях, организовывать игры, танцы, за исключением мест, отведенных для этих целей;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производить строительные и ремонтные работы без ограждений насаждений щитами, гарантирующими защиту их от повреждений;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обнажать корни деревьев на расстоянии ближе 1,5 м от ствола и засыпать шейки деревьев землей или строительным мусором;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добывать растительную землю, песок и производить другие раскопки;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выгуливать и отпускать с поводка собак в парках, лесопарках, скверах и на иных территориях зеленых насаждений.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4.12.18. При проектировании озелененных пространств учитываются факторы биоразнообразия непрерывности озелененных элементов городской среды, создаются проекты зеленых "каркасов" городской среды.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4.12.19. Создание новых объектов озеленения на территории Шумерлинского муниципального округа осуществляется в соответствии с Генеральным планом города Шумерля, Правилами землепользования и </w:t>
      </w:r>
      <w:proofErr w:type="gramStart"/>
      <w:r w:rsidRPr="008B7BDC">
        <w:rPr>
          <w:rFonts w:eastAsiaTheme="minorEastAsia"/>
          <w:sz w:val="20"/>
          <w:szCs w:val="20"/>
        </w:rPr>
        <w:t>застройки города</w:t>
      </w:r>
      <w:proofErr w:type="gramEnd"/>
      <w:r w:rsidRPr="008B7BDC">
        <w:rPr>
          <w:rFonts w:eastAsiaTheme="minorEastAsia"/>
          <w:sz w:val="20"/>
          <w:szCs w:val="20"/>
        </w:rPr>
        <w:t xml:space="preserve"> Шумерля, </w:t>
      </w:r>
      <w:hyperlink r:id="rId44" w:anchor="/document/12126869/entry/0" w:history="1">
        <w:r w:rsidRPr="008B7BDC">
          <w:rPr>
            <w:rStyle w:val="aff"/>
            <w:rFonts w:eastAsiaTheme="minorEastAsia"/>
            <w:sz w:val="20"/>
            <w:szCs w:val="20"/>
          </w:rPr>
          <w:t>Правилами</w:t>
        </w:r>
      </w:hyperlink>
      <w:r w:rsidRPr="008B7BDC">
        <w:rPr>
          <w:rFonts w:eastAsiaTheme="minorEastAsia"/>
          <w:sz w:val="20"/>
          <w:szCs w:val="20"/>
        </w:rPr>
        <w:t xml:space="preserve"> создания, охраны и содержания зеленых насаждений в городах Российской Федерации, утвержденными </w:t>
      </w:r>
      <w:hyperlink r:id="rId45" w:anchor="/document/2320051/entry/0" w:history="1">
        <w:r w:rsidRPr="008B7BDC">
          <w:rPr>
            <w:rStyle w:val="aff"/>
            <w:rFonts w:eastAsiaTheme="minorEastAsia"/>
            <w:sz w:val="20"/>
            <w:szCs w:val="20"/>
          </w:rPr>
          <w:t>приказом</w:t>
        </w:r>
      </w:hyperlink>
      <w:r w:rsidRPr="008B7BDC">
        <w:rPr>
          <w:rFonts w:eastAsiaTheme="minorEastAsia"/>
          <w:sz w:val="20"/>
          <w:szCs w:val="20"/>
        </w:rPr>
        <w:t xml:space="preserve"> Госстроя Российской Федерации от 15 декабря 1999 года № 153, Свод правил СП 42.13330.2016 «Градостроительство. Планировка и застройка городских и сельских поселений» Актуализированная редакция СНиП 2.07.01-89* (утв. приказом Министерства строительства и жилищно-коммунального хозяйства РФ от 30 декабря 2016 г. N 1034/</w:t>
      </w:r>
      <w:proofErr w:type="gramStart"/>
      <w:r w:rsidRPr="008B7BDC">
        <w:rPr>
          <w:rFonts w:eastAsiaTheme="minorEastAsia"/>
          <w:sz w:val="20"/>
          <w:szCs w:val="20"/>
        </w:rPr>
        <w:t>пр</w:t>
      </w:r>
      <w:proofErr w:type="gramEnd"/>
      <w:r w:rsidRPr="008B7BDC">
        <w:rPr>
          <w:rFonts w:eastAsiaTheme="minorEastAsia"/>
          <w:sz w:val="20"/>
          <w:szCs w:val="20"/>
        </w:rPr>
        <w:t>), ландшафтной концепцией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sz w:val="20"/>
          <w:szCs w:val="20"/>
        </w:rPr>
      </w:pPr>
      <w:r w:rsidRPr="008B7BDC">
        <w:rPr>
          <w:rFonts w:eastAsiaTheme="minorEastAsia"/>
          <w:b/>
          <w:sz w:val="20"/>
          <w:szCs w:val="20"/>
        </w:rPr>
        <w:t>4.13. Содержание и эксплуатация уличного коммунально-бытового и технического оборудования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4.13.1. Улично-коммунальное оборудование представлено различными видами мусоросборников-контейнеров и урн. Основными требованиями при выборе того или иного вида коммунально-бытового оборудования является: обеспечение безопасности среды обитания для здоровья человека, экологическая безопасность,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 </w:t>
      </w:r>
      <w:proofErr w:type="gramStart"/>
      <w:r w:rsidRPr="008B7BDC">
        <w:rPr>
          <w:rFonts w:eastAsiaTheme="minorEastAsia"/>
          <w:sz w:val="20"/>
          <w:szCs w:val="20"/>
        </w:rPr>
        <w:t>К уличному техническому оборудованию относятся: укрытия таксофонов, почтовые ящики, торговые палатки, элементы инженерного оборудования (подъемные площадки для инвалидных колясок, смотровые (тепловые, канализационные) люки, решетки дождеприемных колодцев, вентиляционные шахты подземных коммуникаций и т.п.).</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4.13.2. Для сбора бытового мусора на улицах, площадях, объектах рекреации рекомендуется применять контейнеры и (или) урны, устанавливая их у входов: в объекты торговли и общественного питания, другие учреждения общественного назначения, жилые дома и сооружения транспорта (вокзалы). Урны должны быть заметными, их размер и количество определяются потоком людей на территории.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4.13.3.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4.13.4. Установка уличного технического оборудования должна обеспечивать удобный подход к оборудованию и соответствовать разделу 3 СНиП 35-01-2001. Уровень приемного отверстия почтового ящика рекомендуется располагать от уровня покрытия на высоте 1,3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4.13.5. </w:t>
      </w:r>
      <w:proofErr w:type="gramStart"/>
      <w:r w:rsidRPr="008B7BDC">
        <w:rPr>
          <w:rFonts w:eastAsiaTheme="minorEastAsia"/>
          <w:sz w:val="20"/>
          <w:szCs w:val="20"/>
        </w:rPr>
        <w:t>Необходимо выполнять оформление элементов инженерного оборудования, не нарушающее уровень благоустройства формируемой среды, не ухудшающее условия передвижения, не противоречащее техническим условиям, в том числе: крышки люков смотровых колодцев, расположенных на территории пешеходных коммуникаций, следует проектировать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w:t>
      </w:r>
      <w:proofErr w:type="gramEnd"/>
      <w:r w:rsidRPr="008B7BDC">
        <w:rPr>
          <w:rFonts w:eastAsiaTheme="minorEastAsia"/>
          <w:sz w:val="20"/>
          <w:szCs w:val="20"/>
        </w:rPr>
        <w:t xml:space="preserve"> 15 мм; </w:t>
      </w:r>
      <w:r w:rsidRPr="008B7BDC">
        <w:rPr>
          <w:rFonts w:eastAsiaTheme="minorEastAsia"/>
          <w:sz w:val="20"/>
          <w:szCs w:val="20"/>
        </w:rPr>
        <w:lastRenderedPageBreak/>
        <w:t>вентиляционные шахты оборудовать решетками.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4.13.6. Владельцы подземных инженерных коммуникаций: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содержат и ремонтируют подземные коммуникации, а также своевременно производят очистку колодцев и коллекторов;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 осуществляют </w:t>
      </w:r>
      <w:proofErr w:type="gramStart"/>
      <w:r w:rsidRPr="008B7BDC">
        <w:rPr>
          <w:rFonts w:eastAsiaTheme="minorEastAsia"/>
          <w:sz w:val="20"/>
          <w:szCs w:val="20"/>
        </w:rPr>
        <w:t>контроль за</w:t>
      </w:r>
      <w:proofErr w:type="gramEnd"/>
      <w:r w:rsidRPr="008B7BDC">
        <w:rPr>
          <w:rFonts w:eastAsiaTheme="minorEastAsia"/>
          <w:sz w:val="20"/>
          <w:szCs w:val="20"/>
        </w:rPr>
        <w:t xml:space="preserve"> наличием и исправным состоянием люков на колодцах и своевременно производят их замену и восстанавливают в случае утраты;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обеспечивают безопасность движения транспортных средств и пешеходов в период ремонта и ликвидации аварий подземных коммуникаций, колодцев, в том числе осуществляют установку ограждений и соответствующих дорожных знаков, обеспечивают освещение мест аварий в темное время суток, оповещают население;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обеспечивают предотвращение аварийных и плановых сливов воды и иных жидкостей в ливневую канализацию, на проезжую часть дорог и улиц;</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уведомляют собственников помещений в многоквартирных домах или лиц, осуществляющих по договору управление/эксплуатацию многоквартирных домов, о плановых работах.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4.13.7. Размещение инженерных сетей под проезжей частью улиц и дорог осуществляется в тоннелях и проходных каналах.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4.13.8. Профилактическое обследование смотровых колодцев канализации округа и их очистка производятся специализированными организациями, обслуживающими эти сооружения, по утвержденным графикам.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4.13.9. Присоединение к системе канализации только в установленном порядке, с получением соответствующих разрешений в рамках действующего законодательства от администрации округа и балансодержателей канализации.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4.14. Содержание и эксплуатация водных устройств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4.14.1. К водным устройствам относятся фонтаны, питьевые фонтанчики,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4.14.2. Фонтаны рекомендуется проектировать на основании индивидуальных проектных разработок.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4.14.3.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4.14.4. 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4.14.5. Родники на территории муниципального образования должны соответствовать качеству воды согласно требованиям СанПиН и иметь положительное заключение органов санитарно-эпидемиологического надзора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4.15. Содержание и эксплуатация покрытий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4.15.1. Покрытия поверхности обеспечивают на территории Шумерлинского муниципального округа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твердые (капитальные) - монолитные или сборные, выполняемые из асфальтобетона, цементобетона, природного камня и т.п. материалов;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газонные, выполняемые по специальным технологиям подготовки и посадки травяного покрова;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 комбинированные, представляющие сочетания покрытий, указанных выше (например, плитка, утопленная в газон, и т.п.).</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4.15.2. На территории Шумерлинского муниципального округа не рекомендуется допускать наличия участков почвы без перечисленных видов покрытий, за исключением участков территории в процессе реконструкции и строительства.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4.15.3. Применяемый в проекте вид покрытия рекомендуется устанавливать </w:t>
      </w:r>
      <w:proofErr w:type="gramStart"/>
      <w:r w:rsidRPr="008B7BDC">
        <w:rPr>
          <w:rFonts w:eastAsiaTheme="minorEastAsia"/>
          <w:sz w:val="20"/>
          <w:szCs w:val="20"/>
        </w:rPr>
        <w:t>прочным</w:t>
      </w:r>
      <w:proofErr w:type="gramEnd"/>
      <w:r w:rsidRPr="008B7BDC">
        <w:rPr>
          <w:rFonts w:eastAsiaTheme="minorEastAsia"/>
          <w:sz w:val="20"/>
          <w:szCs w:val="20"/>
        </w:rPr>
        <w:t>, ремонтопригодным, экологичным,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w:t>
      </w:r>
      <w:proofErr w:type="gramStart"/>
      <w:r w:rsidRPr="008B7BDC">
        <w:rPr>
          <w:rFonts w:eastAsiaTheme="minorEastAsia"/>
          <w:sz w:val="20"/>
          <w:szCs w:val="20"/>
        </w:rPr>
        <w:t>ств пр</w:t>
      </w:r>
      <w:proofErr w:type="gramEnd"/>
      <w:r w:rsidRPr="008B7BDC">
        <w:rPr>
          <w:rFonts w:eastAsiaTheme="minorEastAsia"/>
          <w:sz w:val="20"/>
          <w:szCs w:val="20"/>
        </w:rPr>
        <w:t>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4.15.4. Не допускается применение в качестве покрытия кафельной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4.15.5. Необходимо предусматривать уклон поверхности твердых видов покрытия, обеспечивающий отвод поверхностных вод: на водоразделах при наличии системы дождевой канализации -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4.15.6. На стыке тротуара и проезжей части необходимо устанавливать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населенных пунктов Шумерлинского муниципального округа, а также площадках автостоянок при крупных объектах обслуживания.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4.15.7. К элементам сопряжения поверхностей обычно относят различные виды бортовых камней, пандусы, ступени, лестницы. 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4.15.8. При проектировании открытых лестниц на перепадах рельефа высоту ступеней рекомендуется назначать не более 120 мм, ширину - не менее 400 мм и уклон - 10 - 20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V. Особые требования к доступности среды Шумерлинского муниципального округа для маломобильных групп населения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5.1. Проектные решения по обеспечению доступности среды Шумерлинского муниципального округа для маломобильных групп населения, реконструкции сложившейся застройки должны учитывать физические возможности всех категорий маломобильных групп населения, включая инвалидов, и быть направлены на повышение качества среды жизнедеятельности по критериям доступности, безопасности, комфортности и информативности.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5.2. Основными принципами формирования среды жизнедеятельности при реконструкции застройки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т.п.), а также обеспечение безопасности и комфортности городской среды.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5.3. При создании доступной для маломобильных групп населения, включая инвалидов, среды жизнедеятельности на территории Шумерлинского муниципального округа необходимо обеспечивать возможность беспрепятственного передвижения: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инвалидов с нарушениями зрения и слуха с использованием информационных сигнальных устройств и сре</w:t>
      </w:r>
      <w:proofErr w:type="gramStart"/>
      <w:r w:rsidRPr="008B7BDC">
        <w:rPr>
          <w:rFonts w:eastAsiaTheme="minorEastAsia"/>
          <w:sz w:val="20"/>
          <w:szCs w:val="20"/>
        </w:rPr>
        <w:t>дств св</w:t>
      </w:r>
      <w:proofErr w:type="gramEnd"/>
      <w:r w:rsidRPr="008B7BDC">
        <w:rPr>
          <w:rFonts w:eastAsiaTheme="minorEastAsia"/>
          <w:sz w:val="20"/>
          <w:szCs w:val="20"/>
        </w:rPr>
        <w:t>язи, доступных для инвалидов.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5.4. Основу доступной для маломобильных групп населения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5.5. Принципы формирования безбарьерного каркаса территории Шумерлинского муниципального округа должны основываться на принципах универсального дизайна и обеспечивать: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равенство в использовании среды жизнедеятельности всеми категориями населения;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гибкость в использовании и возможность выбора всеми категориями населения способов передвижения;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простоту, легкость и интуитивность понимания предоставляемой о городских объектах и территориях информации, выделение главной информации;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возможность восприятия информации;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минимальность возникновения опасностей и ошибок восприятия информации.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5.6. 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Шумерлинского муниципального округа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5.7. 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заказчиком в соответствии с утвержденной проектной документацией при новом строительстве.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проектной документации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Система средств информационной поддержки должна быть обеспечена на всех путях движения, доступных </w:t>
      </w:r>
      <w:r w:rsidRPr="008B7BDC">
        <w:rPr>
          <w:rFonts w:eastAsiaTheme="minorEastAsia"/>
          <w:sz w:val="20"/>
          <w:szCs w:val="20"/>
        </w:rPr>
        <w:lastRenderedPageBreak/>
        <w:t>для маломобильных групп населения на все время эксплуатации.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5.8. В общественном или производственном здании (сооружении) должен быть как минимум один вход, доступный для маломобильных групп населения с поверхности земли и из каждого доступного для них подземного или надземного уровня, соединенного с этим зданием.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многоквартирном доме доступными должны быть все подъезды.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5.9. Лестницы должны дублироваться пандусами или подъемными устройствами. При расчетном перепаде высоты в 3,0 м и более на пути движения вместо пандуса следует применять подъемные устройства - подъемные платформы или лифты, доступные для инвалидов на кресле-коляске и других маломобильных групп населения.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5.10. Пандус обычно выполняется из нескользкого материала с шероховатой текстурой поверхности без горизонтальных канавок, предусматриваются ограждающий бортик высотой не менее 75 мм и поручни. Зависимость уклона пандуса от высоты подъема рекомендуется, как правило, принимать 1:12. В качестве поверхности пандуса допускается использовать рифленую поверхность или металлические решетки.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w:t>
      </w:r>
      <w:proofErr w:type="gramStart"/>
      <w:r w:rsidRPr="008B7BDC">
        <w:rPr>
          <w:rFonts w:eastAsiaTheme="minorEastAsia"/>
          <w:sz w:val="20"/>
          <w:szCs w:val="20"/>
        </w:rPr>
        <w:t>отличающимися</w:t>
      </w:r>
      <w:proofErr w:type="gramEnd"/>
      <w:r w:rsidRPr="008B7BDC">
        <w:rPr>
          <w:rFonts w:eastAsiaTheme="minorEastAsia"/>
          <w:sz w:val="20"/>
          <w:szCs w:val="20"/>
        </w:rPr>
        <w:t xml:space="preserve"> от окружающих поверхностей текстурой и цветом.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уклонах пешеходных коммуникаций более 60 градусов рекомендуется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рекомендуется предусматривать при уклонах более 50 градусов,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5.11. Населенные пункты Шумерлинского муниципального округа и их улично-дорожную сеть следует проектировать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5.12. 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5.13. 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СНиП 35-01-2001. Доступность зданий и сооружений для маломобильных групп населения".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5.14. Покрытие пешеходных дорожек, тротуаров, съездов, пандусов и лестниц должно быть из твердых материалов, ровным, не создающим вибрацию при движении по нему.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5.15. </w:t>
      </w:r>
      <w:proofErr w:type="gramStart"/>
      <w:r w:rsidRPr="008B7BDC">
        <w:rPr>
          <w:rFonts w:eastAsiaTheme="minorEastAsia"/>
          <w:sz w:val="20"/>
          <w:szCs w:val="20"/>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8B7BDC">
        <w:rPr>
          <w:rFonts w:eastAsiaTheme="minorEastAsia"/>
          <w:sz w:val="20"/>
          <w:szCs w:val="20"/>
        </w:rPr>
        <w:t xml:space="preserve"> средств, перевозящих таких инвалидов и (или) детей-инвалидов.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граждан из числа инвалидов III группы распространяются нормы настоящей части в порядке, определяемом Правительством Российской Федерации.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5.16. Места для стоянки (парковки) транспортных средств, управляемых инвалидами или перевозящих инвалидов, следует размещать на расстоянии: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не далее 50,0 м от доступного для инвалидов входа в предприятие, организацию или учреждение;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не далее 100,0 м от входа в жилое здание.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V</w:t>
      </w:r>
      <w:r w:rsidRPr="008B7BDC">
        <w:rPr>
          <w:rFonts w:eastAsiaTheme="minorEastAsia"/>
          <w:b/>
          <w:sz w:val="20"/>
          <w:szCs w:val="20"/>
          <w:lang w:val="en-US"/>
        </w:rPr>
        <w:t>I</w:t>
      </w:r>
      <w:r w:rsidRPr="008B7BDC">
        <w:rPr>
          <w:rFonts w:eastAsiaTheme="minorEastAsia"/>
          <w:b/>
          <w:sz w:val="20"/>
          <w:szCs w:val="20"/>
        </w:rPr>
        <w:t>. Организация содержания и благоустройства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6.1. Требования к содержанию и благоустройству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6.1.1. Физические лица,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территории Шумерлинского муниципального округа, в том числе и на территориях жилых домов индивидуальной застройки (частных домовладений).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6.1.2. Содержание и благоустройство территории Шумерлинского муниципального округа заключается в </w:t>
      </w:r>
      <w:r w:rsidRPr="008B7BDC">
        <w:rPr>
          <w:rFonts w:eastAsiaTheme="minorEastAsia"/>
          <w:sz w:val="20"/>
          <w:szCs w:val="20"/>
        </w:rPr>
        <w:lastRenderedPageBreak/>
        <w:t>проведении мероприятий, обеспечивающих: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размещение площадок, контейнеров, урн для накопления (в том числе раздельного накопления), сбора и временного хранения отходов и мусора, соблюдение режимов уборки, мытья и дезинфекции данных объектов, своевременное транспортирование отходов на объекты размещения отходов физическими и юридическими лицами всех организационно-правовых форм;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благоустройство объектов улично-дорожной сети, инженерных сооружений (мостов, дамб, путепроводов и т.п.), объектов уличного освещения, малых архитектурных форм и других объектов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поддержание в чистоте и исправном состоянии зданий, строений, сооружений и их элементов;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соблюдение установленных санитарных норм в лечебно-профилактических учреждениях, местах захоронения (погребения), парках, на пляжах, рынках и других местах во время проведения массовых мероприятий;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уборку, полив, подметание территории Шумерлинского муниципального округа, в зимнее время года - уборку и вывоз снега, обработку объектов улично-дорожной сети противогололедными препаратами, очистку от мусора родников, ручьев, канав, лотков, ливневой канализации и других водопроводных устройств;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озеленение территории Шумерлинского муниципального округа, а также содержание зеленых насаждений, в том числе покос травы, обрезку деревьев и кустарников;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 предотвращение загрязнения территории Шумерлинского муниципального округа жидкими, сыпучими и иными веществами при их транспортировке, выноса грязи на улицы населенных пунктов Шумерлинского муниципального округа машинами, механизмами, иной техникой с территории производства работ и грунтовых дорог, организацию мойки транспортных сре</w:t>
      </w:r>
      <w:proofErr w:type="gramStart"/>
      <w:r w:rsidRPr="008B7BDC">
        <w:rPr>
          <w:rFonts w:eastAsiaTheme="minorEastAsia"/>
          <w:sz w:val="20"/>
          <w:szCs w:val="20"/>
        </w:rPr>
        <w:t>дств в сп</w:t>
      </w:r>
      <w:proofErr w:type="gramEnd"/>
      <w:r w:rsidRPr="008B7BDC">
        <w:rPr>
          <w:rFonts w:eastAsiaTheme="minorEastAsia"/>
          <w:sz w:val="20"/>
          <w:szCs w:val="20"/>
        </w:rPr>
        <w:t>ециально оборудованных местах;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 содержание прилегающих территорий, границы которых определяются в соответствии с порядком, установленном Законом Чувашской Республики от 21 декабря 2018 г. N 102 "О порядке определения границ прилегающих территорий в Чувашской Республике", в случаях и порядке, предусмотренных разделом 5.4 настоящих Правил.</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6.1.3. Благоустройство земельных участков, на которых расположены вводимые в эксплуатацию здания, сооружения, осуществляется согласно проектной документации объектов капитального строительства.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6.1.4. Не допускается: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нарушение порядка деятельности общественных кладбищ, правил содержания мест погребения, установленных администрацией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самовольное (без выданного уполномоченным органом разрешения) захоронение на общественных кладбищах на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 бесконтрольный выпас скота в границах населенных пунктов и на земельных </w:t>
      </w:r>
      <w:proofErr w:type="gramStart"/>
      <w:r w:rsidRPr="008B7BDC">
        <w:rPr>
          <w:rFonts w:eastAsiaTheme="minorEastAsia"/>
          <w:sz w:val="20"/>
          <w:szCs w:val="20"/>
        </w:rPr>
        <w:t>участках</w:t>
      </w:r>
      <w:proofErr w:type="gramEnd"/>
      <w:r w:rsidRPr="008B7BDC">
        <w:rPr>
          <w:rFonts w:eastAsiaTheme="minorEastAsia"/>
          <w:sz w:val="20"/>
          <w:szCs w:val="20"/>
        </w:rPr>
        <w:t xml:space="preserve"> не отведенных для организации пастбищ;</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передвижение скота в границах населенных пунктов без сопровождения владельца или пастуха;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оставлять скот без надзора, производить выпас на неогороженных пастбищах, а в случаях отсутствия ограждения, без пастуха либо привязи;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сброс, складирование и (или) временное хранение мусора, в том числе бытового мусора, строительных отходов, металлического лома, порубочных остатков деревьев, кустарников, а также листвы и других остатков растительности на территориях общего пользования Шумерлинского муниципального округа вне мест, специально отведенных для этого органами местного самоуправления Шумерлинского муниципального округа Чувашской Республики.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6.1.5. Работы по содержанию элементов благоустройства включают: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ежедневный осмотр всех элементов благоустройства (ограждений, зеленых насаждений, бордюров, пешеходных дорожек, малых архитектурных форм, детских и спортивных площадок, устройств наружного освещения и подсветки и т.п.), расположенных на соответствующей территории, для своевременного выявления неисправностей и иных несоответствий требованиям нормативных актов;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исправление повреждений отдельных элементов благоустройства при необходимости;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мероприятия по уходу за деревьями и кустарниками, газонами, цветниками (полив, стрижка газонов и т.п.) по установленным нормативам;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очистку, окраску и (или) побелку малых архитектурных форм и элементов внешнего благоустройства (оград, заборов, газонных ограждений, опор уличного освещения и т.п.) по мере необходимости с учетом технического и эстетического состояния данных объектов, но не реже одного раза в год;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очистку урн по мере накопления мусора, но не реже одного раза в сутки,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 накопление (в том числе раздельное накопление), сбор и транспортирование отходов по планово-регулярной системе согласно утвержденным графикам.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6.1.6. Работы по содержанию и ремонту (текущему, капитальному) объектов благоустройства включают: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восстановление и замену покрытий дорог, проездов, тротуаров и их конструктивных элементов по мере необходимости;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2) установку, замену, восстановление малых архитектурных форм и их отдельных элементов по мере необходимости;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текущие работы по уходу за зелеными насаждениями по мере необходимости;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восстановление объектов наружного освещения по мере необходимости, окраску опор наружного освещения не реже одного раза в год;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 вырубку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кронирование живой изгороди, лечение ран при необходимости.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6.1.7. Работы по созданию новых объектов благоустройства включают: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1) ландшафтные работы: устройство покрытий поверхности (в том числе с использованием тротуарной плитки), дорожек, автостоянок, площадок, ограждений, установку малых архитектурных форм (скульптурно-архитектурных композиций, монументально-декоративных композиций, в том числе с использованием природного камня, устройство цветников и газонов, декоративных водоемов, монументов, водных устройств и т.п.) и элементов внешнего благоустройства (оград, заборов, газонных ограждений и т.п.);</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работы по созданию озелененных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мероприятия по созданию объектов наружного освещения и художественно-светового оформления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6.1.8. Виды работ по капитальному ремонту, ремонту и содержанию автодорог Шумерлинского муниципального округа определяются в соответствии с Классификацией работ по капитальному ремонту, ремонту и содержанию автомобильных дорог, утвержденной Приказом Минтранса России от 16 ноября 2012 г. N 402.</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6.1.9. Вывоз скола асфальта при проведении дорожно-ремонтных работ производится организациями, проводящими работы: на основных улицах и дорогах Шумерлинского муниципального округа - незамедлительно (в ходе работ), на улицах второстепенного значения и дворовых территориях - в течение суток.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6.1.10. Уборка улиц и дорог с интенсивным движением транспорта проводится с 05 часов до 08 часов, а в случае обстоятельств непреодолимой силы (чрезвычайные ситуации, стихийные бедствия и др.) - круглосуточно.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Уборка территорий и мест массового пребывания людей (подходы к вокзалам, территории рынков, торговые зоны и т.п.) производится в течение рабочего дня.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6.1.11. </w:t>
      </w:r>
      <w:proofErr w:type="gramStart"/>
      <w:r w:rsidRPr="008B7BDC">
        <w:rPr>
          <w:rFonts w:eastAsiaTheme="minorEastAsia"/>
          <w:sz w:val="20"/>
          <w:szCs w:val="20"/>
        </w:rPr>
        <w:t>Не допускается ненадлежащее содержание строительных площадок и мест, на которых производятся земляные работы, прокладка и переустройство инженерных сетей и коммуникаций, выраженное в отсутствии необходимых заграждений, освещения, указателей, мест для размещения отходов, необеспечение безопасности движения пешеходов и транспорта на объектах строительства, в отношении проектной документации которых не проводится государственная (негосударственная) экспертиза и которые не подпадают под действие норм об обязательном государственном</w:t>
      </w:r>
      <w:proofErr w:type="gramEnd"/>
      <w:r w:rsidRPr="008B7BDC">
        <w:rPr>
          <w:rFonts w:eastAsiaTheme="minorEastAsia"/>
          <w:sz w:val="20"/>
          <w:szCs w:val="20"/>
        </w:rPr>
        <w:t xml:space="preserve"> строительном </w:t>
      </w:r>
      <w:proofErr w:type="gramStart"/>
      <w:r w:rsidRPr="008B7BDC">
        <w:rPr>
          <w:rFonts w:eastAsiaTheme="minorEastAsia"/>
          <w:sz w:val="20"/>
          <w:szCs w:val="20"/>
        </w:rPr>
        <w:t>надзоре</w:t>
      </w:r>
      <w:proofErr w:type="gramEnd"/>
      <w:r w:rsidRPr="008B7BDC">
        <w:rPr>
          <w:rFonts w:eastAsiaTheme="minorEastAsia"/>
          <w:sz w:val="20"/>
          <w:szCs w:val="20"/>
        </w:rPr>
        <w:t xml:space="preserve"> в соответствии со статьей 54 Градостроительного кодекса Российской Федерации.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6.1.12. Не допускается самовольное изменение, перемещение, снос или ненадлежащее содержание ограждений, скамей, контейнеров, урн, оборудования детских площадок, спортивных и других площадок отдыха и досуга, иных элементов благоустройства на объектах благоустройства, не относящихся к жилищному фонду.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6.2. Организация содержания и благоустройства строительных объектов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6.2.1. Настоящий подраздел регулирует правоотношения, связанные с содержанием путей подъезда к строительным площадкам и территории, предоставленной в установленном порядке под строительство.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Требования, изложенные в настоящем подразделе,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Застройщик выполняет требования настоящего подраздела Правил за свой счет самостоятельно или путем возложения соответствующих обязанностей на подрядчика.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6.2.2. Подъездные пути к строительной площадке должны иметь твердое не пылящее покрытие.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6.2.3. Строительная площадка должна быть оборудована пунктом мойки колес автотранспорта. Мойка должна иметь твердое покрытие и систему сбора грязной воды. При отсутствии временного подключения к канализации мойка должна иметь систему регенерации воды или бак-накопитель грязной воды. Выезд автотранспорта допускается только через пункт мойки колес. </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6.3. Организация содержания объектов наружного освещения и контактных сетей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6.3.1. Настоящий подраздел регулирует правоотношения, связанные с содержанием конструктивных элементов сетей наружного освещения и контактных сетей электротранспорта, а также зданий (сооружений), связанных с эксплуатацией данных сетей (подстанции, распределительные пункты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6.3.2. Собственники сетей наружного освещения и контактных сетей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текущего и капитального ремонта.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Бездействующие элементы сетей должны демонтироваться в течение месяца со дня их вывода из эксплуатации.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Вывоз поврежденных (сбитых) опор наружного (уличного) освещения и контактной сети электрифицированного транспорта осуществляется собственниками или эксплуатирующими опоры организациями: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основных магистралях - незамедлительно;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остальных территориях, а также демонтируемые опоры - в течение суток с момента обнаружения (демонтажа).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Запрещается самовольное подсоединение и подключение проводов и кабелей к сетям и устройствам наружного освещения.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6.3.3. Металлические опоры, кронштейны, шкафы подлежат окраске не реже чем один раз в пять лет.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6.3.4. Запрещается крепление к опорам сетей наружного освещения и контактных сетей различных растяжек, подвесок, проводов и кабелей, не связанных с эксплуатацией сетей, без согласования с собственником сетей или эксплуатирующей сети организацией.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6.3.5. Запрещается использовать объекты сетей наружного освещения и контактных сетей (столбы, щиты, шкафы и т.п.) для организации торговли, размещения рекламы, вывесок, афиш, объявлений с нарушением установленного порядка.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6.3.6. Высота размещения светильников наружного освещения должна составлять не менее 2,5 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6.3.7. </w:t>
      </w:r>
      <w:proofErr w:type="gramStart"/>
      <w:r w:rsidRPr="008B7BDC">
        <w:rPr>
          <w:rFonts w:eastAsiaTheme="minorEastAsia"/>
          <w:sz w:val="20"/>
          <w:szCs w:val="20"/>
        </w:rPr>
        <w:t>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Шумерлинском муниципальном округе должны быть освещены в темное время суток по расписанию, утвержденному администрацией Шумерлинского муниципального округа.</w:t>
      </w:r>
      <w:proofErr w:type="gramEnd"/>
      <w:r w:rsidRPr="008B7BDC">
        <w:rPr>
          <w:rFonts w:eastAsiaTheme="minorEastAsia"/>
          <w:sz w:val="20"/>
          <w:szCs w:val="20"/>
        </w:rPr>
        <w:t xml:space="preserve"> Допускается частичное отключение освещения в ночное время.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6.4. Организация содержания и благоустройства территории Шумерлинского муниципального округа при проведении земляных работ при строительстве, ремонте, реконструкции коммуникаций и сооружений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6.4.1. Работы, связанные с разрытием грунта или вскрытием дорожных покрытий и тротуаров (прокладка, реконструкция или ремонт подземных коммуникаций и сооружений, забивка свай и шпунта, планировка грунта, геологоразведочные и буровые работы и т.п.) производят только при наличии разработанной и согласованной в установленном порядке технической документации и ордера-разрешения на производство земляных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Основным способом прокладки и переустройства подземных сооружений на магистральных улицах, дорогах общегородского значения и площадях Шумерлинского муниципального округа является закрытый способ без вскрытия благоустроенной поверхности.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6.4.2. Прокладка открытым способом подземных коммуникаций под проезжей частью улиц, проездами, а также тротуарами допускается по согласованию с администрацией Шумерлинского муниципального округа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Запрещается применение кирпича в конструкциях, подземных коммуникациях, расположенных под проезжей частью.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6.4.3. Не допускается прокладка напорных коммуникаций под проезжей частью магистральных улиц.</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6.4.4. При реконструкции действующих подземных коммуникаций необходимо предусматривать их вынос из-под проезжей части магистральных улиц.</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6.4.5. При необходимости прокладки подземных коммуникаций в стесненных условиях должны быть сооружены переходные коллекторы.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Проектирование коллекторов осуществляется с учетом перспективы развития сетей.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6.4.6. </w:t>
      </w:r>
      <w:proofErr w:type="gramStart"/>
      <w:r w:rsidRPr="008B7BDC">
        <w:rPr>
          <w:rFonts w:eastAsiaTheme="minorEastAsia"/>
          <w:sz w:val="20"/>
          <w:szCs w:val="20"/>
        </w:rPr>
        <w:t>В целях исключения возможного разрытия вновь построенных (реконструированных) дорог, улиц, скверов организациям, которые в предстоящем году должны осуществлять работы по строительству и реконструкции подземных сетей, в срок до 31 декабря предшествующего строительству года следует сообщать в администрацию Шумерлинского муниципального округа о намеченных работах по прокладке коммуникаций с указанием предполагаемых сроков производства работ.</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6.4.7. При обучении и производственном инструктаже рабочих и инженерно-технических работников, занятых на проектировании, производстве земляных работ и обслуживании подземных сооружений необходимо доводить до их сведения требования настоящих Правил.</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6.4.8. Порядок выдачи ордера-разрешения на производство земляных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6.4.8.1. Ордер-разрешение на производство земляных работ (далее - ордер-разрешение) при строительстве, ремонте, реконструкции коммуникаций и сооружений выдает администрация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6.4.8.2. В ордере-разрешении указываются порядок и сроки производства работ, фамилия и должность лица, </w:t>
      </w:r>
      <w:r w:rsidRPr="008B7BDC">
        <w:rPr>
          <w:rFonts w:eastAsiaTheme="minorEastAsia"/>
          <w:sz w:val="20"/>
          <w:szCs w:val="20"/>
        </w:rPr>
        <w:lastRenderedPageBreak/>
        <w:t>ответственного за производство работ, наименование организаций, на которые возлагаются работы по восстановлению дорожных покрытий и зеленых насаждений, и сроки выполнения восстановительных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6.4.8.3. При выдаче ордера-разрешения юридическим и физическим лицам учитываются сроки и качество выполнения работ по ранее выданным ордерам-разрешениям.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6.4.8.4. В случае невыполнения условий, указанных в ордере-разрешении, выдача таким юридическим и физическим лицам ордера-разрешения в дальнейшем прекращается.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Новые ордера-разрешения выдаются после полного завершения работ и сдачи восстановленного благоустройства по ранее выданным и незакрытым по причине низкого качества работ ордерам-разрешениям.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6.4.8.5. Ордер-разрешение выдается при предоставлении следующих документов: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заявки установленного образца на получение ордера-разрешения за подписью заказчика и подрядчика;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проектной документации (генплан, ситуационный план, план организации строительной площадки, сводный план инженерных сетей, план благоустройства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паспорта места размещения средства наружной рекламы в Шумерлинском муниципальном округе (в случае установки рекламной конструкции);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съемки текущих изменений (в случае изменения текущего состояния);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правоустанавливающих документов на земельный участок (в случае выдачи их не органом местного самоуправления);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графика производства работ и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Ордер-разрешение выдается в течение 10 рабочих дней со дня предоставления полного пакета документов.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6.4.8.6. Ордер-разрешение на производство аварийных работ для устранения аварии на подземных инженерных коммуникациях выдается при предоставлении следующих документов: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заявки установленного образца;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исполнительной съемки с указанием места аварии.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Ордер-разрешение на производство аварийных работ выдается в течение 1 (одного) дня с момента предоставления полного пакета документов.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Нормативные сроки выполнения аварийных работ с восстановлением благоустройства в летнее время (с 16 апреля по 14 октября) составляют не более 5 суток, в зимнее время (с 15 октября по 15 апреля) - не более 7 суток.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случае возникновения аварийных ситуаций на подземных коммуникациях владельцы коммуникаций обязаны телефонограммой сообщить в единую дежурно-диспетчерскую службу администрации Шумерлинского муниципального округа о начале работ и в течение суток оформить ордер-разрешение на производство аварийных работ в администрации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6.4.8.7. Администрация Шумерлинского муниципального округа при выдаче ордера-разрешения устанавливает сроки производства работ, полного восстановления нарушенного покрытия, зеленых насаждений и других элементов благоустройства с учетом действующих норм продолжительности строительства и особых условий производства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производстве работ на трассах большой протяженности (более 100 м) трассу необходимо делить на участки. В ордере-разрешении устанавливаются сроки производства работ на каждый участок отдельно.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 Порядок производства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 Разбивку осей трасс подземных сооружений на улицах, проездах и площадях следует производить только силами геодезических служб за счет собственных сре</w:t>
      </w:r>
      <w:proofErr w:type="gramStart"/>
      <w:r w:rsidRPr="008B7BDC">
        <w:rPr>
          <w:rFonts w:eastAsiaTheme="minorEastAsia"/>
          <w:sz w:val="20"/>
          <w:szCs w:val="20"/>
        </w:rPr>
        <w:t>дств пр</w:t>
      </w:r>
      <w:proofErr w:type="gramEnd"/>
      <w:r w:rsidRPr="008B7BDC">
        <w:rPr>
          <w:rFonts w:eastAsiaTheme="minorEastAsia"/>
          <w:sz w:val="20"/>
          <w:szCs w:val="20"/>
        </w:rPr>
        <w:t>оизводителя работ и оформлять актом.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производстве земляных работ необходимо обеспечивать надлежащее санитарное состояние прилегающей территории, безопасность движения пешеходов и транспорта, подъезды и подходы ко всем жилым и нежилым помещениям. Ответственность за организацию безопасности движения и выполнение установленных требований несет лицо, ответственное за производство земляных работ, в соответствии с действующим законодательством.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6.4.9.2. При выполнении земляных работ ответственность за вынимаемый грунт несет заказчик совместно с подрядчиком.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Места складирования грунта определяет администрация Шумерлинского муниципального округа с обязательным согласованием организаций, эксплуатирующих инженерные сети и коммуникации, в охранной зоне которых будет складироваться грунт.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6.4.9.3. Во время выполнения земляных работ лицо, ответственное за производство земляных работ, обязано находиться на месте производства работ, имея при себе следующие документы: ордер-разрешение, проект производства работ, предписания владельцев подземных сооружений, которые предъявляет по первому требованию лиц, осуществляющих </w:t>
      </w:r>
      <w:proofErr w:type="gramStart"/>
      <w:r w:rsidRPr="008B7BDC">
        <w:rPr>
          <w:rFonts w:eastAsiaTheme="minorEastAsia"/>
          <w:sz w:val="20"/>
          <w:szCs w:val="20"/>
        </w:rPr>
        <w:t>контроль за</w:t>
      </w:r>
      <w:proofErr w:type="gramEnd"/>
      <w:r w:rsidRPr="008B7BDC">
        <w:rPr>
          <w:rFonts w:eastAsiaTheme="minorEastAsia"/>
          <w:sz w:val="20"/>
          <w:szCs w:val="20"/>
        </w:rPr>
        <w:t xml:space="preserve"> выполнением настоящих Правил.</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6.4.9.4. Для принятия мер предосторожности и предупреждения повреждений подземных сооружений ответственное лицо не позднее, чем за сутки до начала работ вызывает на место представителей организаций, имеющих в данном месте подземные коммуникации и согласовавших проект, и устанавливает совместно с ними точное расположение подземных сооружений и принимает необходимые меры, обеспечивающие их полную сохранность.</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Производство земляных работ вблизи существующего подземного сооружения осуществляется под наблюдением производителя работ или мастера.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В случае неявки представителя владельца инженерных коммуникаций или его отказа указать точное расположение коммуникаций составляется соответствующий акт. При этом организация, ведущая работы, </w:t>
      </w:r>
      <w:r w:rsidRPr="008B7BDC">
        <w:rPr>
          <w:rFonts w:eastAsiaTheme="minorEastAsia"/>
          <w:sz w:val="20"/>
          <w:szCs w:val="20"/>
        </w:rPr>
        <w:lastRenderedPageBreak/>
        <w:t>руководствуется месторасположением коммуникаций, указанных на топографической съемке.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случае обнаружения подземных сооружений и коммуникаций, не указанных в проекте, запрещается производить работы до определения собственника, даже если они не мешают производству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6.4.9.5. Запрещается при производстве земляных работ вблизи существующих подземных сооружений (трубопроводы, колодцы, кабели, фундаменты и т.п.) использование экскаваторов на расстояниях менее предусмотренных проектом организации работ. В этих случаях земляные работы выполняются только вручную.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6.4.9.6. Запрещается при производстве земляных работ в мерзлых и твердых грунтах применение падающих клиновых приспособлений на расстояниях до газопроводов всех давлений и диаметров, напорных трубопроводов, электрокабеля ближе 5,0 м и других подземных коммуникаций или объектов ближе 3,0 м. Запрещается применение падающих клиновых приспособлений в заселенных жилых районах.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6.4.9.7. Юридическое лицо, производящее земляные работы, ограждает место вскрытия типовым ограждением с указанием наименования организации, номера телефона и фамилии производителя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Физические лица, производящие земляные работы, ограждают место производства работ типовым ограждением с указанием номера телефона производителя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Ограждение содержится в опрятном виде. При производстве работ вблизи проезжей части обеспечивается видимость для водителей и пешеходов.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вечернее и ночное время на ограждениях необходимо устанавливать световые предупреждающие знаки.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Ограждение следует выполнять </w:t>
      </w:r>
      <w:proofErr w:type="gramStart"/>
      <w:r w:rsidRPr="008B7BDC">
        <w:rPr>
          <w:rFonts w:eastAsiaTheme="minorEastAsia"/>
          <w:sz w:val="20"/>
          <w:szCs w:val="20"/>
        </w:rPr>
        <w:t>сплошным</w:t>
      </w:r>
      <w:proofErr w:type="gramEnd"/>
      <w:r w:rsidRPr="008B7BDC">
        <w:rPr>
          <w:rFonts w:eastAsiaTheme="minorEastAsia"/>
          <w:sz w:val="20"/>
          <w:szCs w:val="20"/>
        </w:rPr>
        <w:t xml:space="preserve"> и надежным, предотвращающим попадание посторонних лиц на площадку где ведутся работы.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6.4.9.8. При производстве земляных работ, требующих закрытия проезда, устанавливаются дорожные знаки, по схеме, согласованной с ГИБДД МВД по Чувашии, ограждается место производства работ в соответствии с требованиями действующих норм и правил, и ясно обозначаются направления объездов.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 наступлением темноты места производства земляных работ должны быть освещены.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случаях, когда производство работ связано с закрытием, изменением маршрутов пассажирского транспорта администрация Шумерлинского муниципального округа готовит проект соответствующего постановления и размещает информацию об ограничении движения в СМИ с указанием сроков производства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6.4.9.9. Во всех случаях вырубка, снос и пересадка зеленых насаждений, изменение планировки сети дорожек, площадок, газонов, происходящих при строительстве, ремонте, реконструкции коммуникаций и сооружений, производится на основании правового акта администрации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случаях,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компенсационная стоимость этих насаждений не возмещается.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6.4.9.10. Места установки типового ограждения при производстве земляных работ в случае строительства, ремонта и переустройства подземных сооружений определяются в проекте производства работ. Разобранное дорожное покрытие, грунт и снесенные зеленые насаждения немедленно вывозятся. Строительные материалы и механизмы должны находиться в пределах огражденного участка. Ограждения мест производства работ снимаются только после полного восстановления дорожного покрытия, зеленых насаждений и сдачи участка балансодержателю объекта или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6.4.9.11. На улицах, площадях других благоустроенных территориях при производстве земляных работ, работы ведутся с соблюдением следующих условий: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6.4.9.11.1. Работы выполняются короткими участками в соответствии с проектом производства работ. Работы на последующих участках разрешаются после завершения всех работ, включая восстановительные работы и уборку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6.4.9.11.2. Ширина траншеи должна быть минимальной в зависимости от внешних габаритов сооружений.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6.4.9.11.3. Траншеи и котлованы крепятся в соответствии с действующими правилами и нормами.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6.4.9.11.4. Траншеи и котлованы следует засыпать слоями толщиной не свыше 0,2 м с тщательным уплотнением каждого слоя. В зимнее время траншеи и котлованы засыпаются песком или талым грунтом.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6.4.9.11.5. Во избежание просадок после восстановления асфальтобетонных покрытий проезжей части дорог и тротуаров, траншеи и котлованы необходимо засыпать песком с уплотнением и поливкой водой.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6.4.9.11.6. В местах пересечения траншей с существующими подземными инженерными коммуникациями засыпка траншей должна производиться в присутствии представителей организаций, эксплуатирующих эти коммуникации.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Лицо, ответственное за производство работ, своевременно извещает соответствующие организации о времени начала засыпки траншей и котлованов.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Пропуск ливневых и талых вод в местах вскрытий и с прилегающих к ним территорий обеспечивает производитель работ. Воду направляют в существующую ливневую канализацию.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Для защиты колодцев, дождеприемных решеток и лотков должны применяться деревянные щиты и короба, обеспечивающие доступ к ним.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6.4.9.11.7. </w:t>
      </w:r>
      <w:proofErr w:type="gramStart"/>
      <w:r w:rsidRPr="008B7BDC">
        <w:rPr>
          <w:rFonts w:eastAsiaTheme="minorEastAsia"/>
          <w:sz w:val="20"/>
          <w:szCs w:val="20"/>
        </w:rPr>
        <w:t>Строительные площадки и прилегающие к ним территории</w:t>
      </w:r>
      <w:r w:rsidRPr="008B7BDC">
        <w:rPr>
          <w:sz w:val="20"/>
          <w:szCs w:val="20"/>
        </w:rPr>
        <w:t xml:space="preserve"> </w:t>
      </w:r>
      <w:r w:rsidRPr="008B7BDC">
        <w:rPr>
          <w:rFonts w:eastAsiaTheme="minorEastAsia"/>
          <w:sz w:val="20"/>
          <w:szCs w:val="20"/>
        </w:rPr>
        <w:t>содержатся в чистоте (п.п. 7.1, 7.14 «СП 48.13330.2019.</w:t>
      </w:r>
      <w:proofErr w:type="gramEnd"/>
      <w:r w:rsidRPr="008B7BDC">
        <w:rPr>
          <w:rFonts w:eastAsiaTheme="minorEastAsia"/>
          <w:sz w:val="20"/>
          <w:szCs w:val="20"/>
        </w:rPr>
        <w:t xml:space="preserve"> Свод правил. Организация строительства. </w:t>
      </w:r>
      <w:proofErr w:type="gramStart"/>
      <w:r w:rsidRPr="008B7BDC">
        <w:rPr>
          <w:rFonts w:eastAsiaTheme="minorEastAsia"/>
          <w:sz w:val="20"/>
          <w:szCs w:val="20"/>
        </w:rPr>
        <w:t>СНиП 12-01-2004»).</w:t>
      </w:r>
      <w:proofErr w:type="gramEnd"/>
      <w:r w:rsidRPr="008B7BDC">
        <w:rPr>
          <w:rFonts w:eastAsiaTheme="minorEastAsia"/>
          <w:sz w:val="20"/>
          <w:szCs w:val="20"/>
        </w:rPr>
        <w:t xml:space="preserve"> К строительной площадке и на самой площадке устраивают проезды с твердым покрытием.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6.4.9.11.8. Организация, производящая земляные работы, обеспечивает сохранность разобранного дорожного и тротуарного бортового камня, а также ступеней и плит покрытия, и в первую очередь из естественного камня </w:t>
      </w:r>
      <w:r w:rsidRPr="008B7BDC">
        <w:rPr>
          <w:rFonts w:eastAsiaTheme="minorEastAsia"/>
          <w:sz w:val="20"/>
          <w:szCs w:val="20"/>
        </w:rPr>
        <w:lastRenderedPageBreak/>
        <w:t>(гранит, базальт, известняк).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6.4.9.11.9. Смотровые колодцы и дождеприемники на улицах и проездах восстанавливают на одном уровне с дорожным покрытием.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6.4.8.12. Юридическое лицо, производящее земляные работы, должно восстановить нарушенные газоны, зеленые насаждения, детские и спортивные площадки, малые архитектурные формы, бортовой камень и асфальтовое покрытие качественно.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пересечении улицы траншеями производит обратную засыпку с тщательным уплотнением всех конструктивных слоев.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процессе восстановления покрытия края существующего асфальтобетонного покрытия обрубают на 10 - 15 см в обе стороны от траншеи.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Обрубленные края старого покрытия и верх основания обрабатывают битумом и восстанавливаются согласно СНиП 2.05.02-85 "Автомобильные дороги".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После выполнения восстановительных работ грунт, материалы, конструкции и ограждения вывозят юридические и физические лица, получившие ордер-разрешение, строительный мусор вывозится на полигон твердых бытовых отходов.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6.4.9.13. В период с 15 октября по 15 апреля восстановление благоустройства после производства земляных работ производят по временной схеме: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траншеи и котлованы на асфальтовых покрытиях заделывают одним слоем мелкозернистого асфальтобетона на ширину вскрытия;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вскрытия на газонах и пустырях засыпают грунтом, выполняют вертикальную планировку, вывозят лишний грунт, строительные конструкции и строительный мусор.</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выполнении этих условий ордер-разрешение считается временно закрытым.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Восстанавливают благоустройство в полном объеме по таким ордерам-разрешениям при наступлении благоприятных погодных условий - не позднее 30 апреля по центральным улицам населенных пунктов Шумерлинского муниципального округа, по остальным адресам в соответствии с графиком, согласованным с администрацией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6.4.9.14. После завершения работ при строительстве, ремонте, реконструкции коммуникаций и сооружений заказчик совместно с подрядной организацией сдает представителям администрации Шумерлинского муниципального </w:t>
      </w:r>
      <w:proofErr w:type="gramStart"/>
      <w:r w:rsidRPr="008B7BDC">
        <w:rPr>
          <w:rFonts w:eastAsiaTheme="minorEastAsia"/>
          <w:sz w:val="20"/>
          <w:szCs w:val="20"/>
        </w:rPr>
        <w:t>округа</w:t>
      </w:r>
      <w:proofErr w:type="gramEnd"/>
      <w:r w:rsidRPr="008B7BDC">
        <w:rPr>
          <w:rFonts w:eastAsiaTheme="minorEastAsia"/>
          <w:sz w:val="20"/>
          <w:szCs w:val="20"/>
        </w:rPr>
        <w:t xml:space="preserve"> восстановленные дорожные покрытия, газоны и другие элементы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Датой окончания работ и закрытия ордера-разрешения считается дата подписания контрольного талона ордера-разрешения.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Провалы, просадки грунта или дорожного покрытия, появившиеся как в местах проведения ремонтно-восстановительных работ, так и других местах, где не проводились эти работы, но в их результате образовавшиеся в течение 4-х лет после проведения ремонтно-восстановительных работ, устраняют в течение суток организации, получившие ордер-разрешение.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Наледи, образовавшиеся из-за аварий на подземных коммуникациях, ликвидируют организации, получившие ордер-разрешение, либо специализированные организации за счет сре</w:t>
      </w:r>
      <w:proofErr w:type="gramStart"/>
      <w:r w:rsidRPr="008B7BDC">
        <w:rPr>
          <w:rFonts w:eastAsiaTheme="minorEastAsia"/>
          <w:sz w:val="20"/>
          <w:szCs w:val="20"/>
        </w:rPr>
        <w:t>дств вл</w:t>
      </w:r>
      <w:proofErr w:type="gramEnd"/>
      <w:r w:rsidRPr="008B7BDC">
        <w:rPr>
          <w:rFonts w:eastAsiaTheme="minorEastAsia"/>
          <w:sz w:val="20"/>
          <w:szCs w:val="20"/>
        </w:rPr>
        <w:t>адельцев коммуникаций.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6.4.9.15. При обоюдном согласии организация, производившая земляные работы, может заблаговременно оплатить организации, взявшей на себя обязательства восстановить разрушенное благоустройство за повторную заделку просевшего вскрытия (провалы, просадки грунта или дорожного покрытия), официально уведомив об этом администрацию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6.4.9.16. Ордер-разрешение действителен на указанные в нем вид, объем, срок и место проведения работ. Работы по просроченному ордеру-разрешению признаются самовольным проведением земляных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случае возникновения причин, не позволяющих закончить земляные работы в сроки, указанные в ордере-разрешении, производитель работ обращается в администрацию Шумерлинского муниципального округа с письмом о продлении сроков выполнения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6.4.9.17. Земляные работы производит организация, которой выдан ордер-разрешение или субподрядная организация, указанная в графике производства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случае замены ответственного производителя, передачи объекта другой организации, производитель работ, которому выдан ордер-разрешение, переоформляет его на другую организацию.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Производство работ без переоформления ордера-разрешения запрещается. Изменения и дополнения в действующий ордер-разрешение вносят только по месту его выдачи.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6.4.9.18. Восстановительные работы по ликвидации аварии: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6.4.9.18.1. Ответственность за повреждение существующих подземных сооружений, коммуникаций во время производства земляных работ, несут организации, выполняющие работы, и персонально лицо, ответственное за их производство.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6.4.9.18.2. При повреждении подземных сооружений и коммуникаций производитель работ обязан немедленно приостановить работы и сообщить об этом владельцу сооружения или коммуникации и в единую дежурно-диспетчерскую службу Шумерлинского муниципального округа, своему руководителю, оградить место аварии щитами, обеспечить безопасный проход пешеходов и проезд транспорта, а также принять меры для организации ликвидации аварии.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6.4.9.18.3. При повреждении кабельных силовых линий, кабелей связи, водопроводных, канализационных, газораспределительных, теплофикационных и других сооружений руководители организаций, в ведении которых находятся эти сооружения, обязаны немедленно после получения сигнала об аварии: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1) выслать для ликвидации аварии аварийную бригаду под руководством ответственного лица, имеющего при себе служебное удостоверение;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сообщить об аварии заинтересованным организациям для принятия мер по ликвидации ее последствий;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в течение суток получить ордер-разрешение на производство аварийных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6.4.9.19. Ликвидацию недействующих и временных подземных и наземных зданий, сооружений и коммуникаций осуществляет их владелец. Недействующие и ветхие подземные или наземные сооружения и коммуникации удаляются из грунта или сносятся с поверхности.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значительной стоимости работ по извлечению недействующих подземных сооружений они могут быть оставлены в грунте при обязательном выполнении следующих условий: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колодцы и камеры разбирают на глубину не менее одного метра и засыпают песком с тщательным уплотнением, а крышки, решетки и другое оборудование снимают;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входные и выходные отверстия трубопроводов в колодцах и камерах заделывают и герметизируют;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кирпичные и бетонные подземные сооружения больших диаметров и размеров плотно закладывают каменными материалами и замывают песком.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После завершения работ по сносу недействующих или временных подземных и наземных зданий, сооружений и коммуникаций весь участок очищают от строительного мусора и благоустраивают.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6.4.9.20. </w:t>
      </w:r>
      <w:proofErr w:type="gramStart"/>
      <w:r w:rsidRPr="008B7BDC">
        <w:rPr>
          <w:rFonts w:eastAsiaTheme="minorEastAsia"/>
          <w:sz w:val="20"/>
          <w:szCs w:val="20"/>
        </w:rPr>
        <w:t>В случае обнаружения нарушения требований настоящих Правил при производстве земляных работ на территории Шумерлинского муниципального округа лица, уполномоченные действующим законодательством, составляют протокол об административном правонарушении в соответствии с Законом Чувашской Республики от 23 июля 2003 г. № 22 «Об административных правонарушениях в Чувашской Республике» для привлечения виновных к административной ответственности или предписание об устранении нарушений Правил благоустройства территории Шумерлинского муниципального округа.</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6.5. Организация содержания и благоустройства территорий частных домовладений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6.5.1. Собственники частных жилых домов, если иное не предусмотрено законом или договором: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обеспечивают надлежащее состояние фасадов зданий, заборов и ограждений, а также прочих сооружений в пределах землеотвода, своевременно производят поддерживающий их ремонт и окраску;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прикрепляют к дому табличку с названием улицы и номер дома, поддерживают их в исправном состоянии;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не допускают посадок деревьев в охранной зоне газопроводов, кабельных и воздушных линий электропередачи и других инженерных сетей;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производят очистку прилегающей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6.5.2. </w:t>
      </w:r>
      <w:proofErr w:type="gramStart"/>
      <w:r w:rsidRPr="008B7BDC">
        <w:rPr>
          <w:rFonts w:eastAsiaTheme="minorEastAsia"/>
          <w:sz w:val="20"/>
          <w:szCs w:val="20"/>
        </w:rPr>
        <w:t>Собственникам частных жилых домов запрещается сброс, складирование и (или) временное хранение мусора, в том числе бытового мусора, строительных отходов, металлического лома, порубочных остатков деревьев, кустарников, а также листвы и других остатков растительности на территориях общего пользования населенных пунктов вне мест, специально отведенных для этого органами местного самоуправления Шумерлинского муниципального округа, в нарушение требований, установленных настоящими Правилами.</w:t>
      </w:r>
      <w:proofErr w:type="gramEnd"/>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6.6. Сбор и вывоз жидких бытовых отходов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6.6.1. </w:t>
      </w:r>
      <w:proofErr w:type="gramStart"/>
      <w:r w:rsidRPr="008B7BDC">
        <w:rPr>
          <w:rFonts w:eastAsiaTheme="minorEastAsia"/>
          <w:sz w:val="20"/>
          <w:szCs w:val="20"/>
        </w:rPr>
        <w:t>Сбор и вывоз жидких бытовых отходов осуществляется в соответствии с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иными нормативными правовыми актами Российской Федерации и Чувашской Республики, муниципальными правовыми актами Шумерлинского муниципального</w:t>
      </w:r>
      <w:proofErr w:type="gramEnd"/>
      <w:r w:rsidRPr="008B7BDC">
        <w:rPr>
          <w:rFonts w:eastAsiaTheme="minorEastAsia"/>
          <w:sz w:val="20"/>
          <w:szCs w:val="20"/>
        </w:rPr>
        <w:t xml:space="preserve">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 При этом прием жидких бытовых отходов на очистные сооружения Шумерлинского муниципального округа производится в следующем порядке, обязательном для всех юридических лиц и индивидуальных предпринимателей, осуществляющих свою деятельность на территории Шумерлинского муниципального округа, и физических лиц, проживающих на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6.6.2.1. Заключение договора водоотведения (приема жидких бытовых отходов) с гарантирующей организацией для всех Абонентов является обязательным.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6.6.2.2. Водоотведение жидких бытовых отходов Абонента в централизованную систему водоотведения осуществляется гарантирующей организацией путем приема жидких бытовых отходов со специализированной автотранспортной техники Абонента на очистные сооружения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6.6.2.3. Вывоз и слив жидких бытовых отходов на поля, огороды и в другие неустановленные места, в том числе колодцы канализационной сети Шумерлинского муниципального округа, запрещен.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6.6.2.4. На очистные сооружения могут быть приняты жидкие бытовые отходы, которые не вызывают нарушений в ее работе, обеспечивают безопасность работы очистных сооружений канализации и удовлетворяют требованиям, установленным законодательством Российской Федерации и Чувашской Республики.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6.6.2.5. </w:t>
      </w:r>
      <w:proofErr w:type="gramStart"/>
      <w:r w:rsidRPr="008B7BDC">
        <w:rPr>
          <w:rFonts w:eastAsiaTheme="minorEastAsia"/>
          <w:sz w:val="20"/>
          <w:szCs w:val="20"/>
        </w:rPr>
        <w:t xml:space="preserve">Жидкие бытовые отходы, принимаемые на очистные сооружения, должны соответствовать нормативам по составу и свойствам сточных вод, которые устанавливаются для централизованной системы водоотведения Шумерлинского муниципального округа с учетом требуемого перевода жидких бытовых отходов в хозяйственно-бытовые сточные воды путем нормативного разбавления жидких бытовых отходов водопроводной водой в соотношении 1:1,2 и утверждаются правовым актом администрации Шумерлинского муниципального </w:t>
      </w:r>
      <w:r w:rsidRPr="008B7BDC">
        <w:rPr>
          <w:rFonts w:eastAsiaTheme="minorEastAsia"/>
          <w:sz w:val="20"/>
          <w:szCs w:val="20"/>
        </w:rPr>
        <w:lastRenderedPageBreak/>
        <w:t>округа.</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6.6.2.6. На очистные сооружения запрещается сбрасывать жидкие бытовые отходы, содержащие запрещенные к сбросу в централизованные системы водоотведения вещества, перечень которых установлен Правилами холодного водоснабжения и водоотведения, утвержденными постановлением Правительства Российской Федерации от 29 июля 2013 г. N 644 (далее - Правила холодного водоснабжения и водоотведения).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6.6.2.7. Прием жидких бытовых отходов на очистные сооружения может производиться со специализированного транспортного средства только при наличии талона на водоотведение жидких бытовых отходов, выдаваемого гарантирующей организацией, и наличия договора на прием жидких бытовых отходов на очистные сооружения, заключенного с гарантирующей организацией.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6.6.2.8. Прием жидких бытовых отходов на очистные сооружения оплачивается Абонентом по тарифам на водоотведение (прием жидких бытовых отходов), устанавливаемым в соответствии с законодательством Российской Федерации о государственном регулировании цен (тарифов) для гарантирующей организации.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6.6.2.9. Кроме оплаты водоотведения жидких бытовых отходов Абоненты обязаны вносить плату за сброс загрязняющих веществ в систему водоотведения и плату за негативное воздействие на работу централизованной системы водоотведения, которые рассчитываются в соответствии с требованиями действующего законодательства.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6.6.2.10. Абонент обязан организовать доставку жидких бытовых отходов специализированным транспортным средством в соответствии с графиком работы очистных сооружений или индивидуальным графиком приема сточных вод, если таковой установлен гарантирующей организацией для Абонента.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6.6.2.11. Абонент обязан осуществлять постоянный </w:t>
      </w:r>
      <w:proofErr w:type="gramStart"/>
      <w:r w:rsidRPr="008B7BDC">
        <w:rPr>
          <w:rFonts w:eastAsiaTheme="minorEastAsia"/>
          <w:sz w:val="20"/>
          <w:szCs w:val="20"/>
        </w:rPr>
        <w:t>контроль за</w:t>
      </w:r>
      <w:proofErr w:type="gramEnd"/>
      <w:r w:rsidRPr="008B7BDC">
        <w:rPr>
          <w:rFonts w:eastAsiaTheme="minorEastAsia"/>
          <w:sz w:val="20"/>
          <w:szCs w:val="20"/>
        </w:rPr>
        <w:t xml:space="preserve"> количеством и качественным составом сточных вод, вывозимых на очистные сооружения.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Анализы должны проводиться в аккредитованной лаборатории.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6.6.2.12. </w:t>
      </w:r>
      <w:proofErr w:type="gramStart"/>
      <w:r w:rsidRPr="008B7BDC">
        <w:rPr>
          <w:rFonts w:eastAsiaTheme="minorEastAsia"/>
          <w:sz w:val="20"/>
          <w:szCs w:val="20"/>
        </w:rPr>
        <w:t>Контроль за соблюдением Абонентом нормативов по составу и свойствам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осуществляется гарантирующей организацией путем выполнения анализов контрольных проб жидких бытовых отходов, доставленных специализированным транспортным средством Абонента на очистные сооружения, в момент слива жидких бытовых отходов.</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При этом результаты отобранной пробы распространяются на весь объем фактически сброшенных Абонентом жидких бытовых отходов на очистные сооружения, который исчисляется за период со дня, в котором проводился отбор, до дня, в котором будет произведен повторный отбор проб представителем гарантирующей организации, но не более одного квартала.</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Результаты повторного отбора проб распространяются на следующий период сброса Абонентом сточных вод.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6.6.2.13. Периодичность планового контроля состава и свойств жидких бытовых отходов, доставляемых Абонентом на очистные сооружения, устанавливается гарантирующей организацией в зависимости от результатов предыдущего контроля, но не реже одного раза в квартал.</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6.6.2.14. </w:t>
      </w:r>
      <w:proofErr w:type="gramStart"/>
      <w:r w:rsidRPr="008B7BDC">
        <w:rPr>
          <w:rFonts w:eastAsiaTheme="minorEastAsia"/>
          <w:sz w:val="20"/>
          <w:szCs w:val="20"/>
        </w:rPr>
        <w:t>В случае выявления сверхнормативного сброса загрязняющих веществ результаты данного планового контроля распространяются на весь объем фактически сброшенных Абонентом жидких бытовых отходов на очистные сооружения, который исчисляется за период со дня, следующего за днем, в котором проводился отбор, и качество сточных вод не соответствовало установленным нормативам водоотведения по качеству сточных вод, до момента предоставления сведений, подтверждающих, что качество сточных вод соответствует</w:t>
      </w:r>
      <w:proofErr w:type="gramEnd"/>
      <w:r w:rsidRPr="008B7BDC">
        <w:rPr>
          <w:rFonts w:eastAsiaTheme="minorEastAsia"/>
          <w:sz w:val="20"/>
          <w:szCs w:val="20"/>
        </w:rPr>
        <w:t xml:space="preserve"> установленным нормативам и требованиям.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Внеплановый контроль по заявке Абонента оплачивается им в полном объеме.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6.6.2.15. Ответственность Абонента за несоблюдение настоящих Правил определяется Федеральным законом от 10 января 2002 г. N 7-ФЗ "Об охране окружающей среды", другими федеральными законами, а также принимаемыми в соответствии с ними нормативными правовыми актами Российской Федерации, законами и нормативными правовыми актами Чувашской Республики, муниципальными правовыми актами.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6.6.2.16. Абонент должен принимать все меры, необходимые для предупреждения нарушений требований настоящих Правил.</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6.6.2.17. Отказ от выполнения требований и </w:t>
      </w:r>
      <w:proofErr w:type="gramStart"/>
      <w:r w:rsidRPr="008B7BDC">
        <w:rPr>
          <w:rFonts w:eastAsiaTheme="minorEastAsia"/>
          <w:sz w:val="20"/>
          <w:szCs w:val="20"/>
        </w:rPr>
        <w:t>условий</w:t>
      </w:r>
      <w:proofErr w:type="gramEnd"/>
      <w:r w:rsidRPr="008B7BDC">
        <w:rPr>
          <w:rFonts w:eastAsiaTheme="minorEastAsia"/>
          <w:sz w:val="20"/>
          <w:szCs w:val="20"/>
        </w:rPr>
        <w:t xml:space="preserve"> настоящих Правил рассматривается как факт загрязнения окружающей среды отходами и влечет за собой уголовную, административную ответственность в соответствии с действующим законодательством.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Привлечение нарушителя настоящих Правил к ответственности не освобождает его от обязанностей по устранению допущенных нарушений и возмещения нанесенного вреда, если таковой имел место.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6.6.2.18. Гарантирующая организация, осуществляющая прием жидких бытовых отходов на очистные сооружения, имеет право проводить </w:t>
      </w:r>
      <w:proofErr w:type="gramStart"/>
      <w:r w:rsidRPr="008B7BDC">
        <w:rPr>
          <w:rFonts w:eastAsiaTheme="minorEastAsia"/>
          <w:sz w:val="20"/>
          <w:szCs w:val="20"/>
        </w:rPr>
        <w:t>контроль за</w:t>
      </w:r>
      <w:proofErr w:type="gramEnd"/>
      <w:r w:rsidRPr="008B7BDC">
        <w:rPr>
          <w:rFonts w:eastAsiaTheme="minorEastAsia"/>
          <w:sz w:val="20"/>
          <w:szCs w:val="20"/>
        </w:rPr>
        <w:t xml:space="preserve"> выполнением Абонентами требований настоящих Правил.</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6.6.2.19. В случае несанкционированного слива жидких бытовых отходов в канализационные колодцы системы водоотведения Шумерлинского муниципального округа, подтвержденного любыми средствами фот</w:t>
      </w:r>
      <w:proofErr w:type="gramStart"/>
      <w:r w:rsidRPr="008B7BDC">
        <w:rPr>
          <w:rFonts w:eastAsiaTheme="minorEastAsia"/>
          <w:sz w:val="20"/>
          <w:szCs w:val="20"/>
        </w:rPr>
        <w:t>о-</w:t>
      </w:r>
      <w:proofErr w:type="gramEnd"/>
      <w:r w:rsidRPr="008B7BDC">
        <w:rPr>
          <w:rFonts w:eastAsiaTheme="minorEastAsia"/>
          <w:sz w:val="20"/>
          <w:szCs w:val="20"/>
        </w:rPr>
        <w:t>, видеофиксации, факт слива приравнивается к сбросу отходов и сточных вод, запрещенных к сбросу в централизованные системы водоотведения, что влечет за собой обязанность по оплате нанесенного негативного воздействия на систему водоотведения гарантирующей организации в соответствии с пунктом 120 Правил холодного водоснабжения и водоотведения.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6.6.2.20. При выявлении Абонента, допустившего нарушение настоящих Правил, гарантирующая организация имеет право применять меры воздействия, изложенные в настоящих Правилах, а также направлять материалы о нарушении в органы санитарно-эпидемиологического контроля, прокуратуры, полиции, Управление </w:t>
      </w:r>
      <w:r w:rsidRPr="008B7BDC">
        <w:rPr>
          <w:rFonts w:eastAsiaTheme="minorEastAsia"/>
          <w:sz w:val="20"/>
          <w:szCs w:val="20"/>
        </w:rPr>
        <w:lastRenderedPageBreak/>
        <w:t>Роспотребнадзора по Чувашской Республике - Чувашии, Управление Росприроднадзора по Чувашской Республике.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6.6.2.21. </w:t>
      </w:r>
      <w:proofErr w:type="gramStart"/>
      <w:r w:rsidRPr="008B7BDC">
        <w:rPr>
          <w:rFonts w:eastAsiaTheme="minorEastAsia"/>
          <w:sz w:val="20"/>
          <w:szCs w:val="20"/>
        </w:rPr>
        <w:t>Гарантирующая организация вправе осуществить временное прекращение или ограничение приема сточных вод Абонента в случаях, установленных Федеральным законом от 7 декабря 2011 г. N 416-ФЗ "О водоснабжении и водоотведении", Правилами холодного водоснабжения и водоотведения, при проведении ремонтных работ на очистных сооружениях, а также наличии у Абонента задолженности перед гарантирующей организацией по плате за негативное воздействие на работу централизованной системы водоотведения и</w:t>
      </w:r>
      <w:proofErr w:type="gramEnd"/>
      <w:r w:rsidRPr="008B7BDC">
        <w:rPr>
          <w:rFonts w:eastAsiaTheme="minorEastAsia"/>
          <w:sz w:val="20"/>
          <w:szCs w:val="20"/>
        </w:rPr>
        <w:t xml:space="preserve"> (или) плате за сброс загрязняющих веществ со сточными водами в централизованную систему водоотведения за два и более расчетных периода.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6.7. Организация содержания и уборки территорий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6.7.1. Основные положения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6.7.1.1. 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 участком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6.7.1.2. Территории Шумерлинского муниципального округа для их содержания и уборки физическими и юридическими лицами, индивидуальными предпринимателями устанавливаются в соответствии </w:t>
      </w:r>
      <w:proofErr w:type="gramStart"/>
      <w:r w:rsidRPr="008B7BDC">
        <w:rPr>
          <w:rFonts w:eastAsiaTheme="minorEastAsia"/>
          <w:sz w:val="20"/>
          <w:szCs w:val="20"/>
        </w:rPr>
        <w:t>с</w:t>
      </w:r>
      <w:proofErr w:type="gramEnd"/>
      <w:r w:rsidRPr="008B7BDC">
        <w:rPr>
          <w:rFonts w:eastAsiaTheme="minorEastAsia"/>
          <w:sz w:val="20"/>
          <w:szCs w:val="20"/>
        </w:rPr>
        <w:t>:</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границами, определенными кадастровыми планами принадлежащих им земельных участков;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границами прилегающих территорий, установленных настоящими Правилами.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Размер прилегающей территории, определенный настоящими Правилами, может быть увеличен по соглашению сторон.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6.7.1.3. Собственники зданий (помещений в них) и сооружений, включая временные сооружения, должны принимать участие в благоустройстве территории Шумерлинского муниципального округа в порядке, установленном настоящими Правилами.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6.7.1.4. Администрация Шумерлинского муниципального округа за счет средств бюджета Шумерлинского муниципального округа обеспечивает: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содержание (уборку и ремонт) проезжей части улиц, площадей, скверов, парков, остановок общественного транспорта, пешеходных территорий и иных территорий, за исключением территорий, содержание и уборку которых обязаны осуществлять юридические и физические лица в соответствии с действующим законодательством и настоящими Правилами;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содержание объектов внешнего благоустройства, являющихся собственностью Шумерлинского муниципального округа, а также иных объектов благоустройства Шумерлинского муниципального округа, находящихся на территории Шумерлинского муниципального округа, до определения их принадлежности и оформления права собственности;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организацию мероприятий по озеленению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проведение иных мероприятий по благоустройству территории Шумерлинского муниципального округа в соответствии с законодательством и настоящими Правилами.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6.7.1.5. На всей территории Шумерлинского муниципального округа, включая частные домовладения и территории предприятий, организаций и учреждений, кроме специально отведенных мест, запрещается сброс или складирование бытового мусора, крупногабаритного или строительного мусора, производственных отходов, жидких отходов, отходов спила деревьев, листвы, пустой тары, снега.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6.7.1.6. На всей территории Шумерлинского муниципального округа, включая территории, прилегающие к частным домовладениям и подлежащие содержанию и уборке собственниками (владельцами) домовладений, запрещается складирование строительных и (или) сельскохозяйственных материалов, заготовленного топлива, за исключением территорий частных домовладений и строительных площадок.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6.7.1.7. Временное складирование вывозимого грунта, образующегося при производстве строительных или ремонтных работ, разрешается осуществлять в специальных местах, определенных правовым актом администрации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6.7.1.8. Общественные здания, торговые объекты, территории массового посещения населения должны быть оснащены урнами с соблюдением требований по эксплуатации и очистке урн.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6.7.1.9. Выгул домашних животных должен осуществляться в специально отведенных местах.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Запрещается загрязнение мест общего пользования в многоквартирных домах, дворовых и общегородских территорий, мест отдыха, тротуаров и улиц, связанное с содержанием животных.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Владелец животного обязан немедленно убрать экскременты.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6.7.1.10. Ограды и заборы (ограждения) должны быть вымыты и окрашены. Повреждения ограждений должны быть устранены в срок не более 10 дней.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Запрещается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6.7.1.11. </w:t>
      </w:r>
      <w:proofErr w:type="gramStart"/>
      <w:r w:rsidRPr="008B7BDC">
        <w:rPr>
          <w:rFonts w:eastAsiaTheme="minorEastAsia"/>
          <w:sz w:val="20"/>
          <w:szCs w:val="20"/>
        </w:rPr>
        <w:t xml:space="preserve">Места массового пребывания граждан (зоны отдыха, скверы, парки, пляжи, стадионы, предприятия торговли и бытового обслуживания, рынки, торговые площадки, территории, занятые автомобильными стоянками, дачно-строительными и гаражно-строительными кооперативами, автозаправочные станции, кладбища и другие </w:t>
      </w:r>
      <w:r w:rsidRPr="008B7BDC">
        <w:rPr>
          <w:rFonts w:eastAsiaTheme="minorEastAsia"/>
          <w:sz w:val="20"/>
          <w:szCs w:val="20"/>
        </w:rPr>
        <w:lastRenderedPageBreak/>
        <w:t>объекты, предусматривающие нахождение на их территории более 50 человек одновременно) должны быть обеспечены стационарными туалетами или мобильными туалетными кабинами с выполнением требований к установке и содержанию туалетов.</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Установку и содержание туалетов в местах массового пребывания граждан обеспечивают собственники (владельцы) соответствующих объектов.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6.7.1.12. Колористическое решение применяемого вида покрытия поверхности выполняется с учетом цветового решения формируемой среды, а на территориях общественных пространств - соответствующей концепции цветового решения этих территорий.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6.7.1.13. </w:t>
      </w:r>
      <w:proofErr w:type="gramStart"/>
      <w:r w:rsidRPr="008B7BDC">
        <w:rPr>
          <w:rFonts w:eastAsiaTheme="minorEastAsia"/>
          <w:sz w:val="20"/>
          <w:szCs w:val="20"/>
        </w:rPr>
        <w:t>На озелененных территориях, занятых травянистыми растениями (включая газоны, цветники и иные территории), в том числе на детских и спортивных площадках, площадках для выгула и дрессировки собак, запрещается размещение вне зависимости от времени года транспортных средств, в том числе частей разукомплектованных транспортных средств, транспортных средств, имеющих признаки брошенных транспортных средств, за исключением действий юридических лиц и граждан, направленных на предотвращение правонарушений</w:t>
      </w:r>
      <w:proofErr w:type="gramEnd"/>
      <w:r w:rsidRPr="008B7BDC">
        <w:rPr>
          <w:rFonts w:eastAsiaTheme="minorEastAsia"/>
          <w:sz w:val="20"/>
          <w:szCs w:val="20"/>
        </w:rPr>
        <w:t>, предотвращения и ликвидации последствий аварий, стихийных бедствий, иных чрезвычайных ситуаций, выполнение неотложных работ, связанных с обеспечением личной и общественной безопасности граждан либо функционированием объектов жизнеобеспечения населения.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both"/>
        <w:rPr>
          <w:rFonts w:eastAsiaTheme="minorEastAsia"/>
          <w:b/>
          <w:sz w:val="20"/>
          <w:szCs w:val="20"/>
        </w:rPr>
      </w:pPr>
      <w:r w:rsidRPr="008B7BDC">
        <w:rPr>
          <w:rFonts w:eastAsiaTheme="minorEastAsia"/>
          <w:b/>
          <w:sz w:val="20"/>
          <w:szCs w:val="20"/>
        </w:rPr>
        <w:t xml:space="preserve">6.7.2. Организация уборки территории Шумерлинского муниципального округа </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Уборка территории Шумерлинского муниципального округа осуществляется в соответствии с правилами и нормами действующего законодательства и настоящими Правилами.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Уборка территории Шумерлинского муниципального округа подразделяется на весенне-летнюю и осенне-зимнюю уборку.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Организация уборки от ТКО и КГМ и осуществление санитарной уборки, сбора мусора и вторичных материалов на придомовых территориях многоквартирных домов должны соответствовать требованиям жилищного законодательства Российской Федерации и настоящими Правилами.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территории Шумерлинского муниципального округа запрещается: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сжигание отходов производства и потребления;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уборка территорий в ночное время, во избежание шума;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слив воды (нечистот) на тротуары, газоны, проезжую часть дороги, в кювет.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разведение костров на озелененных территориях, территориях общего пользования (в том числе на дорогах, проездах, тротуарах и пешеходных дорожках);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мойка транспортных средств, замена, слив масел, технических жидкостей на территориях общего пользования, в границах водоохранных зон, загрязнение территорий, связанное с ремонтом транспортных средств;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длительное (свыше 30 дней) хранение топлива, удобрений, строительных и иных материалов на уличной стороне домовладения;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выдвигать или перемещать на проезжую часть дорог, улиц и проездов, а также на тротуары, газоны, цветники, кустарники и другие зеленые насаждения снег, а также осколки льда, счищаемые с внутриквартальных и дворовых территорий, территорий предприятий, организаций, строительных площадок, торговых объектов;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сорить на улицах, площадях и в других общественных местах, выставлять тару с мусором и пищевыми отходами на улицы;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предприятиям, организациям и населению сбрасывать в водоемы бытовые, производственные отходы и загрязнять воду и прилегающую к водоему территорию;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производить посадку на газонах улиц овощей всех видов;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самовольно изменять геометрические размеры и отметки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движение по населенным пунктам и прочим дорогам общего пользования загрязненного автотранспорта, перевозка мусора, сыпучих и жидких материалов без применения мер предосторожности (полог, герметизация, мойка ходовой части и пр.), предотвращающих загрязнение окружающей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Места общественного пользования на территории Шумерлинского муниципального округа Чувашской Республики подлежат освобождению от транспортных средств, брошенных владельцами (бесхозяйных), частей разукомплектованных транспортных средств, которые, до их возврата собственниками (владельцами) или до принятия иных мер, в установленном законодательством порядке, временно перемещаются на специализированные пункты временного хранения транспортных средств.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Правила выявления, перемещения и хранения брошенного (бесхозяйного) транспортного средства, частей разукомплектованного автотранспорта на территории Шумерлинского муниципального округа Чувашской Республики определяются администрацией Шумерлинского муниципального округа Чувашской Республики.</w:t>
      </w: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6.7.2.1. Уборка территорий в осенне-зимний период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 xml:space="preserve">.7.2.1.1. </w:t>
      </w:r>
      <w:proofErr w:type="gramStart"/>
      <w:r w:rsidRPr="008B7BDC">
        <w:rPr>
          <w:rFonts w:eastAsiaTheme="minorEastAsia"/>
          <w:sz w:val="20"/>
          <w:szCs w:val="20"/>
        </w:rPr>
        <w:t>Осенне-зимняя уборка территории Шумерлинского муниципального округа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принадлежащих им земельных участков и прилегающих территорий, границы которых определены в соответствии с настоящими Правилами, и предусматривает уборку и вывоз мусора, снега и льда, грязи, посыпку улиц противогололедными препаратами и т. п.</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6.7.2.1.2. Период осенне-зимней уборки устанавливается с 01 ноября текущего календарного года по 15 апреля следующего календарного года.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случае значительного отклонения погодных условий текущей зимы от климатической нормы сроки начала и окончания осенне-зимнего периода уборки могут изменяться правовым актом администрации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6.7.2.1.3. В период осенне-зимней уборки проводится: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ежедневное подметание территорий с твердым покрытием;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ежедневный сбор мусора со всей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немедленная очистка дорожек от снега при снегопадах;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формирование снежных валов и куч на заранее подготовленной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при возникновении скользкости или образовании гололеда - посыпка дорожек песком, песко-соляной смесью или иными противогололедными материалами;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очистка крыш зданий и сооружений от снега и наледи;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скалывание образовавшейся наледи (территория должна быть очищена от снега и наледи до твердого покрытия);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уборка мусора из урн по мере накопления, но не реже чем 1 раз в неделю;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 вывоз снега с территорий, не позволяющих организовать хранение накопившегося объема снега без значительного зауживания проезжей части и тротуаров;</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 наступлением календарной весны - рыхление снега и организация отвода талых вод.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6.7.2.1.4. К первоочередным операциям с наступлением календарной зимы относятся: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очистка крыш зданий и сооружений от снега и наледи;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обработка проезжей части дороги противогололедными препаратами;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сгребание и подметание снега;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формирование снежного вала для последующего вывоза;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К операциям второй очереди относятся: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удаление снега (вывоз);</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зачистка дорожных лотков после удаления снега;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скалывание льда и удаление снежно-ледяных образований.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6.7.2.1.5. Тротуары и другие пешеходные зоны в многоэтажной жилой застройке, имеющие усовершенствованное покрытие (асфальт, бетон, тротуарная плитка), должны быть очищены от снега и наледи до твердого покрытия.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отсутствии усовершенствованных покрытий снег следует убирать под движок, оставляя слой снега для последующего уплотнения.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6.7.2.1.6. Запрещается вывоз снега на не согласованные в установленном порядке места.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Определение мест временного складирования снега возлагается на администрацию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6.7.2.1.7. После снеготаяния места временного складирования снега должны быть очищены от мусора и благоустроены.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6.7.2.1.8. При уборке дорог в парках, скверах и на других озелененных территориях допускается временное складирование снега,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6.7.2.1.9. Технология и режимы производства уборочных работ на проезжей части дорог и проездов, тротуаров должны обеспечить беспрепятственное движение транспортных средств и пешеходов независимо от погодных условий.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6.7.2.1.10. 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u w:val="single"/>
        </w:rPr>
      </w:pPr>
      <w:r w:rsidRPr="008B7BDC">
        <w:rPr>
          <w:rFonts w:eastAsiaTheme="minorEastAsia"/>
          <w:sz w:val="20"/>
          <w:szCs w:val="20"/>
        </w:rPr>
        <w:t>6.7.2.1.11. На покрытии проезжей части дорог и улиц не допускаются наличие снега и зимней скользкости (</w:t>
      </w:r>
      <w:hyperlink r:id="rId46" w:anchor="/document/405419039/entry/67211101" w:history="1">
        <w:r w:rsidRPr="008B7BDC">
          <w:rPr>
            <w:rStyle w:val="aff"/>
            <w:rFonts w:eastAsiaTheme="minorEastAsia"/>
            <w:sz w:val="20"/>
            <w:szCs w:val="20"/>
          </w:rPr>
          <w:t>таблица № 1</w:t>
        </w:r>
      </w:hyperlink>
      <w:r w:rsidRPr="008B7BDC">
        <w:rPr>
          <w:rFonts w:eastAsiaTheme="minorEastAsia"/>
          <w:sz w:val="20"/>
          <w:szCs w:val="20"/>
        </w:rPr>
        <w:t xml:space="preserve">) после окончания работ по их устранению, осуществляемые в сроки, приведенные в </w:t>
      </w:r>
      <w:hyperlink r:id="rId47" w:anchor="/document/405419039/entry/67211102" w:history="1">
        <w:r w:rsidRPr="008B7BDC">
          <w:rPr>
            <w:rStyle w:val="aff"/>
            <w:rFonts w:eastAsiaTheme="minorEastAsia"/>
            <w:sz w:val="20"/>
            <w:szCs w:val="20"/>
          </w:rPr>
          <w:t>таблице № 2</w:t>
        </w:r>
      </w:hyperlink>
      <w:r w:rsidRPr="008B7BDC">
        <w:rPr>
          <w:rFonts w:eastAsiaTheme="minorEastAsia"/>
          <w:sz w:val="20"/>
          <w:szCs w:val="20"/>
          <w:u w:val="single"/>
        </w:rPr>
        <w:t>.</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Таблица № 1</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Виды снежно-ледяных образований на покрытии проезжей части, обочин и тротуаров</w:t>
      </w:r>
    </w:p>
    <w:tbl>
      <w:tblPr>
        <w:tblW w:w="9513" w:type="dxa"/>
        <w:tblCellMar>
          <w:top w:w="15" w:type="dxa"/>
          <w:left w:w="15" w:type="dxa"/>
          <w:bottom w:w="15" w:type="dxa"/>
          <w:right w:w="15" w:type="dxa"/>
        </w:tblCellMar>
        <w:tblLook w:val="04A0" w:firstRow="1" w:lastRow="0" w:firstColumn="1" w:lastColumn="0" w:noHBand="0" w:noVBand="1"/>
      </w:tblPr>
      <w:tblGrid>
        <w:gridCol w:w="2347"/>
        <w:gridCol w:w="7166"/>
      </w:tblGrid>
      <w:tr w:rsidR="00827723" w:rsidRPr="008B7BDC" w:rsidTr="004F591B">
        <w:tc>
          <w:tcPr>
            <w:tcW w:w="2347"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Вид образований</w:t>
            </w:r>
          </w:p>
        </w:tc>
        <w:tc>
          <w:tcPr>
            <w:tcW w:w="7166"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Описание</w:t>
            </w:r>
          </w:p>
        </w:tc>
      </w:tr>
      <w:tr w:rsidR="00827723" w:rsidRPr="008B7BDC" w:rsidTr="004F591B">
        <w:tc>
          <w:tcPr>
            <w:tcW w:w="9513" w:type="dxa"/>
            <w:gridSpan w:val="2"/>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Снег</w:t>
            </w:r>
          </w:p>
        </w:tc>
      </w:tr>
      <w:tr w:rsidR="00827723" w:rsidRPr="008B7BDC" w:rsidTr="004F591B">
        <w:tc>
          <w:tcPr>
            <w:tcW w:w="2347"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Рыхлый снег</w:t>
            </w:r>
          </w:p>
        </w:tc>
        <w:tc>
          <w:tcPr>
            <w:tcW w:w="7166"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Неуплотненный слой снега, откладывающийся на покрытии проезжей части обочинах и тротуарах во время снегопада и метелей</w:t>
            </w:r>
          </w:p>
        </w:tc>
      </w:tr>
      <w:tr w:rsidR="00827723" w:rsidRPr="008B7BDC" w:rsidTr="004F591B">
        <w:tc>
          <w:tcPr>
            <w:tcW w:w="2347"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Талый снег</w:t>
            </w:r>
          </w:p>
        </w:tc>
        <w:tc>
          <w:tcPr>
            <w:tcW w:w="7166"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Снег, превращенный в жидкую массу противогололедными материалами, </w:t>
            </w:r>
            <w:r w:rsidRPr="008B7BDC">
              <w:rPr>
                <w:rFonts w:eastAsiaTheme="minorEastAsia"/>
                <w:sz w:val="20"/>
                <w:szCs w:val="20"/>
              </w:rPr>
              <w:lastRenderedPageBreak/>
              <w:t>транспортными средствами и пешеходами</w:t>
            </w:r>
          </w:p>
        </w:tc>
      </w:tr>
      <w:tr w:rsidR="00827723" w:rsidRPr="008B7BDC" w:rsidTr="004F591B">
        <w:tc>
          <w:tcPr>
            <w:tcW w:w="9513" w:type="dxa"/>
            <w:gridSpan w:val="2"/>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Зимняя скользкость</w:t>
            </w:r>
          </w:p>
        </w:tc>
      </w:tr>
      <w:tr w:rsidR="00827723" w:rsidRPr="008B7BDC" w:rsidTr="004F591B">
        <w:tc>
          <w:tcPr>
            <w:tcW w:w="2347"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Стекловидный лед, гололед</w:t>
            </w:r>
          </w:p>
        </w:tc>
        <w:tc>
          <w:tcPr>
            <w:tcW w:w="7166"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Лед на дорожном покрытии в виде гладкой пленки или шероховатой корки</w:t>
            </w:r>
          </w:p>
        </w:tc>
      </w:tr>
      <w:tr w:rsidR="00827723" w:rsidRPr="008B7BDC" w:rsidTr="004F591B">
        <w:tc>
          <w:tcPr>
            <w:tcW w:w="2347"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Уплотненный снег, снежный накат</w:t>
            </w:r>
          </w:p>
        </w:tc>
        <w:tc>
          <w:tcPr>
            <w:tcW w:w="7166"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Слой снега, образующийся в результате его уплотнения на дорожном покрытии транспортными средствами, на посадочных площадках остановок маршрутных транспортных средств, на тротуарах - пешеходами или механизированной уборкой</w:t>
            </w:r>
          </w:p>
        </w:tc>
      </w:tr>
    </w:tbl>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Таблица № 2.</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Сроки устранения снега и зимней скользкости на проезжей части</w:t>
      </w:r>
    </w:p>
    <w:tbl>
      <w:tblPr>
        <w:tblW w:w="9513" w:type="dxa"/>
        <w:tblLayout w:type="fixed"/>
        <w:tblCellMar>
          <w:top w:w="15" w:type="dxa"/>
          <w:left w:w="15" w:type="dxa"/>
          <w:bottom w:w="15" w:type="dxa"/>
          <w:right w:w="15" w:type="dxa"/>
        </w:tblCellMar>
        <w:tblLook w:val="04A0" w:firstRow="1" w:lastRow="0" w:firstColumn="1" w:lastColumn="0" w:noHBand="0" w:noVBand="1"/>
      </w:tblPr>
      <w:tblGrid>
        <w:gridCol w:w="4589"/>
        <w:gridCol w:w="1790"/>
        <w:gridCol w:w="1790"/>
        <w:gridCol w:w="1344"/>
      </w:tblGrid>
      <w:tr w:rsidR="00827723" w:rsidRPr="008B7BDC" w:rsidTr="004F591B">
        <w:tc>
          <w:tcPr>
            <w:tcW w:w="4589"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Вид снежно-ледяных образований</w:t>
            </w: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Категория дороги</w:t>
            </w: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Группа улиц</w:t>
            </w:r>
          </w:p>
        </w:tc>
        <w:tc>
          <w:tcPr>
            <w:tcW w:w="1344"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Срок устранения</w:t>
            </w:r>
            <w:hyperlink r:id="rId48" w:anchor="/document/405419039/entry/672111021" w:history="1">
              <w:r w:rsidRPr="008B7BDC">
                <w:rPr>
                  <w:rStyle w:val="aff"/>
                  <w:rFonts w:eastAsiaTheme="minorEastAsia"/>
                  <w:sz w:val="20"/>
                  <w:szCs w:val="20"/>
                </w:rPr>
                <w:t>*</w:t>
              </w:r>
            </w:hyperlink>
            <w:r w:rsidRPr="008B7BDC">
              <w:rPr>
                <w:rFonts w:eastAsiaTheme="minorEastAsia"/>
                <w:sz w:val="20"/>
                <w:szCs w:val="20"/>
              </w:rPr>
              <w:t xml:space="preserve">, </w:t>
            </w:r>
            <w:proofErr w:type="gramStart"/>
            <w:r w:rsidRPr="008B7BDC">
              <w:rPr>
                <w:rFonts w:eastAsiaTheme="minorEastAsia"/>
                <w:sz w:val="20"/>
                <w:szCs w:val="20"/>
              </w:rPr>
              <w:t>ч</w:t>
            </w:r>
            <w:proofErr w:type="gramEnd"/>
            <w:r w:rsidRPr="008B7BDC">
              <w:rPr>
                <w:rFonts w:eastAsiaTheme="minorEastAsia"/>
                <w:sz w:val="20"/>
                <w:szCs w:val="20"/>
              </w:rPr>
              <w:t>, не более</w:t>
            </w:r>
          </w:p>
        </w:tc>
      </w:tr>
      <w:tr w:rsidR="00827723" w:rsidRPr="008B7BDC" w:rsidTr="004F591B">
        <w:trPr>
          <w:trHeight w:val="240"/>
        </w:trPr>
        <w:tc>
          <w:tcPr>
            <w:tcW w:w="4589" w:type="dxa"/>
            <w:vMerge w:val="restart"/>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Рыхлый или талый снег</w:t>
            </w: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I</w:t>
            </w:r>
            <w:proofErr w:type="gramEnd"/>
            <w:r w:rsidRPr="008B7BDC">
              <w:rPr>
                <w:rFonts w:eastAsiaTheme="minorEastAsia"/>
                <w:sz w:val="20"/>
                <w:szCs w:val="20"/>
              </w:rPr>
              <w:t>Б</w:t>
            </w: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А, В</w:t>
            </w:r>
          </w:p>
        </w:tc>
        <w:tc>
          <w:tcPr>
            <w:tcW w:w="1344"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w:t>
            </w:r>
          </w:p>
        </w:tc>
      </w:tr>
      <w:tr w:rsidR="00827723" w:rsidRPr="008B7BDC" w:rsidTr="004F591B">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IV</w:t>
            </w: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Д, Е</w:t>
            </w:r>
          </w:p>
        </w:tc>
        <w:tc>
          <w:tcPr>
            <w:tcW w:w="1344"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w:t>
            </w:r>
          </w:p>
        </w:tc>
      </w:tr>
      <w:tr w:rsidR="00827723" w:rsidRPr="008B7BDC" w:rsidTr="004F591B">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V</w:t>
            </w: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w:t>
            </w:r>
          </w:p>
        </w:tc>
        <w:tc>
          <w:tcPr>
            <w:tcW w:w="1344"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12</w:t>
            </w:r>
          </w:p>
        </w:tc>
      </w:tr>
      <w:tr w:rsidR="00827723" w:rsidRPr="008B7BDC" w:rsidTr="004F591B">
        <w:trPr>
          <w:trHeight w:val="240"/>
        </w:trPr>
        <w:tc>
          <w:tcPr>
            <w:tcW w:w="4589" w:type="dxa"/>
            <w:vMerge w:val="restart"/>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Зимняя скользкость</w:t>
            </w: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I</w:t>
            </w:r>
            <w:proofErr w:type="gramEnd"/>
            <w:r w:rsidRPr="008B7BDC">
              <w:rPr>
                <w:rFonts w:eastAsiaTheme="minorEastAsia"/>
                <w:sz w:val="20"/>
                <w:szCs w:val="20"/>
              </w:rPr>
              <w:t>Б</w:t>
            </w: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А-В</w:t>
            </w:r>
          </w:p>
        </w:tc>
        <w:tc>
          <w:tcPr>
            <w:tcW w:w="1344"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w:t>
            </w:r>
          </w:p>
        </w:tc>
      </w:tr>
      <w:tr w:rsidR="00827723" w:rsidRPr="008B7BDC" w:rsidTr="004F591B">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IV</w:t>
            </w: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E</w:t>
            </w:r>
          </w:p>
        </w:tc>
        <w:tc>
          <w:tcPr>
            <w:tcW w:w="1344"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w:t>
            </w:r>
          </w:p>
        </w:tc>
      </w:tr>
      <w:tr w:rsidR="00827723" w:rsidRPr="008B7BDC" w:rsidTr="004F591B">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V</w:t>
            </w:r>
          </w:p>
        </w:tc>
        <w:tc>
          <w:tcPr>
            <w:tcW w:w="1790"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w:t>
            </w:r>
          </w:p>
        </w:tc>
        <w:tc>
          <w:tcPr>
            <w:tcW w:w="1344" w:type="dxa"/>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12</w:t>
            </w:r>
          </w:p>
        </w:tc>
      </w:tr>
      <w:tr w:rsidR="00827723" w:rsidRPr="008B7BDC" w:rsidTr="004F591B">
        <w:tc>
          <w:tcPr>
            <w:tcW w:w="9513" w:type="dxa"/>
            <w:gridSpan w:val="4"/>
            <w:tcBorders>
              <w:top w:val="single" w:sz="6" w:space="0" w:color="000000"/>
              <w:left w:val="single" w:sz="6" w:space="0" w:color="000000"/>
              <w:bottom w:val="single" w:sz="6" w:space="0" w:color="000000"/>
              <w:right w:val="single" w:sz="6" w:space="0" w:color="000000"/>
            </w:tcBorders>
            <w:hideMark/>
          </w:tcPr>
          <w:p w:rsidR="00827723" w:rsidRPr="008B7BDC" w:rsidRDefault="00827723" w:rsidP="004F591B">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Срок устранения рыхлого или талого снега (снегоочистки) отсчитывается с момента окончания снегопада и (или) метели до полного его устранения, а зимней скользкости - с момента ее обнаружения. Очередность работ по снегоочистке дорог и улиц определяется проектами содержания автомобильных дорог.</w:t>
            </w:r>
          </w:p>
        </w:tc>
      </w:tr>
    </w:tbl>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6.7.2.1.12. 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6.7.2.1.13. При уборке улиц, проездов, площадей специализированными организациями лица, ответственные за содержание соответствующих территорий, обеспечивают после прохождения снегоочистительной техники уборку прибордюрных лотков и расчистку въездов, пешеходных </w:t>
      </w:r>
      <w:proofErr w:type="gramStart"/>
      <w:r w:rsidRPr="008B7BDC">
        <w:rPr>
          <w:rFonts w:eastAsiaTheme="minorEastAsia"/>
          <w:sz w:val="20"/>
          <w:szCs w:val="20"/>
        </w:rPr>
        <w:t>переходов</w:t>
      </w:r>
      <w:proofErr w:type="gramEnd"/>
      <w:r w:rsidRPr="008B7BDC">
        <w:rPr>
          <w:rFonts w:eastAsiaTheme="minorEastAsia"/>
          <w:sz w:val="20"/>
          <w:szCs w:val="20"/>
        </w:rPr>
        <w:t xml:space="preserve"> как со стороны строений, так и с противоположной стороны проезда, если там нет других строений.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6.7.2.1.14. В перечень работ по уборке придомовой территории многоквартирных домов в зимний период включаются, в том числе вывоз снега и снежно-ледяных образований.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Вывоз снега и снежно-ледяных образований производится в места определенные администрацией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уборке придомовых территорий многоквартирных домов лицам, осуществляющим управление многоквартирными домами, следует информировать жителей о сроках и месте проведения работ по уборке и вывозу снега и снежно-ледяных образований с придомовой территории и о необходимости перемещения транспортных сре</w:t>
      </w:r>
      <w:proofErr w:type="gramStart"/>
      <w:r w:rsidRPr="008B7BDC">
        <w:rPr>
          <w:rFonts w:eastAsiaTheme="minorEastAsia"/>
          <w:sz w:val="20"/>
          <w:szCs w:val="20"/>
        </w:rPr>
        <w:t>дств в сл</w:t>
      </w:r>
      <w:proofErr w:type="gramEnd"/>
      <w:r w:rsidRPr="008B7BDC">
        <w:rPr>
          <w:rFonts w:eastAsiaTheme="minorEastAsia"/>
          <w:sz w:val="20"/>
          <w:szCs w:val="20"/>
        </w:rPr>
        <w:t>учае создания препятствий для работы снегоуборочной техники.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6.7.2.2. Уборка территорий в весенне-летний период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6.7.2.2.1. Весенне-летняя уборка территории Шумерлинского муниципального округа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принадлежащих им земельных участков и прилегающих территорий, границы которых определены в соответствии с настоящими Правилами.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6.7.2.2.2. Период весенне-летней уборки устанавливается с 16 апреля по 31 октября текущего календарного года.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случае значительных отклонений погодных условий от климатической нормы сроки начала и окончания периода весенне-летней уборки могут быть изменены правовым актом администрации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6.7.2.2.3. В период весенне-летней уборки на территории Шумерлинского  муниципального округа проводятся следующие виды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ежедневное подметание территорий с твердым покрытием, в том числе и перекрестков, поворотов, тротуаров и расположенных на них посадочных площадок остановочных пунктов пассажирского транспорта, от грунтово-песчаных наносов, различного мусора. Вывоз смета производится сразу после подметания;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ежедневный сбор мусора со всей территории, в том числе и очистка проезжей части, обочин дорог, тротуаров и расположенных на них посадочных площадок остановочных пунктов пассажирского транспорта от всякого вида загрязнений;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ежедневная очистка газонов, территорий с зелеными насаждениями от мусора. Вывоз собранного с газонов, территорий с зелеными насаждениями мусора, веток осуществляется в течение рабочего дня;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ежедневная поливка твердого покрытия при температуре более 25</w:t>
      </w:r>
      <w:proofErr w:type="gramStart"/>
      <w:r w:rsidRPr="008B7BDC">
        <w:rPr>
          <w:rFonts w:eastAsiaTheme="minorEastAsia"/>
          <w:sz w:val="20"/>
          <w:szCs w:val="20"/>
        </w:rPr>
        <w:t>°С</w:t>
      </w:r>
      <w:proofErr w:type="gramEnd"/>
      <w:r w:rsidRPr="008B7BDC">
        <w:rPr>
          <w:rFonts w:eastAsiaTheme="minorEastAsia"/>
          <w:sz w:val="20"/>
          <w:szCs w:val="20"/>
        </w:rPr>
        <w:t>;</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ежедневная уборка мусора из урн;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 еженедельное подметание всей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еженедельная промывка от пыли и грязи твердых покрытий;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 срок до 1 мая каждого года - окраска малых архитектурных форм, садовой и уличной мебели, урн, спортивных и детских городков, ограждений и бордюров;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периодическое выкашивание газонов и обочин автодорог газонокосилкой или вручную (при этом стрижка газонов, выкос сорной растительности производится на высоту до 3,0 - 5,0 см периодически при достижении травяным покровом высоты 15,0 см), вывоз зеленой массы после кошения в течение трех суток;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 период листопада - сгребание и вывоз опавшей листвы с газонов вдоль улиц и магистралей, парков, скверов и других мест общего пользования. При этом запрещается сгребание листвы к комлевой части (приствольной лунке) зеленых насаждений и ее складирование на площадках для сбора твердых коммунальных отходов;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сбор и вывоз упавших веток и другого растительного мусора;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содержание урн (очистка, покраска, ремонт или замена);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ремонт дорог и тротуаров;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содержание пешеходных и барьерных ограждений (очистка, мойка, исправление, замена поврежденных или не соответствующих действующим стандартам секций ограждения, уборка наносного грунта у ограждений);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техническое содержание асфальтобетонных покрытий проезжей части, включая аварийно-восстановительный ремонт бортового камня с применением асфальтобетонных смесей. Асфальтобетонные покрытия допускается укладывать только в сухую погоду (за исключением действий, связанных с проведением аварийно-восстановительных работ). Основания под асфальтобетонные покрытия должны быть очищенными от грязи и сухими.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6.7.2.2.4. Особенности уборки дорог в населенных пунктах: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подметание проезжей части осуществляется дорожно-уборочными машинами с предварительным увлажнением;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уборка проезжей части осуществляется подметально-уборочными машинами с вакуумной подборкой мусора;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подметание и очистка проезжей части по лотку осуществляются вручную, лотковые зоны не должны иметь грунтово-песчаных наносов и загрязнений различным мусором;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шумозащитные стенки, металлические ограждения, дорожные знаки и средства наружной информации подлежат промывке;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подметание дорожных покрытий, осевых и резервных полос, лотковых зон магистралей, улиц и проездов осуществляется с предварительным увлажнением подметально-уборочными машинами.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6.7.2.2.5. Работы по подметанию дворовых территорий многоэтажной жилой застройки, внутридворовых проездов и тротуаров (не входящих в состав придомовой территории), их мойка осуществляются до 8 часов утра.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6.7.2.3. Очистка территорий от мусора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6.7.2.3.1. Настоящий раздел определяет требования к организации очистки территорий от бытового мусора всех видов.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6.7.2.3.2. </w:t>
      </w:r>
      <w:proofErr w:type="gramStart"/>
      <w:r w:rsidRPr="008B7BDC">
        <w:rPr>
          <w:rFonts w:eastAsiaTheme="minorEastAsia"/>
          <w:sz w:val="20"/>
          <w:szCs w:val="20"/>
        </w:rPr>
        <w:t>Для организации очистки территории Шумерлинского муниципального округа от ТКО и КГО администрация Шумерлинского муниципального округа определяет места расположения контейнерных площадок накопления (в том числе раздельного накопления), сбора ТКО и площадок сбора КГО на территории Шумерлинского муниципального округа, земельные участки под которые передаются управляющим организациям, ТСЖ, юридическим лицам, индивидуальным предпринимателям на праве аренды либо на ином предусмотренном действующим законодательством праве пользования</w:t>
      </w:r>
      <w:proofErr w:type="gramEnd"/>
      <w:r w:rsidRPr="008B7BDC">
        <w:rPr>
          <w:rFonts w:eastAsiaTheme="minorEastAsia"/>
          <w:sz w:val="20"/>
          <w:szCs w:val="20"/>
        </w:rPr>
        <w:t xml:space="preserve"> для размещения и обслуживания контейнерных площадок, с исключением при этом образования совмещенных, укрупненных контейнерных площадок.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Создание, организация содержания и технического обслуживания контейнерных площадок кроме уборки мест погрузки твердых коммунальных отходов (действия по подбору оброненных (просыпавшихся и др.) при погрузке твердых коммунальных отходов и перемещению их в мусоровоз), осуществляется управляющими организациями, ТСЖ, юридическими лицами, индивидуальными предпринимателями в установленном законом порядке.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6.7.2.3.3. Физические и юридические лица, индивидуальные предприниматели, независимо от формы собственности, заключают договора на оказание услуг по обращению с твердыми коммунальными отходами с региональным оператором в порядке, предусмотренном подразделом I (1) Правил обращения с твердыми коммунальными отходами, утвержденных постановлением Правительства Российской Федерации от 12 ноября 2016 года N 1156.</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целях утилизации образующихся отходов физические и юридические лица, индивидуальные предприниматели размещают ТКО и КГО в местах накопления указанных в договоре с региональным оператором.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Физическим и юридическим лицам, индивидуальным предпринимателям запрещается размещение ТКО в контейнерах сбора ТКО и КГО на площадках сбора КГО, не указанных в договоре с региональным оператором.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6.7.2.3.4. </w:t>
      </w:r>
      <w:proofErr w:type="gramStart"/>
      <w:r w:rsidRPr="008B7BDC">
        <w:rPr>
          <w:rFonts w:eastAsiaTheme="minorEastAsia"/>
          <w:sz w:val="20"/>
          <w:szCs w:val="20"/>
        </w:rPr>
        <w:t xml:space="preserve">При заключении договоров на накопление (в том числе раздельное накопление), сбор и вывоз бытового мусора объемы мусорообразования определяются по нормативам накопления твердых коммунальных отходов, утвержденным органом исполнительной власти Чувашской Республики, уполномоченным Кабинетом Министров Чувашской Республики в сфере отношений, связанных с охраной окружающей среды и обеспечением </w:t>
      </w:r>
      <w:r w:rsidRPr="008B7BDC">
        <w:rPr>
          <w:rFonts w:eastAsiaTheme="minorEastAsia"/>
          <w:sz w:val="20"/>
          <w:szCs w:val="20"/>
        </w:rPr>
        <w:lastRenderedPageBreak/>
        <w:t>экологической безопасности, либо по Правилам коммерческого учета объема и (или) массы твердых коммунальных отходов, утвержденным</w:t>
      </w:r>
      <w:proofErr w:type="gramEnd"/>
      <w:r w:rsidRPr="008B7BDC">
        <w:rPr>
          <w:rFonts w:eastAsiaTheme="minorEastAsia"/>
          <w:sz w:val="20"/>
          <w:szCs w:val="20"/>
        </w:rPr>
        <w:t xml:space="preserve"> постановлением Правительства Российской Федерации от 24 мая 2024 года № 671.</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6.7.2.3.5. Складирование ТКО потребителями осуществляется в местах (площадках) накопления ТКО, определенных договором на оказание услуг по обращению с ТКО в соответствии со схемой обращения с отходами, следующими способами: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в контейнеры, расположенные в мусоропроводах и мусороприемных камерах (при наличии соответствующей внутридомовой инженерной системы);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в контейнеры и бункеры, расположенные на контейнерных площадках;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прием ТКО в пакетах или других предназначенных для их сбора емкостях мусоровозным транспортом непосредственно от потребителей без использования каких-либо дополнительных устрой</w:t>
      </w:r>
      <w:proofErr w:type="gramStart"/>
      <w:r w:rsidRPr="008B7BDC">
        <w:rPr>
          <w:rFonts w:eastAsiaTheme="minorEastAsia"/>
          <w:sz w:val="20"/>
          <w:szCs w:val="20"/>
        </w:rPr>
        <w:t>ств дл</w:t>
      </w:r>
      <w:proofErr w:type="gramEnd"/>
      <w:r w:rsidRPr="008B7BDC">
        <w:rPr>
          <w:rFonts w:eastAsiaTheme="minorEastAsia"/>
          <w:sz w:val="20"/>
          <w:szCs w:val="20"/>
        </w:rPr>
        <w:t>я предварительного накопления.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Эксплуатация контейнеров без колес и крышек или с незакрытыми крышками запрещается.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6.7.2.3.6. Контейнеры должны быть в технически исправном состоянии и иметь надлежащий эстетический вид.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Контейнеры из черного металла должны окрашиваться не менее двух раз в год - весной и осенью.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всех контейнерах должна быть нанесена маркировка собственника или эксплуатирующей организации.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осуществлении раздельного накопления ТКО используются контейнеры с цветовой индикацией и письменными обозначениями: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 контейнеры с зеленой цветовой индикацией складируются сортированные ТКО (текстиль, бумага, стекло, пластик);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 контейнеры с синей цветовой индикацией складируются несортированные ТКО.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6.7.2.3.7. В зданиях, строениях, сооружениях, оборудованных мусоропроводами, должны применяться выкатные контейнеры с крышками, приспособленными для механизированной выгрузки мусора из мусоропровода в контейнер и из контейнера в мусоровоз.</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Контейнеры должны постоянно находиться в мусорокамере, на выкатную площадку контейнеры выкатываются непосредственно перед перегрузкой мусора в мусоровоз, а после выгрузки мусора убираются в мусорокамеру.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6.7.2.3.8. Контейнеры для накопления (в том числе раздельного накопления), сбора ТКО должны устанавливаться на специальных площадках с твердым покрытием.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Размер площадок должен быть рассчитан на необходимое количество контейнеров, но не более 5 контейнеров.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Запрещается устанавливать контейнеры и бункеры для накопления (в том числе раздельного накопления), сбора мусора на проезжей части дорог, тротуарах, пешеходных дорожках и газонах.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6.7.2.3.9. Контейнерные площадки для ТКО выполняются в уровень с подъездной дорогой (хозпроездом) либо должны иметь пандус, обеспечивающий установку контейнера на площадку.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Площадка должна иметь небольшой уклон в сторону проезжей части. Контейнерная площадка должна быть ограждена с трех сторон бордюром высотой 15,0 см, исключающим возможность скатывания контейнера в сторону, твердое покрытие (бетонное или асфальтовое).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Ограждение контейнерных площадок должны выполняться из плотного металлического материала (профнастила), выполнение ограждения из решетчатого, сетчатого или деревянного материала не допускается.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Подъезды к местам установки контейнеров должны иметь дорожные покрытия с учетом подъезда и разворота мусоровозов и работы навесного оборудования.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Подъезды и подходы к контейнерной площадке должны освещаться.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6.7.2.3.10. Площадки для сбора КГМ целесообразно располагать рядом с площадками для накопления (в том числе раздельного накопления), сбора ТКО.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Площадки для накопления (в том числе раздельного накопления), сбора КГМ должны иметь твердое покрытие и с трех сторон ограждаться бордюрным камнем на высоту 15,0 - 25,0 см или иным ограждением высотой не более 1,0 метра.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6.7.2.3.11. К площадкам для накопления (в том числе раздельного накопления), сбора ТКО и КГМ круглосуточно должен быть обеспечен свободный подъезд.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Запрещается размещение транспортных средств у площадок для накопления (в том числе раздельного накопления), сбора ТКО и КГМ, создающих помехи для вывоза ТКО и КГМ и уборки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6.7.2.3.12 Обращение с твердыми коммунальными отходами на территории Шумерлинского муниципального округа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6.7.2.3.13. Вывоз ТКО осуществляется по будним дням, с периодичностью установленной договором с региональным оператором.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6.7.2.3.14. В соответствии с договором на оказание услуг по обращению с ТКО в местах (площадках) накопления (в том числе раздельного накопления), сбора ТКО складирование КГО осуществляется потребителями следующими способами: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 в бункеры, расположенные на контейнерных площадках;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 специальных площадках для складирования КГО.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Вывоз КГО осуществляется региональным оператором. Хранение КГО на площадке более трех суток запрещается.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6.7.2.3.15. Количество и емкость контейнеров следует определять исходя из утвержденных нормативов накопления твердых коммунальных отходов на территории Чувашской Республики либо с учетом измерений объема и (или) массы твердых коммунальных отходов, проведенных в соответствии с постановлением Правительства Российской Федерации от 3 июня 2016 года N 505.</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6.7.2.3.16. Эксплуатация переполненных контейнеров запрещается. При возникновении случаев переполнения необходимо увеличить количество установленных контейнеров.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За эксплуатацию переполненных контейнеров несут ответственность собственник (владелец) площадки и эксплуатирующая организация.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6.7.2.3.17. Уборка мусора, просыпавшегося при погрузке в мусоровоз, осуществляется работниками организаций, заключившими договора с региональным оператором на оказание услуг по транспортированию твердых коммунальных отходов, в том числе крупногабаритных отходов.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остальное время чистота на контейнерной площадке поддерживается собственником (владельцем) площадки и эксплуатирующей организацией.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Контейнерные площадки должны убираться ежедневно.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6.7.2.3.18. Запрещается выливание жидких бытовых отходов и воды в контейнеры для ТКО.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6.7.2.3.19. Контейнеры для ТКО в летний период подлежат помывке с периодичностью, установленной действующими санитарными правилами.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6.7.2.3.20. Для организации раздельного сбора мусора контейнерная площадка должна быть закрытого типа, контейнеры должны быть двух типов: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для сбора макулатуры всех видов, пластиковой упаковки, полиэтиленовой пленки, ПЭТ бутылок, бытовых отходов пластика всех видов (сухой мусор) - сетчатый контейнер;</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для сбора несортированных отходов (пищевой контейнер) - пластиковый контейнер.</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6.7.2.3.21. При вводе в эксплуатацию нового объекта капитального строительства застройщик обязан по согласованию с администрацией Шумерлинского муниципального округа организовать новые контейнерные площадки для накопления (в том числе раздельного накопления), сбора ТКО и КГМ либо обеспечить установку дополнительных контейнеров на уже существующих контейнерных площадках.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6.7.2.3.22. Растительные отходы, образовавшиеся при уборке придомовой территории, относятся к ТКО и подлежат вывозу региональным оператором по обращению с ТКО в рамках заключенных им договоров с собственниками или нанимателями помещений в соответствующем доме.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Растительные отходы, образовавшиеся при плановой обрезке деревьев и кустарниковых растений должны вывозиться лицами, получившими ордер-разрешение на обрезку, вырубку, кронирование зеленых насаждений.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Мусор, образовавшийся при проведении экологических субботников, вывозится по отдельно заключенным договорам в соответствии с постановлением администрации Шумерлинского муниципального округа о проведении экологических субботников.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6.7.2.4. Порядок участия собственников и (или) иных законных владельцев зданий (помещений в них), строений и сооружений, земельных участков в благоустройстве прилегающих территорий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6.7.2.4.1. </w:t>
      </w:r>
      <w:proofErr w:type="gramStart"/>
      <w:r w:rsidRPr="008B7BDC">
        <w:rPr>
          <w:rFonts w:eastAsiaTheme="minorEastAsia"/>
          <w:sz w:val="20"/>
          <w:szCs w:val="20"/>
        </w:rPr>
        <w:t>Собственники и (или) иные законные владельцы зданий (помещений в них), строений, сооружений, земельных участков либо привлекаемое собственником и (или) иным законным владельцем в целях обеспечения безопасной эксплуатации здания, строения, сооружения на основании договора физическое или юридическое лицо (далее, соответственно - собственник, законный владелец,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w:t>
      </w:r>
      <w:proofErr w:type="gramEnd"/>
      <w:r w:rsidRPr="008B7BDC">
        <w:rPr>
          <w:rFonts w:eastAsiaTheme="minorEastAsia"/>
          <w:sz w:val="20"/>
          <w:szCs w:val="20"/>
        </w:rPr>
        <w:t xml:space="preserve"> </w:t>
      </w:r>
      <w:proofErr w:type="gramStart"/>
      <w:r w:rsidRPr="008B7BDC">
        <w:rPr>
          <w:rFonts w:eastAsiaTheme="minorEastAsia"/>
          <w:sz w:val="20"/>
          <w:szCs w:val="20"/>
        </w:rPr>
        <w:t>домах, земельные участки под которыми не образованы или образованы по границам таких домов) обязаны принимать участие в содержании прилегающих территорий, границы которых определены в соответствии с порядком, установленным Законом Чувашской Республики от 21 декабря 2018 года № 102 «О порядке определения границ прилегающих территорий в Чувашской Республике».</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6.7.2.4.2. Ответственными за участие в содержании территории, прилегающей к многоквартирным домам, являются: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организации, осуществляющие управление многоквартирными домами;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собственники помещений, если они избрали непосредственную форму управления многоквартирным домом и если иное не установлено договором на оказание услуг по обращению с твердыми коммунальными отходами.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6.7.2.4.3. К работам по содержанию прилегающих территорий в весенне-летний период относятся: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скашивание газонных трав, при достижении травостоем высоты 10 - 12 см (высота оставляемого травостоя должна составлять не более 5 см), уничтожение сорных и карантинных растений;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обрезка кустарников свыше 1 метра, ветвей деревьев, нависающих на высоте менее 2 метров над тротуарами и пешеходными дорожками с грунтовым и твердым покрытием, не менее 3 метров над проездами;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уборка и вывоз скошенной травы;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 xml:space="preserve">4) подметание прилегающих территорий </w:t>
      </w:r>
      <w:proofErr w:type="gramStart"/>
      <w:r w:rsidRPr="008B7BDC">
        <w:rPr>
          <w:rFonts w:eastAsiaTheme="minorEastAsia"/>
          <w:sz w:val="20"/>
          <w:szCs w:val="20"/>
        </w:rPr>
        <w:t>от</w:t>
      </w:r>
      <w:proofErr w:type="gramEnd"/>
      <w:r w:rsidRPr="008B7BDC">
        <w:rPr>
          <w:rFonts w:eastAsiaTheme="minorEastAsia"/>
          <w:sz w:val="20"/>
          <w:szCs w:val="20"/>
        </w:rPr>
        <w:t xml:space="preserve"> </w:t>
      </w:r>
      <w:proofErr w:type="gramStart"/>
      <w:r w:rsidRPr="008B7BDC">
        <w:rPr>
          <w:rFonts w:eastAsiaTheme="minorEastAsia"/>
          <w:sz w:val="20"/>
          <w:szCs w:val="20"/>
        </w:rPr>
        <w:t>смета</w:t>
      </w:r>
      <w:proofErr w:type="gramEnd"/>
      <w:r w:rsidRPr="008B7BDC">
        <w:rPr>
          <w:rFonts w:eastAsiaTheme="minorEastAsia"/>
          <w:sz w:val="20"/>
          <w:szCs w:val="20"/>
        </w:rPr>
        <w:t>, пыли и бытового мусора, их мойка;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уборка и организация вывоза и размещения мусора, уличного смета, отходов в отведенных местах;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уборка вдоль бордюров песка, мусора;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 сгребание и вывоз опавших листьев с прилегающих территорий в период листопада;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 обеспечение уборки сухостоя, аварийных и больных зеленых насаждений, а также обрезка сухих и поломанных сучьев и замазка ран, дупел на зеленых насаждениях;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9) содержание и уборка контейнерных площадок, контейнеров и бункеров, территории, непосредственно прилегающей к указанным объектам;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10) содержание и ремонт малых архитектурных форм, в том числе, детских площадок, иного игрового оборудования (игровых элементов).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6.7.2.4.4. К работам по содержанию прилегающих территорий в осенне-зимний период относятся: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уборка и организация вывоза, размещения мусора, уличного смета, отходов в отведенных местах;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посыпка участков прохода и подхода к объектам торговли (магазинам, нестационарным торговым объектам, рынкам), иным организациям противогололедными материалами;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очистка от снега и льда тротуаров, проездов и пешеходных дорожек с грунтовым и твердым покрытием, а также вывоз снега;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обеспечение уборки сухостоя, аварийных и больных зеленых насаждений, а также обрезка сухих и поломанных сучьев и замазка ран, дупел на зеленых насаждениях;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содержание и уборка контейнерных площадок, контейнеров и бункеров, территории, непосредственно прилегающей к указанным объектам;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содержание и ремонт малых архитектурных форм, в том числе, детских площадок, иного игрового оборудования (игровых элементов).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6.7.2.5. Требования к содержанию и внешнему виду фасадов зданий (строений, сооружений), ограждений и других объектов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6.7.2.5.1. Собственники зданий (строений, сооружений), организации, обслуживающие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 надлежащую их эксплуатацию в соответствии с установленными правилами и нормами технической эксплуатации, проведение текущего и капитального ремонта.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6.7.2.5.2. В состав подлежащих содержанию элементов фасадов зданий входят: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приямки, входы в подвальные помещения и мусорокамеры;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2) входные узлы (в том числе крыльцо, площадки, перила, козырьки над входом, ограждения, стены, двери);</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цоколь и отмостка;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плоскости стен;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выступающие элементы фасадов (в том числе балконы, лоджии, эркеры, карнизы);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кровли, включая вентиляционные и дымовые трубы, в том числе ограждающие решетки, выходы на кровлю;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 архитектурные детали и облицовка (в том числе колонны, пилястры, розетки, капители, сандрики, фризы, пояски);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 водосточные трубы, включая отметы и воронки;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9) ограждения балконов, лоджий;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10) парапетные и оконные ограждения, решетки;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11) металлическая отделка окон, балконов, поясков, выступов цоколя, свесов;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12) навесные металлические конструкции (в том числе флагодержатели, анкеры, пожарные лестницы, вентиляционное оборудование);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13) горизонтальные и вертикальные швы между панелями и блоками (фасады крупнопанельных и крупноблочных зданий);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14) стекла, рамы, балконные двери;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15) стационарные ограждения, прилегающие к зданиям.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6.7.2.5.3. Содержание фасадов зданий, строений и сооружений включает: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проведение поддерживающего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обеспечение наличия и содержание в исправном состоянии водостоков, водосточных труб и сливов;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герметизацию, расшивку и заделку швов, трещин и выбоин;</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восстановление, ремонт и своевременную очистку отмосток, приямков цокольных окон и входов в подвалы;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поддержание в исправном состоянии размещенных на фасаде объектов (средств) наружного освещения;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очистку и промывку поверхностей фасадов в зависимости от их состояния и условий эксплуатации;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мытье окон, витрин, вывесок и указателей;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очистку от снега и льда крыш и козырьков, удаление наледи, снега и сосулек с карнизов, балконов и лоджий;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 выполнение иных требований, предусмотренных правилами и нормами технической эксплуатации зданий, </w:t>
      </w:r>
      <w:r w:rsidRPr="008B7BDC">
        <w:rPr>
          <w:rFonts w:eastAsiaTheme="minorEastAsia"/>
          <w:sz w:val="20"/>
          <w:szCs w:val="20"/>
        </w:rPr>
        <w:lastRenderedPageBreak/>
        <w:t>строений и сооружений.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6.7.2.5.4. Очистка крыш, карнизов, водосточных труб от снега и ледяных наростов производится регулярно, по мере их возникновения, собственниками (владельцами, правообладателями) зданий, строений и сооружений или уполномоченными ими лицами, в светлое время суток с обязательным соблюдением мер, обеспечивающих безопасное движение пешеходов и транспорта.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местах проведения указанных работ устанавливаются временные ограждения, устраиваются временные обходы по газонам с использованием настилов.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Снег и лед для дальнейшего вывоза складируются в местах, не препятствующих свободному проезду автотранспорта, движению пешеходов и маломобильных групп населения. Вывоз снега и льда обеспечивается лицами, ответственными за содержание соответствующей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При сбрасывании снега с крыш принимаются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таксофонов, других элементов благоустройства.</w:t>
      </w:r>
      <w:proofErr w:type="gramEnd"/>
      <w:r w:rsidRPr="008B7BDC">
        <w:rPr>
          <w:rFonts w:eastAsiaTheme="minorEastAsia"/>
          <w:sz w:val="20"/>
          <w:szCs w:val="20"/>
        </w:rPr>
        <w:t xml:space="preserve"> В случае повреждения указанных элементов они подлежат восстановлению за счет лица, осуществлявшего очистку кровли и допустившего повреждения.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6.7.2.5.5. Собственники нежилых помещений обеспечивают очистку козырьков входных групп от мусора, а в зимний период - снега, наледи и сосулек способами, гарантирующими безопасность окружающих и исключающими повреждение имущества третьих лиц.</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Очистка от наледеобразований кровель зданий на сторонах, выходящих на пешеходные зоны, производится немедленно по мере их образования с предварительной установкой ограждения опасных участков.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Плоские крыши с наружным водоотводом периодически очищаются от снега, не допуская его накопления более 30 см.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6.7.2.5.6. Фасады зданий, строений, сооружений не должны иметь видимых загрязнений, повреждений, в том числе разрушения отделочного слоя, водосточных труб, воронок или выпусков, изменения цветового тона.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6.7.2.5.7. При обнаружении признаков повреждения выступающих конструкций фасадов собственниками (владельцами, правообладателями) зданий (строений, сооружений) принимаются срочные меры по обеспечению безопасности людей и предупреждению дальнейшего развития деформации.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случае аварийного состояния выступающих конструкций фасадов зданий, строений (в том числе балконов, лоджий, эркеров) необходимо закрыть входы и доступы к ним,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6.7.2.5.8. При содержании фасадов зданий, строений, сооружений не допускается: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1) повреждение (загрязнение) поверхности стен фасадов зданий, строений, сооружений,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2) повреждение (отсутствие) архитектурных и художественно-скульптурных деталей зданий и сооружений, в том числе колонн, пилястр, капителей, фризов, тяг, барельефов, лепных украшений, орнаментов, мозаик, художественных росписей;</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нарушение герметизации межпанельных стыков;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5) повреждение (загрязнение) выступающих элементов фасадов зданий и сооружений, в том числе балконов, лоджий, эркеров, тамбуров, карнизов, козырьков, входных групп, ступеней;</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разрушение (отсутствие, загрязнение) ограждений балконов, в том числе лоджий, парапетов.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Выявленные при эксплуатации фасадов зданий, строений, сооружений неисправности устраняются в соответствии с установленными нормами и правилами технической эксплуатации зданий, строений и сооружений.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6.7.2.5.9. Рекламные и информационные конструкции должны содержаться в чистоте, быть окрашены, не должны иметь повреждений.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6.7.2.5.9.1. Не допускается: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окраска фасадов объектов капитального строительства без предварительного восстановления архитектурных деталей;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самовольное переоборудование балконов и лоджий без соответствующего разрешения;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3) самовольное (без согласования с управлением по благоустройству и развитию территорий администрации Шумерлинского муниципального округа) переоборудование или проведение работ по реконструкции фасадов объектов капитального строительства и их конструктивных элементов (кроме объектов индивидуального жилищного строительства, а также садовых домов и хозяйственных построек садоводческих и огороднических некоммерческих товариществ), влекущих изменение их архитектурно-художественного облика;</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использование профнастила, сайдинга, металлопрофилей, металлических листов и других подобных материалов для облицовки фасадов зданий, сооружений (за исключением ограждений балконов многоквартирных домов, объектов производственного и складского назначения,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6.7.2.5.10. Собственники (владельцы) рекламной или информационной конструкции обязаны следить за их техническим состоянием, осуществлять их ремонт, окраску, мытье, очистку от объявлений, своевременно </w:t>
      </w:r>
      <w:r w:rsidRPr="008B7BDC">
        <w:rPr>
          <w:rFonts w:eastAsiaTheme="minorEastAsia"/>
          <w:sz w:val="20"/>
          <w:szCs w:val="20"/>
        </w:rPr>
        <w:lastRenderedPageBreak/>
        <w:t>обеспечивать замену перегоревших световых элементов, а также уборку прилегающих территорий, границы которых определены в соответствии с настоящими Правилами.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6.7.2.5.10.1. Устройство и изменение элементов фасада зданий и сооружений, являющихся объектами культурного наследия, а также зданий и сооружений, находящихся в зонах охраны памятников истории и культуры, осуществляется в соответствии с Федеральным законом от 25 июня 2002 г. N 73-ФЗ "Об объектах культурного наследия (памятниках истории и культуры) народов Российской Федерации".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6.7.2.5.11. Устранение повреждений рекламных конструкций и их информационных полей осуществляется владельцами рекламных конструкций в течение 10 дней со дня повреждения. Устранение повреждений размещенных на рекламных конструкциях рекламных материалов осуществляется владельцами рекламных конструкций в течение суток.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6.7.2.5.12. </w:t>
      </w:r>
      <w:proofErr w:type="gramStart"/>
      <w:r w:rsidRPr="008B7BDC">
        <w:rPr>
          <w:rFonts w:eastAsiaTheme="minorEastAsia"/>
          <w:sz w:val="20"/>
          <w:szCs w:val="20"/>
        </w:rPr>
        <w:t>После монтажа (демонтажа) рекламной или информационной конструкции, смены изображений (плакатов) собственник (владелец) рекламной или информационной конструкции обязан в десятидневный срок выполнить восстановление нарушенного благоустройства (в том числе поверхностей, использованных для размещения) и озеленения в первоначальное (проектное) положение, а также очистку от образовавшегося мусора прилегающей территории, границы которой определены в соответствии с настоящими Правилами.</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6.7.2.5.13. Запрещается загрязнение территории Шумерлинского муниципального округа обрывками постеров, плакатов, афиш и других информационных материалов при эксплуатации рекламной или информационной конструкций и смене изображения, уничтожение или повреждение зеленых насаждений в зоне видимости рекламной или информационной конструкций с целью улучшения обзора их поверхностей.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6.7.2.5.14. При отсутствии рекламного изображения поверхность отдельно стоящих рекламных конструкций обтягивается баннерным полотном либо иным светлым материалом.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6.7.2.5.15. Работы по удалению самовольно размещенных рекламных, информационных и иных объявлений, надписей и изображений осуществляются собственниками (владельцами, правообладателями) объектов, на которых они размещены, в течение срока, установленного предписанием об устранении нарушений настоящих Правил.</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6.7.2.5.16. Ограждения всех типов (исключая живые изгороди) подлежат окраске. Конструкция ограждений должна быть безопасна для населения и соответствовать единым стандартам внешнего оформления ограждений зданий, сооружений и иных объектов, заборов и оград, размещаемых на территории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Владельцы ограждений несут ответственность за их ненадлежащее техническое состояние и </w:t>
      </w:r>
      <w:proofErr w:type="gramStart"/>
      <w:r w:rsidRPr="008B7BDC">
        <w:rPr>
          <w:rFonts w:eastAsiaTheme="minorEastAsia"/>
          <w:sz w:val="20"/>
          <w:szCs w:val="20"/>
        </w:rPr>
        <w:t>эстетический вид</w:t>
      </w:r>
      <w:proofErr w:type="gramEnd"/>
      <w:r w:rsidRPr="008B7BDC">
        <w:rPr>
          <w:rFonts w:eastAsiaTheme="minorEastAsia"/>
          <w:sz w:val="20"/>
          <w:szCs w:val="20"/>
        </w:rPr>
        <w:t xml:space="preserve"> в соответствии с действующим законодательством.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6.7.2.5.17. Объекты садово-парковой мебели, садово-паркового оборудования и скульптуры, в том числе фонтаны, парковые павильоны, беседки, мостики, ограждения, ворота, навесы, вазоны и другие малые архитектурные формы, должны находиться в чистом и исправном состоянии.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Металлические малые архитектурные формы необходимо очищать от старого покрытия и перекрашивать не реже одного раза в год.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6.7.2.5.18. При эксплуатации малых архитектурных форм должно быть обеспечено: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техническая исправность малых архитектурных форм и безопасность их использования (отсутствие трещин, ржавчины, сколов и других повреждений, проверка их устойчивости, наличие сертификатов соответствия игрового и спортивного оборудования и т.п.);</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выполнение работ по своевременному ремонту, замене, очистке от грязи малых архитектурных форм, ежегодная замена песка в песочницах;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выполнение работ по очистке подходов к малым архитектурным формам (скамейкам, урнам, качелям, садово-парковой мебели и оборудованию, скульптурам и т.п.) и территорий вокруг них от снега и наледи;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проведение в весенний период планового осмотра малых архитектурных форм, их очистка от старой краски, ржавчины, промывка, окраска, а также замена сломанных элементов.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6.7.2.5.19. Сроки включения фонтанов, режимы их работы, график промывки и очистки чаш, технологические перерывы и окончание работы определяются их собственником (владельцем).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период работы фонтанов очистка водной поверхности от мусора производится ежедневно. Собственники или уполномоченные ими лица обязаны содержать фонтаны в чистоте и в период их отключения.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6.7.2.5.20. Для содержания цветочных ваз и урн в надлежащем состоянии должно быть обеспечено: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ремонт поврежденных элементов;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удаление подтеков и грязи;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удаление мусора, отцветших соцветий и цветов, засохших листьев.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6.7.2.5.21. Запрещается: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разрушение и повреждение малых архитектурных форм, нанесение на них надписей различного содержания, размещение информационных материалов на малых архитектурных формах;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использование малых архитектурных форм не по назначению.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6.7.2.5.22. Транспортирование коммунальных отходов производства и потребления из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самостоятельно либо на основании договоров со специализированными организациями.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6.7.2.5.23. </w:t>
      </w:r>
      <w:proofErr w:type="gramStart"/>
      <w:r w:rsidRPr="008B7BDC">
        <w:rPr>
          <w:rFonts w:eastAsiaTheme="minorEastAsia"/>
          <w:sz w:val="20"/>
          <w:szCs w:val="20"/>
        </w:rPr>
        <w:t xml:space="preserve">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w:t>
      </w:r>
      <w:r w:rsidRPr="008B7BDC">
        <w:rPr>
          <w:rFonts w:eastAsiaTheme="minorEastAsia"/>
          <w:sz w:val="20"/>
          <w:szCs w:val="20"/>
        </w:rPr>
        <w:lastRenderedPageBreak/>
        <w:t>соглашения с собственником, не организовал сбор, транспортирование и утилизацию отходов самостоятельно, обязанности по сбору, транспортированию и утилизации отходов данного производителя отходов возлагается на собственника вышеперечисленных объектов недвижимости.</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6.7.2.5.24. Удаление с контейнерной площадки и прилегающей к ней территории отходов производства и потребления, высыпавшихся при погрузке в специализированный транспорт, производится работниками организаций, заключившими договора с региональным оператором на оказание услуг по транспортированию ТКО, в том числе КГО.</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6.7.2.5.25. Ветви зеленых насаждений, закрывающие средства наружной информации (указатели наименования улиц и номера домов), дорожные знаки, светофоры, треугольники видимости перекрестков, обрезаются организациями, ответственными за содержание этих зеленых насаждений.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6.7.2.5.26. Не допускается невыполнение обязанностей собственниками нежилых зданий, строений и сооружений </w:t>
      </w:r>
      <w:proofErr w:type="gramStart"/>
      <w:r w:rsidRPr="008B7BDC">
        <w:rPr>
          <w:rFonts w:eastAsiaTheme="minorEastAsia"/>
          <w:sz w:val="20"/>
          <w:szCs w:val="20"/>
        </w:rPr>
        <w:t>по</w:t>
      </w:r>
      <w:proofErr w:type="gramEnd"/>
      <w:r w:rsidRPr="008B7BDC">
        <w:rPr>
          <w:rFonts w:eastAsiaTheme="minorEastAsia"/>
          <w:sz w:val="20"/>
          <w:szCs w:val="20"/>
        </w:rPr>
        <w:t>:</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содержанию и ремонту фасадов, отмосток, водостоков, навесных металлических конструкций, окон и витрин, вывесок, входных групп (узлов), иных архитектурных элементов;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очистке кровель, карнизов, водостоков, навесов (козырьков) от снега, наледи, сосулек;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вывозу мусора, грунта или снега с прилегающих территорий, находящихся в собственности;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установке на нежилых зданиях, строениях и сооружениях указателей с обозначением наименования улицы и номерных знаков утвержденного образца;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удалению с нежилых зданий, строений и сооружений размещаемых объявлений, листовок, надписей, иных информационных материалов, не содержащих информацию рекламного характера.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lang w:val="en-US"/>
        </w:rPr>
        <w:t>VII</w:t>
      </w:r>
      <w:r w:rsidRPr="008B7BDC">
        <w:rPr>
          <w:rFonts w:eastAsiaTheme="minorEastAsia"/>
          <w:b/>
          <w:sz w:val="20"/>
          <w:szCs w:val="20"/>
        </w:rPr>
        <w:t>. Праздничное оформление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7.1. Праздничное оформление территории Шумерлинского муниципального округа рекомендуется выполнять по решению администрации Шумерлинского муниципального округа на период проведения государственных и иных праздников, мероприятий, связанных со знаменательными событиями.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7.2. Оформление зданий, сооружений рекомендуется осуществлять их владельцами в рамках концепции праздничного оформления. Работы, связанные с проведением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Шумерлинского муниципального округа в пределах средств, предусмотренных на эти цели в бюджете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7.3. </w:t>
      </w:r>
      <w:proofErr w:type="gramStart"/>
      <w:r w:rsidRPr="008B7BDC">
        <w:rPr>
          <w:rFonts w:eastAsiaTheme="minorEastAsia"/>
          <w:sz w:val="20"/>
          <w:szCs w:val="20"/>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7.4.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8B7BDC">
        <w:rPr>
          <w:rFonts w:eastAsiaTheme="minorEastAsia"/>
          <w:sz w:val="20"/>
          <w:szCs w:val="20"/>
        </w:rPr>
        <w:t>утверждаемыми</w:t>
      </w:r>
      <w:proofErr w:type="gramEnd"/>
      <w:r w:rsidRPr="008B7BDC">
        <w:rPr>
          <w:rFonts w:eastAsiaTheme="minorEastAsia"/>
          <w:sz w:val="20"/>
          <w:szCs w:val="20"/>
        </w:rPr>
        <w:t xml:space="preserve"> администрацией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7.6. Не допускается нарушение требований по установке, размещению, содержанию и эксплуатации объектов праздничного и тематического оформления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lang w:val="en-US"/>
        </w:rPr>
        <w:t>VIII</w:t>
      </w:r>
      <w:r w:rsidRPr="008B7BDC">
        <w:rPr>
          <w:rFonts w:eastAsiaTheme="minorEastAsia"/>
          <w:b/>
          <w:sz w:val="20"/>
          <w:szCs w:val="20"/>
        </w:rPr>
        <w:t>. Порядок и механизмы общественного участия в процессе благоустройства</w:t>
      </w:r>
    </w:p>
    <w:p w:rsidR="00827723" w:rsidRPr="008B7BDC" w:rsidRDefault="00827723" w:rsidP="00827723">
      <w:pPr>
        <w:widowControl w:val="0"/>
        <w:autoSpaceDE w:val="0"/>
        <w:autoSpaceDN w:val="0"/>
        <w:adjustRightInd w:val="0"/>
        <w:spacing w:before="240"/>
        <w:ind w:firstLine="539"/>
        <w:contextualSpacing/>
        <w:jc w:val="center"/>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8.1. Основные положения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8.1.1. Все решения, касающиеся благоустройства и развития территории Шумерлинского муниципального округа, принимаются на общественных обсуждениях, с учетом мнения жителей и иных заинтересованных лиц.</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8.2. Формы общественного участия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8.2.1.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совместное определение целей и задач по развитию территории, инвентаризация проблем и потенциалов среды;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roofErr w:type="gramStart"/>
      <w:r w:rsidRPr="008B7BDC">
        <w:rPr>
          <w:rFonts w:eastAsiaTheme="minorEastAsia"/>
          <w:sz w:val="20"/>
          <w:szCs w:val="20"/>
        </w:rPr>
        <w:t>2) определение основных видов активности, функциональных зон общественных пространств, под которыми в целях настоящих Правил понимаются части территории Шумерлинского муниципального округа,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консультации в выборе типов покрытий, с учетом функционального зонирования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консультации по предполагаемым типам озеленения;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консультации по предполагаемым типам освещения и осветительного оборудования;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lastRenderedPageBreak/>
        <w:t>8) одобрение проектных решений участниками процесса проектирования и будущими правообладателями, включая местных жителей, собственников соседних территорий и других заинтересованных лиц;</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либо наблюдательного совета проекта);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либо наблюдательного совета проекта для проведения регулярной оценки эксплуатации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8.2.2. При реализации проектов общественность информируется о планирующихся изменениях и возможности участия в этом процессе.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Информирование осуществляется путем: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размещение на официальном сайте Шумерлинского муниципального округа информации, обеспечение "онлайн" участия и регулярного информирования о ходе проекта, с публикацией фото-, виде</w:t>
      </w:r>
      <w:proofErr w:type="gramStart"/>
      <w:r w:rsidRPr="008B7BDC">
        <w:rPr>
          <w:rFonts w:eastAsiaTheme="minorEastAsia"/>
          <w:sz w:val="20"/>
          <w:szCs w:val="20"/>
        </w:rPr>
        <w:t>о-</w:t>
      </w:r>
      <w:proofErr w:type="gramEnd"/>
      <w:r w:rsidRPr="008B7BDC">
        <w:rPr>
          <w:rFonts w:eastAsiaTheme="minorEastAsia"/>
          <w:sz w:val="20"/>
          <w:szCs w:val="20"/>
        </w:rPr>
        <w:t xml:space="preserve"> и текстовых отчетов по итогам проведения общественных обсуждений;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работы со средствами массовой информации, охватывающими широкий круг людей разных возрастных групп и потенциальные аудитории проекта;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вывешивания афиш и объявлений: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 информационных досках в подъездах многоквартирных домов, расположенных в непосредственной близости к проектируемому объекту (дворовой территории, общественной территории), а также специальных стендах на самом объекте;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 наиболее посещаемых местах (общественные и торгово-развлекательные центры, знаковые места и площадки);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на площадке проведения общественных обсуждений (в зоне входной группы, на специальных информационных стендах);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индивидуальных приглашений участников встречи лично, по электронной почте или телефону;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установки интерактивных стендов с устройствами для заполнения и сбора небольших анкет,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 использования социальных сетей и интернет-ресурсов для донесения информации до различных общественных объединений и профессиональных сообществ;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rPr>
        <w:t>8.3. Механизмы общественного участия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8.3.1. Обсуждение проектов проводятся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способов, предусмотренных Федеральным законом от 21 июля 2014 г. N 212-ФЗ "Об основах общественного контроля в Российской Федерации".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Для этого используются следующие инструменты: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 анкетирование, опросы, интервьюирование, картирование, проведение </w:t>
      </w:r>
      <w:proofErr w:type="gramStart"/>
      <w:r w:rsidRPr="008B7BDC">
        <w:rPr>
          <w:rFonts w:eastAsiaTheme="minorEastAsia"/>
          <w:sz w:val="20"/>
          <w:szCs w:val="20"/>
        </w:rPr>
        <w:t>фокус-групп</w:t>
      </w:r>
      <w:proofErr w:type="gramEnd"/>
      <w:r w:rsidRPr="008B7BDC">
        <w:rPr>
          <w:rFonts w:eastAsiaTheme="minorEastAsia"/>
          <w:sz w:val="20"/>
          <w:szCs w:val="20"/>
        </w:rPr>
        <w:t>;</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работа с отдельными группами правообладателей;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организация проектных семинаров, проектных мастерских (воркшопов);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 проведение общественных обсуждений, проведение </w:t>
      </w:r>
      <w:proofErr w:type="gramStart"/>
      <w:r w:rsidRPr="008B7BDC">
        <w:rPr>
          <w:rFonts w:eastAsiaTheme="minorEastAsia"/>
          <w:sz w:val="20"/>
          <w:szCs w:val="20"/>
        </w:rPr>
        <w:t>дизайн-игр</w:t>
      </w:r>
      <w:proofErr w:type="gramEnd"/>
      <w:r w:rsidRPr="008B7BDC">
        <w:rPr>
          <w:rFonts w:eastAsiaTheme="minorEastAsia"/>
          <w:sz w:val="20"/>
          <w:szCs w:val="20"/>
        </w:rPr>
        <w:t xml:space="preserve"> с участием взрослых и детей;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организация проектных мастерских со школьниками и студентами;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школьные проекты (рисунки, сочинения, пожелания, макеты);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проведение оценки эксплуатации территории.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8.3.2. Для проведения общественных обсуждений выбираются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8.3.3. По итогам встреч, проектных семинаров, воркшопов, дизайн-игр и любых других форматов общественных обсуждений формируется отчет, а также видеозапись самого мероприятия, и выкладывается в публичный </w:t>
      </w:r>
      <w:proofErr w:type="gramStart"/>
      <w:r w:rsidRPr="008B7BDC">
        <w:rPr>
          <w:rFonts w:eastAsiaTheme="minorEastAsia"/>
          <w:sz w:val="20"/>
          <w:szCs w:val="20"/>
        </w:rPr>
        <w:t>доступ</w:t>
      </w:r>
      <w:proofErr w:type="gramEnd"/>
      <w:r w:rsidRPr="008B7BDC">
        <w:rPr>
          <w:rFonts w:eastAsiaTheme="minorEastAsia"/>
          <w:sz w:val="20"/>
          <w:szCs w:val="20"/>
        </w:rPr>
        <w:t xml:space="preserve"> как на информационных ресурсах проекта, так и на официальном сайте Шумерлинского муниципального округа для того, чтобы граждане могли отслеживать процесс развития проекта, а также комментировать и включаться в этот процесс на любом этапе.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8.3.4. 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предпроектного </w:t>
      </w:r>
      <w:r w:rsidRPr="008B7BDC">
        <w:rPr>
          <w:rFonts w:eastAsiaTheme="minorEastAsia"/>
          <w:sz w:val="20"/>
          <w:szCs w:val="20"/>
        </w:rPr>
        <w:lastRenderedPageBreak/>
        <w:t>исследования, а также сам проект.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8.3.5. Общественный контроль является одним из механизмов общественного участия.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8B7BDC">
        <w:rPr>
          <w:rFonts w:eastAsiaTheme="minorEastAsia"/>
          <w:sz w:val="20"/>
          <w:szCs w:val="20"/>
        </w:rPr>
        <w:t>о-</w:t>
      </w:r>
      <w:proofErr w:type="gramEnd"/>
      <w:r w:rsidRPr="008B7BDC">
        <w:rPr>
          <w:rFonts w:eastAsiaTheme="minorEastAsia"/>
          <w:sz w:val="20"/>
          <w:szCs w:val="20"/>
        </w:rPr>
        <w:t>, видеофиксации, а также интерактивных порталов в сети Интернет.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Информация о выявленных и зафиксированных в рамках общественного контроля нарушениях в области благоустройства направляется для принятия мер в Управление по благоустройству и развитию территорий администрации Шумерлинского муниципального округа и (или) на интерактивный портал в сети Интернет.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8.3.6. Реализация комплексных проектов по благоустройству и созданию комфортной городской среды осуществляется с учетом интересов лиц, осуществляющих предпринимательскую деятельность, в том числе с привлечением их к участию.</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Участие лиц, осуществляющих предпринимательскую деятельность, в реализации комплексных проектов благоустройства может заключаться в следующем: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1) создание и предоставление разного рода услуг и сервисов для посетителей общественных пространств;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2) приведение в соответствие с требованиями проектных решений фасадов принадлежащих или арендуемых объектов, в том числе размещенных на них вывесок;</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3) строительство, реконструкция, реставрация объектов недвижимости;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4) производство или размещение элементов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5) комплексное благоустройство отдельных территорий, прилегающих к территориям, благоустраиваемым за счет средств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6) организация мероприятий, обеспечивающих приток посетителей на создаваемые общественные пространства;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7) организация уборки благоустроенных территорий, предоставления сре</w:t>
      </w:r>
      <w:proofErr w:type="gramStart"/>
      <w:r w:rsidRPr="008B7BDC">
        <w:rPr>
          <w:rFonts w:eastAsiaTheme="minorEastAsia"/>
          <w:sz w:val="20"/>
          <w:szCs w:val="20"/>
        </w:rPr>
        <w:t>дств дл</w:t>
      </w:r>
      <w:proofErr w:type="gramEnd"/>
      <w:r w:rsidRPr="008B7BDC">
        <w:rPr>
          <w:rFonts w:eastAsiaTheme="minorEastAsia"/>
          <w:sz w:val="20"/>
          <w:szCs w:val="20"/>
        </w:rPr>
        <w:t>я подготовки проектов или проведение творческих конкурсов на разработку архитектурных концепций общественных пространств;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8) иные формы реализации проектов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Вовлечение лиц, осуществляющих предпринимательскую деятельность, в реализацию комплексных проектов благоустройства осуществляется, как правило, на стадии проектирования общественных пространств, подготовки технического задания, выбора зон для благоустройства.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8.3.7. </w:t>
      </w:r>
      <w:proofErr w:type="gramStart"/>
      <w:r w:rsidRPr="008B7BDC">
        <w:rPr>
          <w:rFonts w:eastAsiaTheme="minorEastAsia"/>
          <w:sz w:val="20"/>
          <w:szCs w:val="20"/>
        </w:rPr>
        <w:t>В соответствии с частью 2 статьи 17 Федерального закона от 06 октября 2003 г. N 131-ФЗ "Об общих принципах организации местного самоуправления в Российской Федерации", Уставом Шумерлинского муниципального округа, администрация Шумерлинского муниципального округа вправе принимать решения о привлечении граждан - жителей Шумерлинского муниципального округа к выполнению на добровольной основе работ по благоустройству территорий, прилегающих к местам их проживания.</w:t>
      </w:r>
      <w:proofErr w:type="gramEnd"/>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Граждане могут быть привлечены к выполнению только таких работ, которые не требуют специальной профессиональной подготовки.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К выполнению работ по благоустройству прилегающих территорий могут привлекаться совершеннолетние трудоспособные жители Шумерлинского муниципального округа в свободное от основной работы или учебы время на безвозмездной основе.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При этом продолжительность работ не может составлять более четырех часов подряд.</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О привлечении граждан к выполнению на добровольной основе работ по благоустройству прилегающих территорий администрация Шумерлинского муниципального округа извещает не позднее, чем за пять дней до дня начала работ, путем:</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размещения объявлений на официальном сайте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публикования объявлений в официальных печатных средствах массовой информации, в которых публикуются акты органов местного самоуправления Шумерлинского муниципального округа;</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размещения объявлений на информационных стендах (стойках) в помещениях органов местного самоуправления;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размещения сообщения в помещениях многоквартирных домов, определенных решениями общих собраний собственников помещений в таких домах и доступных для всех собственников помещений в каждом доме (например, информационные доски у входных дверей в подъезды домов);</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иными доступными способами.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В этих объявлениях указываются: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адрес территории, в отношении которой принято решение о привлечении граждан к выполнению работ по благоустройству;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время проведения и перечень работ;</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лицо, ответственное за организацию и проведение работ по благоустройству.</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Администрация Шумерлинского муниципального округа обеспечивает граждан, привлекаемых к </w:t>
      </w:r>
      <w:r w:rsidRPr="008B7BDC">
        <w:rPr>
          <w:rFonts w:eastAsiaTheme="minorEastAsia"/>
          <w:sz w:val="20"/>
          <w:szCs w:val="20"/>
        </w:rPr>
        <w:lastRenderedPageBreak/>
        <w:t>выполнению работ по благоустройству, необходимым инвентарем, инструментом и техникой.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Специальной одеждой граждане обеспечивают себя самостоятельно.</w:t>
      </w: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r w:rsidRPr="008B7BDC">
        <w:rPr>
          <w:rFonts w:eastAsiaTheme="minorEastAsia"/>
          <w:b/>
          <w:sz w:val="20"/>
          <w:szCs w:val="20"/>
          <w:lang w:val="en-US"/>
        </w:rPr>
        <w:t>IX</w:t>
      </w:r>
      <w:r w:rsidRPr="008B7BDC">
        <w:rPr>
          <w:rFonts w:eastAsiaTheme="minorEastAsia"/>
          <w:b/>
          <w:sz w:val="20"/>
          <w:szCs w:val="20"/>
        </w:rPr>
        <w:t>. Порядок контроля за соблюдением правил благоустройства</w:t>
      </w:r>
    </w:p>
    <w:p w:rsidR="00827723" w:rsidRPr="008B7BDC" w:rsidRDefault="00827723" w:rsidP="00827723">
      <w:pPr>
        <w:widowControl w:val="0"/>
        <w:autoSpaceDE w:val="0"/>
        <w:autoSpaceDN w:val="0"/>
        <w:adjustRightInd w:val="0"/>
        <w:spacing w:before="240"/>
        <w:ind w:firstLine="539"/>
        <w:contextualSpacing/>
        <w:jc w:val="center"/>
        <w:rPr>
          <w:rFonts w:eastAsiaTheme="minorEastAsia"/>
          <w:b/>
          <w:sz w:val="20"/>
          <w:szCs w:val="20"/>
        </w:rPr>
      </w:pP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9.1. Координацию деятельности по уборке и благоустройству территорий Шумерлинского муниципального округа осуществляет Управление по благоустройству и развитию территорий администрации Шумерлинского муниципального округа. </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9.2. Реализация Правил на территории Шумерлинского муниципального округа, организация работ по уборке и благоустройству отведенной и прилегающей территорий возлагается:</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начальников территориальных отделов Управления по благоустройству и развитию территорий администрации Шумерлинского муниципального округа в пределах их компетенции,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на собственников, арендаторов земельных участков, зданий и сооружений, </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собственников помещений в многоквартирных домах;</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на лиц, осуществляющих по договору управление/эксплуатацию многоквартирных домов, </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на собственников жилых домов индивидуальной застройки.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9.3. Контроль исполнения требований настоящих Правил осуществляют уполномоченные органы и организации в соответствии с их компетенцией и предоставленными полномочиями. </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От имени администрации Шумерлинского муниципального округа полномочия по контролю за выполнением настоящих Правил осуществляют должностные лица и структурные подразделения </w:t>
      </w:r>
      <w:proofErr w:type="gramStart"/>
      <w:r w:rsidRPr="008B7BDC">
        <w:rPr>
          <w:rFonts w:eastAsiaTheme="minorEastAsia"/>
          <w:sz w:val="20"/>
          <w:szCs w:val="20"/>
        </w:rPr>
        <w:t>в соответствии с Положением о муниципальном контроле в сфере благоустройства на территории</w:t>
      </w:r>
      <w:proofErr w:type="gramEnd"/>
      <w:r w:rsidRPr="008B7BDC">
        <w:rPr>
          <w:rFonts w:eastAsiaTheme="minorEastAsia"/>
          <w:sz w:val="20"/>
          <w:szCs w:val="20"/>
        </w:rPr>
        <w:t xml:space="preserve"> Шумерлинского муниципального округа Чувашской Республики, утвержденным решением Собрания депутатов Шумерлинского муниципального округа от 04.02.2022 № 6/13.</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 xml:space="preserve">9.4. За нарушение Правил граждане, должностные и юридические лица, индивидуальные предприниматели несут ответственность в соответствии с действующим законодательством. </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9.5. Протоколы об административных правонарушениях за нарушение настоящих Правил составляют должностные лица администрации Шумерлинского муниципального округа в пределах своей компетенции и в соответствии с законодательством Российской Федерации и Чувашской Республики.</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9.6. Рассмотрение протоколов об административных правонарушениях осуществляется в установленном действующим законодательством порядке.</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r w:rsidRPr="008B7BDC">
        <w:rPr>
          <w:rFonts w:eastAsiaTheme="minorEastAsia"/>
          <w:sz w:val="20"/>
          <w:szCs w:val="20"/>
        </w:rPr>
        <w:t>9.7. Наложение штрафов и других административных взысканий не освобождает виновных лиц от устранения допущенных нарушений.</w:t>
      </w: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spacing w:before="240"/>
        <w:ind w:firstLine="539"/>
        <w:contextualSpacing/>
        <w:jc w:val="both"/>
        <w:rPr>
          <w:rFonts w:eastAsiaTheme="minorEastAsia"/>
          <w:sz w:val="20"/>
          <w:szCs w:val="20"/>
        </w:rPr>
      </w:pPr>
    </w:p>
    <w:p w:rsidR="00827723" w:rsidRPr="008B7BDC" w:rsidRDefault="00827723" w:rsidP="00827723">
      <w:pPr>
        <w:widowControl w:val="0"/>
        <w:autoSpaceDE w:val="0"/>
        <w:autoSpaceDN w:val="0"/>
        <w:adjustRightInd w:val="0"/>
        <w:outlineLvl w:val="1"/>
        <w:rPr>
          <w:rFonts w:ascii="Arial" w:eastAsiaTheme="minorEastAsia" w:hAnsi="Arial" w:cs="Arial"/>
          <w:b/>
          <w:bCs/>
          <w:color w:val="FF0000"/>
          <w:sz w:val="20"/>
          <w:szCs w:val="20"/>
        </w:rPr>
      </w:pPr>
    </w:p>
    <w:p w:rsidR="00827723" w:rsidRPr="00C25ED4" w:rsidRDefault="00827723" w:rsidP="00827723">
      <w:pPr>
        <w:spacing w:before="100" w:beforeAutospacing="1" w:after="100" w:afterAutospacing="1"/>
        <w:jc w:val="right"/>
        <w:rPr>
          <w:color w:val="22272F"/>
          <w:sz w:val="20"/>
          <w:szCs w:val="20"/>
        </w:rPr>
      </w:pPr>
      <w:r w:rsidRPr="00C25ED4">
        <w:rPr>
          <w:b/>
          <w:bCs/>
          <w:color w:val="22272F"/>
          <w:sz w:val="20"/>
          <w:szCs w:val="20"/>
        </w:rPr>
        <w:t>Приложение N 3</w:t>
      </w:r>
      <w:r w:rsidRPr="00C25ED4">
        <w:rPr>
          <w:b/>
          <w:bCs/>
          <w:color w:val="22272F"/>
          <w:sz w:val="20"/>
          <w:szCs w:val="20"/>
        </w:rPr>
        <w:br/>
        <w:t>к </w:t>
      </w:r>
      <w:hyperlink r:id="rId49" w:anchor="/document/403781666/entry/1000" w:history="1">
        <w:r w:rsidRPr="00C25ED4">
          <w:rPr>
            <w:b/>
            <w:bCs/>
            <w:color w:val="3272C0"/>
            <w:sz w:val="20"/>
            <w:szCs w:val="20"/>
          </w:rPr>
          <w:t>Положению</w:t>
        </w:r>
      </w:hyperlink>
      <w:r w:rsidRPr="00C25ED4">
        <w:rPr>
          <w:b/>
          <w:bCs/>
          <w:color w:val="22272F"/>
          <w:sz w:val="20"/>
          <w:szCs w:val="20"/>
        </w:rPr>
        <w:t> о порядке</w:t>
      </w:r>
      <w:r w:rsidRPr="00C25ED4">
        <w:rPr>
          <w:b/>
          <w:bCs/>
          <w:color w:val="22272F"/>
          <w:sz w:val="20"/>
          <w:szCs w:val="20"/>
        </w:rPr>
        <w:br/>
        <w:t>организации и проведения</w:t>
      </w:r>
      <w:r w:rsidRPr="00C25ED4">
        <w:rPr>
          <w:b/>
          <w:bCs/>
          <w:color w:val="22272F"/>
          <w:sz w:val="20"/>
          <w:szCs w:val="20"/>
        </w:rPr>
        <w:br/>
        <w:t>общественных обсуждений</w:t>
      </w:r>
      <w:r w:rsidRPr="00C25ED4">
        <w:rPr>
          <w:b/>
          <w:bCs/>
          <w:color w:val="22272F"/>
          <w:sz w:val="20"/>
          <w:szCs w:val="20"/>
        </w:rPr>
        <w:br/>
        <w:t>или публичных слушаний</w:t>
      </w:r>
      <w:r w:rsidRPr="00C25ED4">
        <w:rPr>
          <w:b/>
          <w:bCs/>
          <w:color w:val="22272F"/>
          <w:sz w:val="20"/>
          <w:szCs w:val="20"/>
        </w:rPr>
        <w:br/>
        <w:t>по вопросам градостроительной</w:t>
      </w:r>
      <w:r w:rsidRPr="00C25ED4">
        <w:rPr>
          <w:b/>
          <w:bCs/>
          <w:color w:val="22272F"/>
          <w:sz w:val="20"/>
          <w:szCs w:val="20"/>
        </w:rPr>
        <w:br/>
        <w:t>деятельности на территории</w:t>
      </w:r>
      <w:r w:rsidRPr="00C25ED4">
        <w:rPr>
          <w:b/>
          <w:bCs/>
          <w:color w:val="22272F"/>
          <w:sz w:val="20"/>
          <w:szCs w:val="20"/>
        </w:rPr>
        <w:br/>
        <w:t>Шумерлинского муниципального округа</w:t>
      </w:r>
    </w:p>
    <w:p w:rsidR="00827723" w:rsidRPr="00C25ED4" w:rsidRDefault="00827723" w:rsidP="00827723">
      <w:pPr>
        <w:spacing w:before="100" w:beforeAutospacing="1" w:after="100" w:afterAutospacing="1"/>
        <w:jc w:val="center"/>
        <w:rPr>
          <w:color w:val="22272F"/>
          <w:sz w:val="20"/>
          <w:szCs w:val="20"/>
        </w:rPr>
      </w:pPr>
      <w:r w:rsidRPr="00C25ED4">
        <w:rPr>
          <w:color w:val="22272F"/>
          <w:sz w:val="20"/>
          <w:szCs w:val="20"/>
        </w:rPr>
        <w:t>ФОРМА</w:t>
      </w:r>
      <w:r w:rsidRPr="00C25ED4">
        <w:rPr>
          <w:color w:val="22272F"/>
          <w:sz w:val="20"/>
          <w:szCs w:val="20"/>
        </w:rPr>
        <w:br/>
        <w:t>ЛИСТА ЗАПИСИ ПРЕДЛОЖЕНИЙ И ЗАМЕЧАНИЙ</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 xml:space="preserve">     Лист записи предложений и замечаний</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по обсуждаемому проекту 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Фамилия, имя, отчество (последнее - при наличии)</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Дата рождения 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Адрес места жительства (регистрации) 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C25ED4">
        <w:rPr>
          <w:rFonts w:ascii="Courier New" w:hAnsi="Courier New" w:cs="Courier New"/>
          <w:color w:val="22272F"/>
          <w:sz w:val="20"/>
          <w:szCs w:val="20"/>
        </w:rPr>
        <w:t>(заполняется физическими лицами - жителями Шумерлинского муниципального</w:t>
      </w:r>
      <w:proofErr w:type="gramEnd"/>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округа Чувашской Республики)</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Наименование, ОГРН, место нахождения, адрес: 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 xml:space="preserve">                     (для юридических лиц)</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lastRenderedPageBreak/>
        <w:t>Правоустанавливающие документы 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C25ED4">
        <w:rPr>
          <w:rFonts w:ascii="Courier New" w:hAnsi="Courier New" w:cs="Courier New"/>
          <w:color w:val="22272F"/>
          <w:sz w:val="20"/>
          <w:szCs w:val="20"/>
        </w:rPr>
        <w:t>(заполняется правообладателями земельных участков, объектов капитального</w:t>
      </w:r>
      <w:proofErr w:type="gramEnd"/>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строительства, жилых и нежилых помещений)</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Предложения, замечания по обсуждаемому проекту:</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_________________________________________________________________________</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proofErr w:type="gramStart"/>
      <w:r w:rsidRPr="00C25ED4">
        <w:rPr>
          <w:rFonts w:ascii="Courier New" w:hAnsi="Courier New" w:cs="Courier New"/>
          <w:color w:val="22272F"/>
          <w:sz w:val="20"/>
          <w:szCs w:val="20"/>
        </w:rPr>
        <w:t>Приложение: копии документов, являющиеся подтверждением вышеуказанных</w:t>
      </w:r>
      <w:proofErr w:type="gramEnd"/>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сведений.</w:t>
      </w:r>
    </w:p>
    <w:p w:rsidR="00827723" w:rsidRPr="00C25ED4" w:rsidRDefault="00827723" w:rsidP="00827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22272F"/>
          <w:sz w:val="20"/>
          <w:szCs w:val="20"/>
        </w:rPr>
      </w:pPr>
      <w:r w:rsidRPr="00C25ED4">
        <w:rPr>
          <w:rFonts w:ascii="Courier New" w:hAnsi="Courier New" w:cs="Courier New"/>
          <w:color w:val="22272F"/>
          <w:sz w:val="20"/>
          <w:szCs w:val="20"/>
        </w:rPr>
        <w:t>Подпись ________________ Дата ____________</w:t>
      </w:r>
    </w:p>
    <w:p w:rsidR="00827723" w:rsidRPr="00C25ED4" w:rsidRDefault="00827723" w:rsidP="00827723">
      <w:pPr>
        <w:rPr>
          <w:sz w:val="20"/>
          <w:szCs w:val="20"/>
        </w:rPr>
      </w:pPr>
    </w:p>
    <w:p w:rsidR="00827723" w:rsidRPr="008518E2" w:rsidRDefault="00827723" w:rsidP="00827723">
      <w:pPr>
        <w:shd w:val="clear" w:color="auto" w:fill="FFFFFF"/>
        <w:spacing w:before="100" w:beforeAutospacing="1" w:after="100" w:afterAutospacing="1"/>
        <w:jc w:val="right"/>
        <w:rPr>
          <w:color w:val="22272F"/>
          <w:sz w:val="20"/>
          <w:szCs w:val="20"/>
        </w:rPr>
      </w:pPr>
      <w:r w:rsidRPr="008518E2">
        <w:rPr>
          <w:b/>
          <w:bCs/>
          <w:color w:val="22272F"/>
          <w:sz w:val="20"/>
          <w:szCs w:val="20"/>
        </w:rPr>
        <w:t>Приложение N 6</w:t>
      </w:r>
      <w:r w:rsidRPr="008518E2">
        <w:rPr>
          <w:b/>
          <w:bCs/>
          <w:color w:val="22272F"/>
          <w:sz w:val="20"/>
          <w:szCs w:val="20"/>
        </w:rPr>
        <w:br/>
        <w:t>к </w:t>
      </w:r>
      <w:hyperlink r:id="rId50" w:anchor="/document/403781666/entry/1000" w:history="1">
        <w:r w:rsidRPr="008518E2">
          <w:rPr>
            <w:b/>
            <w:bCs/>
            <w:color w:val="3272C0"/>
            <w:sz w:val="20"/>
            <w:szCs w:val="20"/>
          </w:rPr>
          <w:t>Положению</w:t>
        </w:r>
      </w:hyperlink>
      <w:r w:rsidRPr="008518E2">
        <w:rPr>
          <w:b/>
          <w:bCs/>
          <w:color w:val="22272F"/>
          <w:sz w:val="20"/>
          <w:szCs w:val="20"/>
        </w:rPr>
        <w:t> о порядке</w:t>
      </w:r>
      <w:r w:rsidRPr="008518E2">
        <w:rPr>
          <w:b/>
          <w:bCs/>
          <w:color w:val="22272F"/>
          <w:sz w:val="20"/>
          <w:szCs w:val="20"/>
        </w:rPr>
        <w:br/>
        <w:t>организации и проведения</w:t>
      </w:r>
      <w:r w:rsidRPr="008518E2">
        <w:rPr>
          <w:b/>
          <w:bCs/>
          <w:color w:val="22272F"/>
          <w:sz w:val="20"/>
          <w:szCs w:val="20"/>
        </w:rPr>
        <w:br/>
        <w:t>общественных обсуждений</w:t>
      </w:r>
      <w:r w:rsidRPr="008518E2">
        <w:rPr>
          <w:b/>
          <w:bCs/>
          <w:color w:val="22272F"/>
          <w:sz w:val="20"/>
          <w:szCs w:val="20"/>
        </w:rPr>
        <w:br/>
        <w:t>или публичных слушаний</w:t>
      </w:r>
      <w:r w:rsidRPr="008518E2">
        <w:rPr>
          <w:b/>
          <w:bCs/>
          <w:color w:val="22272F"/>
          <w:sz w:val="20"/>
          <w:szCs w:val="20"/>
        </w:rPr>
        <w:br/>
        <w:t>по вопросам градостроительной</w:t>
      </w:r>
      <w:r w:rsidRPr="008518E2">
        <w:rPr>
          <w:b/>
          <w:bCs/>
          <w:color w:val="22272F"/>
          <w:sz w:val="20"/>
          <w:szCs w:val="20"/>
        </w:rPr>
        <w:br/>
        <w:t>деятельности на территории</w:t>
      </w:r>
      <w:r w:rsidRPr="008518E2">
        <w:rPr>
          <w:b/>
          <w:bCs/>
          <w:color w:val="22272F"/>
          <w:sz w:val="20"/>
          <w:szCs w:val="20"/>
        </w:rPr>
        <w:br/>
        <w:t>Шумерлинского муниципального округа</w:t>
      </w:r>
    </w:p>
    <w:p w:rsidR="00827723" w:rsidRPr="008518E2" w:rsidRDefault="00827723" w:rsidP="00827723">
      <w:pPr>
        <w:shd w:val="clear" w:color="auto" w:fill="FFFFFF"/>
        <w:spacing w:before="100" w:beforeAutospacing="1" w:after="100" w:afterAutospacing="1"/>
        <w:jc w:val="center"/>
        <w:rPr>
          <w:color w:val="22272F"/>
          <w:sz w:val="20"/>
          <w:szCs w:val="20"/>
        </w:rPr>
      </w:pPr>
      <w:r w:rsidRPr="008518E2">
        <w:rPr>
          <w:color w:val="22272F"/>
          <w:sz w:val="20"/>
          <w:szCs w:val="20"/>
        </w:rPr>
        <w:t>ФОРМА КНИГИ (ЖУРНАЛА)</w:t>
      </w:r>
      <w:r w:rsidRPr="008518E2">
        <w:rPr>
          <w:color w:val="22272F"/>
          <w:sz w:val="20"/>
          <w:szCs w:val="20"/>
        </w:rPr>
        <w:br/>
        <w:t>УЧЕТА ПОСЕТИТЕЛЕЙ ЭКСПОЗИЦИИ (ЭКСПОЗИЦИЙ) ПРОЕКТА, ПОДЛЕЖАЩЕГО РАССМОТРЕНИЮ НА ОБЩЕСТВЕННЫХ ОБСУЖДЕНИЯХ, ПУБЛИЧНЫХ СЛУШАНИЯХ</w:t>
      </w:r>
    </w:p>
    <w:p w:rsidR="00827723" w:rsidRPr="008518E2" w:rsidRDefault="00827723" w:rsidP="00827723">
      <w:pPr>
        <w:shd w:val="clear" w:color="auto" w:fill="FFFFFF"/>
        <w:spacing w:before="100" w:beforeAutospacing="1" w:after="100" w:afterAutospacing="1"/>
        <w:jc w:val="center"/>
        <w:rPr>
          <w:color w:val="22272F"/>
          <w:sz w:val="20"/>
          <w:szCs w:val="20"/>
        </w:rPr>
      </w:pPr>
      <w:r w:rsidRPr="008518E2">
        <w:rPr>
          <w:color w:val="22272F"/>
          <w:sz w:val="20"/>
          <w:szCs w:val="20"/>
        </w:rPr>
        <w:t>Книга (журнал)</w:t>
      </w:r>
      <w:r w:rsidRPr="008518E2">
        <w:rPr>
          <w:color w:val="22272F"/>
          <w:sz w:val="20"/>
          <w:szCs w:val="20"/>
        </w:rPr>
        <w:br/>
        <w:t>учета посетителей экспозиции проекта</w:t>
      </w: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815"/>
        <w:gridCol w:w="2673"/>
        <w:gridCol w:w="2965"/>
        <w:gridCol w:w="1674"/>
        <w:gridCol w:w="1244"/>
        <w:gridCol w:w="814"/>
      </w:tblGrid>
      <w:tr w:rsidR="00827723" w:rsidRPr="008518E2" w:rsidTr="004F591B">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center"/>
              <w:rPr>
                <w:color w:val="22272F"/>
                <w:sz w:val="20"/>
                <w:szCs w:val="20"/>
              </w:rPr>
            </w:pPr>
            <w:r w:rsidRPr="008518E2">
              <w:rPr>
                <w:color w:val="22272F"/>
                <w:sz w:val="20"/>
                <w:szCs w:val="20"/>
              </w:rPr>
              <w:t>N</w:t>
            </w:r>
          </w:p>
          <w:p w:rsidR="00827723" w:rsidRPr="008518E2" w:rsidRDefault="00827723" w:rsidP="004F591B">
            <w:pPr>
              <w:jc w:val="center"/>
              <w:rPr>
                <w:color w:val="22272F"/>
                <w:sz w:val="20"/>
                <w:szCs w:val="20"/>
              </w:rPr>
            </w:pPr>
            <w:proofErr w:type="gramStart"/>
            <w:r w:rsidRPr="008518E2">
              <w:rPr>
                <w:color w:val="22272F"/>
                <w:sz w:val="20"/>
                <w:szCs w:val="20"/>
              </w:rPr>
              <w:t>п</w:t>
            </w:r>
            <w:proofErr w:type="gramEnd"/>
            <w:r w:rsidRPr="008518E2">
              <w:rPr>
                <w:color w:val="22272F"/>
                <w:sz w:val="20"/>
                <w:szCs w:val="20"/>
              </w:rPr>
              <w:t>/п</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center"/>
              <w:rPr>
                <w:color w:val="22272F"/>
                <w:sz w:val="20"/>
                <w:szCs w:val="20"/>
              </w:rPr>
            </w:pPr>
            <w:r w:rsidRPr="008518E2">
              <w:rPr>
                <w:color w:val="22272F"/>
                <w:sz w:val="20"/>
                <w:szCs w:val="20"/>
              </w:rPr>
              <w:t>Для физических лиц: ФИО, дата рождения</w:t>
            </w:r>
          </w:p>
          <w:p w:rsidR="00827723" w:rsidRPr="008518E2" w:rsidRDefault="00827723" w:rsidP="004F591B">
            <w:pPr>
              <w:jc w:val="center"/>
              <w:rPr>
                <w:color w:val="22272F"/>
                <w:sz w:val="20"/>
                <w:szCs w:val="20"/>
              </w:rPr>
            </w:pPr>
            <w:r w:rsidRPr="008518E2">
              <w:rPr>
                <w:color w:val="22272F"/>
                <w:sz w:val="20"/>
                <w:szCs w:val="20"/>
              </w:rPr>
              <w:t>Для юридических лиц: наименование, ОГРН</w:t>
            </w:r>
          </w:p>
        </w:tc>
        <w:tc>
          <w:tcPr>
            <w:tcW w:w="289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center"/>
              <w:rPr>
                <w:color w:val="22272F"/>
                <w:sz w:val="20"/>
                <w:szCs w:val="20"/>
              </w:rPr>
            </w:pPr>
            <w:r w:rsidRPr="008518E2">
              <w:rPr>
                <w:color w:val="22272F"/>
                <w:sz w:val="20"/>
                <w:szCs w:val="20"/>
              </w:rPr>
              <w:t>Для физических лиц: адрес места жительства (регистрации)</w:t>
            </w:r>
          </w:p>
          <w:p w:rsidR="00827723" w:rsidRPr="008518E2" w:rsidRDefault="00827723" w:rsidP="004F591B">
            <w:pPr>
              <w:jc w:val="center"/>
              <w:rPr>
                <w:color w:val="22272F"/>
                <w:sz w:val="20"/>
                <w:szCs w:val="20"/>
              </w:rPr>
            </w:pPr>
            <w:r w:rsidRPr="008518E2">
              <w:rPr>
                <w:color w:val="22272F"/>
                <w:sz w:val="20"/>
                <w:szCs w:val="20"/>
              </w:rPr>
              <w:t>Для юридических лиц: место нахождения, адрес</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center"/>
              <w:rPr>
                <w:color w:val="22272F"/>
                <w:sz w:val="20"/>
                <w:szCs w:val="20"/>
              </w:rPr>
            </w:pPr>
            <w:r w:rsidRPr="008518E2">
              <w:rPr>
                <w:color w:val="22272F"/>
                <w:sz w:val="20"/>
                <w:szCs w:val="20"/>
              </w:rPr>
              <w:t>Замечания и предложения</w:t>
            </w:r>
          </w:p>
        </w:tc>
        <w:tc>
          <w:tcPr>
            <w:tcW w:w="121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center"/>
              <w:rPr>
                <w:color w:val="22272F"/>
                <w:sz w:val="20"/>
                <w:szCs w:val="20"/>
              </w:rPr>
            </w:pPr>
            <w:r w:rsidRPr="008518E2">
              <w:rPr>
                <w:color w:val="22272F"/>
                <w:sz w:val="20"/>
                <w:szCs w:val="20"/>
              </w:rPr>
              <w:t>Подпись</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center"/>
              <w:rPr>
                <w:color w:val="22272F"/>
                <w:sz w:val="20"/>
                <w:szCs w:val="20"/>
              </w:rPr>
            </w:pPr>
            <w:r w:rsidRPr="008518E2">
              <w:rPr>
                <w:color w:val="22272F"/>
                <w:sz w:val="20"/>
                <w:szCs w:val="20"/>
              </w:rPr>
              <w:t>Дата</w:t>
            </w:r>
          </w:p>
        </w:tc>
      </w:tr>
      <w:tr w:rsidR="00827723" w:rsidRPr="008518E2" w:rsidTr="004F591B">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289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121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r>
      <w:tr w:rsidR="00827723" w:rsidRPr="008518E2" w:rsidTr="004F591B">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289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121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r>
      <w:tr w:rsidR="00827723" w:rsidRPr="008518E2" w:rsidTr="004F591B">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289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121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827723" w:rsidRPr="008518E2" w:rsidRDefault="00827723" w:rsidP="004F591B">
            <w:pPr>
              <w:jc w:val="both"/>
              <w:rPr>
                <w:color w:val="22272F"/>
                <w:sz w:val="20"/>
                <w:szCs w:val="20"/>
              </w:rPr>
            </w:pPr>
            <w:r w:rsidRPr="008518E2">
              <w:rPr>
                <w:color w:val="22272F"/>
                <w:sz w:val="20"/>
                <w:szCs w:val="20"/>
              </w:rPr>
              <w:t> </w:t>
            </w:r>
          </w:p>
        </w:tc>
      </w:tr>
    </w:tbl>
    <w:p w:rsidR="00827723" w:rsidRPr="008518E2" w:rsidRDefault="00827723" w:rsidP="00827723">
      <w:pPr>
        <w:rPr>
          <w:sz w:val="20"/>
          <w:szCs w:val="20"/>
        </w:rPr>
      </w:pPr>
    </w:p>
    <w:p w:rsidR="00C45932" w:rsidRPr="005910BF" w:rsidRDefault="00C45932" w:rsidP="00C45932"/>
    <w:p w:rsidR="007823AB" w:rsidRPr="00915420" w:rsidRDefault="007823AB" w:rsidP="007823AB">
      <w:pPr>
        <w:ind w:firstLine="540"/>
      </w:pPr>
    </w:p>
    <w:p w:rsidR="0026465D" w:rsidRPr="001C5E60" w:rsidRDefault="0026465D" w:rsidP="0026465D"/>
    <w:p w:rsidR="0026465D" w:rsidRPr="001C5E60" w:rsidRDefault="0026465D" w:rsidP="0026465D"/>
    <w:p w:rsidR="00CF0542" w:rsidRPr="00CF0542" w:rsidRDefault="00CF0542" w:rsidP="00AE5F4C">
      <w:pPr>
        <w:jc w:val="right"/>
        <w:rPr>
          <w:sz w:val="20"/>
          <w:szCs w:val="20"/>
        </w:rPr>
      </w:pPr>
    </w:p>
    <w:p w:rsidR="00CF0542" w:rsidRDefault="00CF0542" w:rsidP="00CF0542">
      <w:pPr>
        <w:shd w:val="clear" w:color="auto" w:fill="FFFFFF"/>
        <w:ind w:firstLine="709"/>
        <w:jc w:val="both"/>
        <w:rPr>
          <w:sz w:val="20"/>
          <w:szCs w:val="20"/>
        </w:rPr>
      </w:pPr>
    </w:p>
    <w:p w:rsidR="00D26A23" w:rsidRPr="00D26A23" w:rsidRDefault="00D26A23" w:rsidP="00D26A23">
      <w:pPr>
        <w:pStyle w:val="a3"/>
        <w:ind w:firstLine="709"/>
        <w:jc w:val="center"/>
        <w:rPr>
          <w:rFonts w:ascii="Times New Roman" w:hAnsi="Times New Roman" w:cs="Times New Roman"/>
          <w:sz w:val="24"/>
          <w:szCs w:val="24"/>
        </w:rPr>
      </w:pPr>
    </w:p>
    <w:p w:rsidR="00BF6233" w:rsidRDefault="00BF6233" w:rsidP="00CF0542">
      <w:pPr>
        <w:jc w:val="both"/>
        <w:rPr>
          <w:sz w:val="20"/>
          <w:szCs w:val="20"/>
        </w:rPr>
      </w:pPr>
    </w:p>
    <w:p w:rsidR="00787701" w:rsidRDefault="00787701" w:rsidP="00CF0542">
      <w:pPr>
        <w:jc w:val="both"/>
        <w:rPr>
          <w:sz w:val="20"/>
          <w:szCs w:val="20"/>
        </w:rPr>
      </w:pPr>
    </w:p>
    <w:p w:rsidR="00787701" w:rsidRDefault="00787701" w:rsidP="00CF0542">
      <w:pPr>
        <w:jc w:val="both"/>
        <w:rPr>
          <w:sz w:val="20"/>
          <w:szCs w:val="20"/>
        </w:rPr>
      </w:pPr>
    </w:p>
    <w:tbl>
      <w:tblPr>
        <w:tblpPr w:leftFromText="180" w:rightFromText="180" w:bottomFromText="160" w:vertAnchor="text" w:tblpX="-505" w:tblpY="1"/>
        <w:tblOverlap w:val="never"/>
        <w:tblW w:w="10305" w:type="dxa"/>
        <w:tblLayout w:type="fixed"/>
        <w:tblLook w:val="04A0" w:firstRow="1" w:lastRow="0" w:firstColumn="1" w:lastColumn="0" w:noHBand="0" w:noVBand="1"/>
      </w:tblPr>
      <w:tblGrid>
        <w:gridCol w:w="5871"/>
        <w:gridCol w:w="4434"/>
      </w:tblGrid>
      <w:tr w:rsidR="00324DC9" w:rsidTr="00324DC9">
        <w:trPr>
          <w:trHeight w:val="1183"/>
        </w:trPr>
        <w:tc>
          <w:tcPr>
            <w:tcW w:w="5869" w:type="dxa"/>
            <w:hideMark/>
          </w:tcPr>
          <w:p w:rsidR="00324DC9" w:rsidRDefault="00324DC9">
            <w:pPr>
              <w:widowControl w:val="0"/>
              <w:spacing w:line="256" w:lineRule="auto"/>
              <w:rPr>
                <w:b/>
                <w:bCs/>
                <w:i/>
                <w:iCs/>
                <w:caps/>
                <w:sz w:val="16"/>
                <w:szCs w:val="16"/>
                <w:lang w:eastAsia="en-US"/>
              </w:rPr>
            </w:pPr>
            <w:r>
              <w:rPr>
                <w:b/>
                <w:bCs/>
                <w:i/>
                <w:iCs/>
                <w:caps/>
                <w:sz w:val="16"/>
                <w:szCs w:val="16"/>
                <w:lang w:eastAsia="en-US"/>
              </w:rPr>
              <w:t>Периодическое печатное издание</w:t>
            </w:r>
          </w:p>
          <w:p w:rsidR="00324DC9" w:rsidRDefault="00324DC9">
            <w:pPr>
              <w:widowControl w:val="0"/>
              <w:spacing w:line="256" w:lineRule="auto"/>
              <w:rPr>
                <w:b/>
                <w:bCs/>
                <w:iCs/>
                <w:caps/>
                <w:sz w:val="16"/>
                <w:szCs w:val="16"/>
                <w:lang w:eastAsia="en-US"/>
              </w:rPr>
            </w:pPr>
            <w:r>
              <w:rPr>
                <w:sz w:val="16"/>
                <w:szCs w:val="16"/>
                <w:lang w:eastAsia="en-US"/>
              </w:rPr>
              <w:t xml:space="preserve"> </w:t>
            </w:r>
            <w:r>
              <w:rPr>
                <w:b/>
                <w:bCs/>
                <w:iCs/>
                <w:caps/>
                <w:sz w:val="16"/>
                <w:szCs w:val="16"/>
                <w:lang w:eastAsia="en-US"/>
              </w:rPr>
              <w:t xml:space="preserve">Информационный бюллетень </w:t>
            </w:r>
            <w:r>
              <w:rPr>
                <w:b/>
                <w:bCs/>
                <w:caps/>
                <w:kern w:val="28"/>
                <w:sz w:val="16"/>
                <w:szCs w:val="16"/>
                <w:lang w:eastAsia="en-US"/>
              </w:rPr>
              <w:t xml:space="preserve">Шумерлинского Муниципального округа </w:t>
            </w:r>
          </w:p>
          <w:p w:rsidR="00324DC9" w:rsidRDefault="00324DC9">
            <w:pPr>
              <w:widowControl w:val="0"/>
              <w:spacing w:line="256" w:lineRule="auto"/>
              <w:rPr>
                <w:sz w:val="16"/>
                <w:szCs w:val="16"/>
                <w:lang w:eastAsia="en-US"/>
              </w:rPr>
            </w:pPr>
            <w:r>
              <w:rPr>
                <w:sz w:val="16"/>
                <w:szCs w:val="16"/>
                <w:lang w:eastAsia="en-US"/>
              </w:rPr>
              <w:t xml:space="preserve">Учредитель: Администрация Шумерлинского муниципального округа </w:t>
            </w:r>
          </w:p>
          <w:p w:rsidR="00324DC9" w:rsidRDefault="00324DC9">
            <w:pPr>
              <w:widowControl w:val="0"/>
              <w:spacing w:line="256" w:lineRule="auto"/>
              <w:rPr>
                <w:sz w:val="16"/>
                <w:szCs w:val="16"/>
                <w:lang w:eastAsia="en-US"/>
              </w:rPr>
            </w:pPr>
            <w:r>
              <w:rPr>
                <w:sz w:val="16"/>
                <w:szCs w:val="16"/>
                <w:lang w:eastAsia="en-US"/>
              </w:rPr>
              <w:t>Адрес издательства: Чувашская Республика, г. Шумерля, ул. Октябрьская, д. 20,</w:t>
            </w:r>
          </w:p>
          <w:p w:rsidR="00324DC9" w:rsidRDefault="00324DC9">
            <w:pPr>
              <w:widowControl w:val="0"/>
              <w:spacing w:line="256" w:lineRule="auto"/>
              <w:rPr>
                <w:sz w:val="16"/>
                <w:szCs w:val="16"/>
                <w:lang w:eastAsia="en-US"/>
              </w:rPr>
            </w:pPr>
            <w:r>
              <w:rPr>
                <w:sz w:val="16"/>
                <w:szCs w:val="16"/>
                <w:lang w:eastAsia="en-US"/>
              </w:rPr>
              <w:t>Телефоны редакции: 8(83536)2-34-45,</w:t>
            </w:r>
          </w:p>
          <w:p w:rsidR="00324DC9" w:rsidRDefault="00324DC9">
            <w:pPr>
              <w:widowControl w:val="0"/>
              <w:spacing w:line="256" w:lineRule="auto"/>
              <w:rPr>
                <w:sz w:val="16"/>
                <w:szCs w:val="16"/>
                <w:lang w:eastAsia="en-US"/>
              </w:rPr>
            </w:pPr>
            <w:r>
              <w:rPr>
                <w:sz w:val="16"/>
                <w:szCs w:val="16"/>
                <w:lang w:eastAsia="en-US"/>
              </w:rPr>
              <w:t>e-mail gshum@cap.ru</w:t>
            </w:r>
          </w:p>
          <w:p w:rsidR="00324DC9" w:rsidRDefault="00324DC9">
            <w:pPr>
              <w:widowControl w:val="0"/>
              <w:spacing w:line="256" w:lineRule="auto"/>
              <w:rPr>
                <w:sz w:val="16"/>
                <w:szCs w:val="16"/>
                <w:lang w:eastAsia="en-US"/>
              </w:rPr>
            </w:pPr>
            <w:r>
              <w:rPr>
                <w:sz w:val="16"/>
                <w:szCs w:val="16"/>
                <w:lang w:eastAsia="en-US"/>
              </w:rPr>
              <w:t xml:space="preserve">                </w:t>
            </w:r>
          </w:p>
        </w:tc>
        <w:tc>
          <w:tcPr>
            <w:tcW w:w="4432" w:type="dxa"/>
          </w:tcPr>
          <w:p w:rsidR="00324DC9" w:rsidRDefault="00324DC9">
            <w:pPr>
              <w:widowControl w:val="0"/>
              <w:spacing w:line="256" w:lineRule="auto"/>
              <w:rPr>
                <w:sz w:val="16"/>
                <w:szCs w:val="16"/>
                <w:lang w:eastAsia="en-US"/>
              </w:rPr>
            </w:pPr>
          </w:p>
          <w:p w:rsidR="00324DC9" w:rsidRDefault="00324DC9">
            <w:pPr>
              <w:widowControl w:val="0"/>
              <w:spacing w:line="256" w:lineRule="auto"/>
              <w:rPr>
                <w:sz w:val="16"/>
                <w:szCs w:val="16"/>
                <w:lang w:eastAsia="en-US"/>
              </w:rPr>
            </w:pPr>
            <w:r>
              <w:rPr>
                <w:sz w:val="16"/>
                <w:szCs w:val="16"/>
                <w:lang w:eastAsia="en-US"/>
              </w:rPr>
              <w:t>Распространяется бесплатно</w:t>
            </w:r>
          </w:p>
          <w:p w:rsidR="00324DC9" w:rsidRDefault="00324DC9">
            <w:pPr>
              <w:widowControl w:val="0"/>
              <w:spacing w:line="256" w:lineRule="auto"/>
              <w:rPr>
                <w:sz w:val="16"/>
                <w:szCs w:val="16"/>
                <w:lang w:eastAsia="en-US"/>
              </w:rPr>
            </w:pPr>
            <w:r>
              <w:rPr>
                <w:sz w:val="16"/>
                <w:szCs w:val="16"/>
                <w:lang w:eastAsia="en-US"/>
              </w:rPr>
              <w:t>Тираж 25 экз.</w:t>
            </w:r>
          </w:p>
          <w:p w:rsidR="00324DC9" w:rsidRDefault="00324DC9">
            <w:pPr>
              <w:widowControl w:val="0"/>
              <w:spacing w:line="256" w:lineRule="auto"/>
              <w:rPr>
                <w:sz w:val="16"/>
                <w:szCs w:val="16"/>
                <w:lang w:eastAsia="en-US"/>
              </w:rPr>
            </w:pPr>
            <w:r>
              <w:rPr>
                <w:sz w:val="16"/>
                <w:szCs w:val="16"/>
                <w:lang w:eastAsia="en-US"/>
              </w:rPr>
              <w:t xml:space="preserve">Электронная версия размещена на официальном сайте Шумерлинского муниципального округа  </w:t>
            </w:r>
          </w:p>
          <w:p w:rsidR="00324DC9" w:rsidRDefault="00324DC9">
            <w:pPr>
              <w:widowControl w:val="0"/>
              <w:spacing w:line="256" w:lineRule="auto"/>
              <w:rPr>
                <w:sz w:val="16"/>
                <w:szCs w:val="16"/>
                <w:lang w:eastAsia="en-US"/>
              </w:rPr>
            </w:pPr>
            <w:r>
              <w:rPr>
                <w:sz w:val="16"/>
                <w:szCs w:val="16"/>
                <w:lang w:eastAsia="en-US"/>
              </w:rPr>
              <w:t>https://shumer-mo.cap.ru/</w:t>
            </w:r>
          </w:p>
          <w:p w:rsidR="00324DC9" w:rsidRDefault="00324DC9">
            <w:pPr>
              <w:widowControl w:val="0"/>
              <w:spacing w:line="256" w:lineRule="auto"/>
              <w:rPr>
                <w:sz w:val="16"/>
                <w:szCs w:val="16"/>
                <w:lang w:eastAsia="en-US"/>
              </w:rPr>
            </w:pPr>
          </w:p>
        </w:tc>
      </w:tr>
    </w:tbl>
    <w:p w:rsidR="00787701" w:rsidRPr="00CF0542" w:rsidRDefault="00787701" w:rsidP="00CF0542">
      <w:pPr>
        <w:jc w:val="both"/>
        <w:rPr>
          <w:sz w:val="20"/>
          <w:szCs w:val="20"/>
        </w:rPr>
      </w:pPr>
    </w:p>
    <w:sectPr w:rsidR="00787701" w:rsidRPr="00CF0542" w:rsidSect="00BF6233">
      <w:headerReference w:type="default" r:id="rId51"/>
      <w:pgSz w:w="11906" w:h="16838"/>
      <w:pgMar w:top="1134" w:right="850"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3E9" w:rsidRDefault="003B03E9" w:rsidP="00183D70">
      <w:r>
        <w:separator/>
      </w:r>
    </w:p>
  </w:endnote>
  <w:endnote w:type="continuationSeparator" w:id="0">
    <w:p w:rsidR="003B03E9" w:rsidRDefault="003B03E9"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Chuv">
    <w:altName w:val="Arial"/>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3E9" w:rsidRPr="00AC4E84" w:rsidRDefault="003B03E9" w:rsidP="003B03E9">
    <w:pPr>
      <w:pStyle w:val="ab"/>
      <w:jc w:val="right"/>
      <w:rPr>
        <w:szCs w:val="10"/>
      </w:rPr>
    </w:pPr>
    <w:r>
      <w:rPr>
        <w:sz w:val="10"/>
        <w:szCs w:val="10"/>
      </w:rPr>
      <w:t>25</w:t>
    </w:r>
    <w:r w:rsidRPr="00FA106A">
      <w:rPr>
        <w:sz w:val="10"/>
        <w:szCs w:val="10"/>
      </w:rPr>
      <w:t>0</w:t>
    </w:r>
    <w:r w:rsidRPr="00AC3642">
      <w:rPr>
        <w:sz w:val="10"/>
        <w:szCs w:val="10"/>
      </w:rPr>
      <w:t>3</w:t>
    </w:r>
    <w:r>
      <w:rPr>
        <w:sz w:val="10"/>
        <w:szCs w:val="10"/>
      </w:rPr>
      <w:t xml:space="preserve"> Постановление о плате за присмотр и уход</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3E9" w:rsidRDefault="003B03E9" w:rsidP="00183D70">
      <w:r>
        <w:separator/>
      </w:r>
    </w:p>
  </w:footnote>
  <w:footnote w:type="continuationSeparator" w:id="0">
    <w:p w:rsidR="003B03E9" w:rsidRDefault="003B03E9"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9121566"/>
      <w:docPartObj>
        <w:docPartGallery w:val="Page Numbers (Top of Page)"/>
        <w:docPartUnique/>
      </w:docPartObj>
    </w:sdtPr>
    <w:sdtEndPr/>
    <w:sdtContent>
      <w:p w:rsidR="003B03E9" w:rsidRDefault="003B03E9">
        <w:pPr>
          <w:pStyle w:val="a9"/>
          <w:jc w:val="right"/>
        </w:pPr>
        <w:r w:rsidRPr="003A5AAD">
          <w:rPr>
            <w:sz w:val="16"/>
            <w:szCs w:val="16"/>
          </w:rPr>
          <w:fldChar w:fldCharType="begin"/>
        </w:r>
        <w:r w:rsidRPr="003A5AAD">
          <w:rPr>
            <w:sz w:val="16"/>
            <w:szCs w:val="16"/>
          </w:rPr>
          <w:instrText>PAGE   \* MERGEFORMAT</w:instrText>
        </w:r>
        <w:r w:rsidRPr="003A5AAD">
          <w:rPr>
            <w:sz w:val="16"/>
            <w:szCs w:val="16"/>
          </w:rPr>
          <w:fldChar w:fldCharType="separate"/>
        </w:r>
        <w:r w:rsidR="00541854">
          <w:rPr>
            <w:noProof/>
            <w:sz w:val="16"/>
            <w:szCs w:val="16"/>
          </w:rPr>
          <w:t>44</w:t>
        </w:r>
        <w:r w:rsidRPr="003A5AAD">
          <w:rPr>
            <w:sz w:val="16"/>
            <w:szCs w:val="16"/>
          </w:rPr>
          <w:fldChar w:fldCharType="end"/>
        </w:r>
      </w:p>
    </w:sdtContent>
  </w:sdt>
  <w:p w:rsidR="003B03E9" w:rsidRDefault="003B03E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3C838C0"/>
    <w:lvl w:ilvl="0">
      <w:numFmt w:val="bullet"/>
      <w:lvlText w:val="*"/>
      <w:lvlJc w:val="left"/>
    </w:lvl>
  </w:abstractNum>
  <w:abstractNum w:abstractNumId="1">
    <w:nsid w:val="0EC8471F"/>
    <w:multiLevelType w:val="multilevel"/>
    <w:tmpl w:val="FED4999A"/>
    <w:lvl w:ilvl="0">
      <w:start w:val="1"/>
      <w:numFmt w:val="decimal"/>
      <w:lvlText w:val="%1."/>
      <w:lvlJc w:val="left"/>
      <w:pPr>
        <w:tabs>
          <w:tab w:val="num" w:pos="1221"/>
        </w:tabs>
        <w:ind w:left="1221" w:hanging="795"/>
      </w:pPr>
      <w:rPr>
        <w:rFonts w:ascii="Times New Roman" w:eastAsiaTheme="minorHAnsi" w:hAnsi="Times New Roman" w:cs="Times New Roman"/>
      </w:rPr>
    </w:lvl>
    <w:lvl w:ilvl="1">
      <w:start w:val="2"/>
      <w:numFmt w:val="decimal"/>
      <w:isLgl/>
      <w:lvlText w:val="%1.%2."/>
      <w:lvlJc w:val="left"/>
      <w:pPr>
        <w:ind w:left="1864" w:hanging="1155"/>
      </w:pPr>
      <w:rPr>
        <w:rFonts w:hint="default"/>
      </w:rPr>
    </w:lvl>
    <w:lvl w:ilvl="2">
      <w:start w:val="1"/>
      <w:numFmt w:val="decimal"/>
      <w:isLgl/>
      <w:lvlText w:val="%1.%2.%3."/>
      <w:lvlJc w:val="left"/>
      <w:pPr>
        <w:ind w:left="2147" w:hanging="1155"/>
      </w:pPr>
      <w:rPr>
        <w:rFonts w:hint="default"/>
      </w:rPr>
    </w:lvl>
    <w:lvl w:ilvl="3">
      <w:start w:val="1"/>
      <w:numFmt w:val="decimal"/>
      <w:isLgl/>
      <w:lvlText w:val="%1.%2.%3.%4."/>
      <w:lvlJc w:val="left"/>
      <w:pPr>
        <w:ind w:left="2430" w:hanging="1155"/>
      </w:pPr>
      <w:rPr>
        <w:rFonts w:hint="default"/>
      </w:rPr>
    </w:lvl>
    <w:lvl w:ilvl="4">
      <w:start w:val="1"/>
      <w:numFmt w:val="decimal"/>
      <w:isLgl/>
      <w:lvlText w:val="%1.%2.%3.%4.%5."/>
      <w:lvlJc w:val="left"/>
      <w:pPr>
        <w:ind w:left="2713" w:hanging="1155"/>
      </w:pPr>
      <w:rPr>
        <w:rFonts w:hint="default"/>
      </w:rPr>
    </w:lvl>
    <w:lvl w:ilvl="5">
      <w:start w:val="1"/>
      <w:numFmt w:val="decimal"/>
      <w:isLgl/>
      <w:lvlText w:val="%1.%2.%3.%4.%5.%6."/>
      <w:lvlJc w:val="left"/>
      <w:pPr>
        <w:ind w:left="2996" w:hanging="1155"/>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2">
    <w:nsid w:val="11DD75B3"/>
    <w:multiLevelType w:val="hybridMultilevel"/>
    <w:tmpl w:val="97B20B6A"/>
    <w:lvl w:ilvl="0" w:tplc="8D3E2264">
      <w:start w:val="5"/>
      <w:numFmt w:val="bullet"/>
      <w:lvlText w:val=""/>
      <w:lvlJc w:val="left"/>
      <w:pPr>
        <w:ind w:left="840" w:hanging="360"/>
      </w:pPr>
      <w:rPr>
        <w:rFonts w:ascii="Symbol" w:eastAsia="Times New Roman" w:hAnsi="Symbol" w:cs="Aria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3">
    <w:nsid w:val="1524291B"/>
    <w:multiLevelType w:val="hybridMultilevel"/>
    <w:tmpl w:val="AEA0AE0C"/>
    <w:lvl w:ilvl="0" w:tplc="2B8A9BC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A8C247E"/>
    <w:multiLevelType w:val="multilevel"/>
    <w:tmpl w:val="846A45BC"/>
    <w:lvl w:ilvl="0">
      <w:start w:val="1"/>
      <w:numFmt w:val="decimal"/>
      <w:lvlText w:val="%1."/>
      <w:lvlJc w:val="left"/>
      <w:pPr>
        <w:tabs>
          <w:tab w:val="num" w:pos="1758"/>
        </w:tabs>
        <w:ind w:left="1758" w:hanging="1050"/>
      </w:pPr>
      <w:rPr>
        <w:rFonts w:ascii="Times New Roman" w:hAnsi="Times New Roman" w:cs="Times New Roman" w:hint="default"/>
        <w:b w:val="0"/>
        <w:sz w:val="24"/>
        <w:szCs w:val="24"/>
      </w:rPr>
    </w:lvl>
    <w:lvl w:ilvl="1">
      <w:start w:val="1"/>
      <w:numFmt w:val="decimal"/>
      <w:isLgl/>
      <w:lvlText w:val="%1.%2."/>
      <w:lvlJc w:val="left"/>
      <w:pPr>
        <w:ind w:left="143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
    <w:nsid w:val="392C020C"/>
    <w:multiLevelType w:val="hybridMultilevel"/>
    <w:tmpl w:val="46FEDA0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nsid w:val="3EC71046"/>
    <w:multiLevelType w:val="hybridMultilevel"/>
    <w:tmpl w:val="7786D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AF0B12"/>
    <w:multiLevelType w:val="hybridMultilevel"/>
    <w:tmpl w:val="85ACBF9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54FE4FB4"/>
    <w:multiLevelType w:val="hybridMultilevel"/>
    <w:tmpl w:val="8114794C"/>
    <w:lvl w:ilvl="0" w:tplc="8D5C8A92">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9">
    <w:nsid w:val="6CBF2C1B"/>
    <w:multiLevelType w:val="hybridMultilevel"/>
    <w:tmpl w:val="C08A2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EDE1167"/>
    <w:multiLevelType w:val="hybridMultilevel"/>
    <w:tmpl w:val="DC02F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3247C4C"/>
    <w:multiLevelType w:val="multilevel"/>
    <w:tmpl w:val="07B062DC"/>
    <w:lvl w:ilvl="0">
      <w:start w:val="1"/>
      <w:numFmt w:val="decimal"/>
      <w:lvlText w:val="%1."/>
      <w:lvlJc w:val="left"/>
      <w:pPr>
        <w:ind w:left="1069" w:hanging="36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9"/>
  </w:num>
  <w:num w:numId="2">
    <w:abstractNumId w:val="6"/>
  </w:num>
  <w:num w:numId="3">
    <w:abstractNumId w:val="2"/>
  </w:num>
  <w:num w:numId="4">
    <w:abstractNumId w:val="4"/>
  </w:num>
  <w:num w:numId="5">
    <w:abstractNumId w:val="11"/>
  </w:num>
  <w:num w:numId="6">
    <w:abstractNumId w:val="5"/>
  </w:num>
  <w:num w:numId="7">
    <w:abstractNumId w:val="7"/>
  </w:num>
  <w:num w:numId="8">
    <w:abstractNumId w:val="8"/>
  </w:num>
  <w:num w:numId="9">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10">
    <w:abstractNumId w:val="3"/>
  </w:num>
  <w:num w:numId="11">
    <w:abstractNumId w:val="10"/>
  </w:num>
  <w:num w:numId="1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233"/>
    <w:rsid w:val="000C00C4"/>
    <w:rsid w:val="00183D70"/>
    <w:rsid w:val="0026465D"/>
    <w:rsid w:val="00282A4A"/>
    <w:rsid w:val="00292751"/>
    <w:rsid w:val="00324DC9"/>
    <w:rsid w:val="00396F1C"/>
    <w:rsid w:val="003A5AAD"/>
    <w:rsid w:val="003B03E9"/>
    <w:rsid w:val="003B0563"/>
    <w:rsid w:val="003F6606"/>
    <w:rsid w:val="004513EE"/>
    <w:rsid w:val="004B5DA8"/>
    <w:rsid w:val="004C7B3A"/>
    <w:rsid w:val="00541854"/>
    <w:rsid w:val="005477BF"/>
    <w:rsid w:val="00562110"/>
    <w:rsid w:val="00573879"/>
    <w:rsid w:val="00624CB0"/>
    <w:rsid w:val="00661029"/>
    <w:rsid w:val="00691DC0"/>
    <w:rsid w:val="006D494B"/>
    <w:rsid w:val="007823AB"/>
    <w:rsid w:val="00787701"/>
    <w:rsid w:val="00827723"/>
    <w:rsid w:val="009E6EC0"/>
    <w:rsid w:val="00A31340"/>
    <w:rsid w:val="00AB3CC3"/>
    <w:rsid w:val="00AE5F4C"/>
    <w:rsid w:val="00B11189"/>
    <w:rsid w:val="00B500BD"/>
    <w:rsid w:val="00BF6233"/>
    <w:rsid w:val="00C45932"/>
    <w:rsid w:val="00CF0542"/>
    <w:rsid w:val="00D26A23"/>
    <w:rsid w:val="00D67F61"/>
    <w:rsid w:val="00DA5F6D"/>
    <w:rsid w:val="00E369BF"/>
    <w:rsid w:val="00F31C14"/>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lang w:val="x-none" w:eastAsia="x-none"/>
    </w:rPr>
  </w:style>
  <w:style w:type="character" w:customStyle="1" w:styleId="a8">
    <w:name w:val="Подзаголовок Знак"/>
    <w:basedOn w:val="a0"/>
    <w:link w:val="a7"/>
    <w:uiPriority w:val="11"/>
    <w:rsid w:val="005477BF"/>
    <w:rPr>
      <w:rFonts w:ascii="Times New Roman" w:eastAsia="Times New Roman" w:hAnsi="Times New Roman" w:cs="Times New Roman"/>
      <w:sz w:val="24"/>
      <w:szCs w:val="20"/>
      <w:lang w:val="x-none" w:eastAsia="x-none"/>
    </w:rPr>
  </w:style>
  <w:style w:type="paragraph" w:styleId="a9">
    <w:name w:val="header"/>
    <w:basedOn w:val="a"/>
    <w:link w:val="aa"/>
    <w:uiPriority w:val="99"/>
    <w:unhideWhenUsed/>
    <w:rsid w:val="00183D70"/>
    <w:pPr>
      <w:tabs>
        <w:tab w:val="center" w:pos="4677"/>
        <w:tab w:val="right" w:pos="9355"/>
      </w:tabs>
    </w:pPr>
  </w:style>
  <w:style w:type="character" w:customStyle="1" w:styleId="aa">
    <w:name w:val="Верхний колонтитул Знак"/>
    <w:basedOn w:val="a0"/>
    <w:link w:val="a9"/>
    <w:uiPriority w:val="99"/>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83D70"/>
    <w:pPr>
      <w:tabs>
        <w:tab w:val="center" w:pos="4677"/>
        <w:tab w:val="right" w:pos="9355"/>
      </w:tabs>
    </w:pPr>
  </w:style>
  <w:style w:type="character" w:customStyle="1" w:styleId="ac">
    <w:name w:val="Нижний колонтитул Знак"/>
    <w:basedOn w:val="a0"/>
    <w:link w:val="ab"/>
    <w:uiPriority w:val="99"/>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9"/>
    <w:rsid w:val="00A31340"/>
    <w:rPr>
      <w:rFonts w:ascii="Cambria" w:eastAsia="Times New Roman" w:hAnsi="Cambria" w:cs="Times New Roman"/>
      <w:b/>
      <w:bCs/>
      <w:sz w:val="26"/>
      <w:szCs w:val="26"/>
      <w:lang w:val="x-none" w:eastAsia="x-none"/>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b">
    <w:name w:val="Текст выноски Знак"/>
    <w:basedOn w:val="a0"/>
    <w:link w:val="afa"/>
    <w:uiPriority w:val="99"/>
    <w:rsid w:val="00A31340"/>
    <w:rPr>
      <w:rFonts w:ascii="Tahoma" w:eastAsia="Times New Roman" w:hAnsi="Tahoma" w:cs="Times New Roman"/>
      <w:sz w:val="16"/>
      <w:szCs w:val="16"/>
      <w:lang w:val="x-none" w:eastAsia="x-none"/>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uiPriority w:val="99"/>
    <w:unhideWhenUsed/>
    <w:rsid w:val="00A31340"/>
    <w:pPr>
      <w:spacing w:before="100" w:beforeAutospacing="1" w:after="100" w:afterAutospacing="1"/>
    </w:pPr>
  </w:style>
  <w:style w:type="character" w:styleId="aff">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0">
    <w:name w:val="Основной текст Знак"/>
    <w:aliases w:val="Основной текст_ Знак"/>
    <w:link w:val="aff1"/>
    <w:locked/>
    <w:rsid w:val="00A31340"/>
    <w:rPr>
      <w:rFonts w:ascii="Courier New" w:eastAsia="Courier New" w:hAnsi="Courier New" w:cs="Courier New"/>
      <w:sz w:val="27"/>
      <w:szCs w:val="27"/>
      <w:shd w:val="clear" w:color="auto" w:fill="FFFFFF"/>
    </w:rPr>
  </w:style>
  <w:style w:type="paragraph" w:styleId="aff1">
    <w:name w:val="Body Text"/>
    <w:aliases w:val="Основной текст_"/>
    <w:basedOn w:val="a"/>
    <w:link w:val="aff0"/>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2">
    <w:name w:val="List Paragraph"/>
    <w:basedOn w:val="a"/>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uiPriority w:val="99"/>
    <w:unhideWhenUsed/>
    <w:rsid w:val="00A31340"/>
    <w:rPr>
      <w:sz w:val="16"/>
      <w:szCs w:val="16"/>
    </w:rPr>
  </w:style>
  <w:style w:type="paragraph" w:styleId="aff4">
    <w:name w:val="annotation text"/>
    <w:basedOn w:val="a"/>
    <w:link w:val="aff5"/>
    <w:uiPriority w:val="99"/>
    <w:unhideWhenUsed/>
    <w:rsid w:val="00A31340"/>
    <w:pPr>
      <w:spacing w:after="200"/>
    </w:pPr>
    <w:rPr>
      <w:rFonts w:ascii="Calibri" w:eastAsia="Calibri" w:hAnsi="Calibri"/>
      <w:sz w:val="20"/>
      <w:szCs w:val="20"/>
      <w:lang w:val="x-none" w:eastAsia="en-US"/>
    </w:rPr>
  </w:style>
  <w:style w:type="character" w:customStyle="1" w:styleId="aff5">
    <w:name w:val="Текст примечания Знак"/>
    <w:basedOn w:val="a0"/>
    <w:link w:val="aff4"/>
    <w:uiPriority w:val="99"/>
    <w:rsid w:val="00A31340"/>
    <w:rPr>
      <w:rFonts w:ascii="Calibri" w:eastAsia="Calibri" w:hAnsi="Calibri" w:cs="Times New Roman"/>
      <w:sz w:val="20"/>
      <w:szCs w:val="20"/>
      <w:lang w:val="x-none"/>
    </w:rPr>
  </w:style>
  <w:style w:type="paragraph" w:styleId="aff6">
    <w:name w:val="annotation subject"/>
    <w:basedOn w:val="aff4"/>
    <w:next w:val="aff4"/>
    <w:link w:val="aff7"/>
    <w:uiPriority w:val="99"/>
    <w:semiHidden/>
    <w:unhideWhenUsed/>
    <w:rsid w:val="00A31340"/>
    <w:rPr>
      <w:b/>
      <w:bCs/>
    </w:rPr>
  </w:style>
  <w:style w:type="character" w:customStyle="1" w:styleId="aff7">
    <w:name w:val="Тема примечания Знак"/>
    <w:basedOn w:val="aff5"/>
    <w:link w:val="aff6"/>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uiPriority w:val="59"/>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uiPriority w:val="59"/>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26465D"/>
    <w:rPr>
      <w:rFonts w:ascii="Arial" w:eastAsia="Times New Roman" w:hAnsi="Arial" w:cs="Arial"/>
      <w:lang w:eastAsia="ru-RU"/>
    </w:rPr>
  </w:style>
  <w:style w:type="paragraph" w:styleId="aff8">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9">
    <w:name w:val="Title"/>
    <w:basedOn w:val="a"/>
    <w:link w:val="affa"/>
    <w:qFormat/>
    <w:rsid w:val="0026465D"/>
    <w:pPr>
      <w:jc w:val="center"/>
    </w:pPr>
    <w:rPr>
      <w:b/>
      <w:sz w:val="22"/>
      <w:szCs w:val="20"/>
    </w:rPr>
  </w:style>
  <w:style w:type="character" w:customStyle="1" w:styleId="affa">
    <w:name w:val="Название Знак"/>
    <w:basedOn w:val="a0"/>
    <w:link w:val="aff9"/>
    <w:rsid w:val="0026465D"/>
    <w:rPr>
      <w:rFonts w:ascii="Times New Roman" w:eastAsia="Times New Roman" w:hAnsi="Times New Roman" w:cs="Times New Roman"/>
      <w:b/>
      <w:szCs w:val="20"/>
      <w:lang w:eastAsia="ru-RU"/>
    </w:rPr>
  </w:style>
  <w:style w:type="paragraph" w:styleId="28">
    <w:name w:val="Body Text Indent 2"/>
    <w:basedOn w:val="a"/>
    <w:link w:val="29"/>
    <w:uiPriority w:val="99"/>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b">
    <w:name w:val="page number"/>
    <w:basedOn w:val="a0"/>
    <w:uiPriority w:val="99"/>
    <w:rsid w:val="0026465D"/>
  </w:style>
  <w:style w:type="paragraph" w:styleId="35">
    <w:name w:val="Body Text Indent 3"/>
    <w:basedOn w:val="a"/>
    <w:link w:val="36"/>
    <w:uiPriority w:val="99"/>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c">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d">
    <w:name w:val="Не вступил в силу"/>
    <w:uiPriority w:val="99"/>
    <w:rsid w:val="0026465D"/>
    <w:rPr>
      <w:b/>
      <w:bCs/>
      <w:color w:val="000000"/>
      <w:sz w:val="20"/>
      <w:szCs w:val="20"/>
      <w:shd w:val="clear" w:color="auto" w:fill="D8EDE8"/>
    </w:rPr>
  </w:style>
  <w:style w:type="character" w:customStyle="1" w:styleId="affe">
    <w:name w:val="Сравнение редакций. Добавленный фрагмент"/>
    <w:rsid w:val="0026465D"/>
    <w:rPr>
      <w:color w:val="000000"/>
      <w:shd w:val="clear" w:color="auto" w:fill="C1D7FF"/>
    </w:rPr>
  </w:style>
  <w:style w:type="character" w:styleId="afff">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rsid w:val="006D494B"/>
    <w:rPr>
      <w:rFonts w:ascii="Times New Roman" w:hAnsi="Times New Roman"/>
    </w:rPr>
  </w:style>
  <w:style w:type="character" w:customStyle="1" w:styleId="FooterChar">
    <w:name w:val="Footer Char"/>
    <w:uiPriority w:val="99"/>
    <w:rsid w:val="006D494B"/>
    <w:rPr>
      <w:rFonts w:ascii="Times New Roman" w:hAnsi="Times New Roman"/>
    </w:rPr>
  </w:style>
  <w:style w:type="character" w:customStyle="1" w:styleId="Heading1Char">
    <w:name w:val="Heading 1 Char"/>
    <w:uiPriority w:val="99"/>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semiHidden/>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0"/>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1">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0">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2">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3">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4">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6"/>
    <w:uiPriority w:val="99"/>
    <w:rsid w:val="006D494B"/>
    <w:rPr>
      <w:sz w:val="20"/>
      <w:szCs w:val="20"/>
    </w:rPr>
  </w:style>
  <w:style w:type="character" w:customStyle="1" w:styleId="af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5"/>
    <w:uiPriority w:val="99"/>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7">
    <w:name w:val="FollowedHyperlink"/>
    <w:uiPriority w:val="99"/>
    <w:rsid w:val="006D494B"/>
    <w:rPr>
      <w:rFonts w:cs="Times New Roman"/>
      <w:color w:val="800080"/>
      <w:u w:val="single"/>
    </w:rPr>
  </w:style>
  <w:style w:type="character" w:styleId="afff8">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82772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31340"/>
    <w:pPr>
      <w:widowControl w:val="0"/>
      <w:autoSpaceDE w:val="0"/>
      <w:autoSpaceDN w:val="0"/>
      <w:adjustRightInd w:val="0"/>
      <w:spacing w:before="108" w:after="108"/>
      <w:jc w:val="center"/>
      <w:outlineLvl w:val="0"/>
    </w:pPr>
    <w:rPr>
      <w:rFonts w:ascii="Cambria" w:hAnsi="Cambria"/>
      <w:b/>
      <w:bCs/>
      <w:kern w:val="32"/>
      <w:sz w:val="32"/>
      <w:szCs w:val="32"/>
      <w:lang w:val="x-none" w:eastAsia="x-none"/>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lang w:val="x-none" w:eastAsia="x-none"/>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lang w:val="x-none" w:eastAsia="x-none"/>
    </w:rPr>
  </w:style>
  <w:style w:type="character" w:customStyle="1" w:styleId="a8">
    <w:name w:val="Подзаголовок Знак"/>
    <w:basedOn w:val="a0"/>
    <w:link w:val="a7"/>
    <w:uiPriority w:val="11"/>
    <w:rsid w:val="005477BF"/>
    <w:rPr>
      <w:rFonts w:ascii="Times New Roman" w:eastAsia="Times New Roman" w:hAnsi="Times New Roman" w:cs="Times New Roman"/>
      <w:sz w:val="24"/>
      <w:szCs w:val="20"/>
      <w:lang w:val="x-none" w:eastAsia="x-none"/>
    </w:rPr>
  </w:style>
  <w:style w:type="paragraph" w:styleId="a9">
    <w:name w:val="header"/>
    <w:basedOn w:val="a"/>
    <w:link w:val="aa"/>
    <w:uiPriority w:val="99"/>
    <w:unhideWhenUsed/>
    <w:rsid w:val="00183D70"/>
    <w:pPr>
      <w:tabs>
        <w:tab w:val="center" w:pos="4677"/>
        <w:tab w:val="right" w:pos="9355"/>
      </w:tabs>
    </w:pPr>
  </w:style>
  <w:style w:type="character" w:customStyle="1" w:styleId="aa">
    <w:name w:val="Верхний колонтитул Знак"/>
    <w:basedOn w:val="a0"/>
    <w:link w:val="a9"/>
    <w:uiPriority w:val="99"/>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83D70"/>
    <w:pPr>
      <w:tabs>
        <w:tab w:val="center" w:pos="4677"/>
        <w:tab w:val="right" w:pos="9355"/>
      </w:tabs>
    </w:pPr>
  </w:style>
  <w:style w:type="character" w:customStyle="1" w:styleId="ac">
    <w:name w:val="Нижний колонтитул Знак"/>
    <w:basedOn w:val="a0"/>
    <w:link w:val="ab"/>
    <w:uiPriority w:val="99"/>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rsid w:val="00A31340"/>
    <w:rPr>
      <w:rFonts w:ascii="Cambria" w:eastAsia="Times New Roman" w:hAnsi="Cambria" w:cs="Times New Roman"/>
      <w:b/>
      <w:bCs/>
      <w:kern w:val="32"/>
      <w:sz w:val="32"/>
      <w:szCs w:val="32"/>
      <w:lang w:val="x-none" w:eastAsia="x-none"/>
    </w:rPr>
  </w:style>
  <w:style w:type="character" w:customStyle="1" w:styleId="30">
    <w:name w:val="Заголовок 3 Знак"/>
    <w:basedOn w:val="a0"/>
    <w:link w:val="3"/>
    <w:uiPriority w:val="99"/>
    <w:rsid w:val="00A31340"/>
    <w:rPr>
      <w:rFonts w:ascii="Cambria" w:eastAsia="Times New Roman" w:hAnsi="Cambria" w:cs="Times New Roman"/>
      <w:b/>
      <w:bCs/>
      <w:sz w:val="26"/>
      <w:szCs w:val="26"/>
      <w:lang w:val="x-none" w:eastAsia="x-none"/>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rsid w:val="00A31340"/>
    <w:pPr>
      <w:widowControl w:val="0"/>
      <w:autoSpaceDE w:val="0"/>
      <w:autoSpaceDN w:val="0"/>
      <w:adjustRightInd w:val="0"/>
      <w:ind w:firstLine="720"/>
      <w:jc w:val="both"/>
    </w:pPr>
    <w:rPr>
      <w:rFonts w:ascii="Tahoma" w:hAnsi="Tahoma"/>
      <w:sz w:val="16"/>
      <w:szCs w:val="16"/>
      <w:lang w:val="x-none" w:eastAsia="x-none"/>
    </w:rPr>
  </w:style>
  <w:style w:type="character" w:customStyle="1" w:styleId="afb">
    <w:name w:val="Текст выноски Знак"/>
    <w:basedOn w:val="a0"/>
    <w:link w:val="afa"/>
    <w:uiPriority w:val="99"/>
    <w:rsid w:val="00A31340"/>
    <w:rPr>
      <w:rFonts w:ascii="Tahoma" w:eastAsia="Times New Roman" w:hAnsi="Tahoma" w:cs="Times New Roman"/>
      <w:sz w:val="16"/>
      <w:szCs w:val="16"/>
      <w:lang w:val="x-none" w:eastAsia="x-none"/>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uiPriority w:val="99"/>
    <w:unhideWhenUsed/>
    <w:rsid w:val="00A31340"/>
    <w:pPr>
      <w:spacing w:before="100" w:beforeAutospacing="1" w:after="100" w:afterAutospacing="1"/>
    </w:pPr>
  </w:style>
  <w:style w:type="character" w:styleId="aff">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uiPriority w:val="99"/>
    <w:semiHidden/>
    <w:unhideWhenUsed/>
    <w:rsid w:val="00A31340"/>
  </w:style>
  <w:style w:type="character" w:customStyle="1" w:styleId="aff0">
    <w:name w:val="Основной текст Знак"/>
    <w:aliases w:val="Основной текст_ Знак"/>
    <w:link w:val="aff1"/>
    <w:locked/>
    <w:rsid w:val="00A31340"/>
    <w:rPr>
      <w:rFonts w:ascii="Courier New" w:eastAsia="Courier New" w:hAnsi="Courier New" w:cs="Courier New"/>
      <w:sz w:val="27"/>
      <w:szCs w:val="27"/>
      <w:shd w:val="clear" w:color="auto" w:fill="FFFFFF"/>
    </w:rPr>
  </w:style>
  <w:style w:type="paragraph" w:styleId="aff1">
    <w:name w:val="Body Text"/>
    <w:aliases w:val="Основной текст_"/>
    <w:basedOn w:val="a"/>
    <w:link w:val="aff0"/>
    <w:unhideWhenUsed/>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2">
    <w:name w:val="List Paragraph"/>
    <w:basedOn w:val="a"/>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uiPriority w:val="99"/>
    <w:unhideWhenUsed/>
    <w:rsid w:val="00A31340"/>
    <w:rPr>
      <w:sz w:val="16"/>
      <w:szCs w:val="16"/>
    </w:rPr>
  </w:style>
  <w:style w:type="paragraph" w:styleId="aff4">
    <w:name w:val="annotation text"/>
    <w:basedOn w:val="a"/>
    <w:link w:val="aff5"/>
    <w:uiPriority w:val="99"/>
    <w:unhideWhenUsed/>
    <w:rsid w:val="00A31340"/>
    <w:pPr>
      <w:spacing w:after="200"/>
    </w:pPr>
    <w:rPr>
      <w:rFonts w:ascii="Calibri" w:eastAsia="Calibri" w:hAnsi="Calibri"/>
      <w:sz w:val="20"/>
      <w:szCs w:val="20"/>
      <w:lang w:val="x-none" w:eastAsia="en-US"/>
    </w:rPr>
  </w:style>
  <w:style w:type="character" w:customStyle="1" w:styleId="aff5">
    <w:name w:val="Текст примечания Знак"/>
    <w:basedOn w:val="a0"/>
    <w:link w:val="aff4"/>
    <w:uiPriority w:val="99"/>
    <w:rsid w:val="00A31340"/>
    <w:rPr>
      <w:rFonts w:ascii="Calibri" w:eastAsia="Calibri" w:hAnsi="Calibri" w:cs="Times New Roman"/>
      <w:sz w:val="20"/>
      <w:szCs w:val="20"/>
      <w:lang w:val="x-none"/>
    </w:rPr>
  </w:style>
  <w:style w:type="paragraph" w:styleId="aff6">
    <w:name w:val="annotation subject"/>
    <w:basedOn w:val="aff4"/>
    <w:next w:val="aff4"/>
    <w:link w:val="aff7"/>
    <w:uiPriority w:val="99"/>
    <w:semiHidden/>
    <w:unhideWhenUsed/>
    <w:rsid w:val="00A31340"/>
    <w:rPr>
      <w:b/>
      <w:bCs/>
    </w:rPr>
  </w:style>
  <w:style w:type="character" w:customStyle="1" w:styleId="aff7">
    <w:name w:val="Тема примечания Знак"/>
    <w:basedOn w:val="aff5"/>
    <w:link w:val="aff6"/>
    <w:uiPriority w:val="99"/>
    <w:semiHidden/>
    <w:rsid w:val="00A31340"/>
    <w:rPr>
      <w:rFonts w:ascii="Calibri" w:eastAsia="Calibri" w:hAnsi="Calibri" w:cs="Times New Roman"/>
      <w:b/>
      <w:bCs/>
      <w:sz w:val="20"/>
      <w:szCs w:val="20"/>
      <w:lang w:val="x-none"/>
    </w:rPr>
  </w:style>
  <w:style w:type="table" w:customStyle="1" w:styleId="21">
    <w:name w:val="Сетка таблицы2"/>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uiPriority w:val="9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uiPriority w:val="3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uiPriority w:val="59"/>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uiPriority w:val="59"/>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26465D"/>
    <w:rPr>
      <w:rFonts w:ascii="Arial" w:eastAsia="Times New Roman" w:hAnsi="Arial" w:cs="Arial"/>
      <w:lang w:eastAsia="ru-RU"/>
    </w:rPr>
  </w:style>
  <w:style w:type="paragraph" w:styleId="aff8">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9">
    <w:name w:val="Title"/>
    <w:basedOn w:val="a"/>
    <w:link w:val="affa"/>
    <w:qFormat/>
    <w:rsid w:val="0026465D"/>
    <w:pPr>
      <w:jc w:val="center"/>
    </w:pPr>
    <w:rPr>
      <w:b/>
      <w:sz w:val="22"/>
      <w:szCs w:val="20"/>
    </w:rPr>
  </w:style>
  <w:style w:type="character" w:customStyle="1" w:styleId="affa">
    <w:name w:val="Название Знак"/>
    <w:basedOn w:val="a0"/>
    <w:link w:val="aff9"/>
    <w:rsid w:val="0026465D"/>
    <w:rPr>
      <w:rFonts w:ascii="Times New Roman" w:eastAsia="Times New Roman" w:hAnsi="Times New Roman" w:cs="Times New Roman"/>
      <w:b/>
      <w:szCs w:val="20"/>
      <w:lang w:eastAsia="ru-RU"/>
    </w:rPr>
  </w:style>
  <w:style w:type="paragraph" w:styleId="28">
    <w:name w:val="Body Text Indent 2"/>
    <w:basedOn w:val="a"/>
    <w:link w:val="29"/>
    <w:uiPriority w:val="99"/>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b">
    <w:name w:val="page number"/>
    <w:basedOn w:val="a0"/>
    <w:uiPriority w:val="99"/>
    <w:rsid w:val="0026465D"/>
  </w:style>
  <w:style w:type="paragraph" w:styleId="35">
    <w:name w:val="Body Text Indent 3"/>
    <w:basedOn w:val="a"/>
    <w:link w:val="36"/>
    <w:uiPriority w:val="99"/>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c">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d">
    <w:name w:val="Не вступил в силу"/>
    <w:uiPriority w:val="99"/>
    <w:rsid w:val="0026465D"/>
    <w:rPr>
      <w:b/>
      <w:bCs/>
      <w:color w:val="000000"/>
      <w:sz w:val="20"/>
      <w:szCs w:val="20"/>
      <w:shd w:val="clear" w:color="auto" w:fill="D8EDE8"/>
    </w:rPr>
  </w:style>
  <w:style w:type="character" w:customStyle="1" w:styleId="affe">
    <w:name w:val="Сравнение редакций. Добавленный фрагмент"/>
    <w:rsid w:val="0026465D"/>
    <w:rPr>
      <w:color w:val="000000"/>
      <w:shd w:val="clear" w:color="auto" w:fill="C1D7FF"/>
    </w:rPr>
  </w:style>
  <w:style w:type="character" w:styleId="afff">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rsid w:val="006D494B"/>
    <w:rPr>
      <w:rFonts w:ascii="Times New Roman" w:hAnsi="Times New Roman"/>
    </w:rPr>
  </w:style>
  <w:style w:type="character" w:customStyle="1" w:styleId="FooterChar">
    <w:name w:val="Footer Char"/>
    <w:uiPriority w:val="99"/>
    <w:rsid w:val="006D494B"/>
    <w:rPr>
      <w:rFonts w:ascii="Times New Roman" w:hAnsi="Times New Roman"/>
    </w:rPr>
  </w:style>
  <w:style w:type="character" w:customStyle="1" w:styleId="Heading1Char">
    <w:name w:val="Heading 1 Char"/>
    <w:uiPriority w:val="99"/>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semiHidden/>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0"/>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1">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0">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2">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3">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4">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6"/>
    <w:uiPriority w:val="99"/>
    <w:rsid w:val="006D494B"/>
    <w:rPr>
      <w:sz w:val="20"/>
      <w:szCs w:val="20"/>
    </w:rPr>
  </w:style>
  <w:style w:type="character" w:customStyle="1" w:styleId="af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5"/>
    <w:uiPriority w:val="99"/>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7">
    <w:name w:val="FollowedHyperlink"/>
    <w:uiPriority w:val="99"/>
    <w:rsid w:val="006D494B"/>
    <w:rPr>
      <w:rFonts w:cs="Times New Roman"/>
      <w:color w:val="800080"/>
      <w:u w:val="single"/>
    </w:rPr>
  </w:style>
  <w:style w:type="character" w:styleId="afff8">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82772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961680">
      <w:bodyDiv w:val="1"/>
      <w:marLeft w:val="0"/>
      <w:marRight w:val="0"/>
      <w:marTop w:val="0"/>
      <w:marBottom w:val="0"/>
      <w:divBdr>
        <w:top w:val="none" w:sz="0" w:space="0" w:color="auto"/>
        <w:left w:val="none" w:sz="0" w:space="0" w:color="auto"/>
        <w:bottom w:val="none" w:sz="0" w:space="0" w:color="auto"/>
        <w:right w:val="none" w:sz="0" w:space="0" w:color="auto"/>
      </w:divBdr>
    </w:div>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shumobrazov26\Desktop\&#1055;&#1088;&#1086;&#1077;&#1082;&#1090;%20&#1087;&#1086;&#1089;&#1090;&#1072;&#1085;&#1086;&#1074;&#1083;&#1077;&#1085;&#1080;&#1103;,%20&#1087;&#1086;&#1088;&#1103;&#1076;&#1086;&#1082;%20&#1087;&#1088;&#1080;&#1077;&#1084;&#1072;%20&#1089;&#1086;&#1089;&#1090;&#1072;&#1074;%20&#1080;%20&#1087;&#1083;&#1072;&#1085;%20&#1084;&#1077;&#1078;&#1074;&#1077;&#1076;.doc" TargetMode="External"/><Relationship Id="rId18" Type="http://schemas.openxmlformats.org/officeDocument/2006/relationships/hyperlink" Target="https://login.consultant.ru/link/?req=doc&amp;base=RLAW098&amp;n=173469&amp;dst=101063&amp;field=134&amp;date=18.03.2024" TargetMode="External"/><Relationship Id="rId26" Type="http://schemas.openxmlformats.org/officeDocument/2006/relationships/hyperlink" Target="https://internet.garant.ru/document/redirect/71393500/0" TargetMode="External"/><Relationship Id="rId39" Type="http://schemas.openxmlformats.org/officeDocument/2006/relationships/hyperlink" Target="https://internet.garant.ru/document/redirect/72275618/11000" TargetMode="External"/><Relationship Id="rId3" Type="http://schemas.openxmlformats.org/officeDocument/2006/relationships/styles" Target="styles.xml"/><Relationship Id="rId21" Type="http://schemas.openxmlformats.org/officeDocument/2006/relationships/hyperlink" Target="file:///C:\Users\shumobrazov26\Desktop\&#1055;&#1088;&#1086;&#1077;&#1082;&#1090;%20&#1087;&#1086;&#1089;&#1090;&#1072;&#1085;&#1086;&#1074;&#1083;&#1077;&#1085;&#1080;&#1103;,%20&#1087;&#1086;&#1088;&#1103;&#1076;&#1086;&#1082;%20&#1087;&#1088;&#1080;&#1077;&#1084;&#1072;%20&#1089;&#1086;&#1089;&#1090;&#1072;&#1074;%20&#1080;%20&#1087;&#1083;&#1072;&#1085;%20&#1084;&#1077;&#1078;&#1074;&#1077;&#1076;.doc" TargetMode="External"/><Relationship Id="rId34" Type="http://schemas.openxmlformats.org/officeDocument/2006/relationships/hyperlink" Target="https://internet.garant.ru/document/redirect/12123875/0" TargetMode="External"/><Relationship Id="rId42" Type="http://schemas.openxmlformats.org/officeDocument/2006/relationships/image" Target="media/image4.png"/><Relationship Id="rId47" Type="http://schemas.openxmlformats.org/officeDocument/2006/relationships/hyperlink" Target="https://internet.garant.ru/" TargetMode="External"/><Relationship Id="rId50"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file:///C:\Users\shumobrazov26\Desktop\&#1055;&#1088;&#1086;&#1077;&#1082;&#1090;%20&#1087;&#1086;&#1089;&#1090;&#1072;&#1085;&#1086;&#1074;&#1083;&#1077;&#1085;&#1080;&#1103;,%20&#1087;&#1086;&#1088;&#1103;&#1076;&#1086;&#1082;%20&#1087;&#1088;&#1080;&#1077;&#1084;&#1072;%20&#1089;&#1086;&#1089;&#1090;&#1072;&#1074;%20&#1080;%20&#1087;&#1083;&#1072;&#1085;%20&#1084;&#1077;&#1078;&#1074;&#1077;&#1076;.doc" TargetMode="External"/><Relationship Id="rId17" Type="http://schemas.openxmlformats.org/officeDocument/2006/relationships/hyperlink" Target="https://internet.garant.ru/document/redirect/406732294/0" TargetMode="External"/><Relationship Id="rId25" Type="http://schemas.openxmlformats.org/officeDocument/2006/relationships/hyperlink" Target="https://internet.garant.ru/document/redirect/12112604/472" TargetMode="External"/><Relationship Id="rId33" Type="http://schemas.openxmlformats.org/officeDocument/2006/relationships/hyperlink" Target="https://internet.garant.ru/document/redirect/12156199/46014" TargetMode="External"/><Relationship Id="rId38" Type="http://schemas.openxmlformats.org/officeDocument/2006/relationships/hyperlink" Target="https://internet.garant.ru/document/redirect/12112604/472" TargetMode="External"/><Relationship Id="rId46"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document/redirect/70647158/1000" TargetMode="External"/><Relationship Id="rId20" Type="http://schemas.openxmlformats.org/officeDocument/2006/relationships/hyperlink" Target="https://login.consultant.ru/link/?req=doc&amp;base=RLAW098&amp;n=173469&amp;dst=101072&amp;field=134&amp;date=18.03.2024" TargetMode="External"/><Relationship Id="rId29" Type="http://schemas.openxmlformats.org/officeDocument/2006/relationships/hyperlink" Target="https://internet.garant.ru/document/redirect/185181/0" TargetMode="External"/><Relationship Id="rId41"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file:///C:\Users\shumobrazov26\Desktop\&#1055;&#1088;&#1086;&#1077;&#1082;&#1090;%20&#1087;&#1086;&#1089;&#1090;&#1072;&#1085;&#1086;&#1074;&#1083;&#1077;&#1085;&#1080;&#1103;,%20&#1087;&#1086;&#1088;&#1103;&#1076;&#1086;&#1082;%20&#1087;&#1088;&#1080;&#1077;&#1084;&#1072;%20&#1089;&#1086;&#1089;&#1090;&#1072;&#1074;%20&#1080;%20&#1087;&#1083;&#1072;&#1085;%20&#1084;&#1077;&#1078;&#1074;&#1077;&#1076;.doc" TargetMode="External"/><Relationship Id="rId32" Type="http://schemas.openxmlformats.org/officeDocument/2006/relationships/hyperlink" Target="https://internet.garant.ru/document/redirect/12156199/46013" TargetMode="External"/><Relationship Id="rId37" Type="http://schemas.openxmlformats.org/officeDocument/2006/relationships/hyperlink" Target="https://internet.garant.ru/document/redirect/12156199/46014" TargetMode="External"/><Relationship Id="rId40" Type="http://schemas.openxmlformats.org/officeDocument/2006/relationships/hyperlink" Target="https://internet.garant.ru/document/redirect/72275618/11000" TargetMode="External"/><Relationship Id="rId45" Type="http://schemas.openxmlformats.org/officeDocument/2006/relationships/hyperlink" Target="https://internet.garant.ru/"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internet.garant.ru/document/redirect/10103955/2" TargetMode="External"/><Relationship Id="rId23" Type="http://schemas.openxmlformats.org/officeDocument/2006/relationships/hyperlink" Target="file:///C:\Users\shumobrazov26\Desktop\&#1055;&#1088;&#1086;&#1077;&#1082;&#1090;%20&#1087;&#1086;&#1089;&#1090;&#1072;&#1085;&#1086;&#1074;&#1083;&#1077;&#1085;&#1080;&#1103;,%20&#1087;&#1086;&#1088;&#1103;&#1076;&#1086;&#1082;%20&#1087;&#1088;&#1080;&#1077;&#1084;&#1072;%20&#1089;&#1086;&#1089;&#1090;&#1072;&#1074;%20&#1080;%20&#1087;&#1083;&#1072;&#1085;%20&#1084;&#1077;&#1078;&#1074;&#1077;&#1076;.doc" TargetMode="External"/><Relationship Id="rId28" Type="http://schemas.openxmlformats.org/officeDocument/2006/relationships/hyperlink" Target="https://internet.garant.ru/document/redirect/12128809/1" TargetMode="External"/><Relationship Id="rId36" Type="http://schemas.openxmlformats.org/officeDocument/2006/relationships/hyperlink" Target="https://internet.garant.ru/document/redirect/12156199/46013" TargetMode="External"/><Relationship Id="rId49" Type="http://schemas.openxmlformats.org/officeDocument/2006/relationships/hyperlink" Target="https://internet.garant.ru/" TargetMode="External"/><Relationship Id="rId10" Type="http://schemas.openxmlformats.org/officeDocument/2006/relationships/image" Target="media/image2.jpeg"/><Relationship Id="rId19" Type="http://schemas.openxmlformats.org/officeDocument/2006/relationships/hyperlink" Target="https://login.consultant.ru/link/?req=doc&amp;base=RLAW098&amp;n=173469&amp;dst=101067&amp;field=134&amp;date=18.03.2024" TargetMode="External"/><Relationship Id="rId31" Type="http://schemas.openxmlformats.org/officeDocument/2006/relationships/hyperlink" Target="https://internet.garant.ru/document/redirect/12156199/46014" TargetMode="External"/><Relationship Id="rId44" Type="http://schemas.openxmlformats.org/officeDocument/2006/relationships/hyperlink" Target="https://internet.garant.ru/"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document/redirect/12125268/5" TargetMode="External"/><Relationship Id="rId22" Type="http://schemas.openxmlformats.org/officeDocument/2006/relationships/hyperlink" Target="https://login.consultant.ru/link/?req=doc&amp;base=LAW&amp;n=465488&amp;dst=100207&amp;field=134&amp;date=19.03.2024" TargetMode="External"/><Relationship Id="rId27" Type="http://schemas.openxmlformats.org/officeDocument/2006/relationships/hyperlink" Target="https://internet.garant.ru/document/redirect/404768374/0" TargetMode="External"/><Relationship Id="rId30" Type="http://schemas.openxmlformats.org/officeDocument/2006/relationships/hyperlink" Target="https://internet.garant.ru/document/redirect/12156199/46013" TargetMode="External"/><Relationship Id="rId35" Type="http://schemas.openxmlformats.org/officeDocument/2006/relationships/hyperlink" Target="https://internet.garant.ru/document/redirect/12125267/0"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8" Type="http://schemas.openxmlformats.org/officeDocument/2006/relationships/endnotes" Target="endnotes.xml"/><Relationship Id="rId51"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EBD3A-6CDB-495E-A75F-DFB8B06BF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111</Pages>
  <Words>65245</Words>
  <Characters>371902</Characters>
  <Application>Microsoft Office Word</Application>
  <DocSecurity>0</DocSecurity>
  <Lines>3099</Lines>
  <Paragraphs>872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Юлия Олеговна Кузьмина</cp:lastModifiedBy>
  <cp:revision>23</cp:revision>
  <dcterms:created xsi:type="dcterms:W3CDTF">2025-02-04T19:17:00Z</dcterms:created>
  <dcterms:modified xsi:type="dcterms:W3CDTF">2025-05-16T12:27:00Z</dcterms:modified>
</cp:coreProperties>
</file>