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Ind w:w="-284" w:type="dxa"/>
        <w:tblLayout w:type="fixed"/>
        <w:tblLook w:val="0000" w:firstRow="0" w:lastRow="0" w:firstColumn="0" w:lastColumn="0" w:noHBand="0" w:noVBand="0"/>
      </w:tblPr>
      <w:tblGrid>
        <w:gridCol w:w="4219"/>
        <w:gridCol w:w="1417"/>
        <w:gridCol w:w="3969"/>
      </w:tblGrid>
      <w:tr w:rsidR="00FA59EC" w14:paraId="0EFD340B" w14:textId="77777777" w:rsidTr="00FA59EC">
        <w:tc>
          <w:tcPr>
            <w:tcW w:w="4219" w:type="dxa"/>
          </w:tcPr>
          <w:p w14:paraId="7D3B60DC" w14:textId="77777777" w:rsidR="00FA59EC" w:rsidRPr="00FA59EC" w:rsidRDefault="00FA59EC" w:rsidP="00FA59EC">
            <w:pPr>
              <w:jc w:val="center"/>
              <w:rPr>
                <w:sz w:val="26"/>
              </w:rPr>
            </w:pPr>
          </w:p>
          <w:p w14:paraId="269B4C18" w14:textId="77777777" w:rsidR="002C61A4" w:rsidRDefault="002C61A4" w:rsidP="002C61A4">
            <w:pPr>
              <w:spacing w:line="260" w:lineRule="exact"/>
              <w:jc w:val="center"/>
              <w:rPr>
                <w:rFonts w:ascii="Times New Roman Chuv" w:hAnsi="Times New Roman Chuv"/>
                <w:sz w:val="28"/>
                <w:szCs w:val="28"/>
              </w:rPr>
            </w:pPr>
            <w:proofErr w:type="spellStart"/>
            <w:r>
              <w:rPr>
                <w:rFonts w:ascii="Times New Roman Chuv" w:hAnsi="Times New Roman Chuv"/>
                <w:sz w:val="28"/>
                <w:szCs w:val="28"/>
              </w:rPr>
              <w:t>Чёваш</w:t>
            </w:r>
            <w:proofErr w:type="spellEnd"/>
            <w:r>
              <w:rPr>
                <w:rFonts w:ascii="Times New Roman Chuv" w:hAnsi="Times New Roman Chuv"/>
                <w:sz w:val="28"/>
                <w:szCs w:val="28"/>
              </w:rPr>
              <w:t xml:space="preserve"> </w:t>
            </w:r>
            <w:proofErr w:type="spellStart"/>
            <w:r>
              <w:rPr>
                <w:rFonts w:ascii="Times New Roman Chuv" w:hAnsi="Times New Roman Chuv"/>
                <w:sz w:val="28"/>
                <w:szCs w:val="28"/>
              </w:rPr>
              <w:t>Республикин</w:t>
            </w:r>
            <w:proofErr w:type="spellEnd"/>
          </w:p>
          <w:p w14:paraId="2EC2FC0D" w14:textId="77777777" w:rsidR="002C61A4" w:rsidRDefault="002C61A4" w:rsidP="002C61A4">
            <w:pPr>
              <w:spacing w:line="260" w:lineRule="exact"/>
              <w:jc w:val="center"/>
              <w:rPr>
                <w:rFonts w:ascii="Times New Roman Chuv" w:hAnsi="Times New Roman Chuv"/>
                <w:sz w:val="28"/>
                <w:szCs w:val="28"/>
              </w:rPr>
            </w:pPr>
            <w:proofErr w:type="gramStart"/>
            <w:r>
              <w:rPr>
                <w:rFonts w:ascii="Times New Roman Chuv" w:hAnsi="Times New Roman Chuv"/>
                <w:sz w:val="28"/>
                <w:szCs w:val="28"/>
              </w:rPr>
              <w:t>+.н.</w:t>
            </w:r>
            <w:proofErr w:type="gramEnd"/>
            <w:r>
              <w:rPr>
                <w:rFonts w:ascii="Times New Roman Chuv" w:hAnsi="Times New Roman Chuv"/>
                <w:sz w:val="28"/>
                <w:szCs w:val="28"/>
              </w:rPr>
              <w:t xml:space="preserve"> Шупашкар хула</w:t>
            </w:r>
          </w:p>
          <w:p w14:paraId="094C5591" w14:textId="77777777" w:rsidR="002C61A4" w:rsidRDefault="002C61A4" w:rsidP="002C61A4">
            <w:pPr>
              <w:spacing w:line="260" w:lineRule="exact"/>
              <w:jc w:val="center"/>
              <w:rPr>
                <w:rFonts w:ascii="Times New Roman Chuv" w:hAnsi="Times New Roman Chuv"/>
                <w:sz w:val="28"/>
                <w:szCs w:val="28"/>
              </w:rPr>
            </w:pPr>
            <w:r>
              <w:rPr>
                <w:rFonts w:ascii="Times New Roman Chuv" w:hAnsi="Times New Roman Chuv"/>
                <w:sz w:val="28"/>
                <w:szCs w:val="28"/>
              </w:rPr>
              <w:t>администраций.</w:t>
            </w:r>
          </w:p>
          <w:p w14:paraId="507B6328" w14:textId="77777777" w:rsidR="002C61A4" w:rsidRDefault="002C61A4" w:rsidP="002C61A4">
            <w:pPr>
              <w:jc w:val="center"/>
              <w:rPr>
                <w:rFonts w:ascii="Times New Roman Chuv" w:hAnsi="Times New Roman Chuv"/>
                <w:sz w:val="28"/>
                <w:szCs w:val="28"/>
              </w:rPr>
            </w:pPr>
          </w:p>
          <w:p w14:paraId="2897DA50" w14:textId="77777777" w:rsidR="002C61A4" w:rsidRPr="002C61A4" w:rsidRDefault="002C61A4" w:rsidP="002C61A4">
            <w:pPr>
              <w:pStyle w:val="2"/>
              <w:jc w:val="center"/>
              <w:rPr>
                <w:rFonts w:ascii="Times New Roman Chuv" w:hAnsi="Times New Roman Chuv"/>
                <w:color w:val="auto"/>
                <w:sz w:val="28"/>
                <w:szCs w:val="28"/>
              </w:rPr>
            </w:pPr>
            <w:r w:rsidRPr="002C61A4">
              <w:rPr>
                <w:rFonts w:ascii="Times New Roman Chuv" w:hAnsi="Times New Roman Chuv"/>
                <w:color w:val="auto"/>
                <w:sz w:val="28"/>
                <w:szCs w:val="28"/>
              </w:rPr>
              <w:t>ЙЫШЁНУ</w:t>
            </w:r>
          </w:p>
          <w:p w14:paraId="2EF5D050" w14:textId="63E6C1C3" w:rsidR="00FA59EC" w:rsidRPr="00FA59EC" w:rsidRDefault="00FA59EC" w:rsidP="00FA59EC">
            <w:pPr>
              <w:pStyle w:val="2"/>
              <w:jc w:val="center"/>
              <w:rPr>
                <w:rFonts w:ascii="Times New Roman" w:hAnsi="Times New Roman" w:cs="Times New Roman"/>
                <w:color w:val="auto"/>
                <w:sz w:val="28"/>
                <w:szCs w:val="28"/>
              </w:rPr>
            </w:pPr>
          </w:p>
          <w:p w14:paraId="2FD23CAF" w14:textId="77777777" w:rsidR="00FA59EC" w:rsidRPr="00FA59EC" w:rsidRDefault="00FA59EC" w:rsidP="00FA59EC">
            <w:pPr>
              <w:jc w:val="center"/>
            </w:pPr>
          </w:p>
        </w:tc>
        <w:tc>
          <w:tcPr>
            <w:tcW w:w="1417" w:type="dxa"/>
          </w:tcPr>
          <w:p w14:paraId="2F6ED18E" w14:textId="77777777" w:rsidR="00FA59EC" w:rsidRPr="00FA59EC" w:rsidRDefault="00FA59EC" w:rsidP="00FA59EC">
            <w:pPr>
              <w:jc w:val="center"/>
            </w:pPr>
          </w:p>
          <w:p w14:paraId="4969EF1B" w14:textId="77777777" w:rsidR="00FA59EC" w:rsidRPr="00FA59EC" w:rsidRDefault="00FA59EC" w:rsidP="00FA59EC">
            <w:pPr>
              <w:jc w:val="center"/>
              <w:rPr>
                <w:sz w:val="16"/>
                <w:szCs w:val="16"/>
                <w:lang w:val="en-US"/>
              </w:rPr>
            </w:pPr>
            <w:r w:rsidRPr="00FA59EC">
              <w:rPr>
                <w:lang w:val="en-US"/>
              </w:rPr>
              <w:object w:dxaOrig="858" w:dyaOrig="1099" w14:anchorId="3427F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9.45pt" o:ole="">
                  <v:imagedata r:id="rId8" o:title=""/>
                </v:shape>
                <o:OLEObject Type="Embed" ProgID="Word.Picture.8" ShapeID="_x0000_i1025" DrawAspect="Content" ObjectID="_1751876876" r:id="rId9"/>
              </w:object>
            </w:r>
          </w:p>
          <w:p w14:paraId="0006B355" w14:textId="77777777" w:rsidR="00FA59EC" w:rsidRPr="00FA59EC" w:rsidRDefault="00FA59EC" w:rsidP="00FA59EC">
            <w:pPr>
              <w:jc w:val="center"/>
              <w:rPr>
                <w:sz w:val="16"/>
                <w:szCs w:val="16"/>
              </w:rPr>
            </w:pPr>
          </w:p>
        </w:tc>
        <w:tc>
          <w:tcPr>
            <w:tcW w:w="3969" w:type="dxa"/>
          </w:tcPr>
          <w:p w14:paraId="1C1A7329" w14:textId="77777777" w:rsidR="00FA59EC" w:rsidRPr="00FA59EC" w:rsidRDefault="00FA59EC" w:rsidP="00FA59EC">
            <w:pPr>
              <w:jc w:val="center"/>
              <w:rPr>
                <w:sz w:val="26"/>
                <w:szCs w:val="26"/>
              </w:rPr>
            </w:pPr>
          </w:p>
          <w:p w14:paraId="3DC0B6F9" w14:textId="77777777" w:rsidR="00FA59EC" w:rsidRPr="00FA59EC" w:rsidRDefault="00FA59EC" w:rsidP="00FA59EC">
            <w:pPr>
              <w:spacing w:line="260" w:lineRule="exact"/>
              <w:jc w:val="center"/>
              <w:rPr>
                <w:sz w:val="28"/>
                <w:szCs w:val="28"/>
              </w:rPr>
            </w:pPr>
            <w:r w:rsidRPr="00FA59EC">
              <w:rPr>
                <w:sz w:val="28"/>
                <w:szCs w:val="28"/>
              </w:rPr>
              <w:t>Администрация</w:t>
            </w:r>
          </w:p>
          <w:p w14:paraId="25385616" w14:textId="20B5DD5C" w:rsidR="00FA59EC" w:rsidRPr="00FA59EC" w:rsidRDefault="00FA59EC" w:rsidP="00FA59EC">
            <w:pPr>
              <w:spacing w:line="260" w:lineRule="exact"/>
              <w:jc w:val="center"/>
              <w:rPr>
                <w:sz w:val="28"/>
                <w:szCs w:val="28"/>
              </w:rPr>
            </w:pPr>
            <w:r w:rsidRPr="00FA59EC">
              <w:rPr>
                <w:sz w:val="28"/>
                <w:szCs w:val="28"/>
              </w:rPr>
              <w:t>города Новочебоксарска</w:t>
            </w:r>
          </w:p>
          <w:p w14:paraId="7D4B457B" w14:textId="77777777" w:rsidR="00FA59EC" w:rsidRPr="00FA59EC" w:rsidRDefault="00FA59EC" w:rsidP="00FA59EC">
            <w:pPr>
              <w:spacing w:line="260" w:lineRule="exact"/>
              <w:jc w:val="center"/>
              <w:rPr>
                <w:sz w:val="28"/>
                <w:szCs w:val="28"/>
              </w:rPr>
            </w:pPr>
            <w:r w:rsidRPr="00FA59EC">
              <w:rPr>
                <w:sz w:val="28"/>
                <w:szCs w:val="28"/>
              </w:rPr>
              <w:t>Чувашской Республики</w:t>
            </w:r>
          </w:p>
          <w:p w14:paraId="4BB5886D" w14:textId="77777777" w:rsidR="00FA59EC" w:rsidRPr="00FA59EC" w:rsidRDefault="00FA59EC" w:rsidP="00FA59EC">
            <w:pPr>
              <w:jc w:val="center"/>
              <w:rPr>
                <w:sz w:val="28"/>
                <w:szCs w:val="28"/>
              </w:rPr>
            </w:pPr>
          </w:p>
          <w:p w14:paraId="0E3FAA79" w14:textId="77777777" w:rsidR="00FA59EC" w:rsidRPr="00FA59EC" w:rsidRDefault="00FA59EC" w:rsidP="00FA59EC">
            <w:pPr>
              <w:pStyle w:val="3"/>
              <w:rPr>
                <w:b w:val="0"/>
                <w:sz w:val="28"/>
                <w:szCs w:val="28"/>
              </w:rPr>
            </w:pPr>
            <w:r w:rsidRPr="00FA59EC">
              <w:rPr>
                <w:b w:val="0"/>
                <w:sz w:val="28"/>
                <w:szCs w:val="28"/>
              </w:rPr>
              <w:t>ПОСТАНОВЛЕНИЕ</w:t>
            </w:r>
          </w:p>
          <w:p w14:paraId="3B7B9483" w14:textId="77777777" w:rsidR="00FA59EC" w:rsidRPr="00FA59EC" w:rsidRDefault="00FA59EC" w:rsidP="00FA59EC">
            <w:pPr>
              <w:jc w:val="center"/>
              <w:rPr>
                <w:sz w:val="26"/>
                <w:szCs w:val="26"/>
              </w:rPr>
            </w:pPr>
          </w:p>
        </w:tc>
      </w:tr>
    </w:tbl>
    <w:p w14:paraId="7ACE79F3" w14:textId="4034F5E2" w:rsidR="00FA59EC" w:rsidRPr="00953603" w:rsidRDefault="005B74BF" w:rsidP="00FA59EC">
      <w:pPr>
        <w:jc w:val="center"/>
      </w:pPr>
      <w:r w:rsidRPr="00953603">
        <w:t>26.07.2023</w:t>
      </w:r>
      <w:r w:rsidR="00FA59EC" w:rsidRPr="00953603">
        <w:t xml:space="preserve"> №</w:t>
      </w:r>
      <w:r w:rsidRPr="00953603">
        <w:t xml:space="preserve"> 1157</w:t>
      </w:r>
    </w:p>
    <w:p w14:paraId="5119FB65" w14:textId="5A339C1D" w:rsidR="00FA59EC" w:rsidRPr="00953603" w:rsidRDefault="00FA59EC" w:rsidP="00C655B4">
      <w:pPr>
        <w:ind w:right="5385"/>
        <w:jc w:val="both"/>
      </w:pPr>
    </w:p>
    <w:p w14:paraId="06D51238" w14:textId="789821EE" w:rsidR="00C61339" w:rsidRPr="00953603" w:rsidRDefault="00A33FEF" w:rsidP="00CC73E6">
      <w:pPr>
        <w:ind w:right="5385"/>
        <w:jc w:val="both"/>
        <w:rPr>
          <w:b/>
          <w:bCs/>
        </w:rPr>
      </w:pPr>
      <w:r w:rsidRPr="00953603">
        <w:rPr>
          <w:b/>
          <w:bCs/>
        </w:rPr>
        <w:t xml:space="preserve">Об утверждении </w:t>
      </w:r>
      <w:r w:rsidR="003B16A4" w:rsidRPr="00953603">
        <w:rPr>
          <w:b/>
          <w:bCs/>
        </w:rPr>
        <w:t xml:space="preserve">Порядка </w:t>
      </w:r>
      <w:r w:rsidR="007C34A4" w:rsidRPr="00953603">
        <w:rPr>
          <w:b/>
          <w:bCs/>
        </w:rPr>
        <w:t xml:space="preserve">санкционирования </w:t>
      </w:r>
      <w:r w:rsidR="003B16A4" w:rsidRPr="00953603">
        <w:rPr>
          <w:b/>
          <w:bCs/>
        </w:rPr>
        <w:t xml:space="preserve">операций </w:t>
      </w:r>
      <w:r w:rsidR="007C34A4" w:rsidRPr="00953603">
        <w:rPr>
          <w:b/>
          <w:bCs/>
        </w:rPr>
        <w:t>по расходам</w:t>
      </w:r>
      <w:r w:rsidR="003B16A4" w:rsidRPr="00953603">
        <w:rPr>
          <w:b/>
          <w:bCs/>
        </w:rPr>
        <w:t xml:space="preserve"> получателей средств из бюджета </w:t>
      </w:r>
      <w:r w:rsidRPr="00953603">
        <w:rPr>
          <w:b/>
          <w:bCs/>
        </w:rPr>
        <w:t xml:space="preserve">города </w:t>
      </w:r>
      <w:r w:rsidR="00CC73E6" w:rsidRPr="00953603">
        <w:rPr>
          <w:b/>
          <w:bCs/>
        </w:rPr>
        <w:t>Новочебоксарска</w:t>
      </w:r>
    </w:p>
    <w:p w14:paraId="52BCA6B1" w14:textId="59614CD4" w:rsidR="00CC73E6" w:rsidRPr="00953603" w:rsidRDefault="00CC73E6" w:rsidP="00CC73E6">
      <w:pPr>
        <w:ind w:right="3825"/>
        <w:jc w:val="both"/>
        <w:rPr>
          <w:b/>
        </w:rPr>
      </w:pPr>
    </w:p>
    <w:p w14:paraId="2E61751E" w14:textId="1B267728" w:rsidR="000E132B" w:rsidRPr="00953603" w:rsidRDefault="00594620" w:rsidP="00CC73E6">
      <w:pPr>
        <w:autoSpaceDE w:val="0"/>
        <w:autoSpaceDN w:val="0"/>
        <w:adjustRightInd w:val="0"/>
        <w:ind w:firstLine="709"/>
        <w:jc w:val="both"/>
        <w:rPr>
          <w:bCs/>
        </w:rPr>
      </w:pPr>
      <w:r w:rsidRPr="00953603">
        <w:t>В соответствии со статьей 78, пунктами 2 и 4 статьи 78.1</w:t>
      </w:r>
      <w:r w:rsidR="00C32D45" w:rsidRPr="00953603">
        <w:t xml:space="preserve">, </w:t>
      </w:r>
      <w:r w:rsidR="00C655B4" w:rsidRPr="00953603">
        <w:t>пунктом 7 статьи</w:t>
      </w:r>
      <w:r w:rsidR="00C32D45" w:rsidRPr="00953603">
        <w:t xml:space="preserve"> </w:t>
      </w:r>
      <w:r w:rsidR="007C34A4" w:rsidRPr="00953603">
        <w:t>220.2</w:t>
      </w:r>
      <w:r w:rsidRPr="00953603">
        <w:t xml:space="preserve"> Бюджетного кодекса Российской Федерации</w:t>
      </w:r>
      <w:r w:rsidR="00CC73E6" w:rsidRPr="00953603">
        <w:t xml:space="preserve">, </w:t>
      </w:r>
      <w:r w:rsidR="00CC73E6" w:rsidRPr="00953603">
        <w:rPr>
          <w:bCs/>
        </w:rPr>
        <w:t xml:space="preserve">руководствуясь статьей 43 Устава города Новочебоксарска Чувашской Республики, администрация города Новочебоксарска Чувашской Республики п о с </w:t>
      </w:r>
      <w:proofErr w:type="gramStart"/>
      <w:r w:rsidR="00CC73E6" w:rsidRPr="00953603">
        <w:rPr>
          <w:bCs/>
        </w:rPr>
        <w:t>т</w:t>
      </w:r>
      <w:proofErr w:type="gramEnd"/>
      <w:r w:rsidR="00CC73E6" w:rsidRPr="00953603">
        <w:rPr>
          <w:bCs/>
        </w:rPr>
        <w:t xml:space="preserve"> а н о в л я е т:</w:t>
      </w:r>
    </w:p>
    <w:p w14:paraId="6BD6B9AA" w14:textId="6A7EDABD" w:rsidR="00A33FEF" w:rsidRPr="00953603" w:rsidRDefault="00A33FEF" w:rsidP="00CC73E6">
      <w:pPr>
        <w:pStyle w:val="af"/>
        <w:numPr>
          <w:ilvl w:val="0"/>
          <w:numId w:val="4"/>
        </w:numPr>
        <w:ind w:left="0" w:firstLine="709"/>
        <w:jc w:val="both"/>
      </w:pPr>
      <w:r w:rsidRPr="00953603">
        <w:t xml:space="preserve">Утвердить Порядок </w:t>
      </w:r>
      <w:r w:rsidR="007C34A4" w:rsidRPr="00953603">
        <w:t xml:space="preserve">санкционирования </w:t>
      </w:r>
      <w:r w:rsidR="00C655B4" w:rsidRPr="00953603">
        <w:t>операций по</w:t>
      </w:r>
      <w:r w:rsidR="007C34A4" w:rsidRPr="00953603">
        <w:t xml:space="preserve"> расходам получателей средств </w:t>
      </w:r>
      <w:r w:rsidR="00A404EA" w:rsidRPr="00953603">
        <w:t>и</w:t>
      </w:r>
      <w:r w:rsidR="00C655B4" w:rsidRPr="00953603">
        <w:t xml:space="preserve">з бюджета города </w:t>
      </w:r>
      <w:r w:rsidR="00CC73E6" w:rsidRPr="00953603">
        <w:t>Новочебоксарска</w:t>
      </w:r>
      <w:r w:rsidR="00C655B4" w:rsidRPr="00953603">
        <w:t xml:space="preserve"> согласно </w:t>
      </w:r>
      <w:proofErr w:type="gramStart"/>
      <w:r w:rsidR="00C655B4" w:rsidRPr="00953603">
        <w:t>приложению</w:t>
      </w:r>
      <w:proofErr w:type="gramEnd"/>
      <w:r w:rsidR="00F43A15" w:rsidRPr="00953603">
        <w:t xml:space="preserve"> </w:t>
      </w:r>
      <w:r w:rsidR="00C655B4" w:rsidRPr="00953603">
        <w:t>к настоящему постановлению</w:t>
      </w:r>
      <w:r w:rsidRPr="00953603">
        <w:t>.</w:t>
      </w:r>
    </w:p>
    <w:p w14:paraId="6158E2C8" w14:textId="77777777" w:rsidR="00CC73E6" w:rsidRPr="00953603" w:rsidRDefault="00CC73E6" w:rsidP="00CC73E6">
      <w:pPr>
        <w:pStyle w:val="af"/>
        <w:numPr>
          <w:ilvl w:val="0"/>
          <w:numId w:val="4"/>
        </w:numPr>
        <w:suppressAutoHyphens/>
        <w:ind w:left="0" w:firstLine="709"/>
        <w:jc w:val="both"/>
      </w:pPr>
      <w:r w:rsidRPr="00953603">
        <w:t>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информационно-коммуникационной сети Интернет.</w:t>
      </w:r>
    </w:p>
    <w:p w14:paraId="279DB0AF" w14:textId="180C27E0" w:rsidR="00DA034A" w:rsidRPr="00953603" w:rsidRDefault="00A922C1" w:rsidP="00F43A15">
      <w:pPr>
        <w:pStyle w:val="af"/>
        <w:numPr>
          <w:ilvl w:val="0"/>
          <w:numId w:val="4"/>
        </w:numPr>
        <w:ind w:left="0" w:firstLine="709"/>
        <w:jc w:val="both"/>
      </w:pPr>
      <w:r w:rsidRPr="00953603">
        <w:t xml:space="preserve">Настоящее постановление вступает в силу </w:t>
      </w:r>
      <w:r w:rsidR="00F43A15" w:rsidRPr="00953603">
        <w:t>после</w:t>
      </w:r>
      <w:r w:rsidR="000B3353" w:rsidRPr="00953603">
        <w:t xml:space="preserve"> его официального опубликования</w:t>
      </w:r>
      <w:r w:rsidR="00BC7230" w:rsidRPr="00953603">
        <w:t>.</w:t>
      </w:r>
    </w:p>
    <w:p w14:paraId="67900236" w14:textId="762EE83D" w:rsidR="000E132B" w:rsidRPr="00953603" w:rsidRDefault="00CC73E6" w:rsidP="00F43A15">
      <w:pPr>
        <w:pStyle w:val="af"/>
        <w:numPr>
          <w:ilvl w:val="0"/>
          <w:numId w:val="4"/>
        </w:numPr>
        <w:ind w:left="0" w:firstLine="709"/>
        <w:jc w:val="both"/>
      </w:pPr>
      <w:r w:rsidRPr="00953603">
        <w:rPr>
          <w:bCs/>
        </w:rPr>
        <w:t>Контроль за выполнением настоящего постановления возложить на заместителя главы администр</w:t>
      </w:r>
      <w:bookmarkStart w:id="0" w:name="_GoBack"/>
      <w:bookmarkEnd w:id="0"/>
      <w:r w:rsidRPr="00953603">
        <w:rPr>
          <w:bCs/>
        </w:rPr>
        <w:t>ации города Новочебоксарска Чувашской Республики по экономике и финансам.</w:t>
      </w:r>
    </w:p>
    <w:p w14:paraId="1CC9B474" w14:textId="6FD24103" w:rsidR="003D39A7" w:rsidRPr="00953603" w:rsidRDefault="003D39A7" w:rsidP="003F5400"/>
    <w:p w14:paraId="55EE3DCA" w14:textId="77777777" w:rsidR="00CC73E6" w:rsidRPr="00953603" w:rsidRDefault="00CC73E6" w:rsidP="003F5400"/>
    <w:p w14:paraId="2E061ECE" w14:textId="77777777" w:rsidR="003F5400" w:rsidRPr="00953603" w:rsidRDefault="003F5400" w:rsidP="003F5400"/>
    <w:tbl>
      <w:tblPr>
        <w:tblW w:w="9356" w:type="dxa"/>
        <w:tblLayout w:type="fixed"/>
        <w:tblLook w:val="0000" w:firstRow="0" w:lastRow="0" w:firstColumn="0" w:lastColumn="0" w:noHBand="0" w:noVBand="0"/>
      </w:tblPr>
      <w:tblGrid>
        <w:gridCol w:w="3936"/>
        <w:gridCol w:w="3118"/>
        <w:gridCol w:w="2302"/>
      </w:tblGrid>
      <w:tr w:rsidR="00CC73E6" w:rsidRPr="00953603" w14:paraId="2CDED179" w14:textId="77777777" w:rsidTr="004C6C0B">
        <w:trPr>
          <w:trHeight w:val="1082"/>
        </w:trPr>
        <w:tc>
          <w:tcPr>
            <w:tcW w:w="3936" w:type="dxa"/>
          </w:tcPr>
          <w:p w14:paraId="6A49CC1F" w14:textId="77777777" w:rsidR="00CC73E6" w:rsidRPr="00953603" w:rsidRDefault="00CC73E6" w:rsidP="009529B3">
            <w:pPr>
              <w:jc w:val="both"/>
            </w:pPr>
            <w:r w:rsidRPr="00953603">
              <w:t xml:space="preserve">И.о. главы администрации </w:t>
            </w:r>
          </w:p>
          <w:p w14:paraId="2C28B960" w14:textId="77777777" w:rsidR="00CC73E6" w:rsidRPr="00953603" w:rsidRDefault="00CC73E6" w:rsidP="009529B3">
            <w:pPr>
              <w:jc w:val="both"/>
            </w:pPr>
            <w:r w:rsidRPr="00953603">
              <w:t>города Новочебоксарска</w:t>
            </w:r>
          </w:p>
          <w:p w14:paraId="315C51DF" w14:textId="77777777" w:rsidR="00CC73E6" w:rsidRPr="00953603" w:rsidRDefault="00CC73E6" w:rsidP="009529B3">
            <w:pPr>
              <w:jc w:val="both"/>
            </w:pPr>
            <w:r w:rsidRPr="00953603">
              <w:t>Чувашской Республики</w:t>
            </w:r>
          </w:p>
        </w:tc>
        <w:tc>
          <w:tcPr>
            <w:tcW w:w="3118" w:type="dxa"/>
          </w:tcPr>
          <w:p w14:paraId="3DBDA21E" w14:textId="77777777" w:rsidR="00CC73E6" w:rsidRPr="00953603" w:rsidRDefault="00CC73E6" w:rsidP="009529B3">
            <w:pPr>
              <w:jc w:val="both"/>
            </w:pPr>
          </w:p>
        </w:tc>
        <w:tc>
          <w:tcPr>
            <w:tcW w:w="2302" w:type="dxa"/>
          </w:tcPr>
          <w:p w14:paraId="2F012507" w14:textId="77777777" w:rsidR="00CC73E6" w:rsidRPr="00953603" w:rsidRDefault="00CC73E6" w:rsidP="009529B3">
            <w:pPr>
              <w:jc w:val="right"/>
            </w:pPr>
          </w:p>
          <w:p w14:paraId="59F645FF" w14:textId="77777777" w:rsidR="00CC73E6" w:rsidRPr="00953603" w:rsidRDefault="00CC73E6" w:rsidP="009529B3">
            <w:pPr>
              <w:jc w:val="right"/>
            </w:pPr>
          </w:p>
          <w:p w14:paraId="57E83A47" w14:textId="2849FB46" w:rsidR="00CC73E6" w:rsidRPr="00953603" w:rsidRDefault="00CC73E6" w:rsidP="004C6C0B">
            <w:pPr>
              <w:ind w:right="2"/>
              <w:jc w:val="center"/>
            </w:pPr>
            <w:r w:rsidRPr="00953603">
              <w:t xml:space="preserve">    </w:t>
            </w:r>
            <w:r w:rsidR="004C6C0B" w:rsidRPr="00953603">
              <w:t xml:space="preserve"> </w:t>
            </w:r>
            <w:r w:rsidRPr="00953603">
              <w:t>Е.Ю. Дмитриев</w:t>
            </w:r>
          </w:p>
          <w:p w14:paraId="03108C30" w14:textId="77777777" w:rsidR="00CC73E6" w:rsidRPr="00953603" w:rsidRDefault="00CC73E6" w:rsidP="009529B3"/>
        </w:tc>
      </w:tr>
    </w:tbl>
    <w:p w14:paraId="7C148D79" w14:textId="77777777" w:rsidR="00CC73E6" w:rsidRPr="00953603" w:rsidRDefault="00CC73E6" w:rsidP="00CC73E6"/>
    <w:p w14:paraId="7241196C" w14:textId="1DBB5183" w:rsidR="00CC73E6" w:rsidRPr="00CC73E6" w:rsidRDefault="00CC73E6" w:rsidP="00CC73E6">
      <w:pPr>
        <w:rPr>
          <w:sz w:val="28"/>
          <w:szCs w:val="28"/>
        </w:rPr>
        <w:sectPr w:rsidR="00CC73E6" w:rsidRPr="00CC73E6" w:rsidSect="003D39A7">
          <w:headerReference w:type="default" r:id="rId10"/>
          <w:pgSz w:w="11905" w:h="16838"/>
          <w:pgMar w:top="1134" w:right="850" w:bottom="1134" w:left="1701" w:header="426" w:footer="0" w:gutter="0"/>
          <w:cols w:space="720"/>
          <w:noEndnote/>
          <w:titlePg/>
          <w:docGrid w:linePitch="326"/>
        </w:sectPr>
      </w:pPr>
    </w:p>
    <w:p w14:paraId="46794855" w14:textId="5B99801C" w:rsidR="00C655B4" w:rsidRPr="005B74BF" w:rsidRDefault="00B94B54" w:rsidP="005B74BF">
      <w:pPr>
        <w:ind w:firstLine="5529"/>
        <w:rPr>
          <w:rFonts w:eastAsia="Calibri"/>
          <w:sz w:val="18"/>
        </w:rPr>
      </w:pPr>
      <w:r w:rsidRPr="005B74BF">
        <w:rPr>
          <w:rFonts w:eastAsia="Calibri"/>
          <w:sz w:val="18"/>
        </w:rPr>
        <w:lastRenderedPageBreak/>
        <w:t>УТВЕРЖДЕН</w:t>
      </w:r>
    </w:p>
    <w:p w14:paraId="35D8C7B6" w14:textId="1222DAC3" w:rsidR="00B94B54" w:rsidRPr="005B74BF" w:rsidRDefault="00B94B54" w:rsidP="005B74BF">
      <w:pPr>
        <w:ind w:firstLine="5529"/>
        <w:rPr>
          <w:rFonts w:eastAsia="Calibri"/>
          <w:sz w:val="18"/>
        </w:rPr>
      </w:pPr>
      <w:r w:rsidRPr="005B74BF">
        <w:rPr>
          <w:rFonts w:eastAsia="Calibri"/>
          <w:sz w:val="18"/>
        </w:rPr>
        <w:t>постановлением администрации</w:t>
      </w:r>
    </w:p>
    <w:p w14:paraId="58725AFF" w14:textId="0AB9DE37" w:rsidR="00B94B54" w:rsidRPr="005B74BF" w:rsidRDefault="00B94B54" w:rsidP="005B74BF">
      <w:pPr>
        <w:ind w:firstLine="5529"/>
        <w:rPr>
          <w:rFonts w:eastAsia="Calibri"/>
          <w:sz w:val="18"/>
        </w:rPr>
      </w:pPr>
      <w:r w:rsidRPr="005B74BF">
        <w:rPr>
          <w:rFonts w:eastAsia="Calibri"/>
          <w:sz w:val="18"/>
        </w:rPr>
        <w:t xml:space="preserve">города </w:t>
      </w:r>
      <w:r w:rsidR="00F547E0" w:rsidRPr="005B74BF">
        <w:rPr>
          <w:sz w:val="18"/>
        </w:rPr>
        <w:t>Новочебоксарска</w:t>
      </w:r>
    </w:p>
    <w:p w14:paraId="3619C639" w14:textId="07E78368" w:rsidR="00B94B54" w:rsidRPr="005B74BF" w:rsidRDefault="00B94B54" w:rsidP="005B74BF">
      <w:pPr>
        <w:ind w:firstLine="5529"/>
        <w:rPr>
          <w:sz w:val="18"/>
        </w:rPr>
      </w:pPr>
      <w:r w:rsidRPr="005B74BF">
        <w:rPr>
          <w:rFonts w:eastAsia="Calibri"/>
          <w:sz w:val="18"/>
        </w:rPr>
        <w:t xml:space="preserve">от </w:t>
      </w:r>
      <w:r w:rsidR="005B74BF" w:rsidRPr="005B74BF">
        <w:rPr>
          <w:sz w:val="18"/>
        </w:rPr>
        <w:t>26.07.2023 № 1157</w:t>
      </w:r>
    </w:p>
    <w:p w14:paraId="15D64D87" w14:textId="77777777" w:rsidR="00B94B54" w:rsidRPr="005B74BF" w:rsidRDefault="00B94B54" w:rsidP="00B94B54">
      <w:pPr>
        <w:pStyle w:val="ConsPlusTitle"/>
        <w:jc w:val="center"/>
        <w:rPr>
          <w:sz w:val="18"/>
          <w:szCs w:val="18"/>
        </w:rPr>
      </w:pPr>
    </w:p>
    <w:p w14:paraId="5968FF32" w14:textId="61B2E391" w:rsidR="00A33FEF" w:rsidRPr="005B74BF" w:rsidRDefault="00A33FEF" w:rsidP="004C6C0B">
      <w:pPr>
        <w:widowControl w:val="0"/>
        <w:autoSpaceDE w:val="0"/>
        <w:autoSpaceDN w:val="0"/>
        <w:adjustRightInd w:val="0"/>
        <w:jc w:val="center"/>
        <w:outlineLvl w:val="0"/>
        <w:rPr>
          <w:b/>
          <w:bCs/>
          <w:sz w:val="18"/>
          <w:szCs w:val="18"/>
        </w:rPr>
      </w:pPr>
      <w:r w:rsidRPr="005B74BF">
        <w:rPr>
          <w:b/>
          <w:bCs/>
          <w:sz w:val="18"/>
          <w:szCs w:val="18"/>
        </w:rPr>
        <w:t>Порядок</w:t>
      </w:r>
      <w:r w:rsidRPr="005B74BF">
        <w:rPr>
          <w:b/>
          <w:bCs/>
          <w:sz w:val="18"/>
          <w:szCs w:val="18"/>
        </w:rPr>
        <w:br/>
      </w:r>
      <w:r w:rsidR="00591341" w:rsidRPr="005B74BF">
        <w:rPr>
          <w:b/>
          <w:bCs/>
          <w:sz w:val="18"/>
          <w:szCs w:val="18"/>
        </w:rPr>
        <w:t>санкционирования операций по расходам получателей средств</w:t>
      </w:r>
      <w:r w:rsidR="00591341" w:rsidRPr="005B74BF">
        <w:rPr>
          <w:b/>
          <w:bCs/>
          <w:sz w:val="18"/>
          <w:szCs w:val="18"/>
        </w:rPr>
        <w:br/>
        <w:t xml:space="preserve">из бюджета </w:t>
      </w:r>
      <w:r w:rsidR="004C6C0B" w:rsidRPr="005B74BF">
        <w:rPr>
          <w:b/>
          <w:bCs/>
          <w:sz w:val="18"/>
          <w:szCs w:val="18"/>
        </w:rPr>
        <w:t>города Новочебоксарска</w:t>
      </w:r>
    </w:p>
    <w:p w14:paraId="3E0B30BA" w14:textId="77777777" w:rsidR="004C6C0B" w:rsidRPr="005B74BF" w:rsidRDefault="004C6C0B" w:rsidP="004C6C0B">
      <w:pPr>
        <w:widowControl w:val="0"/>
        <w:autoSpaceDE w:val="0"/>
        <w:autoSpaceDN w:val="0"/>
        <w:adjustRightInd w:val="0"/>
        <w:jc w:val="center"/>
        <w:outlineLvl w:val="0"/>
        <w:rPr>
          <w:b/>
          <w:bCs/>
          <w:color w:val="26282F"/>
          <w:sz w:val="18"/>
          <w:szCs w:val="18"/>
        </w:rPr>
      </w:pPr>
    </w:p>
    <w:p w14:paraId="2C13021F" w14:textId="64919A14" w:rsidR="00B366A4" w:rsidRPr="005B74BF" w:rsidRDefault="00A33FEF" w:rsidP="004C6C0B">
      <w:pPr>
        <w:widowControl w:val="0"/>
        <w:autoSpaceDE w:val="0"/>
        <w:autoSpaceDN w:val="0"/>
        <w:adjustRightInd w:val="0"/>
        <w:ind w:firstLine="720"/>
        <w:jc w:val="both"/>
        <w:rPr>
          <w:sz w:val="18"/>
          <w:szCs w:val="18"/>
        </w:rPr>
      </w:pPr>
      <w:r w:rsidRPr="005B74BF">
        <w:rPr>
          <w:sz w:val="18"/>
          <w:szCs w:val="18"/>
        </w:rPr>
        <w:t>1.</w:t>
      </w:r>
      <w:r w:rsidR="00530695" w:rsidRPr="005B74BF">
        <w:rPr>
          <w:sz w:val="18"/>
          <w:szCs w:val="18"/>
        </w:rPr>
        <w:t xml:space="preserve"> </w:t>
      </w:r>
      <w:r w:rsidR="00B366A4" w:rsidRPr="005B74BF">
        <w:rPr>
          <w:sz w:val="18"/>
          <w:szCs w:val="18"/>
        </w:rPr>
        <w:t xml:space="preserve">Настоящий Порядок устанавливает порядок </w:t>
      </w:r>
      <w:r w:rsidR="00591341" w:rsidRPr="005B74BF">
        <w:rPr>
          <w:sz w:val="18"/>
          <w:szCs w:val="18"/>
        </w:rPr>
        <w:t xml:space="preserve">санкционирования </w:t>
      </w:r>
      <w:r w:rsidR="00B366A4" w:rsidRPr="005B74BF">
        <w:rPr>
          <w:sz w:val="18"/>
          <w:szCs w:val="18"/>
        </w:rPr>
        <w:t xml:space="preserve">Управлением Федерального казначейства по Чувашской Республике  операций </w:t>
      </w:r>
      <w:r w:rsidR="00591341" w:rsidRPr="005B74BF">
        <w:rPr>
          <w:sz w:val="18"/>
          <w:szCs w:val="18"/>
        </w:rPr>
        <w:t>по расходам</w:t>
      </w:r>
      <w:r w:rsidR="00B366A4" w:rsidRPr="005B74BF">
        <w:rPr>
          <w:sz w:val="18"/>
          <w:szCs w:val="18"/>
        </w:rPr>
        <w:t xml:space="preserve"> </w:t>
      </w:r>
      <w:r w:rsidR="00B2126C" w:rsidRPr="005B74BF">
        <w:rPr>
          <w:sz w:val="18"/>
          <w:szCs w:val="18"/>
        </w:rPr>
        <w:t xml:space="preserve">получателей средств из бюджета города </w:t>
      </w:r>
      <w:r w:rsidR="004C6C0B" w:rsidRPr="005B74BF">
        <w:rPr>
          <w:sz w:val="18"/>
          <w:szCs w:val="18"/>
        </w:rPr>
        <w:t>Новочебоксарска</w:t>
      </w:r>
      <w:r w:rsidR="00B366A4" w:rsidRPr="005B74BF">
        <w:rPr>
          <w:sz w:val="18"/>
          <w:szCs w:val="18"/>
        </w:rPr>
        <w:t>, источником финансового обеспечения которых являются субсидии</w:t>
      </w:r>
      <w:r w:rsidR="004C6C0B" w:rsidRPr="005B74BF">
        <w:rPr>
          <w:sz w:val="18"/>
          <w:szCs w:val="18"/>
        </w:rPr>
        <w:t xml:space="preserve"> </w:t>
      </w:r>
      <w:r w:rsidR="00B366A4" w:rsidRPr="005B74BF">
        <w:rPr>
          <w:sz w:val="18"/>
          <w:szCs w:val="18"/>
        </w:rPr>
        <w:t xml:space="preserve">из бюджета города </w:t>
      </w:r>
      <w:r w:rsidR="004C6C0B" w:rsidRPr="005B74BF">
        <w:rPr>
          <w:sz w:val="18"/>
          <w:szCs w:val="18"/>
        </w:rPr>
        <w:t>Новочебоксарска</w:t>
      </w:r>
      <w:r w:rsidR="00B366A4" w:rsidRPr="005B74BF">
        <w:rPr>
          <w:sz w:val="18"/>
          <w:szCs w:val="18"/>
        </w:rPr>
        <w:t xml:space="preserve"> (далее - целевые субсидии), получаемые юридическими лицами в соответствии со статьей 78 Бюджетного кодекса Российской Федерации (за исключением средств, предоставляемых в порядке возмещения недополученных доходов или финансового возмещения понесенных затрат в связи с производством (реализацией) товаров, выполнением работ, оказанием услуг) и некоммерческими организациями в соответствии с пунктами 2 и 4 статьи 78.1 Бюджетного кодекса Российской Федерации (далее - юридические лица)</w:t>
      </w:r>
      <w:r w:rsidR="00176D4A" w:rsidRPr="005B74BF">
        <w:rPr>
          <w:sz w:val="18"/>
          <w:szCs w:val="18"/>
        </w:rPr>
        <w:t xml:space="preserve"> </w:t>
      </w:r>
      <w:r w:rsidR="00B366A4" w:rsidRPr="005B74BF">
        <w:rPr>
          <w:sz w:val="18"/>
          <w:szCs w:val="18"/>
        </w:rPr>
        <w:t>на основании договоров (соглашений) о предоставлении субсидий (далее - соглашение).</w:t>
      </w:r>
    </w:p>
    <w:p w14:paraId="70453ABF" w14:textId="5303F683" w:rsidR="00B366A4" w:rsidRPr="005B74BF" w:rsidRDefault="00B366A4" w:rsidP="004C6C0B">
      <w:pPr>
        <w:widowControl w:val="0"/>
        <w:autoSpaceDE w:val="0"/>
        <w:autoSpaceDN w:val="0"/>
        <w:adjustRightInd w:val="0"/>
        <w:ind w:firstLine="720"/>
        <w:jc w:val="both"/>
        <w:rPr>
          <w:sz w:val="18"/>
          <w:szCs w:val="18"/>
        </w:rPr>
      </w:pPr>
      <w:r w:rsidRPr="005B74BF">
        <w:rPr>
          <w:sz w:val="18"/>
          <w:szCs w:val="18"/>
        </w:rPr>
        <w:t>Учет операций с целевыми субсидиями осуществляется на лицевых счетах получателей средств из бюджета, открытых юридическим лицам</w:t>
      </w:r>
      <w:r w:rsidR="004C6C0B" w:rsidRPr="005B74BF">
        <w:rPr>
          <w:sz w:val="18"/>
          <w:szCs w:val="18"/>
        </w:rPr>
        <w:t xml:space="preserve"> </w:t>
      </w:r>
      <w:r w:rsidRPr="005B74BF">
        <w:rPr>
          <w:sz w:val="18"/>
          <w:szCs w:val="18"/>
        </w:rPr>
        <w:t xml:space="preserve">в </w:t>
      </w:r>
      <w:r w:rsidR="0067462D" w:rsidRPr="005B74BF">
        <w:rPr>
          <w:sz w:val="18"/>
          <w:szCs w:val="18"/>
        </w:rPr>
        <w:t xml:space="preserve">Управлении Федерального казначейства по Чувашской Республике (далее – </w:t>
      </w:r>
      <w:r w:rsidR="00B2126C" w:rsidRPr="005B74BF">
        <w:rPr>
          <w:sz w:val="18"/>
          <w:szCs w:val="18"/>
        </w:rPr>
        <w:t>УФК по Чувашской Республике</w:t>
      </w:r>
      <w:r w:rsidR="0067462D" w:rsidRPr="005B74BF">
        <w:rPr>
          <w:sz w:val="18"/>
          <w:szCs w:val="18"/>
        </w:rPr>
        <w:t>)</w:t>
      </w:r>
      <w:r w:rsidR="007A11D6" w:rsidRPr="005B74BF">
        <w:rPr>
          <w:sz w:val="18"/>
          <w:szCs w:val="18"/>
        </w:rPr>
        <w:t>.</w:t>
      </w:r>
      <w:r w:rsidR="0067462D" w:rsidRPr="005B74BF">
        <w:rPr>
          <w:sz w:val="18"/>
          <w:szCs w:val="18"/>
        </w:rPr>
        <w:t xml:space="preserve"> </w:t>
      </w:r>
    </w:p>
    <w:p w14:paraId="2AEBA946" w14:textId="77777777" w:rsidR="007A11D6" w:rsidRPr="005B74BF" w:rsidRDefault="007A11D6" w:rsidP="004C6C0B">
      <w:pPr>
        <w:widowControl w:val="0"/>
        <w:autoSpaceDE w:val="0"/>
        <w:autoSpaceDN w:val="0"/>
        <w:adjustRightInd w:val="0"/>
        <w:ind w:firstLine="720"/>
        <w:jc w:val="both"/>
        <w:rPr>
          <w:sz w:val="18"/>
          <w:szCs w:val="18"/>
        </w:rPr>
      </w:pPr>
      <w:r w:rsidRPr="005B74BF">
        <w:rPr>
          <w:sz w:val="18"/>
          <w:szCs w:val="18"/>
        </w:rPr>
        <w:t>2. При осуществлении операций со средствами юридических лиц информационный обмен между юридическим лицом и УФК по Чувашской Республике осуществляется в электронном виде с применением усиленной квалифицированной электронной подписи лиц, уполномоченных действовать от имени юридического лица (далее - электронная подпись).</w:t>
      </w:r>
    </w:p>
    <w:p w14:paraId="2DC9ADE2" w14:textId="77777777" w:rsidR="007A11D6" w:rsidRPr="005B74BF" w:rsidRDefault="007A11D6" w:rsidP="004C6C0B">
      <w:pPr>
        <w:widowControl w:val="0"/>
        <w:autoSpaceDE w:val="0"/>
        <w:autoSpaceDN w:val="0"/>
        <w:adjustRightInd w:val="0"/>
        <w:ind w:firstLine="720"/>
        <w:jc w:val="both"/>
        <w:rPr>
          <w:sz w:val="18"/>
          <w:szCs w:val="18"/>
        </w:rPr>
      </w:pPr>
      <w:r w:rsidRPr="005B74BF">
        <w:rPr>
          <w:sz w:val="18"/>
          <w:szCs w:val="18"/>
        </w:rPr>
        <w:t>Обмен документами, содержащими сведения, составляющие государственную тайну, а также при отсутствии у юридического лица технической возможности информационного обмена в электронном виде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w:t>
      </w:r>
    </w:p>
    <w:p w14:paraId="2D208D92" w14:textId="57C27AB7" w:rsidR="00DA07C2" w:rsidRPr="005B74BF" w:rsidRDefault="007A11D6" w:rsidP="004C6C0B">
      <w:pPr>
        <w:widowControl w:val="0"/>
        <w:autoSpaceDE w:val="0"/>
        <w:autoSpaceDN w:val="0"/>
        <w:adjustRightInd w:val="0"/>
        <w:ind w:firstLine="720"/>
        <w:jc w:val="both"/>
        <w:rPr>
          <w:sz w:val="18"/>
          <w:szCs w:val="18"/>
        </w:rPr>
      </w:pPr>
      <w:r w:rsidRPr="005B74BF">
        <w:rPr>
          <w:sz w:val="18"/>
          <w:szCs w:val="18"/>
        </w:rPr>
        <w:t>3</w:t>
      </w:r>
      <w:r w:rsidR="00B366A4" w:rsidRPr="005B74BF">
        <w:rPr>
          <w:sz w:val="18"/>
          <w:szCs w:val="18"/>
        </w:rPr>
        <w:t>.</w:t>
      </w:r>
      <w:r w:rsidR="00DA07C2" w:rsidRPr="005B74BF">
        <w:rPr>
          <w:sz w:val="18"/>
          <w:szCs w:val="18"/>
        </w:rPr>
        <w:t xml:space="preserve"> </w:t>
      </w:r>
      <w:r w:rsidR="004C6C0B" w:rsidRPr="005B74BF">
        <w:rPr>
          <w:sz w:val="18"/>
          <w:szCs w:val="18"/>
        </w:rPr>
        <w:t>Финансовый отдел</w:t>
      </w:r>
      <w:r w:rsidR="00DA07C2" w:rsidRPr="005B74BF">
        <w:rPr>
          <w:sz w:val="18"/>
          <w:szCs w:val="18"/>
        </w:rPr>
        <w:t xml:space="preserve"> администрации города </w:t>
      </w:r>
      <w:r w:rsidR="004C6C0B" w:rsidRPr="005B74BF">
        <w:rPr>
          <w:sz w:val="18"/>
          <w:szCs w:val="18"/>
        </w:rPr>
        <w:t>Новочебоксарска Чувашской Республики</w:t>
      </w:r>
      <w:r w:rsidR="00DA07C2" w:rsidRPr="005B74BF">
        <w:rPr>
          <w:sz w:val="18"/>
          <w:szCs w:val="18"/>
        </w:rPr>
        <w:t xml:space="preserve"> для учета средств юридических лиц открывает в </w:t>
      </w:r>
      <w:r w:rsidR="00B2126C" w:rsidRPr="005B74BF">
        <w:rPr>
          <w:sz w:val="18"/>
          <w:szCs w:val="18"/>
        </w:rPr>
        <w:t>УФК по Чувашской Республике</w:t>
      </w:r>
      <w:r w:rsidR="00DA07C2" w:rsidRPr="005B74BF">
        <w:rPr>
          <w:sz w:val="18"/>
          <w:szCs w:val="18"/>
        </w:rPr>
        <w:t xml:space="preserve"> казначейский счет по коду вида </w:t>
      </w:r>
      <w:r w:rsidR="002C3C42" w:rsidRPr="005B74BF">
        <w:rPr>
          <w:sz w:val="18"/>
          <w:szCs w:val="18"/>
        </w:rPr>
        <w:t>3236 «Средства получателей средств из бюджета, источником финансового обеспечения которых являются средства местных бюджетов» (далее - казначейский счет № 3236)</w:t>
      </w:r>
      <w:r w:rsidR="00DA07C2" w:rsidRPr="005B74BF">
        <w:rPr>
          <w:sz w:val="18"/>
          <w:szCs w:val="18"/>
        </w:rPr>
        <w:t xml:space="preserve"> для осуществления и отражения операций с</w:t>
      </w:r>
      <w:r w:rsidR="0058423C" w:rsidRPr="005B74BF">
        <w:rPr>
          <w:sz w:val="18"/>
          <w:szCs w:val="18"/>
        </w:rPr>
        <w:t xml:space="preserve"> </w:t>
      </w:r>
      <w:r w:rsidR="00DA07C2" w:rsidRPr="005B74BF">
        <w:rPr>
          <w:sz w:val="18"/>
          <w:szCs w:val="18"/>
        </w:rPr>
        <w:t>денежными средствами юридических лиц, не являющихся участниками бюджетного процесса,</w:t>
      </w:r>
      <w:r w:rsidR="0058423C" w:rsidRPr="005B74BF">
        <w:rPr>
          <w:sz w:val="18"/>
          <w:szCs w:val="18"/>
        </w:rPr>
        <w:t xml:space="preserve"> </w:t>
      </w:r>
      <w:r w:rsidR="00DA07C2" w:rsidRPr="005B74BF">
        <w:rPr>
          <w:sz w:val="18"/>
          <w:szCs w:val="18"/>
        </w:rPr>
        <w:t xml:space="preserve">бюджетными и автономными учреждениями </w:t>
      </w:r>
      <w:r w:rsidR="0058423C" w:rsidRPr="005B74BF">
        <w:rPr>
          <w:sz w:val="18"/>
          <w:szCs w:val="18"/>
        </w:rPr>
        <w:t xml:space="preserve">города </w:t>
      </w:r>
      <w:r w:rsidR="004C6C0B" w:rsidRPr="005B74BF">
        <w:rPr>
          <w:sz w:val="18"/>
          <w:szCs w:val="18"/>
        </w:rPr>
        <w:t>Новочебоксарска</w:t>
      </w:r>
      <w:r w:rsidR="00DA07C2" w:rsidRPr="005B74BF">
        <w:rPr>
          <w:sz w:val="18"/>
          <w:szCs w:val="18"/>
        </w:rPr>
        <w:t>.</w:t>
      </w:r>
    </w:p>
    <w:p w14:paraId="54E3E50B" w14:textId="7F79BB12" w:rsidR="00DA07C2" w:rsidRPr="005B74BF" w:rsidRDefault="007A11D6" w:rsidP="004C6C0B">
      <w:pPr>
        <w:widowControl w:val="0"/>
        <w:autoSpaceDE w:val="0"/>
        <w:autoSpaceDN w:val="0"/>
        <w:adjustRightInd w:val="0"/>
        <w:ind w:firstLine="720"/>
        <w:jc w:val="both"/>
        <w:rPr>
          <w:sz w:val="18"/>
          <w:szCs w:val="18"/>
        </w:rPr>
      </w:pPr>
      <w:r w:rsidRPr="005B74BF">
        <w:rPr>
          <w:sz w:val="18"/>
          <w:szCs w:val="18"/>
        </w:rPr>
        <w:t>4</w:t>
      </w:r>
      <w:r w:rsidR="00DA07C2" w:rsidRPr="005B74BF">
        <w:rPr>
          <w:sz w:val="18"/>
          <w:szCs w:val="18"/>
        </w:rPr>
        <w:t xml:space="preserve">. </w:t>
      </w:r>
      <w:r w:rsidR="00591341" w:rsidRPr="005B74BF">
        <w:rPr>
          <w:sz w:val="18"/>
          <w:szCs w:val="18"/>
        </w:rPr>
        <w:t>Для осуществления санкционирования</w:t>
      </w:r>
      <w:r w:rsidR="00DA07C2" w:rsidRPr="005B74BF">
        <w:rPr>
          <w:sz w:val="18"/>
          <w:szCs w:val="18"/>
        </w:rPr>
        <w:t xml:space="preserve"> операций с целевыми субсидиями </w:t>
      </w:r>
      <w:r w:rsidR="00591341" w:rsidRPr="005B74BF">
        <w:rPr>
          <w:sz w:val="18"/>
          <w:szCs w:val="18"/>
        </w:rPr>
        <w:t>юридическое лицо</w:t>
      </w:r>
      <w:r w:rsidR="001D3C09" w:rsidRPr="005B74BF">
        <w:rPr>
          <w:sz w:val="18"/>
          <w:szCs w:val="18"/>
        </w:rPr>
        <w:t xml:space="preserve"> </w:t>
      </w:r>
      <w:r w:rsidR="00006854" w:rsidRPr="005B74BF">
        <w:rPr>
          <w:sz w:val="18"/>
          <w:szCs w:val="18"/>
        </w:rPr>
        <w:t xml:space="preserve">формирует и </w:t>
      </w:r>
      <w:r w:rsidR="001D3C09" w:rsidRPr="005B74BF">
        <w:rPr>
          <w:sz w:val="18"/>
          <w:szCs w:val="18"/>
        </w:rPr>
        <w:t xml:space="preserve">представляет в УФК по Чувашской Республике </w:t>
      </w:r>
      <w:r w:rsidR="00AA599A" w:rsidRPr="005B74BF">
        <w:rPr>
          <w:sz w:val="18"/>
          <w:szCs w:val="18"/>
        </w:rPr>
        <w:t>с</w:t>
      </w:r>
      <w:r w:rsidR="00DA07C2" w:rsidRPr="005B74BF">
        <w:rPr>
          <w:sz w:val="18"/>
          <w:szCs w:val="18"/>
        </w:rPr>
        <w:t>ведени</w:t>
      </w:r>
      <w:r w:rsidR="001D3C09" w:rsidRPr="005B74BF">
        <w:rPr>
          <w:sz w:val="18"/>
          <w:szCs w:val="18"/>
        </w:rPr>
        <w:t>я</w:t>
      </w:r>
      <w:r w:rsidR="00DA07C2" w:rsidRPr="005B74BF">
        <w:rPr>
          <w:sz w:val="18"/>
          <w:szCs w:val="18"/>
        </w:rPr>
        <w:t xml:space="preserve"> об</w:t>
      </w:r>
      <w:r w:rsidR="002C3C42" w:rsidRPr="005B74BF">
        <w:rPr>
          <w:sz w:val="18"/>
          <w:szCs w:val="18"/>
        </w:rPr>
        <w:t xml:space="preserve"> </w:t>
      </w:r>
      <w:r w:rsidR="00DA07C2" w:rsidRPr="005B74BF">
        <w:rPr>
          <w:sz w:val="18"/>
          <w:szCs w:val="18"/>
        </w:rPr>
        <w:t xml:space="preserve">операциях с целевыми средствами на 20__ год согласно приложению </w:t>
      </w:r>
      <w:r w:rsidR="004C6C0B" w:rsidRPr="005B74BF">
        <w:rPr>
          <w:sz w:val="18"/>
          <w:szCs w:val="18"/>
        </w:rPr>
        <w:t xml:space="preserve">  </w:t>
      </w:r>
      <w:r w:rsidR="002C3C42" w:rsidRPr="005B74BF">
        <w:rPr>
          <w:sz w:val="18"/>
          <w:szCs w:val="18"/>
        </w:rPr>
        <w:t>№</w:t>
      </w:r>
      <w:r w:rsidR="00DA07C2" w:rsidRPr="005B74BF">
        <w:rPr>
          <w:sz w:val="18"/>
          <w:szCs w:val="18"/>
        </w:rPr>
        <w:t xml:space="preserve"> 1 к настоящему Порядку</w:t>
      </w:r>
      <w:r w:rsidR="002C3C42" w:rsidRPr="005B74BF">
        <w:rPr>
          <w:sz w:val="18"/>
          <w:szCs w:val="18"/>
        </w:rPr>
        <w:t xml:space="preserve"> </w:t>
      </w:r>
      <w:r w:rsidR="00DA07C2" w:rsidRPr="005B74BF">
        <w:rPr>
          <w:sz w:val="18"/>
          <w:szCs w:val="18"/>
        </w:rPr>
        <w:t>(далее - Сведения), в которых указываются источники поступлений целевых субсидий в</w:t>
      </w:r>
      <w:r w:rsidR="002C3C42" w:rsidRPr="005B74BF">
        <w:rPr>
          <w:sz w:val="18"/>
          <w:szCs w:val="18"/>
        </w:rPr>
        <w:t xml:space="preserve"> </w:t>
      </w:r>
      <w:r w:rsidR="00DA07C2" w:rsidRPr="005B74BF">
        <w:rPr>
          <w:sz w:val="18"/>
          <w:szCs w:val="18"/>
        </w:rPr>
        <w:t xml:space="preserve">соответствии с Перечнем источников поступлений целевых субсидий согласно приложению </w:t>
      </w:r>
      <w:r w:rsidR="002C3C42" w:rsidRPr="005B74BF">
        <w:rPr>
          <w:sz w:val="18"/>
          <w:szCs w:val="18"/>
        </w:rPr>
        <w:t>№</w:t>
      </w:r>
      <w:r w:rsidR="00DA07C2" w:rsidRPr="005B74BF">
        <w:rPr>
          <w:sz w:val="18"/>
          <w:szCs w:val="18"/>
        </w:rPr>
        <w:t xml:space="preserve"> 2 к</w:t>
      </w:r>
      <w:r w:rsidR="002C3C42" w:rsidRPr="005B74BF">
        <w:rPr>
          <w:sz w:val="18"/>
          <w:szCs w:val="18"/>
        </w:rPr>
        <w:t xml:space="preserve"> </w:t>
      </w:r>
      <w:r w:rsidR="00DA07C2" w:rsidRPr="005B74BF">
        <w:rPr>
          <w:sz w:val="18"/>
          <w:szCs w:val="18"/>
        </w:rPr>
        <w:t>настоящему Порядку (далее - Перечень источников поступлений целевых субсидий), а также</w:t>
      </w:r>
      <w:r w:rsidR="002C3C42" w:rsidRPr="005B74BF">
        <w:rPr>
          <w:sz w:val="18"/>
          <w:szCs w:val="18"/>
        </w:rPr>
        <w:t xml:space="preserve"> </w:t>
      </w:r>
      <w:r w:rsidR="00DA07C2" w:rsidRPr="005B74BF">
        <w:rPr>
          <w:sz w:val="18"/>
          <w:szCs w:val="18"/>
        </w:rPr>
        <w:t>направления их расходования в соответствии с Перечнем направлений расходования целевых</w:t>
      </w:r>
      <w:r w:rsidR="00F8157B" w:rsidRPr="005B74BF">
        <w:rPr>
          <w:sz w:val="18"/>
          <w:szCs w:val="18"/>
        </w:rPr>
        <w:t xml:space="preserve"> </w:t>
      </w:r>
      <w:r w:rsidR="00DA07C2" w:rsidRPr="005B74BF">
        <w:rPr>
          <w:sz w:val="18"/>
          <w:szCs w:val="18"/>
        </w:rPr>
        <w:t xml:space="preserve">субсидий согласно приложению </w:t>
      </w:r>
      <w:r w:rsidR="002C3C42" w:rsidRPr="005B74BF">
        <w:rPr>
          <w:sz w:val="18"/>
          <w:szCs w:val="18"/>
        </w:rPr>
        <w:t>№</w:t>
      </w:r>
      <w:r w:rsidR="00DA07C2" w:rsidRPr="005B74BF">
        <w:rPr>
          <w:sz w:val="18"/>
          <w:szCs w:val="18"/>
        </w:rPr>
        <w:t xml:space="preserve"> 3 к настоящему Порядку (далее - Перечень направлений</w:t>
      </w:r>
      <w:r w:rsidR="002C3C42" w:rsidRPr="005B74BF">
        <w:rPr>
          <w:sz w:val="18"/>
          <w:szCs w:val="18"/>
        </w:rPr>
        <w:t xml:space="preserve"> </w:t>
      </w:r>
      <w:r w:rsidR="00DA07C2" w:rsidRPr="005B74BF">
        <w:rPr>
          <w:sz w:val="18"/>
          <w:szCs w:val="18"/>
        </w:rPr>
        <w:t>расходования целевых субсидий).</w:t>
      </w:r>
    </w:p>
    <w:p w14:paraId="45D6AA04" w14:textId="41152223" w:rsidR="00DA07C2" w:rsidRPr="005B74BF" w:rsidRDefault="00DA07C2" w:rsidP="004C6C0B">
      <w:pPr>
        <w:widowControl w:val="0"/>
        <w:autoSpaceDE w:val="0"/>
        <w:autoSpaceDN w:val="0"/>
        <w:adjustRightInd w:val="0"/>
        <w:ind w:firstLine="720"/>
        <w:jc w:val="both"/>
        <w:rPr>
          <w:sz w:val="18"/>
          <w:szCs w:val="18"/>
        </w:rPr>
      </w:pPr>
      <w:r w:rsidRPr="005B74BF">
        <w:rPr>
          <w:sz w:val="18"/>
          <w:szCs w:val="18"/>
        </w:rPr>
        <w:t>Сведения для юридического лица утверждаются главным распорядителем средств</w:t>
      </w:r>
      <w:r w:rsidR="002C3C42" w:rsidRPr="005B74BF">
        <w:rPr>
          <w:sz w:val="18"/>
          <w:szCs w:val="18"/>
        </w:rPr>
        <w:t xml:space="preserve"> </w:t>
      </w:r>
      <w:r w:rsidRPr="005B74BF">
        <w:rPr>
          <w:sz w:val="18"/>
          <w:szCs w:val="18"/>
        </w:rPr>
        <w:t xml:space="preserve">бюджета </w:t>
      </w:r>
      <w:r w:rsidR="002C3C42" w:rsidRPr="005B74BF">
        <w:rPr>
          <w:sz w:val="18"/>
          <w:szCs w:val="18"/>
        </w:rPr>
        <w:t xml:space="preserve">города </w:t>
      </w:r>
      <w:r w:rsidR="004C6C0B" w:rsidRPr="005B74BF">
        <w:rPr>
          <w:sz w:val="18"/>
          <w:szCs w:val="18"/>
        </w:rPr>
        <w:t>Новочебоксарска</w:t>
      </w:r>
      <w:r w:rsidRPr="005B74BF">
        <w:rPr>
          <w:sz w:val="18"/>
          <w:szCs w:val="18"/>
        </w:rPr>
        <w:t>.</w:t>
      </w:r>
    </w:p>
    <w:p w14:paraId="57453F2E" w14:textId="77777777" w:rsidR="00A33FEF" w:rsidRPr="005B74BF" w:rsidRDefault="00DA07C2" w:rsidP="004C6C0B">
      <w:pPr>
        <w:widowControl w:val="0"/>
        <w:autoSpaceDE w:val="0"/>
        <w:autoSpaceDN w:val="0"/>
        <w:adjustRightInd w:val="0"/>
        <w:ind w:firstLine="720"/>
        <w:jc w:val="both"/>
        <w:rPr>
          <w:sz w:val="18"/>
          <w:szCs w:val="18"/>
        </w:rPr>
      </w:pPr>
      <w:r w:rsidRPr="005B74BF">
        <w:rPr>
          <w:sz w:val="18"/>
          <w:szCs w:val="18"/>
        </w:rPr>
        <w:t xml:space="preserve">При внесении изменений в Сведения юридическое лицо представляет в </w:t>
      </w:r>
      <w:r w:rsidR="007A11D6" w:rsidRPr="005B74BF">
        <w:rPr>
          <w:sz w:val="18"/>
          <w:szCs w:val="18"/>
        </w:rPr>
        <w:t>УФК по Чувашской Республике</w:t>
      </w:r>
      <w:r w:rsidR="002C3C42" w:rsidRPr="005B74BF">
        <w:rPr>
          <w:sz w:val="18"/>
          <w:szCs w:val="18"/>
        </w:rPr>
        <w:t xml:space="preserve"> </w:t>
      </w:r>
      <w:r w:rsidRPr="005B74BF">
        <w:rPr>
          <w:sz w:val="18"/>
          <w:szCs w:val="18"/>
        </w:rPr>
        <w:t>Сведения, в которых указываются показатели с учетом вносимых изменений</w:t>
      </w:r>
      <w:r w:rsidR="00A33FEF" w:rsidRPr="005B74BF">
        <w:rPr>
          <w:sz w:val="18"/>
          <w:szCs w:val="18"/>
        </w:rPr>
        <w:t>.</w:t>
      </w:r>
    </w:p>
    <w:p w14:paraId="1695BEDA" w14:textId="77777777" w:rsidR="003E375F" w:rsidRPr="005B74BF" w:rsidRDefault="007A11D6" w:rsidP="004C6C0B">
      <w:pPr>
        <w:widowControl w:val="0"/>
        <w:autoSpaceDE w:val="0"/>
        <w:autoSpaceDN w:val="0"/>
        <w:adjustRightInd w:val="0"/>
        <w:ind w:firstLine="720"/>
        <w:jc w:val="both"/>
        <w:rPr>
          <w:sz w:val="18"/>
          <w:szCs w:val="18"/>
        </w:rPr>
      </w:pPr>
      <w:r w:rsidRPr="005B74BF">
        <w:rPr>
          <w:sz w:val="18"/>
          <w:szCs w:val="18"/>
        </w:rPr>
        <w:t>5</w:t>
      </w:r>
      <w:r w:rsidR="003E375F" w:rsidRPr="005B74BF">
        <w:rPr>
          <w:sz w:val="18"/>
          <w:szCs w:val="18"/>
        </w:rPr>
        <w:t>. В Сведениях указывается следующая информация:</w:t>
      </w:r>
    </w:p>
    <w:p w14:paraId="09C75D55"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а) в заголовочной части:</w:t>
      </w:r>
    </w:p>
    <w:p w14:paraId="405438D5"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дата составления Сведений с указанием в кодовой зоне даты составления Сведений, а также даты представления предыдущих Сведений в формате "день, месяц, год" (00.00.0000);</w:t>
      </w:r>
    </w:p>
    <w:p w14:paraId="7A150AA2"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строке "Наименование юридического лица" - полное или сокращенное наименование юридического лица с указанием в кодовой зоне:</w:t>
      </w:r>
    </w:p>
    <w:p w14:paraId="1445DF17" w14:textId="77777777" w:rsidR="00254069" w:rsidRPr="005B74BF" w:rsidRDefault="00254069" w:rsidP="004C6C0B">
      <w:pPr>
        <w:widowControl w:val="0"/>
        <w:autoSpaceDE w:val="0"/>
        <w:autoSpaceDN w:val="0"/>
        <w:adjustRightInd w:val="0"/>
        <w:ind w:firstLine="720"/>
        <w:jc w:val="both"/>
        <w:rPr>
          <w:sz w:val="18"/>
          <w:szCs w:val="18"/>
        </w:rPr>
      </w:pPr>
      <w:r w:rsidRPr="005B74BF">
        <w:rPr>
          <w:sz w:val="18"/>
          <w:szCs w:val="18"/>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w:t>
      </w:r>
    </w:p>
    <w:p w14:paraId="578C411B"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номера лицевого счета;</w:t>
      </w:r>
    </w:p>
    <w:p w14:paraId="3AAA9B26"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идентификационного номера налогоплательщика (ИНН);</w:t>
      </w:r>
    </w:p>
    <w:p w14:paraId="3E0EE1B0"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кода причины постановки на учет в налоговом органе (КПП);</w:t>
      </w:r>
    </w:p>
    <w:p w14:paraId="5BF4F175" w14:textId="614C068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 xml:space="preserve">в строке "Наименование получателя средств бюджета города </w:t>
      </w:r>
      <w:r w:rsidR="004C6C0B" w:rsidRPr="005B74BF">
        <w:rPr>
          <w:sz w:val="18"/>
          <w:szCs w:val="18"/>
        </w:rPr>
        <w:t>Новочебоксарска</w:t>
      </w:r>
      <w:r w:rsidRPr="005B74BF">
        <w:rPr>
          <w:sz w:val="18"/>
          <w:szCs w:val="18"/>
        </w:rPr>
        <w:t xml:space="preserve">" - наименование получателя средств бюджета города </w:t>
      </w:r>
      <w:r w:rsidR="004C6C0B" w:rsidRPr="005B74BF">
        <w:rPr>
          <w:sz w:val="18"/>
          <w:szCs w:val="18"/>
        </w:rPr>
        <w:t>Новочебоксарска</w:t>
      </w:r>
      <w:r w:rsidRPr="005B74BF">
        <w:rPr>
          <w:sz w:val="18"/>
          <w:szCs w:val="18"/>
        </w:rPr>
        <w:t xml:space="preserve">, предоставившего целевые субсидии, с указанием в кодовой зоне кода главного распорядителя средств бюджета города </w:t>
      </w:r>
      <w:r w:rsidR="004C6C0B" w:rsidRPr="005B74BF">
        <w:rPr>
          <w:sz w:val="18"/>
          <w:szCs w:val="18"/>
        </w:rPr>
        <w:t>Новочебоксарска</w:t>
      </w:r>
      <w:r w:rsidRPr="005B74BF">
        <w:rPr>
          <w:sz w:val="18"/>
          <w:szCs w:val="18"/>
        </w:rPr>
        <w:t xml:space="preserve"> (код главы по бюджетной классификации)</w:t>
      </w:r>
      <w:r w:rsidR="00E7653A" w:rsidRPr="005B74BF">
        <w:rPr>
          <w:sz w:val="18"/>
          <w:szCs w:val="18"/>
        </w:rPr>
        <w:t>, кода по Сводному реестру</w:t>
      </w:r>
      <w:r w:rsidRPr="005B74BF">
        <w:rPr>
          <w:sz w:val="18"/>
          <w:szCs w:val="18"/>
        </w:rPr>
        <w:t xml:space="preserve"> и номера лицевого счета;</w:t>
      </w:r>
    </w:p>
    <w:p w14:paraId="5EDFEB25"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б) в табличной части:</w:t>
      </w:r>
    </w:p>
    <w:p w14:paraId="4F4CDBE2"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1 - отражаются последовательно наименования источников поступлений целевых субсидий в соответствии с Перечнем источников поступлений целевых субсидий, а также наименования направления расходования целевых субсидий в соответствии с Перечнем направлений расходования целевых субсидий;</w:t>
      </w:r>
    </w:p>
    <w:p w14:paraId="529C4717"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графах 2 и 3 - номера и даты в формате "день, месяц, год" (00.00.0000) соглашения о предоставлении субсидии;</w:t>
      </w:r>
    </w:p>
    <w:p w14:paraId="50601CF7"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4 - код источника поступлений или направления расходования целевых субсидий, соответствующий наименованию источника поступлений или направления расходования целевых субсидий, указанному в графе 1, согласно Перечню источников поступлений целевых субсидий (Перечню направлений расходования целевых субсидий);</w:t>
      </w:r>
    </w:p>
    <w:p w14:paraId="124400E2"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5 - суммы разрешенных к использованию остатков целевых субсидий по соответствующему коду источника целевых субсидий, указанному в графе 4;</w:t>
      </w:r>
    </w:p>
    <w:p w14:paraId="55E286B6"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lastRenderedPageBreak/>
        <w:t>в графе 6 - сумма возврата дебиторской задолженности, по которой подтверждена потребность в направлении ее на цели, ранее установленные условиями предоставления целевых субсидий;</w:t>
      </w:r>
    </w:p>
    <w:p w14:paraId="6E56DF30"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7 - суммы в текущем финансовом году поступлений целевых субсидий по соответствующему коду источников поступлений;</w:t>
      </w:r>
    </w:p>
    <w:p w14:paraId="15BD23EF"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8 - итоговая сумма целевых субсидий, планируемых к использованию в текущем финансовом году (рассчитывается как сумма граф 5 - 7);</w:t>
      </w:r>
    </w:p>
    <w:p w14:paraId="14184618"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графе 9 - суммы выплат в текущем финансовом году;</w:t>
      </w:r>
    </w:p>
    <w:p w14:paraId="0245B807" w14:textId="5F4AF17B"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 в оформляющей части Сведения содержат подписи</w:t>
      </w:r>
      <w:r w:rsidR="00E51E38" w:rsidRPr="005B74BF">
        <w:rPr>
          <w:sz w:val="18"/>
          <w:szCs w:val="18"/>
        </w:rPr>
        <w:t xml:space="preserve"> </w:t>
      </w:r>
      <w:r w:rsidRPr="005B74BF">
        <w:rPr>
          <w:sz w:val="18"/>
          <w:szCs w:val="18"/>
        </w:rPr>
        <w:t>(с расшифровкой) руководителя юридического лица (иного уполномоченного руководителем лица) с указанием должности и (или) главного бухгалтера (иного уполномоченного руководителем лица), дату подписания документа, должность и подпись (с расшифровкой) ответственного исполнителя, номер контактного телефона.</w:t>
      </w:r>
    </w:p>
    <w:p w14:paraId="47B18596" w14:textId="77777777" w:rsidR="003E375F" w:rsidRPr="005B74BF" w:rsidRDefault="007A11D6" w:rsidP="004C6C0B">
      <w:pPr>
        <w:widowControl w:val="0"/>
        <w:autoSpaceDE w:val="0"/>
        <w:autoSpaceDN w:val="0"/>
        <w:adjustRightInd w:val="0"/>
        <w:ind w:firstLine="720"/>
        <w:jc w:val="both"/>
        <w:rPr>
          <w:sz w:val="18"/>
          <w:szCs w:val="18"/>
        </w:rPr>
      </w:pPr>
      <w:r w:rsidRPr="005B74BF">
        <w:rPr>
          <w:sz w:val="18"/>
          <w:szCs w:val="18"/>
        </w:rPr>
        <w:t>6</w:t>
      </w:r>
      <w:r w:rsidR="003E375F" w:rsidRPr="005B74BF">
        <w:rPr>
          <w:sz w:val="18"/>
          <w:szCs w:val="18"/>
        </w:rPr>
        <w:t xml:space="preserve">. </w:t>
      </w:r>
      <w:r w:rsidRPr="005B74BF">
        <w:rPr>
          <w:sz w:val="18"/>
          <w:szCs w:val="18"/>
        </w:rPr>
        <w:t>УФК по Чувашской Республике</w:t>
      </w:r>
      <w:r w:rsidR="003E375F" w:rsidRPr="005B74BF">
        <w:rPr>
          <w:sz w:val="18"/>
          <w:szCs w:val="18"/>
        </w:rPr>
        <w:t xml:space="preserve"> осуществляет проверку представленных юридическим лицом Сведений на соответствие требованиям, установленным пунктами 4 и 5 настоящего Порядка, и не позднее рабочего дня, следующего за днем представления Сведений:</w:t>
      </w:r>
    </w:p>
    <w:p w14:paraId="005EA94F"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отражает показатели Сведений на лицевом счете в случае соответствия представленных</w:t>
      </w:r>
      <w:r w:rsidR="007A1255" w:rsidRPr="005B74BF">
        <w:rPr>
          <w:sz w:val="18"/>
          <w:szCs w:val="18"/>
        </w:rPr>
        <w:t xml:space="preserve"> </w:t>
      </w:r>
      <w:r w:rsidRPr="005B74BF">
        <w:rPr>
          <w:sz w:val="18"/>
          <w:szCs w:val="18"/>
        </w:rPr>
        <w:t>Сведений требованиям, указанным в абзаце первом настоящего пункта;</w:t>
      </w:r>
    </w:p>
    <w:p w14:paraId="4A91EFB3" w14:textId="77777777" w:rsidR="003E375F" w:rsidRPr="005B74BF" w:rsidRDefault="003E375F" w:rsidP="004C6C0B">
      <w:pPr>
        <w:widowControl w:val="0"/>
        <w:autoSpaceDE w:val="0"/>
        <w:autoSpaceDN w:val="0"/>
        <w:adjustRightInd w:val="0"/>
        <w:ind w:firstLine="720"/>
        <w:jc w:val="both"/>
        <w:rPr>
          <w:sz w:val="18"/>
          <w:szCs w:val="18"/>
        </w:rPr>
      </w:pPr>
      <w:r w:rsidRPr="005B74BF">
        <w:rPr>
          <w:sz w:val="18"/>
          <w:szCs w:val="18"/>
        </w:rPr>
        <w:t>возвращает Сведения юридическому лицу с указанием причины возврата в случае</w:t>
      </w:r>
      <w:r w:rsidR="007A1255" w:rsidRPr="005B74BF">
        <w:rPr>
          <w:sz w:val="18"/>
          <w:szCs w:val="18"/>
        </w:rPr>
        <w:t xml:space="preserve"> </w:t>
      </w:r>
      <w:r w:rsidRPr="005B74BF">
        <w:rPr>
          <w:sz w:val="18"/>
          <w:szCs w:val="18"/>
        </w:rPr>
        <w:t>несоответствия их требованиям, указанным в абзаце первом настоящего пункта.</w:t>
      </w:r>
    </w:p>
    <w:p w14:paraId="5BA5821D" w14:textId="5D70E263" w:rsidR="00F535DC" w:rsidRPr="005B74BF" w:rsidRDefault="007A11D6" w:rsidP="004C6C0B">
      <w:pPr>
        <w:widowControl w:val="0"/>
        <w:autoSpaceDE w:val="0"/>
        <w:autoSpaceDN w:val="0"/>
        <w:adjustRightInd w:val="0"/>
        <w:ind w:firstLine="720"/>
        <w:jc w:val="both"/>
        <w:rPr>
          <w:sz w:val="18"/>
          <w:szCs w:val="18"/>
        </w:rPr>
      </w:pPr>
      <w:r w:rsidRPr="005B74BF">
        <w:rPr>
          <w:sz w:val="18"/>
          <w:szCs w:val="18"/>
        </w:rPr>
        <w:t>7</w:t>
      </w:r>
      <w:r w:rsidR="00F535DC" w:rsidRPr="005B74BF">
        <w:rPr>
          <w:sz w:val="18"/>
          <w:szCs w:val="18"/>
        </w:rPr>
        <w:t xml:space="preserve">. Для проведения операций с целевыми субсидиями юридическое лицо представляет в </w:t>
      </w:r>
      <w:r w:rsidRPr="005B74BF">
        <w:rPr>
          <w:sz w:val="18"/>
          <w:szCs w:val="18"/>
        </w:rPr>
        <w:t>УФК по Чувашской Республике</w:t>
      </w:r>
      <w:r w:rsidR="00F535DC" w:rsidRPr="005B74BF">
        <w:rPr>
          <w:sz w:val="18"/>
          <w:szCs w:val="18"/>
        </w:rPr>
        <w:t xml:space="preserve"> платежное поручение, составленное</w:t>
      </w:r>
      <w:r w:rsidRPr="005B74BF">
        <w:rPr>
          <w:sz w:val="18"/>
          <w:szCs w:val="18"/>
        </w:rPr>
        <w:t xml:space="preserve"> </w:t>
      </w:r>
      <w:r w:rsidR="00F535DC" w:rsidRPr="005B74BF">
        <w:rPr>
          <w:sz w:val="18"/>
          <w:szCs w:val="18"/>
        </w:rPr>
        <w:t>в соответствии с Положением Центрального Банка Российской Федерации</w:t>
      </w:r>
      <w:r w:rsidRPr="005B74BF">
        <w:rPr>
          <w:sz w:val="18"/>
          <w:szCs w:val="18"/>
        </w:rPr>
        <w:t xml:space="preserve"> </w:t>
      </w:r>
      <w:r w:rsidR="00F535DC" w:rsidRPr="005B74BF">
        <w:rPr>
          <w:sz w:val="18"/>
          <w:szCs w:val="18"/>
        </w:rPr>
        <w:t xml:space="preserve">от </w:t>
      </w:r>
      <w:r w:rsidR="00E51E38" w:rsidRPr="005B74BF">
        <w:rPr>
          <w:sz w:val="18"/>
          <w:szCs w:val="18"/>
        </w:rPr>
        <w:t xml:space="preserve">              </w:t>
      </w:r>
      <w:r w:rsidR="00F535DC" w:rsidRPr="005B74BF">
        <w:rPr>
          <w:sz w:val="18"/>
          <w:szCs w:val="18"/>
        </w:rPr>
        <w:t>6 октября 2020 г</w:t>
      </w:r>
      <w:r w:rsidR="00CE6541" w:rsidRPr="005B74BF">
        <w:rPr>
          <w:sz w:val="18"/>
          <w:szCs w:val="18"/>
        </w:rPr>
        <w:t>ода</w:t>
      </w:r>
      <w:r w:rsidR="00F535DC" w:rsidRPr="005B74BF">
        <w:rPr>
          <w:sz w:val="18"/>
          <w:szCs w:val="18"/>
        </w:rPr>
        <w:t xml:space="preserve"> № 735-П «О ведении Банком России и кредитными организациями (филиалами) банковских счетов территориальных органов Федерального казначейства» и Положением Центрального Банка Российской</w:t>
      </w:r>
      <w:r w:rsidRPr="005B74BF">
        <w:rPr>
          <w:sz w:val="18"/>
          <w:szCs w:val="18"/>
        </w:rPr>
        <w:t xml:space="preserve"> </w:t>
      </w:r>
      <w:r w:rsidR="00F535DC" w:rsidRPr="005B74BF">
        <w:rPr>
          <w:sz w:val="18"/>
          <w:szCs w:val="18"/>
        </w:rPr>
        <w:t>Федерации от 29 июня 2021 г. № 762-П</w:t>
      </w:r>
      <w:r w:rsidR="00E51E38" w:rsidRPr="005B74BF">
        <w:rPr>
          <w:sz w:val="18"/>
          <w:szCs w:val="18"/>
        </w:rPr>
        <w:t xml:space="preserve"> </w:t>
      </w:r>
      <w:r w:rsidR="00F535DC" w:rsidRPr="005B74BF">
        <w:rPr>
          <w:sz w:val="18"/>
          <w:szCs w:val="18"/>
        </w:rPr>
        <w:t>«О правилах осуществления перевода денежных средств».</w:t>
      </w:r>
    </w:p>
    <w:p w14:paraId="777D83D3" w14:textId="77777777" w:rsidR="00523EA7" w:rsidRPr="005B74BF" w:rsidRDefault="007A11D6" w:rsidP="004C6C0B">
      <w:pPr>
        <w:widowControl w:val="0"/>
        <w:autoSpaceDE w:val="0"/>
        <w:autoSpaceDN w:val="0"/>
        <w:adjustRightInd w:val="0"/>
        <w:ind w:firstLine="709"/>
        <w:jc w:val="both"/>
        <w:rPr>
          <w:sz w:val="18"/>
          <w:szCs w:val="18"/>
        </w:rPr>
      </w:pPr>
      <w:r w:rsidRPr="005B74BF">
        <w:rPr>
          <w:sz w:val="18"/>
          <w:szCs w:val="18"/>
        </w:rPr>
        <w:t>8</w:t>
      </w:r>
      <w:r w:rsidR="00523EA7" w:rsidRPr="005B74BF">
        <w:rPr>
          <w:sz w:val="18"/>
          <w:szCs w:val="18"/>
        </w:rPr>
        <w:t xml:space="preserve">. При проведении операций с целевыми субсидиями </w:t>
      </w:r>
      <w:r w:rsidRPr="005B74BF">
        <w:rPr>
          <w:sz w:val="18"/>
          <w:szCs w:val="18"/>
        </w:rPr>
        <w:t xml:space="preserve">УФК по Чувашской Республике </w:t>
      </w:r>
      <w:r w:rsidR="00523EA7" w:rsidRPr="005B74BF">
        <w:rPr>
          <w:sz w:val="18"/>
          <w:szCs w:val="18"/>
        </w:rPr>
        <w:t>не принимает к исполнению платежные поручения юридического лица на перечисление целевых субсидий:</w:t>
      </w:r>
    </w:p>
    <w:p w14:paraId="25372812"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
    <w:p w14:paraId="5008FC1A" w14:textId="1B64DB56"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в целях размещения средств на депозиты, а также в иные финансовые инструменты, если федеральными законами, нормативными правовыми актами Правительства Российской Федерации, законами Чувашской Республики, нормативными правовыми актами Кабинета Министров Чувашской Республики</w:t>
      </w:r>
      <w:r w:rsidR="004A5DC2" w:rsidRPr="005B74BF">
        <w:rPr>
          <w:sz w:val="18"/>
          <w:szCs w:val="18"/>
        </w:rPr>
        <w:t xml:space="preserve">, а также муниципальными правовыми актами города </w:t>
      </w:r>
      <w:r w:rsidR="00E51E38" w:rsidRPr="005B74BF">
        <w:rPr>
          <w:sz w:val="18"/>
          <w:szCs w:val="18"/>
        </w:rPr>
        <w:t>Новочебоксарска</w:t>
      </w:r>
      <w:r w:rsidRPr="005B74BF">
        <w:rPr>
          <w:sz w:val="18"/>
          <w:szCs w:val="18"/>
        </w:rPr>
        <w:t xml:space="preserve"> не установлено иное (с последующим возвратом указанных средств на лицевые счета, включая средства, полученные от их размещения);</w:t>
      </w:r>
    </w:p>
    <w:p w14:paraId="03BC48D1"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на счета, открытые в банке юридическому лицу, за исключением:</w:t>
      </w:r>
    </w:p>
    <w:p w14:paraId="69422575"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оплаты обязательств юридического лица в соответствии с валютным законодательством Российской Федерации;</w:t>
      </w:r>
    </w:p>
    <w:p w14:paraId="29A3E7CD"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оплаты обязательств юридического лица по оплате труда с учетом начислений и социальных</w:t>
      </w:r>
      <w:r w:rsidR="00783BDA" w:rsidRPr="005B74BF">
        <w:rPr>
          <w:sz w:val="18"/>
          <w:szCs w:val="18"/>
        </w:rPr>
        <w:t xml:space="preserve"> </w:t>
      </w:r>
      <w:r w:rsidRPr="005B74BF">
        <w:rPr>
          <w:sz w:val="18"/>
          <w:szCs w:val="18"/>
        </w:rPr>
        <w:t>выплат, иных выплат в пользу работников, а также лицам, не состоящим в штате юридического лица, привлеченным для достижения цели, определенной при предоставлении целевых субсидий;</w:t>
      </w:r>
    </w:p>
    <w:p w14:paraId="10006556" w14:textId="67590A92" w:rsidR="00A464C7" w:rsidRPr="005B74BF" w:rsidRDefault="00523EA7" w:rsidP="004C6C0B">
      <w:pPr>
        <w:widowControl w:val="0"/>
        <w:autoSpaceDE w:val="0"/>
        <w:autoSpaceDN w:val="0"/>
        <w:adjustRightInd w:val="0"/>
        <w:ind w:firstLine="709"/>
        <w:jc w:val="both"/>
        <w:rPr>
          <w:sz w:val="18"/>
          <w:szCs w:val="18"/>
        </w:rPr>
      </w:pPr>
      <w:r w:rsidRPr="005B74BF">
        <w:rPr>
          <w:sz w:val="18"/>
          <w:szCs w:val="18"/>
        </w:rPr>
        <w:t>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субсидии,</w:t>
      </w:r>
      <w:r w:rsidR="004A5DC2" w:rsidRPr="005B74BF">
        <w:rPr>
          <w:sz w:val="18"/>
          <w:szCs w:val="18"/>
        </w:rPr>
        <w:t xml:space="preserve"> </w:t>
      </w:r>
      <w:r w:rsidRPr="005B74BF">
        <w:rPr>
          <w:sz w:val="18"/>
          <w:szCs w:val="18"/>
        </w:rPr>
        <w:t xml:space="preserve">при условии представления документов, подтверждающих факт выполнения работ, оказания услуг, поставленных товаров, (далее - документы-основания); </w:t>
      </w:r>
    </w:p>
    <w:p w14:paraId="7A3C611E" w14:textId="77777777" w:rsidR="00A464C7" w:rsidRPr="005B74BF" w:rsidRDefault="00523EA7" w:rsidP="004C6C0B">
      <w:pPr>
        <w:widowControl w:val="0"/>
        <w:autoSpaceDE w:val="0"/>
        <w:autoSpaceDN w:val="0"/>
        <w:adjustRightInd w:val="0"/>
        <w:ind w:firstLine="709"/>
        <w:jc w:val="both"/>
        <w:rPr>
          <w:sz w:val="18"/>
          <w:szCs w:val="18"/>
        </w:rPr>
      </w:pPr>
      <w:r w:rsidRPr="005B74BF">
        <w:rPr>
          <w:sz w:val="18"/>
          <w:szCs w:val="18"/>
        </w:rPr>
        <w:t xml:space="preserve">возмещения произведенных юридическим лицом расходов (части расходов) при условии представления документов, указанных в абзаце седьмом настоящего пункта, и копий платежных поручений, реестров платежных поручений, подтверждающих оплату произведенных юридическим лицом расходов (части расходов); </w:t>
      </w:r>
    </w:p>
    <w:p w14:paraId="7966A3AC"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оплаты обязательств юридического лица по договорам, заключаемым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w:t>
      </w:r>
    </w:p>
    <w:p w14:paraId="71A1ED5A"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оплаты предварительных платежей (авансов) по договорам, заключаемым юридическим лицом в целях поставки товаров, выполнения работ, оказания услуг, в размере до 50% суммы договора.</w:t>
      </w:r>
    </w:p>
    <w:p w14:paraId="6C1B76E0" w14:textId="77777777" w:rsidR="00523EA7" w:rsidRPr="005B74BF" w:rsidRDefault="007A11D6" w:rsidP="004C6C0B">
      <w:pPr>
        <w:widowControl w:val="0"/>
        <w:autoSpaceDE w:val="0"/>
        <w:autoSpaceDN w:val="0"/>
        <w:adjustRightInd w:val="0"/>
        <w:ind w:firstLine="709"/>
        <w:jc w:val="both"/>
        <w:rPr>
          <w:sz w:val="18"/>
          <w:szCs w:val="18"/>
        </w:rPr>
      </w:pPr>
      <w:r w:rsidRPr="005B74BF">
        <w:rPr>
          <w:sz w:val="18"/>
          <w:szCs w:val="18"/>
        </w:rPr>
        <w:t>9</w:t>
      </w:r>
      <w:r w:rsidR="00523EA7" w:rsidRPr="005B74BF">
        <w:rPr>
          <w:sz w:val="18"/>
          <w:szCs w:val="18"/>
        </w:rPr>
        <w:t xml:space="preserve">. При </w:t>
      </w:r>
      <w:r w:rsidR="001507F2" w:rsidRPr="005B74BF">
        <w:rPr>
          <w:sz w:val="18"/>
          <w:szCs w:val="18"/>
        </w:rPr>
        <w:t>санкционировании</w:t>
      </w:r>
      <w:r w:rsidR="00523EA7" w:rsidRPr="005B74BF">
        <w:rPr>
          <w:sz w:val="18"/>
          <w:szCs w:val="18"/>
        </w:rPr>
        <w:t xml:space="preserve"> операций с целевыми субсидиями </w:t>
      </w:r>
      <w:r w:rsidRPr="005B74BF">
        <w:rPr>
          <w:sz w:val="18"/>
          <w:szCs w:val="18"/>
        </w:rPr>
        <w:t xml:space="preserve">УФК по Чувашской Республике </w:t>
      </w:r>
      <w:r w:rsidR="00523EA7" w:rsidRPr="005B74BF">
        <w:rPr>
          <w:sz w:val="18"/>
          <w:szCs w:val="18"/>
        </w:rPr>
        <w:t>осуществляет проверку представленных юридическим лицом платежных поручений по следующим направлениям:</w:t>
      </w:r>
    </w:p>
    <w:p w14:paraId="74AC5FD7" w14:textId="77777777" w:rsidR="00523EA7" w:rsidRPr="005B74BF" w:rsidRDefault="00523EA7" w:rsidP="004C6C0B">
      <w:pPr>
        <w:widowControl w:val="0"/>
        <w:autoSpaceDE w:val="0"/>
        <w:autoSpaceDN w:val="0"/>
        <w:adjustRightInd w:val="0"/>
        <w:ind w:firstLine="709"/>
        <w:jc w:val="both"/>
        <w:rPr>
          <w:sz w:val="18"/>
          <w:szCs w:val="18"/>
        </w:rPr>
      </w:pPr>
      <w:r w:rsidRPr="005B74BF">
        <w:rPr>
          <w:sz w:val="18"/>
          <w:szCs w:val="18"/>
        </w:rPr>
        <w:t>наличие в платежных поручениях, представленных на бумажном носителе, подписи руководителя или иного лица с правом первой подписи и (или) главного бухгалтера или иного лица с правом второй подписи, указанных в представленной юридическим лицом карточке образцов</w:t>
      </w:r>
      <w:r w:rsidR="00A464C7" w:rsidRPr="005B74BF">
        <w:rPr>
          <w:sz w:val="18"/>
          <w:szCs w:val="18"/>
        </w:rPr>
        <w:t xml:space="preserve"> </w:t>
      </w:r>
      <w:r w:rsidRPr="005B74BF">
        <w:rPr>
          <w:sz w:val="18"/>
          <w:szCs w:val="18"/>
        </w:rPr>
        <w:t>подписей, а также соответствие подписей данных лиц образцам, имеющимся в карточке образцов</w:t>
      </w:r>
      <w:r w:rsidR="00A464C7" w:rsidRPr="005B74BF">
        <w:rPr>
          <w:sz w:val="18"/>
          <w:szCs w:val="18"/>
        </w:rPr>
        <w:t xml:space="preserve"> </w:t>
      </w:r>
      <w:r w:rsidRPr="005B74BF">
        <w:rPr>
          <w:sz w:val="18"/>
          <w:szCs w:val="18"/>
        </w:rPr>
        <w:t>подписей, представленной юридическим лицом для открытия соответствующего лицевого счета;</w:t>
      </w:r>
    </w:p>
    <w:p w14:paraId="13E5ADAD" w14:textId="49385285" w:rsidR="00A464C7" w:rsidRPr="005B74BF" w:rsidRDefault="00A464C7" w:rsidP="00D84861">
      <w:pPr>
        <w:widowControl w:val="0"/>
        <w:tabs>
          <w:tab w:val="left" w:pos="709"/>
        </w:tabs>
        <w:autoSpaceDE w:val="0"/>
        <w:autoSpaceDN w:val="0"/>
        <w:adjustRightInd w:val="0"/>
        <w:ind w:firstLine="709"/>
        <w:jc w:val="both"/>
        <w:rPr>
          <w:sz w:val="18"/>
          <w:szCs w:val="18"/>
        </w:rPr>
      </w:pPr>
      <w:r w:rsidRPr="005B74BF">
        <w:rPr>
          <w:sz w:val="18"/>
          <w:szCs w:val="18"/>
        </w:rPr>
        <w:t>наличие в платежном поручении текстового назначения платежа и соответствующего ему кода направления расходования целевых субсидий;</w:t>
      </w:r>
    </w:p>
    <w:p w14:paraId="6D446EFB" w14:textId="77777777" w:rsidR="00A464C7" w:rsidRPr="005B74BF" w:rsidRDefault="00A464C7" w:rsidP="004C6C0B">
      <w:pPr>
        <w:widowControl w:val="0"/>
        <w:autoSpaceDE w:val="0"/>
        <w:autoSpaceDN w:val="0"/>
        <w:adjustRightInd w:val="0"/>
        <w:ind w:firstLine="709"/>
        <w:jc w:val="both"/>
        <w:rPr>
          <w:sz w:val="18"/>
          <w:szCs w:val="18"/>
        </w:rPr>
      </w:pPr>
      <w:r w:rsidRPr="005B74BF">
        <w:rPr>
          <w:sz w:val="18"/>
          <w:szCs w:val="18"/>
        </w:rPr>
        <w:t>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документе-основании (при его наличии);</w:t>
      </w:r>
    </w:p>
    <w:p w14:paraId="756288AB" w14:textId="77777777" w:rsidR="00A464C7" w:rsidRPr="005B74BF" w:rsidRDefault="00A464C7" w:rsidP="004C6C0B">
      <w:pPr>
        <w:widowControl w:val="0"/>
        <w:autoSpaceDE w:val="0"/>
        <w:autoSpaceDN w:val="0"/>
        <w:adjustRightInd w:val="0"/>
        <w:ind w:firstLine="709"/>
        <w:jc w:val="both"/>
        <w:rPr>
          <w:sz w:val="18"/>
          <w:szCs w:val="18"/>
        </w:rPr>
      </w:pPr>
      <w:proofErr w:type="spellStart"/>
      <w:r w:rsidRPr="005B74BF">
        <w:rPr>
          <w:sz w:val="18"/>
          <w:szCs w:val="18"/>
        </w:rPr>
        <w:t>непревышение</w:t>
      </w:r>
      <w:proofErr w:type="spellEnd"/>
      <w:r w:rsidRPr="005B74BF">
        <w:rPr>
          <w:sz w:val="18"/>
          <w:szCs w:val="18"/>
        </w:rPr>
        <w:t xml:space="preserve"> суммы, указанной в платежном поручении, над суммой остатка средств по соответствующему коду направления расходования средств, указанной в Сведениях, и суммой остатка средств на лицевом счете;</w:t>
      </w:r>
    </w:p>
    <w:p w14:paraId="60220121" w14:textId="77777777" w:rsidR="00A464C7" w:rsidRPr="005B74BF" w:rsidRDefault="00A464C7" w:rsidP="004C6C0B">
      <w:pPr>
        <w:widowControl w:val="0"/>
        <w:autoSpaceDE w:val="0"/>
        <w:autoSpaceDN w:val="0"/>
        <w:adjustRightInd w:val="0"/>
        <w:ind w:firstLine="709"/>
        <w:jc w:val="both"/>
        <w:rPr>
          <w:sz w:val="18"/>
          <w:szCs w:val="18"/>
        </w:rPr>
      </w:pPr>
      <w:r w:rsidRPr="005B74BF">
        <w:rPr>
          <w:sz w:val="18"/>
          <w:szCs w:val="18"/>
        </w:rPr>
        <w:t>наличие в платежном поручении на оплату расходов, связанных с поставкой товаров (выполнением работ, оказанием услуг), реквизитов (тип, номер, дата) документов-оснований и их соответствие реквизитам документов-</w:t>
      </w:r>
      <w:r w:rsidRPr="005B74BF">
        <w:rPr>
          <w:sz w:val="18"/>
          <w:szCs w:val="18"/>
        </w:rPr>
        <w:lastRenderedPageBreak/>
        <w:t xml:space="preserve">оснований, представленных вместе с платежным поручением в Управление в соответствии с пунктом </w:t>
      </w:r>
      <w:r w:rsidR="007A11D6" w:rsidRPr="005B74BF">
        <w:rPr>
          <w:sz w:val="18"/>
          <w:szCs w:val="18"/>
        </w:rPr>
        <w:t>8</w:t>
      </w:r>
      <w:r w:rsidRPr="005B74BF">
        <w:rPr>
          <w:sz w:val="18"/>
          <w:szCs w:val="18"/>
        </w:rPr>
        <w:t xml:space="preserve"> настоящего Порядка.</w:t>
      </w:r>
    </w:p>
    <w:p w14:paraId="13923651" w14:textId="77777777" w:rsidR="00A464C7" w:rsidRPr="005B74BF" w:rsidRDefault="007A11D6" w:rsidP="004C6C0B">
      <w:pPr>
        <w:widowControl w:val="0"/>
        <w:autoSpaceDE w:val="0"/>
        <w:autoSpaceDN w:val="0"/>
        <w:adjustRightInd w:val="0"/>
        <w:ind w:firstLine="709"/>
        <w:jc w:val="both"/>
        <w:rPr>
          <w:sz w:val="18"/>
          <w:szCs w:val="18"/>
        </w:rPr>
      </w:pPr>
      <w:r w:rsidRPr="005B74BF">
        <w:rPr>
          <w:sz w:val="18"/>
          <w:szCs w:val="18"/>
        </w:rPr>
        <w:t>10</w:t>
      </w:r>
      <w:r w:rsidR="00A464C7" w:rsidRPr="005B74BF">
        <w:rPr>
          <w:sz w:val="18"/>
          <w:szCs w:val="18"/>
        </w:rPr>
        <w:t xml:space="preserve">. В случае если платежное поручение не соответствует требованиям, установленным настоящим Порядком, </w:t>
      </w:r>
      <w:r w:rsidRPr="005B74BF">
        <w:rPr>
          <w:sz w:val="18"/>
          <w:szCs w:val="18"/>
        </w:rPr>
        <w:t>УФК по Чувашской Республике</w:t>
      </w:r>
      <w:r w:rsidR="00A464C7" w:rsidRPr="005B74BF">
        <w:rPr>
          <w:sz w:val="18"/>
          <w:szCs w:val="18"/>
        </w:rPr>
        <w:t xml:space="preserve"> возвращает платежное поручение юридическому лицу с указанием причины возврата не позднее второго рабочего дня, следующего за днем представления платежного поручения юридическим лицом.</w:t>
      </w:r>
    </w:p>
    <w:p w14:paraId="6B3A8768" w14:textId="77777777" w:rsidR="00A464C7" w:rsidRPr="005B74BF" w:rsidRDefault="00A464C7" w:rsidP="004C6C0B">
      <w:pPr>
        <w:widowControl w:val="0"/>
        <w:autoSpaceDE w:val="0"/>
        <w:autoSpaceDN w:val="0"/>
        <w:adjustRightInd w:val="0"/>
        <w:ind w:firstLine="709"/>
        <w:jc w:val="both"/>
        <w:rPr>
          <w:sz w:val="18"/>
          <w:szCs w:val="18"/>
        </w:rPr>
      </w:pPr>
      <w:r w:rsidRPr="005B74BF">
        <w:rPr>
          <w:sz w:val="18"/>
          <w:szCs w:val="18"/>
        </w:rPr>
        <w:t xml:space="preserve">Представленные юридическим лицом в </w:t>
      </w:r>
      <w:r w:rsidR="007A11D6" w:rsidRPr="005B74BF">
        <w:rPr>
          <w:sz w:val="18"/>
          <w:szCs w:val="18"/>
        </w:rPr>
        <w:t>УФК по Чувашской Республике</w:t>
      </w:r>
      <w:r w:rsidRPr="005B74BF">
        <w:rPr>
          <w:sz w:val="18"/>
          <w:szCs w:val="18"/>
        </w:rPr>
        <w:t xml:space="preserve"> платежные поручения, соответствующие требованиям настоящего Порядка, исполняются не позднее второго рабочего дня, следующего за днем их представления.</w:t>
      </w:r>
    </w:p>
    <w:p w14:paraId="3F6993A6" w14:textId="77777777" w:rsidR="00A464C7" w:rsidRPr="005B74BF" w:rsidRDefault="00A464C7" w:rsidP="004C6C0B">
      <w:pPr>
        <w:widowControl w:val="0"/>
        <w:autoSpaceDE w:val="0"/>
        <w:autoSpaceDN w:val="0"/>
        <w:adjustRightInd w:val="0"/>
        <w:ind w:firstLine="709"/>
        <w:jc w:val="both"/>
        <w:rPr>
          <w:sz w:val="18"/>
          <w:szCs w:val="18"/>
        </w:rPr>
      </w:pPr>
      <w:r w:rsidRPr="005B74BF">
        <w:rPr>
          <w:sz w:val="18"/>
          <w:szCs w:val="18"/>
        </w:rPr>
        <w:t>1</w:t>
      </w:r>
      <w:r w:rsidR="00106778" w:rsidRPr="005B74BF">
        <w:rPr>
          <w:sz w:val="18"/>
          <w:szCs w:val="18"/>
        </w:rPr>
        <w:t>1</w:t>
      </w:r>
      <w:r w:rsidRPr="005B74BF">
        <w:rPr>
          <w:sz w:val="18"/>
          <w:szCs w:val="18"/>
        </w:rPr>
        <w:t xml:space="preserve">. Юридическое лицо вправе в течение финансового года представить в </w:t>
      </w:r>
      <w:r w:rsidR="007A11D6" w:rsidRPr="005B74BF">
        <w:rPr>
          <w:sz w:val="18"/>
          <w:szCs w:val="18"/>
        </w:rPr>
        <w:t>УФК по Чувашской Республике</w:t>
      </w:r>
      <w:r w:rsidRPr="005B74BF">
        <w:rPr>
          <w:sz w:val="18"/>
          <w:szCs w:val="18"/>
        </w:rPr>
        <w:t xml:space="preserve"> Уведомление об уточнении операций клиента для уточнения операций, которые были отражены на лицевом счете</w:t>
      </w:r>
      <w:r w:rsidR="00181762" w:rsidRPr="005B74BF">
        <w:rPr>
          <w:sz w:val="18"/>
          <w:szCs w:val="18"/>
        </w:rPr>
        <w:t xml:space="preserve"> </w:t>
      </w:r>
      <w:r w:rsidRPr="005B74BF">
        <w:rPr>
          <w:sz w:val="18"/>
          <w:szCs w:val="18"/>
        </w:rPr>
        <w:t>юридического лица.</w:t>
      </w:r>
    </w:p>
    <w:p w14:paraId="76AF3E10" w14:textId="77777777" w:rsidR="007A11D6" w:rsidRPr="005B74BF" w:rsidRDefault="007A11D6" w:rsidP="003D39A7">
      <w:pPr>
        <w:widowControl w:val="0"/>
        <w:autoSpaceDE w:val="0"/>
        <w:autoSpaceDN w:val="0"/>
        <w:adjustRightInd w:val="0"/>
        <w:ind w:firstLine="709"/>
        <w:jc w:val="center"/>
        <w:rPr>
          <w:sz w:val="18"/>
          <w:szCs w:val="18"/>
        </w:rPr>
      </w:pPr>
    </w:p>
    <w:p w14:paraId="2F8BDF44" w14:textId="77777777" w:rsidR="00D84861" w:rsidRPr="005B74BF" w:rsidRDefault="00D84861" w:rsidP="00D84861">
      <w:pPr>
        <w:autoSpaceDE w:val="0"/>
        <w:autoSpaceDN w:val="0"/>
        <w:adjustRightInd w:val="0"/>
        <w:ind w:left="4820"/>
        <w:outlineLvl w:val="0"/>
        <w:rPr>
          <w:sz w:val="18"/>
          <w:szCs w:val="18"/>
        </w:rPr>
        <w:sectPr w:rsidR="00D84861" w:rsidRPr="005B74BF" w:rsidSect="003D39A7">
          <w:pgSz w:w="11905" w:h="16838"/>
          <w:pgMar w:top="1134" w:right="850" w:bottom="1134" w:left="1701" w:header="426" w:footer="0" w:gutter="0"/>
          <w:cols w:space="720"/>
          <w:noEndnote/>
        </w:sectPr>
      </w:pPr>
    </w:p>
    <w:p w14:paraId="3BECE652" w14:textId="5B87D417" w:rsidR="00181762" w:rsidRPr="005B74BF" w:rsidRDefault="00181762" w:rsidP="00D84861">
      <w:pPr>
        <w:autoSpaceDE w:val="0"/>
        <w:autoSpaceDN w:val="0"/>
        <w:adjustRightInd w:val="0"/>
        <w:ind w:left="9781"/>
        <w:outlineLvl w:val="0"/>
        <w:rPr>
          <w:sz w:val="18"/>
          <w:szCs w:val="18"/>
        </w:rPr>
      </w:pPr>
      <w:r w:rsidRPr="005B74BF">
        <w:rPr>
          <w:sz w:val="18"/>
          <w:szCs w:val="18"/>
        </w:rPr>
        <w:lastRenderedPageBreak/>
        <w:t xml:space="preserve">Приложение </w:t>
      </w:r>
      <w:r w:rsidR="0043722A" w:rsidRPr="005B74BF">
        <w:rPr>
          <w:sz w:val="18"/>
          <w:szCs w:val="18"/>
        </w:rPr>
        <w:t>№</w:t>
      </w:r>
      <w:r w:rsidRPr="005B74BF">
        <w:rPr>
          <w:sz w:val="18"/>
          <w:szCs w:val="18"/>
        </w:rPr>
        <w:t xml:space="preserve"> 1</w:t>
      </w:r>
    </w:p>
    <w:p w14:paraId="0A4CB108" w14:textId="6CFD5BAC" w:rsidR="00181762" w:rsidRPr="005B74BF" w:rsidRDefault="00181762" w:rsidP="00D84861">
      <w:pPr>
        <w:tabs>
          <w:tab w:val="left" w:pos="5387"/>
        </w:tabs>
        <w:autoSpaceDE w:val="0"/>
        <w:autoSpaceDN w:val="0"/>
        <w:adjustRightInd w:val="0"/>
        <w:ind w:left="9781"/>
        <w:rPr>
          <w:sz w:val="18"/>
          <w:szCs w:val="18"/>
        </w:rPr>
      </w:pPr>
      <w:r w:rsidRPr="005B74BF">
        <w:rPr>
          <w:sz w:val="18"/>
          <w:szCs w:val="18"/>
        </w:rPr>
        <w:t xml:space="preserve">к Порядку </w:t>
      </w:r>
      <w:r w:rsidR="006050F4" w:rsidRPr="005B74BF">
        <w:rPr>
          <w:sz w:val="18"/>
          <w:szCs w:val="18"/>
        </w:rPr>
        <w:t>санкционирования</w:t>
      </w:r>
      <w:r w:rsidRPr="005B74BF">
        <w:rPr>
          <w:sz w:val="18"/>
          <w:szCs w:val="18"/>
        </w:rPr>
        <w:t xml:space="preserve"> операций</w:t>
      </w:r>
    </w:p>
    <w:p w14:paraId="3B304032" w14:textId="134BED13" w:rsidR="0097260F" w:rsidRPr="005B74BF" w:rsidRDefault="006050F4" w:rsidP="00D84861">
      <w:pPr>
        <w:autoSpaceDE w:val="0"/>
        <w:autoSpaceDN w:val="0"/>
        <w:adjustRightInd w:val="0"/>
        <w:ind w:left="9781"/>
        <w:rPr>
          <w:sz w:val="18"/>
          <w:szCs w:val="18"/>
        </w:rPr>
      </w:pPr>
      <w:r w:rsidRPr="005B74BF">
        <w:rPr>
          <w:sz w:val="18"/>
          <w:szCs w:val="18"/>
        </w:rPr>
        <w:t>по расходам</w:t>
      </w:r>
      <w:r w:rsidR="00181762" w:rsidRPr="005B74BF">
        <w:rPr>
          <w:sz w:val="18"/>
          <w:szCs w:val="18"/>
        </w:rPr>
        <w:t xml:space="preserve"> </w:t>
      </w:r>
      <w:r w:rsidR="0097260F" w:rsidRPr="005B74BF">
        <w:rPr>
          <w:sz w:val="18"/>
          <w:szCs w:val="18"/>
        </w:rPr>
        <w:t>получателей средств</w:t>
      </w:r>
    </w:p>
    <w:p w14:paraId="451B9229" w14:textId="7973787D" w:rsidR="00181762" w:rsidRPr="005B74BF" w:rsidRDefault="0097260F" w:rsidP="00D84861">
      <w:pPr>
        <w:autoSpaceDE w:val="0"/>
        <w:autoSpaceDN w:val="0"/>
        <w:adjustRightInd w:val="0"/>
        <w:ind w:left="9781"/>
        <w:rPr>
          <w:sz w:val="18"/>
          <w:szCs w:val="18"/>
        </w:rPr>
      </w:pPr>
      <w:r w:rsidRPr="005B74BF">
        <w:rPr>
          <w:sz w:val="18"/>
          <w:szCs w:val="18"/>
        </w:rPr>
        <w:t xml:space="preserve">из бюджета </w:t>
      </w:r>
      <w:r w:rsidR="0043722A" w:rsidRPr="005B74BF">
        <w:rPr>
          <w:sz w:val="18"/>
          <w:szCs w:val="18"/>
        </w:rPr>
        <w:t xml:space="preserve">города </w:t>
      </w:r>
      <w:r w:rsidR="00D84861" w:rsidRPr="005B74BF">
        <w:rPr>
          <w:sz w:val="18"/>
          <w:szCs w:val="18"/>
        </w:rPr>
        <w:t>Новочебоксарска</w:t>
      </w:r>
    </w:p>
    <w:p w14:paraId="4DC2FA1F" w14:textId="77777777" w:rsidR="00181762" w:rsidRPr="005B74BF" w:rsidRDefault="00181762" w:rsidP="00181762">
      <w:pPr>
        <w:autoSpaceDE w:val="0"/>
        <w:autoSpaceDN w:val="0"/>
        <w:adjustRightInd w:val="0"/>
        <w:jc w:val="both"/>
        <w:rPr>
          <w:sz w:val="18"/>
          <w:szCs w:val="18"/>
        </w:rPr>
      </w:pPr>
    </w:p>
    <w:p w14:paraId="4C025F30" w14:textId="2839BE35" w:rsidR="00181762" w:rsidRPr="005B74BF" w:rsidRDefault="00181762" w:rsidP="009F31F5">
      <w:pPr>
        <w:autoSpaceDE w:val="0"/>
        <w:autoSpaceDN w:val="0"/>
        <w:adjustRightInd w:val="0"/>
        <w:ind w:left="7371"/>
        <w:jc w:val="center"/>
        <w:outlineLvl w:val="0"/>
        <w:rPr>
          <w:sz w:val="18"/>
          <w:szCs w:val="18"/>
        </w:rPr>
      </w:pPr>
      <w:r w:rsidRPr="005B74BF">
        <w:rPr>
          <w:sz w:val="18"/>
          <w:szCs w:val="18"/>
        </w:rPr>
        <w:t>УТВЕРЖДАЮ</w:t>
      </w:r>
    </w:p>
    <w:p w14:paraId="120A8BCF" w14:textId="52F1C511" w:rsidR="00181762" w:rsidRPr="005B74BF" w:rsidRDefault="00181762" w:rsidP="009F31F5">
      <w:pPr>
        <w:autoSpaceDE w:val="0"/>
        <w:autoSpaceDN w:val="0"/>
        <w:adjustRightInd w:val="0"/>
        <w:ind w:left="7371"/>
        <w:jc w:val="center"/>
        <w:outlineLvl w:val="0"/>
        <w:rPr>
          <w:sz w:val="18"/>
          <w:szCs w:val="18"/>
        </w:rPr>
      </w:pPr>
      <w:r w:rsidRPr="005B74BF">
        <w:rPr>
          <w:sz w:val="18"/>
          <w:szCs w:val="18"/>
        </w:rPr>
        <w:t>Руководитель (уполномоченное лицо)</w:t>
      </w:r>
    </w:p>
    <w:p w14:paraId="39A22FBC" w14:textId="51D79D24" w:rsidR="00181762" w:rsidRPr="005B74BF" w:rsidRDefault="00181762" w:rsidP="009F31F5">
      <w:pPr>
        <w:autoSpaceDE w:val="0"/>
        <w:autoSpaceDN w:val="0"/>
        <w:adjustRightInd w:val="0"/>
        <w:ind w:left="7371"/>
        <w:jc w:val="center"/>
        <w:outlineLvl w:val="0"/>
        <w:rPr>
          <w:sz w:val="18"/>
          <w:szCs w:val="18"/>
        </w:rPr>
      </w:pPr>
      <w:r w:rsidRPr="005B74BF">
        <w:rPr>
          <w:sz w:val="18"/>
          <w:szCs w:val="18"/>
        </w:rPr>
        <w:t>______________________________________________</w:t>
      </w:r>
    </w:p>
    <w:p w14:paraId="1B38244C" w14:textId="469B3A62" w:rsidR="00181762" w:rsidRPr="005B74BF" w:rsidRDefault="00181762" w:rsidP="009F31F5">
      <w:pPr>
        <w:autoSpaceDE w:val="0"/>
        <w:autoSpaceDN w:val="0"/>
        <w:adjustRightInd w:val="0"/>
        <w:ind w:left="7371"/>
        <w:jc w:val="center"/>
        <w:outlineLvl w:val="0"/>
        <w:rPr>
          <w:sz w:val="18"/>
          <w:szCs w:val="18"/>
        </w:rPr>
      </w:pPr>
      <w:r w:rsidRPr="005B74BF">
        <w:rPr>
          <w:sz w:val="18"/>
          <w:szCs w:val="18"/>
        </w:rPr>
        <w:t>(наименование главного распорядителя средств</w:t>
      </w:r>
      <w:r w:rsidR="009F31F5" w:rsidRPr="005B74BF">
        <w:rPr>
          <w:sz w:val="18"/>
          <w:szCs w:val="18"/>
        </w:rPr>
        <w:t xml:space="preserve"> </w:t>
      </w:r>
      <w:r w:rsidRPr="005B74BF">
        <w:rPr>
          <w:sz w:val="18"/>
          <w:szCs w:val="18"/>
        </w:rPr>
        <w:t xml:space="preserve">бюджета </w:t>
      </w:r>
      <w:r w:rsidR="0043722A" w:rsidRPr="005B74BF">
        <w:rPr>
          <w:sz w:val="18"/>
          <w:szCs w:val="18"/>
        </w:rPr>
        <w:t xml:space="preserve">города </w:t>
      </w:r>
      <w:r w:rsidR="00D84861" w:rsidRPr="005B74BF">
        <w:rPr>
          <w:sz w:val="18"/>
          <w:szCs w:val="18"/>
        </w:rPr>
        <w:t>Новочебоксарска</w:t>
      </w:r>
      <w:r w:rsidRPr="005B74BF">
        <w:rPr>
          <w:sz w:val="18"/>
          <w:szCs w:val="18"/>
        </w:rPr>
        <w:t>)</w:t>
      </w:r>
    </w:p>
    <w:p w14:paraId="53D5447C" w14:textId="23157D8E" w:rsidR="00181762" w:rsidRPr="005B74BF" w:rsidRDefault="00181762" w:rsidP="009F31F5">
      <w:pPr>
        <w:autoSpaceDE w:val="0"/>
        <w:autoSpaceDN w:val="0"/>
        <w:adjustRightInd w:val="0"/>
        <w:ind w:left="7371"/>
        <w:jc w:val="center"/>
        <w:outlineLvl w:val="0"/>
        <w:rPr>
          <w:sz w:val="18"/>
          <w:szCs w:val="18"/>
        </w:rPr>
      </w:pPr>
      <w:r w:rsidRPr="005B74BF">
        <w:rPr>
          <w:sz w:val="18"/>
          <w:szCs w:val="18"/>
        </w:rPr>
        <w:t>_____________ ________________________________</w:t>
      </w:r>
    </w:p>
    <w:p w14:paraId="37B130D3" w14:textId="3C5957DA" w:rsidR="00181762" w:rsidRPr="005B74BF" w:rsidRDefault="009F31F5" w:rsidP="009F31F5">
      <w:pPr>
        <w:autoSpaceDE w:val="0"/>
        <w:autoSpaceDN w:val="0"/>
        <w:adjustRightInd w:val="0"/>
        <w:ind w:left="7371"/>
        <w:outlineLvl w:val="0"/>
        <w:rPr>
          <w:sz w:val="18"/>
          <w:szCs w:val="18"/>
        </w:rPr>
      </w:pPr>
      <w:r w:rsidRPr="005B74BF">
        <w:rPr>
          <w:sz w:val="18"/>
          <w:szCs w:val="18"/>
        </w:rPr>
        <w:t xml:space="preserve">                                </w:t>
      </w:r>
      <w:r w:rsidR="00181762" w:rsidRPr="005B74BF">
        <w:rPr>
          <w:sz w:val="18"/>
          <w:szCs w:val="18"/>
        </w:rPr>
        <w:t>(</w:t>
      </w:r>
      <w:proofErr w:type="gramStart"/>
      <w:r w:rsidR="00181762" w:rsidRPr="005B74BF">
        <w:rPr>
          <w:sz w:val="18"/>
          <w:szCs w:val="18"/>
        </w:rPr>
        <w:t xml:space="preserve">подпись)   </w:t>
      </w:r>
      <w:proofErr w:type="gramEnd"/>
      <w:r w:rsidR="00181762" w:rsidRPr="005B74BF">
        <w:rPr>
          <w:sz w:val="18"/>
          <w:szCs w:val="18"/>
        </w:rPr>
        <w:t xml:space="preserve">     </w:t>
      </w:r>
      <w:r w:rsidRPr="005B74BF">
        <w:rPr>
          <w:sz w:val="18"/>
          <w:szCs w:val="18"/>
        </w:rPr>
        <w:t xml:space="preserve">            </w:t>
      </w:r>
      <w:r w:rsidR="00181762" w:rsidRPr="005B74BF">
        <w:rPr>
          <w:sz w:val="18"/>
          <w:szCs w:val="18"/>
        </w:rPr>
        <w:t>(расшифровка подписи)</w:t>
      </w:r>
    </w:p>
    <w:p w14:paraId="23AAD816" w14:textId="4BC47A7B" w:rsidR="00181762" w:rsidRPr="005B74BF" w:rsidRDefault="00181762" w:rsidP="009F31F5">
      <w:pPr>
        <w:autoSpaceDE w:val="0"/>
        <w:autoSpaceDN w:val="0"/>
        <w:adjustRightInd w:val="0"/>
        <w:ind w:left="7371"/>
        <w:jc w:val="center"/>
        <w:outlineLvl w:val="0"/>
        <w:rPr>
          <w:sz w:val="18"/>
          <w:szCs w:val="18"/>
        </w:rPr>
      </w:pPr>
      <w:r w:rsidRPr="005B74BF">
        <w:rPr>
          <w:sz w:val="18"/>
          <w:szCs w:val="18"/>
        </w:rPr>
        <w:t>"___" __________ 20___ г.</w:t>
      </w:r>
    </w:p>
    <w:p w14:paraId="6C3077C4" w14:textId="77777777" w:rsidR="00181762" w:rsidRPr="005B74BF" w:rsidRDefault="00181762" w:rsidP="00D84861">
      <w:pPr>
        <w:autoSpaceDE w:val="0"/>
        <w:autoSpaceDN w:val="0"/>
        <w:adjustRightInd w:val="0"/>
        <w:ind w:left="4678"/>
        <w:jc w:val="center"/>
        <w:outlineLvl w:val="0"/>
        <w:rPr>
          <w:sz w:val="18"/>
          <w:szCs w:val="18"/>
        </w:rPr>
      </w:pPr>
    </w:p>
    <w:p w14:paraId="1A6F87C0" w14:textId="694DC284" w:rsidR="00181762" w:rsidRPr="005B74BF" w:rsidRDefault="00181762" w:rsidP="00D84861">
      <w:pPr>
        <w:autoSpaceDE w:val="0"/>
        <w:autoSpaceDN w:val="0"/>
        <w:adjustRightInd w:val="0"/>
        <w:jc w:val="center"/>
        <w:outlineLvl w:val="0"/>
        <w:rPr>
          <w:sz w:val="18"/>
          <w:szCs w:val="18"/>
        </w:rPr>
      </w:pPr>
      <w:r w:rsidRPr="005B74BF">
        <w:rPr>
          <w:sz w:val="18"/>
          <w:szCs w:val="18"/>
        </w:rPr>
        <w:t>СВЕДЕНИЯ</w:t>
      </w:r>
    </w:p>
    <w:p w14:paraId="43B799CE" w14:textId="672C4081" w:rsidR="00181762" w:rsidRPr="005B74BF" w:rsidRDefault="00181762" w:rsidP="00D84861">
      <w:pPr>
        <w:autoSpaceDE w:val="0"/>
        <w:autoSpaceDN w:val="0"/>
        <w:adjustRightInd w:val="0"/>
        <w:jc w:val="center"/>
        <w:outlineLvl w:val="0"/>
        <w:rPr>
          <w:sz w:val="18"/>
          <w:szCs w:val="18"/>
        </w:rPr>
      </w:pPr>
      <w:r w:rsidRPr="005B74BF">
        <w:rPr>
          <w:sz w:val="18"/>
          <w:szCs w:val="18"/>
        </w:rPr>
        <w:t>об операциях с целевыми средствами на 20___ год</w:t>
      </w:r>
    </w:p>
    <w:p w14:paraId="7594517E" w14:textId="77777777" w:rsidR="00181762" w:rsidRPr="005B74BF" w:rsidRDefault="00181762" w:rsidP="00D84861">
      <w:pPr>
        <w:autoSpaceDE w:val="0"/>
        <w:autoSpaceDN w:val="0"/>
        <w:adjustRightInd w:val="0"/>
        <w:jc w:val="center"/>
        <w:rPr>
          <w:sz w:val="18"/>
          <w:szCs w:val="18"/>
        </w:rPr>
      </w:pPr>
    </w:p>
    <w:tbl>
      <w:tblPr>
        <w:tblW w:w="15010" w:type="dxa"/>
        <w:tblLayout w:type="fixed"/>
        <w:tblCellMar>
          <w:top w:w="102" w:type="dxa"/>
          <w:left w:w="62" w:type="dxa"/>
          <w:bottom w:w="102" w:type="dxa"/>
          <w:right w:w="62" w:type="dxa"/>
        </w:tblCellMar>
        <w:tblLook w:val="0000" w:firstRow="0" w:lastRow="0" w:firstColumn="0" w:lastColumn="0" w:noHBand="0" w:noVBand="0"/>
      </w:tblPr>
      <w:tblGrid>
        <w:gridCol w:w="9356"/>
        <w:gridCol w:w="4520"/>
        <w:gridCol w:w="1116"/>
        <w:gridCol w:w="6"/>
        <w:gridCol w:w="12"/>
      </w:tblGrid>
      <w:tr w:rsidR="00181762" w:rsidRPr="005B74BF" w14:paraId="488FC231" w14:textId="77777777" w:rsidTr="008B0B06">
        <w:trPr>
          <w:gridAfter w:val="2"/>
          <w:wAfter w:w="18" w:type="dxa"/>
        </w:trPr>
        <w:tc>
          <w:tcPr>
            <w:tcW w:w="13876" w:type="dxa"/>
            <w:gridSpan w:val="2"/>
            <w:tcBorders>
              <w:right w:val="single" w:sz="4" w:space="0" w:color="auto"/>
            </w:tcBorders>
          </w:tcPr>
          <w:p w14:paraId="560750EC" w14:textId="77777777" w:rsidR="00181762" w:rsidRPr="005B74BF" w:rsidRDefault="00181762" w:rsidP="00181762">
            <w:pPr>
              <w:autoSpaceDE w:val="0"/>
              <w:autoSpaceDN w:val="0"/>
              <w:adjustRightInd w:val="0"/>
              <w:rPr>
                <w:sz w:val="18"/>
                <w:szCs w:val="18"/>
              </w:rPr>
            </w:pPr>
          </w:p>
        </w:tc>
        <w:tc>
          <w:tcPr>
            <w:tcW w:w="1116" w:type="dxa"/>
            <w:tcBorders>
              <w:top w:val="single" w:sz="4" w:space="0" w:color="auto"/>
              <w:left w:val="single" w:sz="4" w:space="0" w:color="auto"/>
              <w:bottom w:val="single" w:sz="4" w:space="0" w:color="auto"/>
              <w:right w:val="single" w:sz="4" w:space="0" w:color="auto"/>
            </w:tcBorders>
          </w:tcPr>
          <w:p w14:paraId="71B85B34" w14:textId="77777777" w:rsidR="00181762" w:rsidRPr="005B74BF" w:rsidRDefault="00181762" w:rsidP="00181762">
            <w:pPr>
              <w:autoSpaceDE w:val="0"/>
              <w:autoSpaceDN w:val="0"/>
              <w:adjustRightInd w:val="0"/>
              <w:jc w:val="center"/>
              <w:rPr>
                <w:sz w:val="18"/>
                <w:szCs w:val="18"/>
              </w:rPr>
            </w:pPr>
            <w:r w:rsidRPr="005B74BF">
              <w:rPr>
                <w:sz w:val="18"/>
                <w:szCs w:val="18"/>
              </w:rPr>
              <w:t>Коды</w:t>
            </w:r>
          </w:p>
        </w:tc>
      </w:tr>
      <w:tr w:rsidR="00181762" w:rsidRPr="005B74BF" w14:paraId="0B18A596" w14:textId="77777777" w:rsidTr="008B0B06">
        <w:trPr>
          <w:gridAfter w:val="1"/>
          <w:wAfter w:w="12" w:type="dxa"/>
        </w:trPr>
        <w:tc>
          <w:tcPr>
            <w:tcW w:w="9356" w:type="dxa"/>
          </w:tcPr>
          <w:p w14:paraId="4E19A5A5"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48F48E99" w14:textId="77777777" w:rsidR="00181762" w:rsidRPr="005B74BF" w:rsidRDefault="00181762" w:rsidP="00181762">
            <w:pPr>
              <w:autoSpaceDE w:val="0"/>
              <w:autoSpaceDN w:val="0"/>
              <w:adjustRightInd w:val="0"/>
              <w:rPr>
                <w:sz w:val="18"/>
                <w:szCs w:val="18"/>
              </w:rPr>
            </w:pPr>
          </w:p>
        </w:tc>
        <w:tc>
          <w:tcPr>
            <w:tcW w:w="1122" w:type="dxa"/>
            <w:gridSpan w:val="2"/>
            <w:tcBorders>
              <w:top w:val="single" w:sz="4" w:space="0" w:color="auto"/>
              <w:left w:val="single" w:sz="4" w:space="0" w:color="auto"/>
              <w:bottom w:val="single" w:sz="4" w:space="0" w:color="auto"/>
              <w:right w:val="single" w:sz="4" w:space="0" w:color="auto"/>
            </w:tcBorders>
          </w:tcPr>
          <w:p w14:paraId="690F4D62" w14:textId="77777777" w:rsidR="00181762" w:rsidRPr="005B74BF" w:rsidRDefault="00181762" w:rsidP="00181762">
            <w:pPr>
              <w:autoSpaceDE w:val="0"/>
              <w:autoSpaceDN w:val="0"/>
              <w:adjustRightInd w:val="0"/>
              <w:rPr>
                <w:sz w:val="18"/>
                <w:szCs w:val="18"/>
              </w:rPr>
            </w:pPr>
          </w:p>
        </w:tc>
      </w:tr>
      <w:tr w:rsidR="00181762" w:rsidRPr="005B74BF" w14:paraId="4F1CD403" w14:textId="77777777" w:rsidTr="008B0B06">
        <w:trPr>
          <w:gridAfter w:val="1"/>
          <w:wAfter w:w="12" w:type="dxa"/>
        </w:trPr>
        <w:tc>
          <w:tcPr>
            <w:tcW w:w="9356" w:type="dxa"/>
          </w:tcPr>
          <w:p w14:paraId="4B951E12" w14:textId="77777777" w:rsidR="00181762" w:rsidRPr="005B74BF" w:rsidRDefault="00181762" w:rsidP="00181762">
            <w:pPr>
              <w:autoSpaceDE w:val="0"/>
              <w:autoSpaceDN w:val="0"/>
              <w:adjustRightInd w:val="0"/>
              <w:jc w:val="center"/>
              <w:rPr>
                <w:sz w:val="18"/>
                <w:szCs w:val="18"/>
              </w:rPr>
            </w:pPr>
            <w:r w:rsidRPr="005B74BF">
              <w:rPr>
                <w:sz w:val="18"/>
                <w:szCs w:val="18"/>
              </w:rPr>
              <w:t>от "__" ________ 20__ г.</w:t>
            </w:r>
          </w:p>
        </w:tc>
        <w:tc>
          <w:tcPr>
            <w:tcW w:w="4520" w:type="dxa"/>
            <w:tcBorders>
              <w:right w:val="single" w:sz="4" w:space="0" w:color="auto"/>
            </w:tcBorders>
          </w:tcPr>
          <w:p w14:paraId="32AF6352" w14:textId="77777777" w:rsidR="00181762" w:rsidRPr="005B74BF" w:rsidRDefault="00181762" w:rsidP="00181762">
            <w:pPr>
              <w:autoSpaceDE w:val="0"/>
              <w:autoSpaceDN w:val="0"/>
              <w:adjustRightInd w:val="0"/>
              <w:jc w:val="right"/>
              <w:rPr>
                <w:sz w:val="18"/>
                <w:szCs w:val="18"/>
              </w:rPr>
            </w:pPr>
            <w:r w:rsidRPr="005B74BF">
              <w:rPr>
                <w:sz w:val="18"/>
                <w:szCs w:val="18"/>
              </w:rPr>
              <w:t>Дата</w:t>
            </w:r>
          </w:p>
        </w:tc>
        <w:tc>
          <w:tcPr>
            <w:tcW w:w="1122" w:type="dxa"/>
            <w:gridSpan w:val="2"/>
            <w:tcBorders>
              <w:top w:val="single" w:sz="4" w:space="0" w:color="auto"/>
              <w:left w:val="single" w:sz="4" w:space="0" w:color="auto"/>
              <w:bottom w:val="single" w:sz="4" w:space="0" w:color="auto"/>
              <w:right w:val="single" w:sz="4" w:space="0" w:color="auto"/>
            </w:tcBorders>
          </w:tcPr>
          <w:p w14:paraId="0D81FEE8" w14:textId="77777777" w:rsidR="00181762" w:rsidRPr="005B74BF" w:rsidRDefault="00181762" w:rsidP="00181762">
            <w:pPr>
              <w:autoSpaceDE w:val="0"/>
              <w:autoSpaceDN w:val="0"/>
              <w:adjustRightInd w:val="0"/>
              <w:rPr>
                <w:sz w:val="18"/>
                <w:szCs w:val="18"/>
              </w:rPr>
            </w:pPr>
          </w:p>
        </w:tc>
      </w:tr>
      <w:tr w:rsidR="00181762" w:rsidRPr="005B74BF" w14:paraId="40FE24BF" w14:textId="77777777" w:rsidTr="008B0B06">
        <w:trPr>
          <w:gridAfter w:val="1"/>
          <w:wAfter w:w="12" w:type="dxa"/>
        </w:trPr>
        <w:tc>
          <w:tcPr>
            <w:tcW w:w="9356" w:type="dxa"/>
          </w:tcPr>
          <w:p w14:paraId="1FFE46BE"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78EC9DB8" w14:textId="77777777" w:rsidR="00181762" w:rsidRPr="005B74BF" w:rsidRDefault="00181762" w:rsidP="00D84861">
            <w:pPr>
              <w:autoSpaceDE w:val="0"/>
              <w:autoSpaceDN w:val="0"/>
              <w:adjustRightInd w:val="0"/>
              <w:ind w:right="85"/>
              <w:jc w:val="right"/>
              <w:rPr>
                <w:sz w:val="18"/>
                <w:szCs w:val="18"/>
              </w:rPr>
            </w:pPr>
            <w:r w:rsidRPr="005B74BF">
              <w:rPr>
                <w:sz w:val="18"/>
                <w:szCs w:val="18"/>
              </w:rPr>
              <w:t>Дата представления предыдущих Сведений</w:t>
            </w:r>
          </w:p>
        </w:tc>
        <w:tc>
          <w:tcPr>
            <w:tcW w:w="1122" w:type="dxa"/>
            <w:gridSpan w:val="2"/>
            <w:tcBorders>
              <w:top w:val="single" w:sz="4" w:space="0" w:color="auto"/>
              <w:left w:val="single" w:sz="4" w:space="0" w:color="auto"/>
              <w:bottom w:val="single" w:sz="4" w:space="0" w:color="auto"/>
              <w:right w:val="single" w:sz="4" w:space="0" w:color="auto"/>
            </w:tcBorders>
          </w:tcPr>
          <w:p w14:paraId="286B8C9D" w14:textId="77777777" w:rsidR="00181762" w:rsidRPr="005B74BF" w:rsidRDefault="00181762" w:rsidP="00181762">
            <w:pPr>
              <w:autoSpaceDE w:val="0"/>
              <w:autoSpaceDN w:val="0"/>
              <w:adjustRightInd w:val="0"/>
              <w:rPr>
                <w:sz w:val="18"/>
                <w:szCs w:val="18"/>
              </w:rPr>
            </w:pPr>
          </w:p>
        </w:tc>
      </w:tr>
      <w:tr w:rsidR="00734C86" w:rsidRPr="005B74BF" w14:paraId="30161CA1" w14:textId="77777777" w:rsidTr="008B0B06">
        <w:trPr>
          <w:gridAfter w:val="1"/>
          <w:wAfter w:w="12" w:type="dxa"/>
        </w:trPr>
        <w:tc>
          <w:tcPr>
            <w:tcW w:w="9356" w:type="dxa"/>
            <w:tcBorders>
              <w:bottom w:val="single" w:sz="4" w:space="0" w:color="auto"/>
            </w:tcBorders>
          </w:tcPr>
          <w:p w14:paraId="70D498B0" w14:textId="77777777" w:rsidR="00734C86" w:rsidRPr="005B74BF" w:rsidRDefault="00734C86" w:rsidP="00181762">
            <w:pPr>
              <w:autoSpaceDE w:val="0"/>
              <w:autoSpaceDN w:val="0"/>
              <w:adjustRightInd w:val="0"/>
              <w:jc w:val="both"/>
              <w:rPr>
                <w:sz w:val="18"/>
                <w:szCs w:val="18"/>
              </w:rPr>
            </w:pPr>
            <w:r w:rsidRPr="005B74BF">
              <w:rPr>
                <w:sz w:val="18"/>
                <w:szCs w:val="18"/>
              </w:rPr>
              <w:t>Наименование юридического лица</w:t>
            </w:r>
          </w:p>
        </w:tc>
        <w:tc>
          <w:tcPr>
            <w:tcW w:w="4520" w:type="dxa"/>
            <w:tcBorders>
              <w:right w:val="single" w:sz="4" w:space="0" w:color="auto"/>
            </w:tcBorders>
          </w:tcPr>
          <w:p w14:paraId="26F287F5" w14:textId="77777777" w:rsidR="00734C86" w:rsidRPr="005B74BF" w:rsidRDefault="00734C86" w:rsidP="00181762">
            <w:pPr>
              <w:autoSpaceDE w:val="0"/>
              <w:autoSpaceDN w:val="0"/>
              <w:adjustRightInd w:val="0"/>
              <w:jc w:val="right"/>
              <w:rPr>
                <w:sz w:val="18"/>
                <w:szCs w:val="18"/>
              </w:rPr>
            </w:pPr>
            <w:r w:rsidRPr="005B74BF">
              <w:rPr>
                <w:sz w:val="18"/>
                <w:szCs w:val="18"/>
              </w:rPr>
              <w:t>По Сводному реестру</w:t>
            </w:r>
          </w:p>
        </w:tc>
        <w:tc>
          <w:tcPr>
            <w:tcW w:w="1122" w:type="dxa"/>
            <w:gridSpan w:val="2"/>
            <w:tcBorders>
              <w:top w:val="single" w:sz="4" w:space="0" w:color="auto"/>
              <w:left w:val="single" w:sz="4" w:space="0" w:color="auto"/>
              <w:bottom w:val="single" w:sz="4" w:space="0" w:color="auto"/>
              <w:right w:val="single" w:sz="4" w:space="0" w:color="auto"/>
            </w:tcBorders>
          </w:tcPr>
          <w:p w14:paraId="41568AC2" w14:textId="77777777" w:rsidR="00734C86" w:rsidRPr="005B74BF" w:rsidRDefault="00734C86" w:rsidP="00181762">
            <w:pPr>
              <w:autoSpaceDE w:val="0"/>
              <w:autoSpaceDN w:val="0"/>
              <w:adjustRightInd w:val="0"/>
              <w:rPr>
                <w:sz w:val="18"/>
                <w:szCs w:val="18"/>
              </w:rPr>
            </w:pPr>
          </w:p>
        </w:tc>
      </w:tr>
      <w:tr w:rsidR="00181762" w:rsidRPr="005B74BF" w14:paraId="3EB9454E" w14:textId="77777777" w:rsidTr="008B0B06">
        <w:trPr>
          <w:gridAfter w:val="1"/>
          <w:wAfter w:w="12" w:type="dxa"/>
        </w:trPr>
        <w:tc>
          <w:tcPr>
            <w:tcW w:w="9356" w:type="dxa"/>
            <w:tcBorders>
              <w:bottom w:val="single" w:sz="4" w:space="0" w:color="auto"/>
            </w:tcBorders>
          </w:tcPr>
          <w:p w14:paraId="5B551265" w14:textId="77777777" w:rsidR="00181762" w:rsidRPr="005B74BF" w:rsidRDefault="00181762" w:rsidP="00181762">
            <w:pPr>
              <w:autoSpaceDE w:val="0"/>
              <w:autoSpaceDN w:val="0"/>
              <w:adjustRightInd w:val="0"/>
              <w:jc w:val="both"/>
              <w:rPr>
                <w:sz w:val="18"/>
                <w:szCs w:val="18"/>
              </w:rPr>
            </w:pPr>
          </w:p>
        </w:tc>
        <w:tc>
          <w:tcPr>
            <w:tcW w:w="4520" w:type="dxa"/>
            <w:tcBorders>
              <w:right w:val="single" w:sz="4" w:space="0" w:color="auto"/>
            </w:tcBorders>
          </w:tcPr>
          <w:p w14:paraId="69AF9896" w14:textId="77777777" w:rsidR="00181762" w:rsidRPr="005B74BF" w:rsidRDefault="00181762" w:rsidP="00181762">
            <w:pPr>
              <w:autoSpaceDE w:val="0"/>
              <w:autoSpaceDN w:val="0"/>
              <w:adjustRightInd w:val="0"/>
              <w:jc w:val="right"/>
              <w:rPr>
                <w:sz w:val="18"/>
                <w:szCs w:val="18"/>
              </w:rPr>
            </w:pPr>
            <w:r w:rsidRPr="005B74BF">
              <w:rPr>
                <w:sz w:val="18"/>
                <w:szCs w:val="18"/>
              </w:rPr>
              <w:t>Номер лицевого счета</w:t>
            </w:r>
          </w:p>
        </w:tc>
        <w:tc>
          <w:tcPr>
            <w:tcW w:w="1122" w:type="dxa"/>
            <w:gridSpan w:val="2"/>
            <w:tcBorders>
              <w:top w:val="single" w:sz="4" w:space="0" w:color="auto"/>
              <w:left w:val="single" w:sz="4" w:space="0" w:color="auto"/>
              <w:bottom w:val="single" w:sz="4" w:space="0" w:color="auto"/>
              <w:right w:val="single" w:sz="4" w:space="0" w:color="auto"/>
            </w:tcBorders>
          </w:tcPr>
          <w:p w14:paraId="107DA1EA" w14:textId="77777777" w:rsidR="00181762" w:rsidRPr="005B74BF" w:rsidRDefault="00181762" w:rsidP="00181762">
            <w:pPr>
              <w:autoSpaceDE w:val="0"/>
              <w:autoSpaceDN w:val="0"/>
              <w:adjustRightInd w:val="0"/>
              <w:rPr>
                <w:sz w:val="18"/>
                <w:szCs w:val="18"/>
              </w:rPr>
            </w:pPr>
          </w:p>
        </w:tc>
      </w:tr>
      <w:tr w:rsidR="00181762" w:rsidRPr="005B74BF" w14:paraId="3E7690C0" w14:textId="77777777" w:rsidTr="008B0B06">
        <w:trPr>
          <w:gridAfter w:val="1"/>
          <w:wAfter w:w="12" w:type="dxa"/>
        </w:trPr>
        <w:tc>
          <w:tcPr>
            <w:tcW w:w="9356" w:type="dxa"/>
            <w:tcBorders>
              <w:top w:val="single" w:sz="4" w:space="0" w:color="auto"/>
              <w:bottom w:val="single" w:sz="4" w:space="0" w:color="auto"/>
            </w:tcBorders>
          </w:tcPr>
          <w:p w14:paraId="64A49D1F"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1A2C9BA9" w14:textId="77777777" w:rsidR="00181762" w:rsidRPr="005B74BF" w:rsidRDefault="00181762" w:rsidP="00181762">
            <w:pPr>
              <w:autoSpaceDE w:val="0"/>
              <w:autoSpaceDN w:val="0"/>
              <w:adjustRightInd w:val="0"/>
              <w:jc w:val="right"/>
              <w:rPr>
                <w:sz w:val="18"/>
                <w:szCs w:val="18"/>
              </w:rPr>
            </w:pPr>
            <w:r w:rsidRPr="005B74BF">
              <w:rPr>
                <w:sz w:val="18"/>
                <w:szCs w:val="18"/>
              </w:rPr>
              <w:t>ИНН</w:t>
            </w:r>
          </w:p>
        </w:tc>
        <w:tc>
          <w:tcPr>
            <w:tcW w:w="1122" w:type="dxa"/>
            <w:gridSpan w:val="2"/>
            <w:tcBorders>
              <w:top w:val="single" w:sz="4" w:space="0" w:color="auto"/>
              <w:left w:val="single" w:sz="4" w:space="0" w:color="auto"/>
              <w:bottom w:val="single" w:sz="4" w:space="0" w:color="auto"/>
              <w:right w:val="single" w:sz="4" w:space="0" w:color="auto"/>
            </w:tcBorders>
          </w:tcPr>
          <w:p w14:paraId="3C5C5D5D" w14:textId="77777777" w:rsidR="00181762" w:rsidRPr="005B74BF" w:rsidRDefault="00181762" w:rsidP="00181762">
            <w:pPr>
              <w:autoSpaceDE w:val="0"/>
              <w:autoSpaceDN w:val="0"/>
              <w:adjustRightInd w:val="0"/>
              <w:rPr>
                <w:sz w:val="18"/>
                <w:szCs w:val="18"/>
              </w:rPr>
            </w:pPr>
          </w:p>
        </w:tc>
      </w:tr>
      <w:tr w:rsidR="00181762" w:rsidRPr="005B74BF" w14:paraId="526B5B19" w14:textId="77777777" w:rsidTr="008B0B06">
        <w:tc>
          <w:tcPr>
            <w:tcW w:w="9356" w:type="dxa"/>
            <w:tcBorders>
              <w:top w:val="single" w:sz="4" w:space="0" w:color="auto"/>
              <w:bottom w:val="single" w:sz="4" w:space="0" w:color="auto"/>
            </w:tcBorders>
          </w:tcPr>
          <w:p w14:paraId="659BF907"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2BAD753C" w14:textId="77777777" w:rsidR="00181762" w:rsidRPr="005B74BF" w:rsidRDefault="00181762" w:rsidP="00181762">
            <w:pPr>
              <w:autoSpaceDE w:val="0"/>
              <w:autoSpaceDN w:val="0"/>
              <w:adjustRightInd w:val="0"/>
              <w:jc w:val="right"/>
              <w:rPr>
                <w:sz w:val="18"/>
                <w:szCs w:val="18"/>
              </w:rPr>
            </w:pPr>
            <w:r w:rsidRPr="005B74BF">
              <w:rPr>
                <w:sz w:val="18"/>
                <w:szCs w:val="18"/>
              </w:rPr>
              <w:t>КПП</w:t>
            </w:r>
          </w:p>
        </w:tc>
        <w:tc>
          <w:tcPr>
            <w:tcW w:w="1134" w:type="dxa"/>
            <w:gridSpan w:val="3"/>
            <w:tcBorders>
              <w:top w:val="single" w:sz="4" w:space="0" w:color="auto"/>
              <w:left w:val="single" w:sz="4" w:space="0" w:color="auto"/>
              <w:bottom w:val="single" w:sz="4" w:space="0" w:color="auto"/>
              <w:right w:val="single" w:sz="4" w:space="0" w:color="auto"/>
            </w:tcBorders>
          </w:tcPr>
          <w:p w14:paraId="387743A8" w14:textId="77777777" w:rsidR="00181762" w:rsidRPr="005B74BF" w:rsidRDefault="00181762" w:rsidP="00181762">
            <w:pPr>
              <w:autoSpaceDE w:val="0"/>
              <w:autoSpaceDN w:val="0"/>
              <w:adjustRightInd w:val="0"/>
              <w:rPr>
                <w:sz w:val="18"/>
                <w:szCs w:val="18"/>
              </w:rPr>
            </w:pPr>
          </w:p>
        </w:tc>
      </w:tr>
      <w:tr w:rsidR="00181762" w:rsidRPr="005B74BF" w14:paraId="3AE18A1B" w14:textId="77777777" w:rsidTr="008B0B06">
        <w:tc>
          <w:tcPr>
            <w:tcW w:w="9356" w:type="dxa"/>
            <w:tcBorders>
              <w:top w:val="single" w:sz="4" w:space="0" w:color="auto"/>
            </w:tcBorders>
          </w:tcPr>
          <w:p w14:paraId="7B92AA77"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44A29602" w14:textId="77777777" w:rsidR="00181762" w:rsidRPr="005B74BF" w:rsidRDefault="00181762" w:rsidP="00181762">
            <w:pPr>
              <w:autoSpaceDE w:val="0"/>
              <w:autoSpaceDN w:val="0"/>
              <w:adjustRightInd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2C61B174" w14:textId="77777777" w:rsidR="00181762" w:rsidRPr="005B74BF" w:rsidRDefault="00181762" w:rsidP="00181762">
            <w:pPr>
              <w:autoSpaceDE w:val="0"/>
              <w:autoSpaceDN w:val="0"/>
              <w:adjustRightInd w:val="0"/>
              <w:rPr>
                <w:sz w:val="18"/>
                <w:szCs w:val="18"/>
              </w:rPr>
            </w:pPr>
          </w:p>
        </w:tc>
      </w:tr>
      <w:tr w:rsidR="00181762" w:rsidRPr="005B74BF" w14:paraId="78DEBF26" w14:textId="77777777" w:rsidTr="008B0B06">
        <w:trPr>
          <w:trHeight w:val="175"/>
        </w:trPr>
        <w:tc>
          <w:tcPr>
            <w:tcW w:w="9356" w:type="dxa"/>
          </w:tcPr>
          <w:p w14:paraId="797BF4EA" w14:textId="5AB5AA28" w:rsidR="00181762" w:rsidRPr="005B74BF" w:rsidRDefault="0043722A" w:rsidP="0043722A">
            <w:pPr>
              <w:autoSpaceDE w:val="0"/>
              <w:autoSpaceDN w:val="0"/>
              <w:adjustRightInd w:val="0"/>
              <w:jc w:val="both"/>
              <w:rPr>
                <w:sz w:val="18"/>
                <w:szCs w:val="18"/>
              </w:rPr>
            </w:pPr>
            <w:r w:rsidRPr="005B74BF">
              <w:rPr>
                <w:sz w:val="18"/>
                <w:szCs w:val="18"/>
              </w:rPr>
              <w:t>Б</w:t>
            </w:r>
            <w:r w:rsidR="00181762" w:rsidRPr="005B74BF">
              <w:rPr>
                <w:sz w:val="18"/>
                <w:szCs w:val="18"/>
              </w:rPr>
              <w:t xml:space="preserve">юджет </w:t>
            </w:r>
            <w:r w:rsidRPr="005B74BF">
              <w:rPr>
                <w:sz w:val="18"/>
                <w:szCs w:val="18"/>
              </w:rPr>
              <w:t xml:space="preserve">города </w:t>
            </w:r>
            <w:r w:rsidR="00D84861" w:rsidRPr="005B74BF">
              <w:rPr>
                <w:sz w:val="18"/>
                <w:szCs w:val="18"/>
              </w:rPr>
              <w:t>Новочебоксарска</w:t>
            </w:r>
          </w:p>
        </w:tc>
        <w:tc>
          <w:tcPr>
            <w:tcW w:w="4520" w:type="dxa"/>
            <w:vMerge w:val="restart"/>
            <w:tcBorders>
              <w:right w:val="single" w:sz="4" w:space="0" w:color="auto"/>
            </w:tcBorders>
          </w:tcPr>
          <w:p w14:paraId="236F9D4F" w14:textId="77777777" w:rsidR="00181762" w:rsidRPr="005B74BF" w:rsidRDefault="00181762" w:rsidP="00181762">
            <w:pPr>
              <w:autoSpaceDE w:val="0"/>
              <w:autoSpaceDN w:val="0"/>
              <w:adjustRightInd w:val="0"/>
              <w:jc w:val="right"/>
              <w:rPr>
                <w:sz w:val="18"/>
                <w:szCs w:val="18"/>
              </w:rPr>
            </w:pPr>
            <w:r w:rsidRPr="005B74BF">
              <w:rPr>
                <w:sz w:val="18"/>
                <w:szCs w:val="18"/>
              </w:rPr>
              <w:t>Глава по БК</w:t>
            </w:r>
          </w:p>
        </w:tc>
        <w:tc>
          <w:tcPr>
            <w:tcW w:w="1134" w:type="dxa"/>
            <w:gridSpan w:val="3"/>
            <w:vMerge w:val="restart"/>
            <w:tcBorders>
              <w:top w:val="single" w:sz="4" w:space="0" w:color="auto"/>
              <w:left w:val="single" w:sz="4" w:space="0" w:color="auto"/>
              <w:bottom w:val="single" w:sz="4" w:space="0" w:color="auto"/>
              <w:right w:val="single" w:sz="4" w:space="0" w:color="auto"/>
            </w:tcBorders>
          </w:tcPr>
          <w:p w14:paraId="0BF2B38C" w14:textId="77777777" w:rsidR="00181762" w:rsidRPr="005B74BF" w:rsidRDefault="00181762" w:rsidP="00181762">
            <w:pPr>
              <w:autoSpaceDE w:val="0"/>
              <w:autoSpaceDN w:val="0"/>
              <w:adjustRightInd w:val="0"/>
              <w:rPr>
                <w:sz w:val="18"/>
                <w:szCs w:val="18"/>
              </w:rPr>
            </w:pPr>
          </w:p>
        </w:tc>
      </w:tr>
      <w:tr w:rsidR="00181762" w:rsidRPr="005B74BF" w14:paraId="21709324" w14:textId="77777777" w:rsidTr="008B0B06">
        <w:trPr>
          <w:trHeight w:val="20"/>
        </w:trPr>
        <w:tc>
          <w:tcPr>
            <w:tcW w:w="9356" w:type="dxa"/>
            <w:tcBorders>
              <w:bottom w:val="single" w:sz="4" w:space="0" w:color="auto"/>
            </w:tcBorders>
          </w:tcPr>
          <w:p w14:paraId="145804FA" w14:textId="1E1F8DE8" w:rsidR="00181762" w:rsidRPr="005B74BF" w:rsidRDefault="00181762" w:rsidP="0043722A">
            <w:pPr>
              <w:autoSpaceDE w:val="0"/>
              <w:autoSpaceDN w:val="0"/>
              <w:adjustRightInd w:val="0"/>
              <w:jc w:val="both"/>
              <w:rPr>
                <w:sz w:val="18"/>
                <w:szCs w:val="18"/>
              </w:rPr>
            </w:pPr>
            <w:r w:rsidRPr="005B74BF">
              <w:rPr>
                <w:sz w:val="18"/>
                <w:szCs w:val="18"/>
              </w:rPr>
              <w:t xml:space="preserve">Наименование получателя средств бюджета </w:t>
            </w:r>
            <w:r w:rsidR="0043722A" w:rsidRPr="005B74BF">
              <w:rPr>
                <w:sz w:val="18"/>
                <w:szCs w:val="18"/>
              </w:rPr>
              <w:t xml:space="preserve">города </w:t>
            </w:r>
            <w:r w:rsidR="00D84861" w:rsidRPr="005B74BF">
              <w:rPr>
                <w:sz w:val="18"/>
                <w:szCs w:val="18"/>
              </w:rPr>
              <w:t>Новочебоксарска</w:t>
            </w:r>
          </w:p>
        </w:tc>
        <w:tc>
          <w:tcPr>
            <w:tcW w:w="4520" w:type="dxa"/>
            <w:vMerge/>
            <w:tcBorders>
              <w:right w:val="single" w:sz="4" w:space="0" w:color="auto"/>
            </w:tcBorders>
          </w:tcPr>
          <w:p w14:paraId="0FC39B27" w14:textId="77777777" w:rsidR="00181762" w:rsidRPr="005B74BF" w:rsidRDefault="00181762" w:rsidP="00181762">
            <w:pPr>
              <w:autoSpaceDE w:val="0"/>
              <w:autoSpaceDN w:val="0"/>
              <w:adjustRightInd w:val="0"/>
              <w:jc w:val="both"/>
              <w:rPr>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tcPr>
          <w:p w14:paraId="5E23E0B6" w14:textId="77777777" w:rsidR="00181762" w:rsidRPr="005B74BF" w:rsidRDefault="00181762" w:rsidP="00181762">
            <w:pPr>
              <w:autoSpaceDE w:val="0"/>
              <w:autoSpaceDN w:val="0"/>
              <w:adjustRightInd w:val="0"/>
              <w:jc w:val="both"/>
              <w:rPr>
                <w:sz w:val="18"/>
                <w:szCs w:val="18"/>
              </w:rPr>
            </w:pPr>
          </w:p>
        </w:tc>
      </w:tr>
      <w:tr w:rsidR="00734C86" w:rsidRPr="005B74BF" w14:paraId="42A2970D" w14:textId="77777777" w:rsidTr="008B0B06">
        <w:tc>
          <w:tcPr>
            <w:tcW w:w="9356" w:type="dxa"/>
            <w:tcBorders>
              <w:top w:val="single" w:sz="4" w:space="0" w:color="auto"/>
              <w:bottom w:val="single" w:sz="4" w:space="0" w:color="auto"/>
            </w:tcBorders>
          </w:tcPr>
          <w:p w14:paraId="76C98A91" w14:textId="77777777" w:rsidR="00734C86" w:rsidRPr="005B74BF" w:rsidRDefault="00734C86" w:rsidP="00181762">
            <w:pPr>
              <w:autoSpaceDE w:val="0"/>
              <w:autoSpaceDN w:val="0"/>
              <w:adjustRightInd w:val="0"/>
              <w:rPr>
                <w:sz w:val="18"/>
                <w:szCs w:val="18"/>
              </w:rPr>
            </w:pPr>
          </w:p>
        </w:tc>
        <w:tc>
          <w:tcPr>
            <w:tcW w:w="4520" w:type="dxa"/>
            <w:tcBorders>
              <w:right w:val="single" w:sz="4" w:space="0" w:color="auto"/>
            </w:tcBorders>
          </w:tcPr>
          <w:p w14:paraId="2CD5C940" w14:textId="77777777" w:rsidR="00734C86" w:rsidRPr="005B74BF" w:rsidRDefault="00734C86" w:rsidP="00181762">
            <w:pPr>
              <w:autoSpaceDE w:val="0"/>
              <w:autoSpaceDN w:val="0"/>
              <w:adjustRightInd w:val="0"/>
              <w:jc w:val="right"/>
              <w:rPr>
                <w:sz w:val="18"/>
                <w:szCs w:val="18"/>
              </w:rPr>
            </w:pPr>
            <w:r w:rsidRPr="005B74BF">
              <w:rPr>
                <w:sz w:val="18"/>
                <w:szCs w:val="18"/>
              </w:rPr>
              <w:t>По Сводному реестру</w:t>
            </w:r>
          </w:p>
        </w:tc>
        <w:tc>
          <w:tcPr>
            <w:tcW w:w="1134" w:type="dxa"/>
            <w:gridSpan w:val="3"/>
            <w:tcBorders>
              <w:top w:val="single" w:sz="4" w:space="0" w:color="auto"/>
              <w:left w:val="single" w:sz="4" w:space="0" w:color="auto"/>
              <w:bottom w:val="single" w:sz="4" w:space="0" w:color="auto"/>
              <w:right w:val="single" w:sz="4" w:space="0" w:color="auto"/>
            </w:tcBorders>
          </w:tcPr>
          <w:p w14:paraId="2096575F" w14:textId="77777777" w:rsidR="00734C86" w:rsidRPr="005B74BF" w:rsidRDefault="00734C86" w:rsidP="00181762">
            <w:pPr>
              <w:autoSpaceDE w:val="0"/>
              <w:autoSpaceDN w:val="0"/>
              <w:adjustRightInd w:val="0"/>
              <w:rPr>
                <w:sz w:val="18"/>
                <w:szCs w:val="18"/>
              </w:rPr>
            </w:pPr>
          </w:p>
        </w:tc>
      </w:tr>
      <w:tr w:rsidR="00181762" w:rsidRPr="005B74BF" w14:paraId="2E40C466" w14:textId="77777777" w:rsidTr="008B0B06">
        <w:tc>
          <w:tcPr>
            <w:tcW w:w="9356" w:type="dxa"/>
            <w:tcBorders>
              <w:top w:val="single" w:sz="4" w:space="0" w:color="auto"/>
              <w:bottom w:val="single" w:sz="4" w:space="0" w:color="auto"/>
            </w:tcBorders>
          </w:tcPr>
          <w:p w14:paraId="7289A8C2" w14:textId="77777777" w:rsidR="00181762" w:rsidRPr="005B74BF" w:rsidRDefault="00181762" w:rsidP="00181762">
            <w:pPr>
              <w:autoSpaceDE w:val="0"/>
              <w:autoSpaceDN w:val="0"/>
              <w:adjustRightInd w:val="0"/>
              <w:rPr>
                <w:sz w:val="18"/>
                <w:szCs w:val="18"/>
              </w:rPr>
            </w:pPr>
          </w:p>
        </w:tc>
        <w:tc>
          <w:tcPr>
            <w:tcW w:w="4520" w:type="dxa"/>
            <w:tcBorders>
              <w:right w:val="single" w:sz="4" w:space="0" w:color="auto"/>
            </w:tcBorders>
          </w:tcPr>
          <w:p w14:paraId="261C0EEB" w14:textId="77777777" w:rsidR="00181762" w:rsidRPr="005B74BF" w:rsidRDefault="00181762" w:rsidP="00181762">
            <w:pPr>
              <w:autoSpaceDE w:val="0"/>
              <w:autoSpaceDN w:val="0"/>
              <w:adjustRightInd w:val="0"/>
              <w:jc w:val="right"/>
              <w:rPr>
                <w:sz w:val="18"/>
                <w:szCs w:val="18"/>
              </w:rPr>
            </w:pPr>
            <w:r w:rsidRPr="005B74BF">
              <w:rPr>
                <w:sz w:val="18"/>
                <w:szCs w:val="18"/>
              </w:rPr>
              <w:t>Номер лицевого счета</w:t>
            </w:r>
          </w:p>
        </w:tc>
        <w:tc>
          <w:tcPr>
            <w:tcW w:w="1134" w:type="dxa"/>
            <w:gridSpan w:val="3"/>
            <w:tcBorders>
              <w:top w:val="single" w:sz="4" w:space="0" w:color="auto"/>
              <w:left w:val="single" w:sz="4" w:space="0" w:color="auto"/>
              <w:bottom w:val="single" w:sz="4" w:space="0" w:color="auto"/>
              <w:right w:val="single" w:sz="4" w:space="0" w:color="auto"/>
            </w:tcBorders>
          </w:tcPr>
          <w:p w14:paraId="1D750B57" w14:textId="77777777" w:rsidR="00181762" w:rsidRPr="005B74BF" w:rsidRDefault="00181762" w:rsidP="00181762">
            <w:pPr>
              <w:autoSpaceDE w:val="0"/>
              <w:autoSpaceDN w:val="0"/>
              <w:adjustRightInd w:val="0"/>
              <w:rPr>
                <w:sz w:val="18"/>
                <w:szCs w:val="18"/>
              </w:rPr>
            </w:pPr>
          </w:p>
        </w:tc>
      </w:tr>
      <w:tr w:rsidR="00181762" w:rsidRPr="005B74BF" w14:paraId="53B7B0E0" w14:textId="77777777" w:rsidTr="008B0B06">
        <w:tc>
          <w:tcPr>
            <w:tcW w:w="9356" w:type="dxa"/>
            <w:tcBorders>
              <w:top w:val="single" w:sz="4" w:space="0" w:color="auto"/>
            </w:tcBorders>
          </w:tcPr>
          <w:p w14:paraId="05BB54F3" w14:textId="77777777" w:rsidR="00181762" w:rsidRPr="005B74BF" w:rsidRDefault="00181762" w:rsidP="00181762">
            <w:pPr>
              <w:autoSpaceDE w:val="0"/>
              <w:autoSpaceDN w:val="0"/>
              <w:adjustRightInd w:val="0"/>
              <w:jc w:val="both"/>
              <w:rPr>
                <w:sz w:val="18"/>
                <w:szCs w:val="18"/>
              </w:rPr>
            </w:pPr>
          </w:p>
        </w:tc>
        <w:tc>
          <w:tcPr>
            <w:tcW w:w="4520" w:type="dxa"/>
            <w:tcBorders>
              <w:right w:val="single" w:sz="4" w:space="0" w:color="auto"/>
            </w:tcBorders>
          </w:tcPr>
          <w:p w14:paraId="7EB6A439" w14:textId="77777777" w:rsidR="00181762" w:rsidRPr="005B74BF" w:rsidRDefault="00181762" w:rsidP="00181762">
            <w:pPr>
              <w:autoSpaceDE w:val="0"/>
              <w:autoSpaceDN w:val="0"/>
              <w:adjustRightInd w:val="0"/>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3FC71685" w14:textId="77777777" w:rsidR="00181762" w:rsidRPr="005B74BF" w:rsidRDefault="00181762" w:rsidP="00181762">
            <w:pPr>
              <w:autoSpaceDE w:val="0"/>
              <w:autoSpaceDN w:val="0"/>
              <w:adjustRightInd w:val="0"/>
              <w:rPr>
                <w:sz w:val="18"/>
                <w:szCs w:val="18"/>
              </w:rPr>
            </w:pPr>
          </w:p>
        </w:tc>
      </w:tr>
      <w:tr w:rsidR="00181762" w:rsidRPr="005B74BF" w14:paraId="28A84090" w14:textId="77777777" w:rsidTr="008B0B06">
        <w:tc>
          <w:tcPr>
            <w:tcW w:w="9356" w:type="dxa"/>
          </w:tcPr>
          <w:p w14:paraId="490962EE" w14:textId="77777777" w:rsidR="00181762" w:rsidRPr="005B74BF" w:rsidRDefault="00181762" w:rsidP="00181762">
            <w:pPr>
              <w:autoSpaceDE w:val="0"/>
              <w:autoSpaceDN w:val="0"/>
              <w:adjustRightInd w:val="0"/>
              <w:jc w:val="both"/>
              <w:rPr>
                <w:sz w:val="18"/>
                <w:szCs w:val="18"/>
              </w:rPr>
            </w:pPr>
            <w:r w:rsidRPr="005B74BF">
              <w:rPr>
                <w:sz w:val="18"/>
                <w:szCs w:val="18"/>
              </w:rPr>
              <w:lastRenderedPageBreak/>
              <w:t>Единица измерения: руб. (с точностью до второго десятичного знака)</w:t>
            </w:r>
          </w:p>
        </w:tc>
        <w:tc>
          <w:tcPr>
            <w:tcW w:w="4520" w:type="dxa"/>
            <w:tcBorders>
              <w:right w:val="single" w:sz="4" w:space="0" w:color="auto"/>
            </w:tcBorders>
          </w:tcPr>
          <w:p w14:paraId="08253156" w14:textId="77777777" w:rsidR="00181762" w:rsidRPr="005B74BF" w:rsidRDefault="00181762" w:rsidP="00181762">
            <w:pPr>
              <w:autoSpaceDE w:val="0"/>
              <w:autoSpaceDN w:val="0"/>
              <w:adjustRightInd w:val="0"/>
              <w:jc w:val="right"/>
              <w:rPr>
                <w:sz w:val="18"/>
                <w:szCs w:val="18"/>
              </w:rPr>
            </w:pPr>
            <w:r w:rsidRPr="005B74BF">
              <w:rPr>
                <w:sz w:val="18"/>
                <w:szCs w:val="18"/>
              </w:rPr>
              <w:t>по ОКЕИ</w:t>
            </w:r>
          </w:p>
        </w:tc>
        <w:tc>
          <w:tcPr>
            <w:tcW w:w="1134" w:type="dxa"/>
            <w:gridSpan w:val="3"/>
            <w:tcBorders>
              <w:top w:val="single" w:sz="4" w:space="0" w:color="auto"/>
              <w:left w:val="single" w:sz="4" w:space="0" w:color="auto"/>
              <w:bottom w:val="single" w:sz="4" w:space="0" w:color="auto"/>
              <w:right w:val="single" w:sz="4" w:space="0" w:color="auto"/>
            </w:tcBorders>
          </w:tcPr>
          <w:p w14:paraId="15E260CC" w14:textId="77777777" w:rsidR="00181762" w:rsidRPr="005B74BF" w:rsidRDefault="006023E6" w:rsidP="00181762">
            <w:pPr>
              <w:autoSpaceDE w:val="0"/>
              <w:autoSpaceDN w:val="0"/>
              <w:adjustRightInd w:val="0"/>
              <w:jc w:val="center"/>
              <w:rPr>
                <w:sz w:val="18"/>
                <w:szCs w:val="18"/>
              </w:rPr>
            </w:pPr>
            <w:hyperlink r:id="rId11" w:history="1">
              <w:r w:rsidR="00181762" w:rsidRPr="005B74BF">
                <w:rPr>
                  <w:color w:val="0000FF"/>
                  <w:sz w:val="18"/>
                  <w:szCs w:val="18"/>
                </w:rPr>
                <w:t>383</w:t>
              </w:r>
            </w:hyperlink>
          </w:p>
        </w:tc>
      </w:tr>
    </w:tbl>
    <w:p w14:paraId="3C687FF5" w14:textId="77777777" w:rsidR="00181762" w:rsidRPr="005B74BF" w:rsidRDefault="00181762" w:rsidP="00181762">
      <w:pPr>
        <w:autoSpaceDE w:val="0"/>
        <w:autoSpaceDN w:val="0"/>
        <w:adjustRightInd w:val="0"/>
        <w:rPr>
          <w:sz w:val="18"/>
          <w:szCs w:val="18"/>
        </w:rPr>
      </w:pPr>
    </w:p>
    <w:tbl>
      <w:tblPr>
        <w:tblW w:w="15245" w:type="dxa"/>
        <w:tblInd w:w="-147" w:type="dxa"/>
        <w:tblLayout w:type="fixed"/>
        <w:tblCellMar>
          <w:top w:w="102" w:type="dxa"/>
          <w:left w:w="62" w:type="dxa"/>
          <w:bottom w:w="102" w:type="dxa"/>
          <w:right w:w="62" w:type="dxa"/>
        </w:tblCellMar>
        <w:tblLook w:val="0000" w:firstRow="0" w:lastRow="0" w:firstColumn="0" w:lastColumn="0" w:noHBand="0" w:noVBand="0"/>
      </w:tblPr>
      <w:tblGrid>
        <w:gridCol w:w="1560"/>
        <w:gridCol w:w="1072"/>
        <w:gridCol w:w="2046"/>
        <w:gridCol w:w="1716"/>
        <w:gridCol w:w="2040"/>
        <w:gridCol w:w="6"/>
        <w:gridCol w:w="2546"/>
        <w:gridCol w:w="6"/>
        <w:gridCol w:w="1269"/>
        <w:gridCol w:w="6"/>
        <w:gridCol w:w="1554"/>
        <w:gridCol w:w="6"/>
        <w:gridCol w:w="1412"/>
        <w:gridCol w:w="6"/>
      </w:tblGrid>
      <w:tr w:rsidR="0043722A" w:rsidRPr="005B74BF" w14:paraId="5CBA35C4" w14:textId="77777777" w:rsidTr="009F31F5">
        <w:tc>
          <w:tcPr>
            <w:tcW w:w="1560" w:type="dxa"/>
            <w:vMerge w:val="restart"/>
            <w:tcBorders>
              <w:top w:val="single" w:sz="4" w:space="0" w:color="auto"/>
              <w:left w:val="single" w:sz="4" w:space="0" w:color="auto"/>
              <w:bottom w:val="single" w:sz="4" w:space="0" w:color="auto"/>
              <w:right w:val="single" w:sz="4" w:space="0" w:color="auto"/>
            </w:tcBorders>
          </w:tcPr>
          <w:p w14:paraId="24C5F087" w14:textId="77777777" w:rsidR="00181762" w:rsidRPr="005B74BF" w:rsidRDefault="00181762" w:rsidP="008B0B06">
            <w:pPr>
              <w:autoSpaceDE w:val="0"/>
              <w:autoSpaceDN w:val="0"/>
              <w:adjustRightInd w:val="0"/>
              <w:jc w:val="center"/>
              <w:rPr>
                <w:sz w:val="18"/>
                <w:szCs w:val="18"/>
              </w:rPr>
            </w:pPr>
            <w:r w:rsidRPr="005B74BF">
              <w:rPr>
                <w:sz w:val="18"/>
                <w:szCs w:val="18"/>
              </w:rPr>
              <w:t>Целевые средства (наименование)</w:t>
            </w:r>
          </w:p>
        </w:tc>
        <w:tc>
          <w:tcPr>
            <w:tcW w:w="3118" w:type="dxa"/>
            <w:gridSpan w:val="2"/>
            <w:tcBorders>
              <w:top w:val="single" w:sz="4" w:space="0" w:color="auto"/>
              <w:left w:val="single" w:sz="4" w:space="0" w:color="auto"/>
              <w:bottom w:val="single" w:sz="4" w:space="0" w:color="auto"/>
              <w:right w:val="single" w:sz="4" w:space="0" w:color="auto"/>
            </w:tcBorders>
          </w:tcPr>
          <w:p w14:paraId="58A934FF" w14:textId="77777777" w:rsidR="00181762" w:rsidRPr="005B74BF" w:rsidRDefault="00181762" w:rsidP="008B0B06">
            <w:pPr>
              <w:autoSpaceDE w:val="0"/>
              <w:autoSpaceDN w:val="0"/>
              <w:adjustRightInd w:val="0"/>
              <w:jc w:val="center"/>
              <w:rPr>
                <w:sz w:val="18"/>
                <w:szCs w:val="18"/>
              </w:rPr>
            </w:pPr>
            <w:r w:rsidRPr="005B74BF">
              <w:rPr>
                <w:sz w:val="18"/>
                <w:szCs w:val="18"/>
              </w:rPr>
              <w:t>Договор (соглашение) о предоставлении субсидии</w:t>
            </w:r>
          </w:p>
        </w:tc>
        <w:tc>
          <w:tcPr>
            <w:tcW w:w="1716" w:type="dxa"/>
            <w:vMerge w:val="restart"/>
            <w:tcBorders>
              <w:top w:val="single" w:sz="4" w:space="0" w:color="auto"/>
              <w:left w:val="single" w:sz="4" w:space="0" w:color="auto"/>
              <w:bottom w:val="single" w:sz="4" w:space="0" w:color="auto"/>
              <w:right w:val="single" w:sz="4" w:space="0" w:color="auto"/>
            </w:tcBorders>
          </w:tcPr>
          <w:p w14:paraId="6E62FF30" w14:textId="77777777" w:rsidR="00181762" w:rsidRPr="005B74BF" w:rsidRDefault="00181762" w:rsidP="008B0B06">
            <w:pPr>
              <w:autoSpaceDE w:val="0"/>
              <w:autoSpaceDN w:val="0"/>
              <w:adjustRightInd w:val="0"/>
              <w:jc w:val="center"/>
              <w:rPr>
                <w:sz w:val="18"/>
                <w:szCs w:val="18"/>
              </w:rPr>
            </w:pPr>
            <w:r w:rsidRPr="005B74BF">
              <w:rPr>
                <w:sz w:val="18"/>
                <w:szCs w:val="18"/>
              </w:rPr>
              <w:t>Аналитический код поступлений/выплат</w:t>
            </w:r>
          </w:p>
        </w:tc>
        <w:tc>
          <w:tcPr>
            <w:tcW w:w="2046" w:type="dxa"/>
            <w:gridSpan w:val="2"/>
            <w:vMerge w:val="restart"/>
            <w:tcBorders>
              <w:top w:val="single" w:sz="4" w:space="0" w:color="auto"/>
              <w:left w:val="single" w:sz="4" w:space="0" w:color="auto"/>
              <w:bottom w:val="single" w:sz="4" w:space="0" w:color="auto"/>
              <w:right w:val="single" w:sz="4" w:space="0" w:color="auto"/>
            </w:tcBorders>
          </w:tcPr>
          <w:p w14:paraId="66E4CB7F" w14:textId="77777777" w:rsidR="00181762" w:rsidRPr="005B74BF" w:rsidRDefault="00181762" w:rsidP="008B0B06">
            <w:pPr>
              <w:autoSpaceDE w:val="0"/>
              <w:autoSpaceDN w:val="0"/>
              <w:adjustRightInd w:val="0"/>
              <w:jc w:val="center"/>
              <w:rPr>
                <w:sz w:val="18"/>
                <w:szCs w:val="18"/>
              </w:rPr>
            </w:pPr>
            <w:r w:rsidRPr="005B74BF">
              <w:rPr>
                <w:sz w:val="18"/>
                <w:szCs w:val="18"/>
              </w:rPr>
              <w:t>Разрешенный к использованию остаток целевых средств</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725FB91A" w14:textId="77777777" w:rsidR="00181762" w:rsidRPr="005B74BF" w:rsidRDefault="00181762" w:rsidP="008B0B06">
            <w:pPr>
              <w:autoSpaceDE w:val="0"/>
              <w:autoSpaceDN w:val="0"/>
              <w:adjustRightInd w:val="0"/>
              <w:jc w:val="center"/>
              <w:rPr>
                <w:sz w:val="18"/>
                <w:szCs w:val="18"/>
              </w:rPr>
            </w:pPr>
            <w:r w:rsidRPr="005B74BF">
              <w:rPr>
                <w:sz w:val="18"/>
                <w:szCs w:val="18"/>
              </w:rPr>
              <w:t>Сумма возврата дебиторской задолженности прошлых лет, разрешенная к использованию</w:t>
            </w:r>
          </w:p>
        </w:tc>
        <w:tc>
          <w:tcPr>
            <w:tcW w:w="1275" w:type="dxa"/>
            <w:gridSpan w:val="2"/>
            <w:vMerge w:val="restart"/>
            <w:tcBorders>
              <w:top w:val="single" w:sz="4" w:space="0" w:color="auto"/>
              <w:left w:val="single" w:sz="4" w:space="0" w:color="auto"/>
              <w:bottom w:val="single" w:sz="4" w:space="0" w:color="auto"/>
              <w:right w:val="single" w:sz="4" w:space="0" w:color="auto"/>
            </w:tcBorders>
          </w:tcPr>
          <w:p w14:paraId="5D4CFED9" w14:textId="77777777" w:rsidR="00181762" w:rsidRPr="005B74BF" w:rsidRDefault="00181762" w:rsidP="008B0B06">
            <w:pPr>
              <w:autoSpaceDE w:val="0"/>
              <w:autoSpaceDN w:val="0"/>
              <w:adjustRightInd w:val="0"/>
              <w:jc w:val="center"/>
              <w:rPr>
                <w:sz w:val="18"/>
                <w:szCs w:val="18"/>
              </w:rPr>
            </w:pPr>
            <w:r w:rsidRPr="005B74BF">
              <w:rPr>
                <w:sz w:val="18"/>
                <w:szCs w:val="18"/>
              </w:rPr>
              <w:t>Поступления текущего года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6DD9B3F4" w14:textId="77777777" w:rsidR="00181762" w:rsidRPr="005B74BF" w:rsidRDefault="00181762" w:rsidP="008B0B06">
            <w:pPr>
              <w:autoSpaceDE w:val="0"/>
              <w:autoSpaceDN w:val="0"/>
              <w:adjustRightInd w:val="0"/>
              <w:jc w:val="center"/>
              <w:rPr>
                <w:sz w:val="18"/>
                <w:szCs w:val="18"/>
              </w:rPr>
            </w:pPr>
            <w:r w:rsidRPr="005B74BF">
              <w:rPr>
                <w:sz w:val="18"/>
                <w:szCs w:val="18"/>
              </w:rPr>
              <w:t>Итого к использованию (гр. 5 + гр. 6 + гр. 7)</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53D991C6" w14:textId="77777777" w:rsidR="00181762" w:rsidRPr="005B74BF" w:rsidRDefault="00181762" w:rsidP="008B0B06">
            <w:pPr>
              <w:autoSpaceDE w:val="0"/>
              <w:autoSpaceDN w:val="0"/>
              <w:adjustRightInd w:val="0"/>
              <w:jc w:val="center"/>
              <w:rPr>
                <w:sz w:val="18"/>
                <w:szCs w:val="18"/>
              </w:rPr>
            </w:pPr>
            <w:r w:rsidRPr="005B74BF">
              <w:rPr>
                <w:sz w:val="18"/>
                <w:szCs w:val="18"/>
              </w:rPr>
              <w:t>Выплаты</w:t>
            </w:r>
          </w:p>
        </w:tc>
      </w:tr>
      <w:tr w:rsidR="0043722A" w:rsidRPr="005B74BF" w14:paraId="0CE1892E" w14:textId="77777777" w:rsidTr="009F31F5">
        <w:tc>
          <w:tcPr>
            <w:tcW w:w="1560" w:type="dxa"/>
            <w:vMerge/>
            <w:tcBorders>
              <w:top w:val="single" w:sz="4" w:space="0" w:color="auto"/>
              <w:left w:val="single" w:sz="4" w:space="0" w:color="auto"/>
              <w:bottom w:val="single" w:sz="4" w:space="0" w:color="auto"/>
              <w:right w:val="single" w:sz="4" w:space="0" w:color="auto"/>
            </w:tcBorders>
          </w:tcPr>
          <w:p w14:paraId="6EAD7C10" w14:textId="77777777" w:rsidR="00181762" w:rsidRPr="005B74BF" w:rsidRDefault="00181762" w:rsidP="008B0B06">
            <w:pPr>
              <w:autoSpaceDE w:val="0"/>
              <w:autoSpaceDN w:val="0"/>
              <w:adjustRightInd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07D662E" w14:textId="77777777" w:rsidR="00181762" w:rsidRPr="005B74BF" w:rsidRDefault="00181762" w:rsidP="008B0B06">
            <w:pPr>
              <w:autoSpaceDE w:val="0"/>
              <w:autoSpaceDN w:val="0"/>
              <w:adjustRightInd w:val="0"/>
              <w:jc w:val="center"/>
              <w:rPr>
                <w:sz w:val="18"/>
                <w:szCs w:val="18"/>
              </w:rPr>
            </w:pPr>
            <w:r w:rsidRPr="005B74BF">
              <w:rPr>
                <w:sz w:val="18"/>
                <w:szCs w:val="18"/>
              </w:rPr>
              <w:t>номер</w:t>
            </w:r>
          </w:p>
        </w:tc>
        <w:tc>
          <w:tcPr>
            <w:tcW w:w="2046" w:type="dxa"/>
            <w:tcBorders>
              <w:top w:val="single" w:sz="4" w:space="0" w:color="auto"/>
              <w:left w:val="single" w:sz="4" w:space="0" w:color="auto"/>
              <w:bottom w:val="single" w:sz="4" w:space="0" w:color="auto"/>
              <w:right w:val="single" w:sz="4" w:space="0" w:color="auto"/>
            </w:tcBorders>
          </w:tcPr>
          <w:p w14:paraId="35C5A9A2" w14:textId="77777777" w:rsidR="00181762" w:rsidRPr="005B74BF" w:rsidRDefault="00181762" w:rsidP="008B0B06">
            <w:pPr>
              <w:autoSpaceDE w:val="0"/>
              <w:autoSpaceDN w:val="0"/>
              <w:adjustRightInd w:val="0"/>
              <w:jc w:val="center"/>
              <w:rPr>
                <w:sz w:val="18"/>
                <w:szCs w:val="18"/>
              </w:rPr>
            </w:pPr>
            <w:r w:rsidRPr="005B74BF">
              <w:rPr>
                <w:sz w:val="18"/>
                <w:szCs w:val="18"/>
              </w:rPr>
              <w:t>дата</w:t>
            </w:r>
          </w:p>
        </w:tc>
        <w:tc>
          <w:tcPr>
            <w:tcW w:w="1716" w:type="dxa"/>
            <w:vMerge/>
            <w:tcBorders>
              <w:top w:val="single" w:sz="4" w:space="0" w:color="auto"/>
              <w:left w:val="single" w:sz="4" w:space="0" w:color="auto"/>
              <w:bottom w:val="single" w:sz="4" w:space="0" w:color="auto"/>
              <w:right w:val="single" w:sz="4" w:space="0" w:color="auto"/>
            </w:tcBorders>
          </w:tcPr>
          <w:p w14:paraId="7B098B28" w14:textId="77777777" w:rsidR="00181762" w:rsidRPr="005B74BF" w:rsidRDefault="00181762" w:rsidP="008B0B06">
            <w:pPr>
              <w:autoSpaceDE w:val="0"/>
              <w:autoSpaceDN w:val="0"/>
              <w:adjustRightInd w:val="0"/>
              <w:jc w:val="center"/>
              <w:rPr>
                <w:sz w:val="18"/>
                <w:szCs w:val="18"/>
              </w:rPr>
            </w:pPr>
          </w:p>
        </w:tc>
        <w:tc>
          <w:tcPr>
            <w:tcW w:w="2046" w:type="dxa"/>
            <w:gridSpan w:val="2"/>
            <w:vMerge/>
            <w:tcBorders>
              <w:top w:val="single" w:sz="4" w:space="0" w:color="auto"/>
              <w:left w:val="single" w:sz="4" w:space="0" w:color="auto"/>
              <w:bottom w:val="single" w:sz="4" w:space="0" w:color="auto"/>
              <w:right w:val="single" w:sz="4" w:space="0" w:color="auto"/>
            </w:tcBorders>
          </w:tcPr>
          <w:p w14:paraId="382C7F88" w14:textId="77777777" w:rsidR="00181762" w:rsidRPr="005B74BF" w:rsidRDefault="00181762" w:rsidP="008B0B06">
            <w:pPr>
              <w:autoSpaceDE w:val="0"/>
              <w:autoSpaceDN w:val="0"/>
              <w:adjustRightInd w:val="0"/>
              <w:jc w:val="center"/>
              <w:rPr>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14:paraId="1E2563F1" w14:textId="77777777" w:rsidR="00181762" w:rsidRPr="005B74BF" w:rsidRDefault="00181762" w:rsidP="008B0B06">
            <w:pPr>
              <w:autoSpaceDE w:val="0"/>
              <w:autoSpaceDN w:val="0"/>
              <w:adjustRightInd w:val="0"/>
              <w:jc w:val="center"/>
              <w:rPr>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tcPr>
          <w:p w14:paraId="1B77DEBB" w14:textId="77777777" w:rsidR="00181762" w:rsidRPr="005B74BF" w:rsidRDefault="00181762" w:rsidP="008B0B06">
            <w:pPr>
              <w:autoSpaceDE w:val="0"/>
              <w:autoSpaceDN w:val="0"/>
              <w:adjustRightInd w:val="0"/>
              <w:jc w:val="center"/>
              <w:rPr>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14:paraId="60A87F07" w14:textId="77777777" w:rsidR="00181762" w:rsidRPr="005B74BF" w:rsidRDefault="00181762" w:rsidP="008B0B06">
            <w:pPr>
              <w:autoSpaceDE w:val="0"/>
              <w:autoSpaceDN w:val="0"/>
              <w:adjustRightInd w:val="0"/>
              <w:jc w:val="center"/>
              <w:rPr>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tcPr>
          <w:p w14:paraId="3B1E1A3E" w14:textId="77777777" w:rsidR="00181762" w:rsidRPr="005B74BF" w:rsidRDefault="00181762" w:rsidP="008B0B06">
            <w:pPr>
              <w:autoSpaceDE w:val="0"/>
              <w:autoSpaceDN w:val="0"/>
              <w:adjustRightInd w:val="0"/>
              <w:jc w:val="center"/>
              <w:rPr>
                <w:sz w:val="18"/>
                <w:szCs w:val="18"/>
              </w:rPr>
            </w:pPr>
          </w:p>
        </w:tc>
      </w:tr>
      <w:tr w:rsidR="0043722A" w:rsidRPr="005B74BF" w14:paraId="191B5D1B" w14:textId="77777777" w:rsidTr="009F31F5">
        <w:tc>
          <w:tcPr>
            <w:tcW w:w="1560" w:type="dxa"/>
            <w:tcBorders>
              <w:top w:val="single" w:sz="4" w:space="0" w:color="auto"/>
              <w:left w:val="single" w:sz="4" w:space="0" w:color="auto"/>
              <w:bottom w:val="single" w:sz="4" w:space="0" w:color="auto"/>
              <w:right w:val="single" w:sz="4" w:space="0" w:color="auto"/>
            </w:tcBorders>
          </w:tcPr>
          <w:p w14:paraId="43585638" w14:textId="77777777" w:rsidR="00181762" w:rsidRPr="005B74BF" w:rsidRDefault="00181762" w:rsidP="008B0B06">
            <w:pPr>
              <w:autoSpaceDE w:val="0"/>
              <w:autoSpaceDN w:val="0"/>
              <w:adjustRightInd w:val="0"/>
              <w:jc w:val="center"/>
              <w:rPr>
                <w:sz w:val="18"/>
                <w:szCs w:val="18"/>
              </w:rPr>
            </w:pPr>
            <w:r w:rsidRPr="005B74BF">
              <w:rPr>
                <w:sz w:val="18"/>
                <w:szCs w:val="18"/>
              </w:rPr>
              <w:t>1</w:t>
            </w:r>
          </w:p>
        </w:tc>
        <w:tc>
          <w:tcPr>
            <w:tcW w:w="1072" w:type="dxa"/>
            <w:tcBorders>
              <w:top w:val="single" w:sz="4" w:space="0" w:color="auto"/>
              <w:left w:val="single" w:sz="4" w:space="0" w:color="auto"/>
              <w:bottom w:val="single" w:sz="4" w:space="0" w:color="auto"/>
              <w:right w:val="single" w:sz="4" w:space="0" w:color="auto"/>
            </w:tcBorders>
          </w:tcPr>
          <w:p w14:paraId="2EF07823" w14:textId="77777777" w:rsidR="00181762" w:rsidRPr="005B74BF" w:rsidRDefault="00181762" w:rsidP="008B0B06">
            <w:pPr>
              <w:autoSpaceDE w:val="0"/>
              <w:autoSpaceDN w:val="0"/>
              <w:adjustRightInd w:val="0"/>
              <w:jc w:val="center"/>
              <w:rPr>
                <w:sz w:val="18"/>
                <w:szCs w:val="18"/>
              </w:rPr>
            </w:pPr>
            <w:r w:rsidRPr="005B74BF">
              <w:rPr>
                <w:sz w:val="18"/>
                <w:szCs w:val="18"/>
              </w:rPr>
              <w:t>2</w:t>
            </w:r>
          </w:p>
        </w:tc>
        <w:tc>
          <w:tcPr>
            <w:tcW w:w="2046" w:type="dxa"/>
            <w:tcBorders>
              <w:top w:val="single" w:sz="4" w:space="0" w:color="auto"/>
              <w:left w:val="single" w:sz="4" w:space="0" w:color="auto"/>
              <w:bottom w:val="single" w:sz="4" w:space="0" w:color="auto"/>
              <w:right w:val="single" w:sz="4" w:space="0" w:color="auto"/>
            </w:tcBorders>
          </w:tcPr>
          <w:p w14:paraId="5A3DAFBA" w14:textId="77777777" w:rsidR="00181762" w:rsidRPr="005B74BF" w:rsidRDefault="00181762" w:rsidP="008B0B06">
            <w:pPr>
              <w:autoSpaceDE w:val="0"/>
              <w:autoSpaceDN w:val="0"/>
              <w:adjustRightInd w:val="0"/>
              <w:jc w:val="center"/>
              <w:rPr>
                <w:sz w:val="18"/>
                <w:szCs w:val="18"/>
              </w:rPr>
            </w:pPr>
            <w:r w:rsidRPr="005B74BF">
              <w:rPr>
                <w:sz w:val="18"/>
                <w:szCs w:val="18"/>
              </w:rPr>
              <w:t>3</w:t>
            </w:r>
          </w:p>
        </w:tc>
        <w:tc>
          <w:tcPr>
            <w:tcW w:w="1716" w:type="dxa"/>
            <w:tcBorders>
              <w:top w:val="single" w:sz="4" w:space="0" w:color="auto"/>
              <w:left w:val="single" w:sz="4" w:space="0" w:color="auto"/>
              <w:bottom w:val="single" w:sz="4" w:space="0" w:color="auto"/>
              <w:right w:val="single" w:sz="4" w:space="0" w:color="auto"/>
            </w:tcBorders>
          </w:tcPr>
          <w:p w14:paraId="0B8B6AAF" w14:textId="77777777" w:rsidR="00181762" w:rsidRPr="005B74BF" w:rsidRDefault="00181762" w:rsidP="008B0B06">
            <w:pPr>
              <w:autoSpaceDE w:val="0"/>
              <w:autoSpaceDN w:val="0"/>
              <w:adjustRightInd w:val="0"/>
              <w:jc w:val="center"/>
              <w:rPr>
                <w:sz w:val="18"/>
                <w:szCs w:val="18"/>
              </w:rPr>
            </w:pPr>
            <w:r w:rsidRPr="005B74BF">
              <w:rPr>
                <w:sz w:val="18"/>
                <w:szCs w:val="18"/>
              </w:rPr>
              <w:t>4</w:t>
            </w:r>
          </w:p>
        </w:tc>
        <w:tc>
          <w:tcPr>
            <w:tcW w:w="2046" w:type="dxa"/>
            <w:gridSpan w:val="2"/>
            <w:tcBorders>
              <w:top w:val="single" w:sz="4" w:space="0" w:color="auto"/>
              <w:left w:val="single" w:sz="4" w:space="0" w:color="auto"/>
              <w:bottom w:val="single" w:sz="4" w:space="0" w:color="auto"/>
              <w:right w:val="single" w:sz="4" w:space="0" w:color="auto"/>
            </w:tcBorders>
          </w:tcPr>
          <w:p w14:paraId="7E887591" w14:textId="77777777" w:rsidR="00181762" w:rsidRPr="005B74BF" w:rsidRDefault="00181762" w:rsidP="008B0B06">
            <w:pPr>
              <w:autoSpaceDE w:val="0"/>
              <w:autoSpaceDN w:val="0"/>
              <w:adjustRightInd w:val="0"/>
              <w:jc w:val="center"/>
              <w:rPr>
                <w:sz w:val="18"/>
                <w:szCs w:val="18"/>
              </w:rPr>
            </w:pPr>
            <w:r w:rsidRPr="005B74BF">
              <w:rPr>
                <w:sz w:val="18"/>
                <w:szCs w:val="18"/>
              </w:rPr>
              <w:t>5</w:t>
            </w:r>
          </w:p>
        </w:tc>
        <w:tc>
          <w:tcPr>
            <w:tcW w:w="2552" w:type="dxa"/>
            <w:gridSpan w:val="2"/>
            <w:tcBorders>
              <w:top w:val="single" w:sz="4" w:space="0" w:color="auto"/>
              <w:left w:val="single" w:sz="4" w:space="0" w:color="auto"/>
              <w:bottom w:val="single" w:sz="4" w:space="0" w:color="auto"/>
              <w:right w:val="single" w:sz="4" w:space="0" w:color="auto"/>
            </w:tcBorders>
          </w:tcPr>
          <w:p w14:paraId="54132C24" w14:textId="77777777" w:rsidR="00181762" w:rsidRPr="005B74BF" w:rsidRDefault="00181762" w:rsidP="008B0B06">
            <w:pPr>
              <w:autoSpaceDE w:val="0"/>
              <w:autoSpaceDN w:val="0"/>
              <w:adjustRightInd w:val="0"/>
              <w:jc w:val="center"/>
              <w:rPr>
                <w:sz w:val="18"/>
                <w:szCs w:val="18"/>
              </w:rPr>
            </w:pPr>
            <w:r w:rsidRPr="005B74BF">
              <w:rPr>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tcPr>
          <w:p w14:paraId="7E9153A4" w14:textId="77777777" w:rsidR="00181762" w:rsidRPr="005B74BF" w:rsidRDefault="00181762" w:rsidP="008B0B06">
            <w:pPr>
              <w:autoSpaceDE w:val="0"/>
              <w:autoSpaceDN w:val="0"/>
              <w:adjustRightInd w:val="0"/>
              <w:jc w:val="center"/>
              <w:rPr>
                <w:sz w:val="18"/>
                <w:szCs w:val="18"/>
              </w:rPr>
            </w:pPr>
            <w:r w:rsidRPr="005B74BF">
              <w:rPr>
                <w:sz w:val="18"/>
                <w:szCs w:val="18"/>
              </w:rPr>
              <w:t>7</w:t>
            </w:r>
          </w:p>
        </w:tc>
        <w:tc>
          <w:tcPr>
            <w:tcW w:w="1560" w:type="dxa"/>
            <w:gridSpan w:val="2"/>
            <w:tcBorders>
              <w:top w:val="single" w:sz="4" w:space="0" w:color="auto"/>
              <w:left w:val="single" w:sz="4" w:space="0" w:color="auto"/>
              <w:bottom w:val="single" w:sz="4" w:space="0" w:color="auto"/>
              <w:right w:val="single" w:sz="4" w:space="0" w:color="auto"/>
            </w:tcBorders>
          </w:tcPr>
          <w:p w14:paraId="2842B05E" w14:textId="77777777" w:rsidR="00181762" w:rsidRPr="005B74BF" w:rsidRDefault="00181762" w:rsidP="008B0B06">
            <w:pPr>
              <w:autoSpaceDE w:val="0"/>
              <w:autoSpaceDN w:val="0"/>
              <w:adjustRightInd w:val="0"/>
              <w:jc w:val="center"/>
              <w:rPr>
                <w:sz w:val="18"/>
                <w:szCs w:val="18"/>
              </w:rPr>
            </w:pPr>
            <w:r w:rsidRPr="005B74BF">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tcPr>
          <w:p w14:paraId="2174CE4E" w14:textId="77777777" w:rsidR="00181762" w:rsidRPr="005B74BF" w:rsidRDefault="00181762" w:rsidP="008B0B06">
            <w:pPr>
              <w:autoSpaceDE w:val="0"/>
              <w:autoSpaceDN w:val="0"/>
              <w:adjustRightInd w:val="0"/>
              <w:jc w:val="center"/>
              <w:rPr>
                <w:sz w:val="18"/>
                <w:szCs w:val="18"/>
              </w:rPr>
            </w:pPr>
            <w:r w:rsidRPr="005B74BF">
              <w:rPr>
                <w:sz w:val="18"/>
                <w:szCs w:val="18"/>
              </w:rPr>
              <w:t>9</w:t>
            </w:r>
          </w:p>
        </w:tc>
      </w:tr>
      <w:tr w:rsidR="0043722A" w:rsidRPr="005B74BF" w14:paraId="11ED9CF0" w14:textId="77777777" w:rsidTr="009F31F5">
        <w:tc>
          <w:tcPr>
            <w:tcW w:w="1560" w:type="dxa"/>
            <w:tcBorders>
              <w:top w:val="single" w:sz="4" w:space="0" w:color="auto"/>
              <w:left w:val="single" w:sz="4" w:space="0" w:color="auto"/>
              <w:bottom w:val="single" w:sz="4" w:space="0" w:color="auto"/>
              <w:right w:val="single" w:sz="4" w:space="0" w:color="auto"/>
            </w:tcBorders>
          </w:tcPr>
          <w:p w14:paraId="49CF9552" w14:textId="77777777" w:rsidR="00181762" w:rsidRPr="005B74BF" w:rsidRDefault="00181762" w:rsidP="008B0B06">
            <w:pPr>
              <w:autoSpaceDE w:val="0"/>
              <w:autoSpaceDN w:val="0"/>
              <w:adjustRightInd w:val="0"/>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A053B0" w14:textId="77777777" w:rsidR="00181762" w:rsidRPr="005B74BF" w:rsidRDefault="00181762" w:rsidP="008B0B06">
            <w:pPr>
              <w:autoSpaceDE w:val="0"/>
              <w:autoSpaceDN w:val="0"/>
              <w:adjustRightInd w:val="0"/>
              <w:rPr>
                <w:sz w:val="18"/>
                <w:szCs w:val="18"/>
              </w:rPr>
            </w:pPr>
          </w:p>
        </w:tc>
        <w:tc>
          <w:tcPr>
            <w:tcW w:w="2046" w:type="dxa"/>
            <w:tcBorders>
              <w:top w:val="single" w:sz="4" w:space="0" w:color="auto"/>
              <w:left w:val="single" w:sz="4" w:space="0" w:color="auto"/>
              <w:bottom w:val="single" w:sz="4" w:space="0" w:color="auto"/>
              <w:right w:val="single" w:sz="4" w:space="0" w:color="auto"/>
            </w:tcBorders>
          </w:tcPr>
          <w:p w14:paraId="10B76C2B" w14:textId="77777777" w:rsidR="00181762" w:rsidRPr="005B74BF" w:rsidRDefault="00181762" w:rsidP="008B0B06">
            <w:pPr>
              <w:autoSpaceDE w:val="0"/>
              <w:autoSpaceDN w:val="0"/>
              <w:adjustRightInd w:val="0"/>
              <w:rPr>
                <w:sz w:val="18"/>
                <w:szCs w:val="18"/>
              </w:rPr>
            </w:pPr>
          </w:p>
        </w:tc>
        <w:tc>
          <w:tcPr>
            <w:tcW w:w="1716" w:type="dxa"/>
            <w:tcBorders>
              <w:top w:val="single" w:sz="4" w:space="0" w:color="auto"/>
              <w:left w:val="single" w:sz="4" w:space="0" w:color="auto"/>
              <w:bottom w:val="single" w:sz="4" w:space="0" w:color="auto"/>
              <w:right w:val="single" w:sz="4" w:space="0" w:color="auto"/>
            </w:tcBorders>
          </w:tcPr>
          <w:p w14:paraId="67BD704E" w14:textId="77777777" w:rsidR="00181762" w:rsidRPr="005B74BF" w:rsidRDefault="00181762" w:rsidP="008B0B06">
            <w:pPr>
              <w:autoSpaceDE w:val="0"/>
              <w:autoSpaceDN w:val="0"/>
              <w:adjustRightInd w:val="0"/>
              <w:rPr>
                <w:sz w:val="18"/>
                <w:szCs w:val="18"/>
              </w:rPr>
            </w:pPr>
          </w:p>
        </w:tc>
        <w:tc>
          <w:tcPr>
            <w:tcW w:w="2046" w:type="dxa"/>
            <w:gridSpan w:val="2"/>
            <w:tcBorders>
              <w:top w:val="single" w:sz="4" w:space="0" w:color="auto"/>
              <w:left w:val="single" w:sz="4" w:space="0" w:color="auto"/>
              <w:bottom w:val="single" w:sz="4" w:space="0" w:color="auto"/>
              <w:right w:val="single" w:sz="4" w:space="0" w:color="auto"/>
            </w:tcBorders>
          </w:tcPr>
          <w:p w14:paraId="698A5380" w14:textId="77777777" w:rsidR="00181762" w:rsidRPr="005B74BF" w:rsidRDefault="00181762" w:rsidP="008B0B06">
            <w:pPr>
              <w:autoSpaceDE w:val="0"/>
              <w:autoSpaceDN w:val="0"/>
              <w:adjustRightInd w:val="0"/>
              <w:rPr>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7AB2364E" w14:textId="77777777" w:rsidR="00181762" w:rsidRPr="005B74BF" w:rsidRDefault="00181762" w:rsidP="008B0B06">
            <w:pPr>
              <w:autoSpaceDE w:val="0"/>
              <w:autoSpaceDN w:val="0"/>
              <w:adjustRightInd w:val="0"/>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14:paraId="21DA4241" w14:textId="77777777" w:rsidR="00181762" w:rsidRPr="005B74BF" w:rsidRDefault="00181762" w:rsidP="008B0B06">
            <w:pPr>
              <w:autoSpaceDE w:val="0"/>
              <w:autoSpaceDN w:val="0"/>
              <w:adjustRightInd w:val="0"/>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4D2C6B17" w14:textId="77777777" w:rsidR="00181762" w:rsidRPr="005B74BF" w:rsidRDefault="00181762" w:rsidP="008B0B06">
            <w:pPr>
              <w:autoSpaceDE w:val="0"/>
              <w:autoSpaceDN w:val="0"/>
              <w:adjustRightInd w:val="0"/>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C152307" w14:textId="77777777" w:rsidR="00181762" w:rsidRPr="005B74BF" w:rsidRDefault="00181762" w:rsidP="008B0B06">
            <w:pPr>
              <w:autoSpaceDE w:val="0"/>
              <w:autoSpaceDN w:val="0"/>
              <w:adjustRightInd w:val="0"/>
              <w:rPr>
                <w:sz w:val="18"/>
                <w:szCs w:val="18"/>
              </w:rPr>
            </w:pPr>
          </w:p>
        </w:tc>
      </w:tr>
      <w:tr w:rsidR="0043722A" w:rsidRPr="005B74BF" w14:paraId="35059BC7" w14:textId="77777777" w:rsidTr="009F31F5">
        <w:tc>
          <w:tcPr>
            <w:tcW w:w="1560" w:type="dxa"/>
            <w:tcBorders>
              <w:top w:val="single" w:sz="4" w:space="0" w:color="auto"/>
              <w:left w:val="single" w:sz="4" w:space="0" w:color="auto"/>
              <w:bottom w:val="single" w:sz="4" w:space="0" w:color="auto"/>
              <w:right w:val="single" w:sz="4" w:space="0" w:color="auto"/>
            </w:tcBorders>
          </w:tcPr>
          <w:p w14:paraId="63AA4B0C" w14:textId="77777777" w:rsidR="00181762" w:rsidRPr="005B74BF" w:rsidRDefault="00181762" w:rsidP="008B0B06">
            <w:pPr>
              <w:autoSpaceDE w:val="0"/>
              <w:autoSpaceDN w:val="0"/>
              <w:adjustRightInd w:val="0"/>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70DFD7A" w14:textId="77777777" w:rsidR="00181762" w:rsidRPr="005B74BF" w:rsidRDefault="00181762" w:rsidP="008B0B06">
            <w:pPr>
              <w:autoSpaceDE w:val="0"/>
              <w:autoSpaceDN w:val="0"/>
              <w:adjustRightInd w:val="0"/>
              <w:rPr>
                <w:sz w:val="18"/>
                <w:szCs w:val="18"/>
              </w:rPr>
            </w:pPr>
          </w:p>
        </w:tc>
        <w:tc>
          <w:tcPr>
            <w:tcW w:w="2046" w:type="dxa"/>
            <w:tcBorders>
              <w:top w:val="single" w:sz="4" w:space="0" w:color="auto"/>
              <w:left w:val="single" w:sz="4" w:space="0" w:color="auto"/>
              <w:bottom w:val="single" w:sz="4" w:space="0" w:color="auto"/>
              <w:right w:val="single" w:sz="4" w:space="0" w:color="auto"/>
            </w:tcBorders>
          </w:tcPr>
          <w:p w14:paraId="0EC1FD4D" w14:textId="77777777" w:rsidR="00181762" w:rsidRPr="005B74BF" w:rsidRDefault="00181762" w:rsidP="008B0B06">
            <w:pPr>
              <w:autoSpaceDE w:val="0"/>
              <w:autoSpaceDN w:val="0"/>
              <w:adjustRightInd w:val="0"/>
              <w:rPr>
                <w:sz w:val="18"/>
                <w:szCs w:val="18"/>
              </w:rPr>
            </w:pPr>
          </w:p>
        </w:tc>
        <w:tc>
          <w:tcPr>
            <w:tcW w:w="1716" w:type="dxa"/>
            <w:tcBorders>
              <w:top w:val="single" w:sz="4" w:space="0" w:color="auto"/>
              <w:left w:val="single" w:sz="4" w:space="0" w:color="auto"/>
              <w:bottom w:val="single" w:sz="4" w:space="0" w:color="auto"/>
              <w:right w:val="single" w:sz="4" w:space="0" w:color="auto"/>
            </w:tcBorders>
          </w:tcPr>
          <w:p w14:paraId="431F2D7E" w14:textId="77777777" w:rsidR="00181762" w:rsidRPr="005B74BF" w:rsidRDefault="00181762" w:rsidP="008B0B06">
            <w:pPr>
              <w:autoSpaceDE w:val="0"/>
              <w:autoSpaceDN w:val="0"/>
              <w:adjustRightInd w:val="0"/>
              <w:rPr>
                <w:sz w:val="18"/>
                <w:szCs w:val="18"/>
              </w:rPr>
            </w:pPr>
          </w:p>
        </w:tc>
        <w:tc>
          <w:tcPr>
            <w:tcW w:w="2046" w:type="dxa"/>
            <w:gridSpan w:val="2"/>
            <w:tcBorders>
              <w:top w:val="single" w:sz="4" w:space="0" w:color="auto"/>
              <w:left w:val="single" w:sz="4" w:space="0" w:color="auto"/>
              <w:bottom w:val="single" w:sz="4" w:space="0" w:color="auto"/>
              <w:right w:val="single" w:sz="4" w:space="0" w:color="auto"/>
            </w:tcBorders>
          </w:tcPr>
          <w:p w14:paraId="1E210F4C" w14:textId="77777777" w:rsidR="00181762" w:rsidRPr="005B74BF" w:rsidRDefault="00181762" w:rsidP="008B0B06">
            <w:pPr>
              <w:autoSpaceDE w:val="0"/>
              <w:autoSpaceDN w:val="0"/>
              <w:adjustRightInd w:val="0"/>
              <w:rPr>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755485E3" w14:textId="77777777" w:rsidR="00181762" w:rsidRPr="005B74BF" w:rsidRDefault="00181762" w:rsidP="008B0B06">
            <w:pPr>
              <w:autoSpaceDE w:val="0"/>
              <w:autoSpaceDN w:val="0"/>
              <w:adjustRightInd w:val="0"/>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14:paraId="46A146E8" w14:textId="77777777" w:rsidR="00181762" w:rsidRPr="005B74BF" w:rsidRDefault="00181762" w:rsidP="008B0B06">
            <w:pPr>
              <w:autoSpaceDE w:val="0"/>
              <w:autoSpaceDN w:val="0"/>
              <w:adjustRightInd w:val="0"/>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342A0C6C" w14:textId="77777777" w:rsidR="00181762" w:rsidRPr="005B74BF" w:rsidRDefault="00181762" w:rsidP="008B0B06">
            <w:pPr>
              <w:autoSpaceDE w:val="0"/>
              <w:autoSpaceDN w:val="0"/>
              <w:adjustRightInd w:val="0"/>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4C2B526A" w14:textId="77777777" w:rsidR="00181762" w:rsidRPr="005B74BF" w:rsidRDefault="00181762" w:rsidP="008B0B06">
            <w:pPr>
              <w:autoSpaceDE w:val="0"/>
              <w:autoSpaceDN w:val="0"/>
              <w:adjustRightInd w:val="0"/>
              <w:rPr>
                <w:sz w:val="18"/>
                <w:szCs w:val="18"/>
              </w:rPr>
            </w:pPr>
          </w:p>
        </w:tc>
      </w:tr>
      <w:tr w:rsidR="0043722A" w:rsidRPr="005B74BF" w14:paraId="30DCD9B7" w14:textId="77777777" w:rsidTr="009F31F5">
        <w:trPr>
          <w:gridAfter w:val="1"/>
          <w:wAfter w:w="6" w:type="dxa"/>
        </w:trPr>
        <w:tc>
          <w:tcPr>
            <w:tcW w:w="6394" w:type="dxa"/>
            <w:gridSpan w:val="4"/>
            <w:tcBorders>
              <w:top w:val="single" w:sz="4" w:space="0" w:color="auto"/>
              <w:right w:val="single" w:sz="4" w:space="0" w:color="auto"/>
            </w:tcBorders>
          </w:tcPr>
          <w:p w14:paraId="3335F105" w14:textId="77777777" w:rsidR="00181762" w:rsidRPr="005B74BF" w:rsidRDefault="00181762" w:rsidP="008B0B06">
            <w:pPr>
              <w:autoSpaceDE w:val="0"/>
              <w:autoSpaceDN w:val="0"/>
              <w:adjustRightInd w:val="0"/>
              <w:jc w:val="right"/>
              <w:rPr>
                <w:sz w:val="18"/>
                <w:szCs w:val="18"/>
              </w:rPr>
            </w:pPr>
            <w:r w:rsidRPr="005B74BF">
              <w:rPr>
                <w:sz w:val="18"/>
                <w:szCs w:val="18"/>
              </w:rPr>
              <w:t>Итого по коду целевых средств</w:t>
            </w:r>
          </w:p>
        </w:tc>
        <w:tc>
          <w:tcPr>
            <w:tcW w:w="2040" w:type="dxa"/>
            <w:tcBorders>
              <w:top w:val="single" w:sz="4" w:space="0" w:color="auto"/>
              <w:left w:val="single" w:sz="4" w:space="0" w:color="auto"/>
              <w:bottom w:val="single" w:sz="4" w:space="0" w:color="auto"/>
              <w:right w:val="single" w:sz="4" w:space="0" w:color="auto"/>
            </w:tcBorders>
          </w:tcPr>
          <w:p w14:paraId="376C0A7C" w14:textId="77777777" w:rsidR="00181762" w:rsidRPr="005B74BF" w:rsidRDefault="00181762" w:rsidP="008B0B06">
            <w:pPr>
              <w:autoSpaceDE w:val="0"/>
              <w:autoSpaceDN w:val="0"/>
              <w:adjustRightInd w:val="0"/>
              <w:rPr>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46DAFD54" w14:textId="77777777" w:rsidR="00181762" w:rsidRPr="005B74BF" w:rsidRDefault="00181762" w:rsidP="008B0B06">
            <w:pPr>
              <w:autoSpaceDE w:val="0"/>
              <w:autoSpaceDN w:val="0"/>
              <w:adjustRightInd w:val="0"/>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14:paraId="5A3567E4" w14:textId="77777777" w:rsidR="00181762" w:rsidRPr="005B74BF" w:rsidRDefault="00181762" w:rsidP="008B0B06">
            <w:pPr>
              <w:autoSpaceDE w:val="0"/>
              <w:autoSpaceDN w:val="0"/>
              <w:adjustRightInd w:val="0"/>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4DDF70A4" w14:textId="77777777" w:rsidR="00181762" w:rsidRPr="005B74BF" w:rsidRDefault="00181762" w:rsidP="008B0B06">
            <w:pPr>
              <w:autoSpaceDE w:val="0"/>
              <w:autoSpaceDN w:val="0"/>
              <w:adjustRightInd w:val="0"/>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FF1231D" w14:textId="77777777" w:rsidR="00181762" w:rsidRPr="005B74BF" w:rsidRDefault="00181762" w:rsidP="008B0B06">
            <w:pPr>
              <w:autoSpaceDE w:val="0"/>
              <w:autoSpaceDN w:val="0"/>
              <w:adjustRightInd w:val="0"/>
              <w:rPr>
                <w:sz w:val="18"/>
                <w:szCs w:val="18"/>
              </w:rPr>
            </w:pPr>
          </w:p>
        </w:tc>
      </w:tr>
      <w:tr w:rsidR="0043722A" w:rsidRPr="005B74BF" w14:paraId="5047C55A" w14:textId="77777777" w:rsidTr="009F31F5">
        <w:trPr>
          <w:gridAfter w:val="1"/>
          <w:wAfter w:w="6" w:type="dxa"/>
        </w:trPr>
        <w:tc>
          <w:tcPr>
            <w:tcW w:w="6394" w:type="dxa"/>
            <w:gridSpan w:val="4"/>
            <w:tcBorders>
              <w:right w:val="single" w:sz="4" w:space="0" w:color="auto"/>
            </w:tcBorders>
          </w:tcPr>
          <w:p w14:paraId="23991494" w14:textId="77777777" w:rsidR="00181762" w:rsidRPr="005B74BF" w:rsidRDefault="00181762" w:rsidP="008B0B06">
            <w:pPr>
              <w:autoSpaceDE w:val="0"/>
              <w:autoSpaceDN w:val="0"/>
              <w:adjustRightInd w:val="0"/>
              <w:jc w:val="right"/>
              <w:rPr>
                <w:sz w:val="18"/>
                <w:szCs w:val="18"/>
              </w:rPr>
            </w:pPr>
            <w:r w:rsidRPr="005B74BF">
              <w:rPr>
                <w:sz w:val="18"/>
                <w:szCs w:val="18"/>
              </w:rPr>
              <w:t>Всего</w:t>
            </w:r>
          </w:p>
        </w:tc>
        <w:tc>
          <w:tcPr>
            <w:tcW w:w="2040" w:type="dxa"/>
            <w:tcBorders>
              <w:top w:val="single" w:sz="4" w:space="0" w:color="auto"/>
              <w:left w:val="single" w:sz="4" w:space="0" w:color="auto"/>
              <w:bottom w:val="single" w:sz="4" w:space="0" w:color="auto"/>
              <w:right w:val="single" w:sz="4" w:space="0" w:color="auto"/>
            </w:tcBorders>
          </w:tcPr>
          <w:p w14:paraId="42B7361A" w14:textId="77777777" w:rsidR="00181762" w:rsidRPr="005B74BF" w:rsidRDefault="00181762" w:rsidP="008B0B06">
            <w:pPr>
              <w:autoSpaceDE w:val="0"/>
              <w:autoSpaceDN w:val="0"/>
              <w:adjustRightInd w:val="0"/>
              <w:rPr>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9A3501A" w14:textId="77777777" w:rsidR="00181762" w:rsidRPr="005B74BF" w:rsidRDefault="00181762" w:rsidP="008B0B06">
            <w:pPr>
              <w:autoSpaceDE w:val="0"/>
              <w:autoSpaceDN w:val="0"/>
              <w:adjustRightInd w:val="0"/>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14:paraId="5944A1F4" w14:textId="77777777" w:rsidR="00181762" w:rsidRPr="005B74BF" w:rsidRDefault="00181762" w:rsidP="008B0B06">
            <w:pPr>
              <w:autoSpaceDE w:val="0"/>
              <w:autoSpaceDN w:val="0"/>
              <w:adjustRightInd w:val="0"/>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3905E36F" w14:textId="77777777" w:rsidR="00181762" w:rsidRPr="005B74BF" w:rsidRDefault="00181762" w:rsidP="008B0B06">
            <w:pPr>
              <w:autoSpaceDE w:val="0"/>
              <w:autoSpaceDN w:val="0"/>
              <w:adjustRightInd w:val="0"/>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1F2F257" w14:textId="77777777" w:rsidR="00181762" w:rsidRPr="005B74BF" w:rsidRDefault="00181762" w:rsidP="008B0B06">
            <w:pPr>
              <w:autoSpaceDE w:val="0"/>
              <w:autoSpaceDN w:val="0"/>
              <w:adjustRightInd w:val="0"/>
              <w:rPr>
                <w:sz w:val="18"/>
                <w:szCs w:val="18"/>
              </w:rPr>
            </w:pPr>
          </w:p>
        </w:tc>
      </w:tr>
    </w:tbl>
    <w:p w14:paraId="6C6AEE0D" w14:textId="77777777" w:rsidR="00181762" w:rsidRPr="005B74BF" w:rsidRDefault="00181762" w:rsidP="00181762">
      <w:pPr>
        <w:autoSpaceDE w:val="0"/>
        <w:autoSpaceDN w:val="0"/>
        <w:adjustRightInd w:val="0"/>
        <w:jc w:val="both"/>
        <w:rPr>
          <w:sz w:val="18"/>
          <w:szCs w:val="18"/>
        </w:rPr>
      </w:pPr>
    </w:p>
    <w:tbl>
      <w:tblPr>
        <w:tblW w:w="15541" w:type="dxa"/>
        <w:tblInd w:w="-567" w:type="dxa"/>
        <w:tblLayout w:type="fixed"/>
        <w:tblCellMar>
          <w:top w:w="102" w:type="dxa"/>
          <w:left w:w="62" w:type="dxa"/>
          <w:bottom w:w="102" w:type="dxa"/>
          <w:right w:w="62" w:type="dxa"/>
        </w:tblCellMar>
        <w:tblLook w:val="0000" w:firstRow="0" w:lastRow="0" w:firstColumn="0" w:lastColumn="0" w:noHBand="0" w:noVBand="0"/>
      </w:tblPr>
      <w:tblGrid>
        <w:gridCol w:w="4253"/>
        <w:gridCol w:w="1587"/>
        <w:gridCol w:w="1361"/>
        <w:gridCol w:w="2665"/>
        <w:gridCol w:w="1247"/>
        <w:gridCol w:w="2298"/>
        <w:gridCol w:w="2130"/>
      </w:tblGrid>
      <w:tr w:rsidR="00181762" w:rsidRPr="005B74BF" w14:paraId="320F143B" w14:textId="77777777" w:rsidTr="009F31F5">
        <w:trPr>
          <w:trHeight w:val="20"/>
        </w:trPr>
        <w:tc>
          <w:tcPr>
            <w:tcW w:w="4253" w:type="dxa"/>
            <w:vMerge w:val="restart"/>
            <w:vAlign w:val="bottom"/>
          </w:tcPr>
          <w:p w14:paraId="5D3B5930" w14:textId="77777777" w:rsidR="00181762" w:rsidRPr="005B74BF" w:rsidRDefault="00181762" w:rsidP="00181762">
            <w:pPr>
              <w:autoSpaceDE w:val="0"/>
              <w:autoSpaceDN w:val="0"/>
              <w:adjustRightInd w:val="0"/>
              <w:rPr>
                <w:sz w:val="18"/>
                <w:szCs w:val="18"/>
              </w:rPr>
            </w:pPr>
            <w:r w:rsidRPr="005B74BF">
              <w:rPr>
                <w:sz w:val="18"/>
                <w:szCs w:val="18"/>
              </w:rPr>
              <w:t>Руководитель (уполномоченное им лицо)</w:t>
            </w:r>
          </w:p>
        </w:tc>
        <w:tc>
          <w:tcPr>
            <w:tcW w:w="1587" w:type="dxa"/>
            <w:vMerge w:val="restart"/>
            <w:vAlign w:val="bottom"/>
          </w:tcPr>
          <w:p w14:paraId="48D97901" w14:textId="77777777" w:rsidR="00181762" w:rsidRPr="005B74BF" w:rsidRDefault="00181762" w:rsidP="00181762">
            <w:pPr>
              <w:autoSpaceDE w:val="0"/>
              <w:autoSpaceDN w:val="0"/>
              <w:adjustRightInd w:val="0"/>
              <w:jc w:val="center"/>
              <w:rPr>
                <w:sz w:val="18"/>
                <w:szCs w:val="18"/>
              </w:rPr>
            </w:pPr>
            <w:r w:rsidRPr="005B74BF">
              <w:rPr>
                <w:sz w:val="18"/>
                <w:szCs w:val="18"/>
              </w:rPr>
              <w:t>__________</w:t>
            </w:r>
          </w:p>
          <w:p w14:paraId="5A03EAC9" w14:textId="77777777" w:rsidR="00181762" w:rsidRPr="005B74BF" w:rsidRDefault="00181762" w:rsidP="00181762">
            <w:pPr>
              <w:autoSpaceDE w:val="0"/>
              <w:autoSpaceDN w:val="0"/>
              <w:adjustRightInd w:val="0"/>
              <w:jc w:val="center"/>
              <w:rPr>
                <w:sz w:val="18"/>
                <w:szCs w:val="18"/>
              </w:rPr>
            </w:pPr>
            <w:r w:rsidRPr="005B74BF">
              <w:rPr>
                <w:sz w:val="18"/>
                <w:szCs w:val="18"/>
              </w:rPr>
              <w:t>(должность)</w:t>
            </w:r>
          </w:p>
        </w:tc>
        <w:tc>
          <w:tcPr>
            <w:tcW w:w="1361" w:type="dxa"/>
            <w:vMerge w:val="restart"/>
            <w:vAlign w:val="bottom"/>
          </w:tcPr>
          <w:p w14:paraId="63530F89" w14:textId="77777777" w:rsidR="00181762" w:rsidRPr="005B74BF" w:rsidRDefault="00181762" w:rsidP="00181762">
            <w:pPr>
              <w:autoSpaceDE w:val="0"/>
              <w:autoSpaceDN w:val="0"/>
              <w:adjustRightInd w:val="0"/>
              <w:jc w:val="center"/>
              <w:rPr>
                <w:sz w:val="18"/>
                <w:szCs w:val="18"/>
              </w:rPr>
            </w:pPr>
            <w:r w:rsidRPr="005B74BF">
              <w:rPr>
                <w:sz w:val="18"/>
                <w:szCs w:val="18"/>
              </w:rPr>
              <w:t>________</w:t>
            </w:r>
          </w:p>
          <w:p w14:paraId="0487F7E7" w14:textId="77777777" w:rsidR="00181762" w:rsidRPr="005B74BF" w:rsidRDefault="00181762" w:rsidP="00181762">
            <w:pPr>
              <w:autoSpaceDE w:val="0"/>
              <w:autoSpaceDN w:val="0"/>
              <w:adjustRightInd w:val="0"/>
              <w:jc w:val="center"/>
              <w:rPr>
                <w:sz w:val="18"/>
                <w:szCs w:val="18"/>
              </w:rPr>
            </w:pPr>
            <w:r w:rsidRPr="005B74BF">
              <w:rPr>
                <w:sz w:val="18"/>
                <w:szCs w:val="18"/>
              </w:rPr>
              <w:t>(подпись)</w:t>
            </w:r>
          </w:p>
        </w:tc>
        <w:tc>
          <w:tcPr>
            <w:tcW w:w="2665" w:type="dxa"/>
            <w:vMerge w:val="restart"/>
            <w:vAlign w:val="bottom"/>
          </w:tcPr>
          <w:p w14:paraId="6F3E196E" w14:textId="77777777" w:rsidR="00181762" w:rsidRPr="005B74BF" w:rsidRDefault="00181762" w:rsidP="00181762">
            <w:pPr>
              <w:autoSpaceDE w:val="0"/>
              <w:autoSpaceDN w:val="0"/>
              <w:adjustRightInd w:val="0"/>
              <w:jc w:val="center"/>
              <w:rPr>
                <w:sz w:val="18"/>
                <w:szCs w:val="18"/>
              </w:rPr>
            </w:pPr>
            <w:r w:rsidRPr="005B74BF">
              <w:rPr>
                <w:sz w:val="18"/>
                <w:szCs w:val="18"/>
              </w:rPr>
              <w:t>_____________________</w:t>
            </w:r>
          </w:p>
          <w:p w14:paraId="3C6279DC" w14:textId="77777777" w:rsidR="00181762" w:rsidRPr="005B74BF" w:rsidRDefault="00181762" w:rsidP="00181762">
            <w:pPr>
              <w:autoSpaceDE w:val="0"/>
              <w:autoSpaceDN w:val="0"/>
              <w:adjustRightInd w:val="0"/>
              <w:jc w:val="center"/>
              <w:rPr>
                <w:sz w:val="18"/>
                <w:szCs w:val="18"/>
              </w:rPr>
            </w:pPr>
            <w:r w:rsidRPr="005B74BF">
              <w:rPr>
                <w:sz w:val="18"/>
                <w:szCs w:val="18"/>
              </w:rPr>
              <w:t>(расшифровка подписи)</w:t>
            </w:r>
          </w:p>
        </w:tc>
        <w:tc>
          <w:tcPr>
            <w:tcW w:w="1247" w:type="dxa"/>
            <w:vMerge w:val="restart"/>
            <w:vAlign w:val="center"/>
          </w:tcPr>
          <w:p w14:paraId="28E9D227" w14:textId="77777777" w:rsidR="00181762" w:rsidRPr="005B74BF" w:rsidRDefault="00181762" w:rsidP="00181762">
            <w:pPr>
              <w:autoSpaceDE w:val="0"/>
              <w:autoSpaceDN w:val="0"/>
              <w:adjustRightInd w:val="0"/>
              <w:rPr>
                <w:sz w:val="18"/>
                <w:szCs w:val="18"/>
              </w:rPr>
            </w:pPr>
          </w:p>
        </w:tc>
        <w:tc>
          <w:tcPr>
            <w:tcW w:w="2298" w:type="dxa"/>
            <w:tcBorders>
              <w:right w:val="single" w:sz="4" w:space="0" w:color="auto"/>
            </w:tcBorders>
            <w:vAlign w:val="center"/>
          </w:tcPr>
          <w:p w14:paraId="2D2FE4DB" w14:textId="77777777" w:rsidR="00181762" w:rsidRPr="005B74BF" w:rsidRDefault="00181762" w:rsidP="00181762">
            <w:pPr>
              <w:autoSpaceDE w:val="0"/>
              <w:autoSpaceDN w:val="0"/>
              <w:adjustRightInd w:val="0"/>
              <w:jc w:val="right"/>
              <w:rPr>
                <w:sz w:val="18"/>
                <w:szCs w:val="18"/>
              </w:rPr>
            </w:pPr>
            <w:r w:rsidRPr="005B74BF">
              <w:rPr>
                <w:sz w:val="18"/>
                <w:szCs w:val="18"/>
              </w:rPr>
              <w:t>номер страницы</w:t>
            </w:r>
          </w:p>
        </w:tc>
        <w:tc>
          <w:tcPr>
            <w:tcW w:w="2129" w:type="dxa"/>
            <w:tcBorders>
              <w:top w:val="single" w:sz="4" w:space="0" w:color="auto"/>
              <w:left w:val="single" w:sz="4" w:space="0" w:color="auto"/>
              <w:bottom w:val="single" w:sz="4" w:space="0" w:color="auto"/>
              <w:right w:val="single" w:sz="4" w:space="0" w:color="auto"/>
            </w:tcBorders>
          </w:tcPr>
          <w:p w14:paraId="216B725D" w14:textId="77777777" w:rsidR="00181762" w:rsidRPr="005B74BF" w:rsidRDefault="00181762" w:rsidP="00181762">
            <w:pPr>
              <w:autoSpaceDE w:val="0"/>
              <w:autoSpaceDN w:val="0"/>
              <w:adjustRightInd w:val="0"/>
              <w:rPr>
                <w:sz w:val="18"/>
                <w:szCs w:val="18"/>
              </w:rPr>
            </w:pPr>
          </w:p>
        </w:tc>
      </w:tr>
      <w:tr w:rsidR="00181762" w:rsidRPr="005B74BF" w14:paraId="2FBD1EC3" w14:textId="77777777" w:rsidTr="008B0B06">
        <w:tc>
          <w:tcPr>
            <w:tcW w:w="4253" w:type="dxa"/>
            <w:vMerge/>
          </w:tcPr>
          <w:p w14:paraId="0787E8FD" w14:textId="77777777" w:rsidR="00181762" w:rsidRPr="005B74BF" w:rsidRDefault="00181762" w:rsidP="00181762">
            <w:pPr>
              <w:autoSpaceDE w:val="0"/>
              <w:autoSpaceDN w:val="0"/>
              <w:adjustRightInd w:val="0"/>
              <w:rPr>
                <w:sz w:val="18"/>
                <w:szCs w:val="18"/>
              </w:rPr>
            </w:pPr>
          </w:p>
        </w:tc>
        <w:tc>
          <w:tcPr>
            <w:tcW w:w="1587" w:type="dxa"/>
            <w:vMerge/>
          </w:tcPr>
          <w:p w14:paraId="0401E551" w14:textId="77777777" w:rsidR="00181762" w:rsidRPr="005B74BF" w:rsidRDefault="00181762" w:rsidP="00181762">
            <w:pPr>
              <w:autoSpaceDE w:val="0"/>
              <w:autoSpaceDN w:val="0"/>
              <w:adjustRightInd w:val="0"/>
              <w:rPr>
                <w:sz w:val="18"/>
                <w:szCs w:val="18"/>
              </w:rPr>
            </w:pPr>
          </w:p>
        </w:tc>
        <w:tc>
          <w:tcPr>
            <w:tcW w:w="1361" w:type="dxa"/>
            <w:vMerge/>
          </w:tcPr>
          <w:p w14:paraId="57C6F8C4" w14:textId="77777777" w:rsidR="00181762" w:rsidRPr="005B74BF" w:rsidRDefault="00181762" w:rsidP="00181762">
            <w:pPr>
              <w:autoSpaceDE w:val="0"/>
              <w:autoSpaceDN w:val="0"/>
              <w:adjustRightInd w:val="0"/>
              <w:rPr>
                <w:sz w:val="18"/>
                <w:szCs w:val="18"/>
              </w:rPr>
            </w:pPr>
          </w:p>
        </w:tc>
        <w:tc>
          <w:tcPr>
            <w:tcW w:w="2665" w:type="dxa"/>
            <w:vMerge/>
          </w:tcPr>
          <w:p w14:paraId="074254B8" w14:textId="77777777" w:rsidR="00181762" w:rsidRPr="005B74BF" w:rsidRDefault="00181762" w:rsidP="00181762">
            <w:pPr>
              <w:autoSpaceDE w:val="0"/>
              <w:autoSpaceDN w:val="0"/>
              <w:adjustRightInd w:val="0"/>
              <w:rPr>
                <w:sz w:val="18"/>
                <w:szCs w:val="18"/>
              </w:rPr>
            </w:pPr>
          </w:p>
        </w:tc>
        <w:tc>
          <w:tcPr>
            <w:tcW w:w="1247" w:type="dxa"/>
            <w:vMerge/>
          </w:tcPr>
          <w:p w14:paraId="16B8BE55" w14:textId="77777777" w:rsidR="00181762" w:rsidRPr="005B74BF" w:rsidRDefault="00181762" w:rsidP="00181762">
            <w:pPr>
              <w:autoSpaceDE w:val="0"/>
              <w:autoSpaceDN w:val="0"/>
              <w:adjustRightInd w:val="0"/>
              <w:rPr>
                <w:sz w:val="18"/>
                <w:szCs w:val="18"/>
              </w:rPr>
            </w:pPr>
          </w:p>
        </w:tc>
        <w:tc>
          <w:tcPr>
            <w:tcW w:w="2298" w:type="dxa"/>
            <w:tcBorders>
              <w:right w:val="single" w:sz="4" w:space="0" w:color="auto"/>
            </w:tcBorders>
            <w:vAlign w:val="center"/>
          </w:tcPr>
          <w:p w14:paraId="486A9227" w14:textId="77777777" w:rsidR="00181762" w:rsidRPr="005B74BF" w:rsidRDefault="00181762" w:rsidP="00181762">
            <w:pPr>
              <w:autoSpaceDE w:val="0"/>
              <w:autoSpaceDN w:val="0"/>
              <w:adjustRightInd w:val="0"/>
              <w:jc w:val="right"/>
              <w:rPr>
                <w:sz w:val="18"/>
                <w:szCs w:val="18"/>
              </w:rPr>
            </w:pPr>
            <w:r w:rsidRPr="005B74BF">
              <w:rPr>
                <w:sz w:val="18"/>
                <w:szCs w:val="18"/>
              </w:rPr>
              <w:t>всего страниц</w:t>
            </w:r>
          </w:p>
        </w:tc>
        <w:tc>
          <w:tcPr>
            <w:tcW w:w="2129" w:type="dxa"/>
            <w:tcBorders>
              <w:top w:val="single" w:sz="4" w:space="0" w:color="auto"/>
              <w:left w:val="single" w:sz="4" w:space="0" w:color="auto"/>
              <w:bottom w:val="single" w:sz="4" w:space="0" w:color="auto"/>
              <w:right w:val="single" w:sz="4" w:space="0" w:color="auto"/>
            </w:tcBorders>
          </w:tcPr>
          <w:p w14:paraId="3B75C2C0" w14:textId="77777777" w:rsidR="00181762" w:rsidRPr="005B74BF" w:rsidRDefault="00181762" w:rsidP="00181762">
            <w:pPr>
              <w:autoSpaceDE w:val="0"/>
              <w:autoSpaceDN w:val="0"/>
              <w:adjustRightInd w:val="0"/>
              <w:rPr>
                <w:sz w:val="18"/>
                <w:szCs w:val="18"/>
              </w:rPr>
            </w:pPr>
          </w:p>
        </w:tc>
      </w:tr>
      <w:tr w:rsidR="00181762" w:rsidRPr="005B74BF" w14:paraId="19D27612" w14:textId="77777777" w:rsidTr="008B0B06">
        <w:tc>
          <w:tcPr>
            <w:tcW w:w="4253" w:type="dxa"/>
            <w:vAlign w:val="bottom"/>
          </w:tcPr>
          <w:p w14:paraId="0551DE9C" w14:textId="77777777" w:rsidR="00181762" w:rsidRPr="005B74BF" w:rsidRDefault="00181762" w:rsidP="00181762">
            <w:pPr>
              <w:autoSpaceDE w:val="0"/>
              <w:autoSpaceDN w:val="0"/>
              <w:adjustRightInd w:val="0"/>
              <w:rPr>
                <w:sz w:val="18"/>
                <w:szCs w:val="18"/>
              </w:rPr>
            </w:pPr>
            <w:r w:rsidRPr="005B74BF">
              <w:rPr>
                <w:sz w:val="18"/>
                <w:szCs w:val="18"/>
              </w:rPr>
              <w:t>Главный бухгалтер (уполномоченное руководителем лицо)</w:t>
            </w:r>
          </w:p>
        </w:tc>
        <w:tc>
          <w:tcPr>
            <w:tcW w:w="1587" w:type="dxa"/>
            <w:vAlign w:val="bottom"/>
          </w:tcPr>
          <w:p w14:paraId="30D5A9E4" w14:textId="77777777" w:rsidR="00181762" w:rsidRPr="005B74BF" w:rsidRDefault="00181762" w:rsidP="00181762">
            <w:pPr>
              <w:autoSpaceDE w:val="0"/>
              <w:autoSpaceDN w:val="0"/>
              <w:adjustRightInd w:val="0"/>
              <w:jc w:val="center"/>
              <w:rPr>
                <w:sz w:val="18"/>
                <w:szCs w:val="18"/>
              </w:rPr>
            </w:pPr>
            <w:r w:rsidRPr="005B74BF">
              <w:rPr>
                <w:sz w:val="18"/>
                <w:szCs w:val="18"/>
              </w:rPr>
              <w:t>__________</w:t>
            </w:r>
          </w:p>
          <w:p w14:paraId="0FE3518B" w14:textId="77777777" w:rsidR="00181762" w:rsidRPr="005B74BF" w:rsidRDefault="00181762" w:rsidP="00181762">
            <w:pPr>
              <w:autoSpaceDE w:val="0"/>
              <w:autoSpaceDN w:val="0"/>
              <w:adjustRightInd w:val="0"/>
              <w:jc w:val="center"/>
              <w:rPr>
                <w:sz w:val="18"/>
                <w:szCs w:val="18"/>
              </w:rPr>
            </w:pPr>
            <w:r w:rsidRPr="005B74BF">
              <w:rPr>
                <w:sz w:val="18"/>
                <w:szCs w:val="18"/>
              </w:rPr>
              <w:t>(должность)</w:t>
            </w:r>
          </w:p>
        </w:tc>
        <w:tc>
          <w:tcPr>
            <w:tcW w:w="1361" w:type="dxa"/>
            <w:vAlign w:val="bottom"/>
          </w:tcPr>
          <w:p w14:paraId="1EBC0070" w14:textId="77777777" w:rsidR="00181762" w:rsidRPr="005B74BF" w:rsidRDefault="00181762" w:rsidP="00181762">
            <w:pPr>
              <w:autoSpaceDE w:val="0"/>
              <w:autoSpaceDN w:val="0"/>
              <w:adjustRightInd w:val="0"/>
              <w:jc w:val="center"/>
              <w:rPr>
                <w:sz w:val="18"/>
                <w:szCs w:val="18"/>
              </w:rPr>
            </w:pPr>
            <w:r w:rsidRPr="005B74BF">
              <w:rPr>
                <w:sz w:val="18"/>
                <w:szCs w:val="18"/>
              </w:rPr>
              <w:t>________</w:t>
            </w:r>
          </w:p>
          <w:p w14:paraId="2D699258" w14:textId="77777777" w:rsidR="00181762" w:rsidRPr="005B74BF" w:rsidRDefault="00181762" w:rsidP="00181762">
            <w:pPr>
              <w:autoSpaceDE w:val="0"/>
              <w:autoSpaceDN w:val="0"/>
              <w:adjustRightInd w:val="0"/>
              <w:jc w:val="center"/>
              <w:rPr>
                <w:sz w:val="18"/>
                <w:szCs w:val="18"/>
              </w:rPr>
            </w:pPr>
            <w:r w:rsidRPr="005B74BF">
              <w:rPr>
                <w:sz w:val="18"/>
                <w:szCs w:val="18"/>
              </w:rPr>
              <w:t>(подпись)</w:t>
            </w:r>
          </w:p>
        </w:tc>
        <w:tc>
          <w:tcPr>
            <w:tcW w:w="2665" w:type="dxa"/>
            <w:vAlign w:val="bottom"/>
          </w:tcPr>
          <w:p w14:paraId="462002A6" w14:textId="77777777" w:rsidR="00181762" w:rsidRPr="005B74BF" w:rsidRDefault="00181762" w:rsidP="00181762">
            <w:pPr>
              <w:autoSpaceDE w:val="0"/>
              <w:autoSpaceDN w:val="0"/>
              <w:adjustRightInd w:val="0"/>
              <w:jc w:val="center"/>
              <w:rPr>
                <w:sz w:val="18"/>
                <w:szCs w:val="18"/>
              </w:rPr>
            </w:pPr>
            <w:r w:rsidRPr="005B74BF">
              <w:rPr>
                <w:sz w:val="18"/>
                <w:szCs w:val="18"/>
              </w:rPr>
              <w:t>_____________________</w:t>
            </w:r>
          </w:p>
          <w:p w14:paraId="55127B7C" w14:textId="77777777" w:rsidR="00181762" w:rsidRPr="005B74BF" w:rsidRDefault="00181762" w:rsidP="00181762">
            <w:pPr>
              <w:autoSpaceDE w:val="0"/>
              <w:autoSpaceDN w:val="0"/>
              <w:adjustRightInd w:val="0"/>
              <w:jc w:val="center"/>
              <w:rPr>
                <w:sz w:val="18"/>
                <w:szCs w:val="18"/>
              </w:rPr>
            </w:pPr>
            <w:r w:rsidRPr="005B74BF">
              <w:rPr>
                <w:sz w:val="18"/>
                <w:szCs w:val="18"/>
              </w:rPr>
              <w:t>(расшифровка подписи)</w:t>
            </w:r>
          </w:p>
        </w:tc>
        <w:tc>
          <w:tcPr>
            <w:tcW w:w="1247" w:type="dxa"/>
          </w:tcPr>
          <w:p w14:paraId="41183471" w14:textId="77777777" w:rsidR="00181762" w:rsidRPr="005B74BF" w:rsidRDefault="00181762" w:rsidP="00181762">
            <w:pPr>
              <w:autoSpaceDE w:val="0"/>
              <w:autoSpaceDN w:val="0"/>
              <w:adjustRightInd w:val="0"/>
              <w:rPr>
                <w:sz w:val="18"/>
                <w:szCs w:val="18"/>
              </w:rPr>
            </w:pPr>
          </w:p>
        </w:tc>
        <w:tc>
          <w:tcPr>
            <w:tcW w:w="2298" w:type="dxa"/>
          </w:tcPr>
          <w:p w14:paraId="58A09835" w14:textId="77777777" w:rsidR="00181762" w:rsidRPr="005B74BF" w:rsidRDefault="00181762" w:rsidP="00181762">
            <w:pPr>
              <w:autoSpaceDE w:val="0"/>
              <w:autoSpaceDN w:val="0"/>
              <w:adjustRightInd w:val="0"/>
              <w:rPr>
                <w:sz w:val="18"/>
                <w:szCs w:val="18"/>
              </w:rPr>
            </w:pPr>
          </w:p>
        </w:tc>
        <w:tc>
          <w:tcPr>
            <w:tcW w:w="2129" w:type="dxa"/>
            <w:tcBorders>
              <w:top w:val="single" w:sz="4" w:space="0" w:color="auto"/>
            </w:tcBorders>
          </w:tcPr>
          <w:p w14:paraId="23FC1C32" w14:textId="77777777" w:rsidR="00181762" w:rsidRPr="005B74BF" w:rsidRDefault="00181762" w:rsidP="00181762">
            <w:pPr>
              <w:autoSpaceDE w:val="0"/>
              <w:autoSpaceDN w:val="0"/>
              <w:adjustRightInd w:val="0"/>
              <w:rPr>
                <w:sz w:val="18"/>
                <w:szCs w:val="18"/>
              </w:rPr>
            </w:pPr>
          </w:p>
        </w:tc>
      </w:tr>
      <w:tr w:rsidR="00181762" w:rsidRPr="005B74BF" w14:paraId="3B1E453F" w14:textId="77777777" w:rsidTr="008B0B06">
        <w:tc>
          <w:tcPr>
            <w:tcW w:w="4253" w:type="dxa"/>
            <w:vAlign w:val="bottom"/>
          </w:tcPr>
          <w:p w14:paraId="3A084417" w14:textId="77777777" w:rsidR="00181762" w:rsidRPr="005B74BF" w:rsidRDefault="00181762" w:rsidP="00181762">
            <w:pPr>
              <w:autoSpaceDE w:val="0"/>
              <w:autoSpaceDN w:val="0"/>
              <w:adjustRightInd w:val="0"/>
              <w:rPr>
                <w:sz w:val="18"/>
                <w:szCs w:val="18"/>
              </w:rPr>
            </w:pPr>
            <w:r w:rsidRPr="005B74BF">
              <w:rPr>
                <w:sz w:val="18"/>
                <w:szCs w:val="18"/>
              </w:rPr>
              <w:t>Ответственный исполнитель</w:t>
            </w:r>
          </w:p>
        </w:tc>
        <w:tc>
          <w:tcPr>
            <w:tcW w:w="1587" w:type="dxa"/>
            <w:vAlign w:val="bottom"/>
          </w:tcPr>
          <w:p w14:paraId="6A28FEFE" w14:textId="77777777" w:rsidR="00181762" w:rsidRPr="005B74BF" w:rsidRDefault="00181762" w:rsidP="00181762">
            <w:pPr>
              <w:autoSpaceDE w:val="0"/>
              <w:autoSpaceDN w:val="0"/>
              <w:adjustRightInd w:val="0"/>
              <w:jc w:val="center"/>
              <w:rPr>
                <w:sz w:val="18"/>
                <w:szCs w:val="18"/>
              </w:rPr>
            </w:pPr>
            <w:r w:rsidRPr="005B74BF">
              <w:rPr>
                <w:sz w:val="18"/>
                <w:szCs w:val="18"/>
              </w:rPr>
              <w:t>__________</w:t>
            </w:r>
          </w:p>
          <w:p w14:paraId="41CB51E8" w14:textId="77777777" w:rsidR="00181762" w:rsidRPr="005B74BF" w:rsidRDefault="00181762" w:rsidP="00181762">
            <w:pPr>
              <w:autoSpaceDE w:val="0"/>
              <w:autoSpaceDN w:val="0"/>
              <w:adjustRightInd w:val="0"/>
              <w:jc w:val="center"/>
              <w:rPr>
                <w:sz w:val="18"/>
                <w:szCs w:val="18"/>
              </w:rPr>
            </w:pPr>
            <w:r w:rsidRPr="005B74BF">
              <w:rPr>
                <w:sz w:val="18"/>
                <w:szCs w:val="18"/>
              </w:rPr>
              <w:t>(должность)</w:t>
            </w:r>
          </w:p>
        </w:tc>
        <w:tc>
          <w:tcPr>
            <w:tcW w:w="1361" w:type="dxa"/>
            <w:vAlign w:val="bottom"/>
          </w:tcPr>
          <w:p w14:paraId="3011FFE2" w14:textId="77777777" w:rsidR="00181762" w:rsidRPr="005B74BF" w:rsidRDefault="00181762" w:rsidP="00181762">
            <w:pPr>
              <w:autoSpaceDE w:val="0"/>
              <w:autoSpaceDN w:val="0"/>
              <w:adjustRightInd w:val="0"/>
              <w:jc w:val="center"/>
              <w:rPr>
                <w:sz w:val="18"/>
                <w:szCs w:val="18"/>
              </w:rPr>
            </w:pPr>
            <w:r w:rsidRPr="005B74BF">
              <w:rPr>
                <w:sz w:val="18"/>
                <w:szCs w:val="18"/>
              </w:rPr>
              <w:t>________</w:t>
            </w:r>
          </w:p>
          <w:p w14:paraId="3D924955" w14:textId="77777777" w:rsidR="00181762" w:rsidRPr="005B74BF" w:rsidRDefault="00181762" w:rsidP="00181762">
            <w:pPr>
              <w:autoSpaceDE w:val="0"/>
              <w:autoSpaceDN w:val="0"/>
              <w:adjustRightInd w:val="0"/>
              <w:jc w:val="center"/>
              <w:rPr>
                <w:sz w:val="18"/>
                <w:szCs w:val="18"/>
              </w:rPr>
            </w:pPr>
            <w:r w:rsidRPr="005B74BF">
              <w:rPr>
                <w:sz w:val="18"/>
                <w:szCs w:val="18"/>
              </w:rPr>
              <w:t>(подпись)</w:t>
            </w:r>
          </w:p>
        </w:tc>
        <w:tc>
          <w:tcPr>
            <w:tcW w:w="2665" w:type="dxa"/>
            <w:vAlign w:val="bottom"/>
          </w:tcPr>
          <w:p w14:paraId="30141F9E" w14:textId="77777777" w:rsidR="00181762" w:rsidRPr="005B74BF" w:rsidRDefault="00181762" w:rsidP="00181762">
            <w:pPr>
              <w:autoSpaceDE w:val="0"/>
              <w:autoSpaceDN w:val="0"/>
              <w:adjustRightInd w:val="0"/>
              <w:jc w:val="center"/>
              <w:rPr>
                <w:sz w:val="18"/>
                <w:szCs w:val="18"/>
              </w:rPr>
            </w:pPr>
            <w:r w:rsidRPr="005B74BF">
              <w:rPr>
                <w:sz w:val="18"/>
                <w:szCs w:val="18"/>
              </w:rPr>
              <w:t>_____________________</w:t>
            </w:r>
          </w:p>
          <w:p w14:paraId="0F0DACCB" w14:textId="77777777" w:rsidR="00181762" w:rsidRPr="005B74BF" w:rsidRDefault="00181762" w:rsidP="00181762">
            <w:pPr>
              <w:autoSpaceDE w:val="0"/>
              <w:autoSpaceDN w:val="0"/>
              <w:adjustRightInd w:val="0"/>
              <w:jc w:val="center"/>
              <w:rPr>
                <w:sz w:val="18"/>
                <w:szCs w:val="18"/>
              </w:rPr>
            </w:pPr>
            <w:r w:rsidRPr="005B74BF">
              <w:rPr>
                <w:sz w:val="18"/>
                <w:szCs w:val="18"/>
              </w:rPr>
              <w:t>(расшифровка подписи)</w:t>
            </w:r>
          </w:p>
        </w:tc>
        <w:tc>
          <w:tcPr>
            <w:tcW w:w="1247" w:type="dxa"/>
            <w:vAlign w:val="bottom"/>
          </w:tcPr>
          <w:p w14:paraId="1AAAAAA9" w14:textId="77777777" w:rsidR="00181762" w:rsidRPr="005B74BF" w:rsidRDefault="00181762" w:rsidP="00181762">
            <w:pPr>
              <w:autoSpaceDE w:val="0"/>
              <w:autoSpaceDN w:val="0"/>
              <w:adjustRightInd w:val="0"/>
              <w:jc w:val="center"/>
              <w:rPr>
                <w:sz w:val="18"/>
                <w:szCs w:val="18"/>
              </w:rPr>
            </w:pPr>
            <w:r w:rsidRPr="005B74BF">
              <w:rPr>
                <w:sz w:val="18"/>
                <w:szCs w:val="18"/>
              </w:rPr>
              <w:t>_________</w:t>
            </w:r>
          </w:p>
          <w:p w14:paraId="2061D0BD" w14:textId="77777777" w:rsidR="00181762" w:rsidRPr="005B74BF" w:rsidRDefault="00181762" w:rsidP="00181762">
            <w:pPr>
              <w:autoSpaceDE w:val="0"/>
              <w:autoSpaceDN w:val="0"/>
              <w:adjustRightInd w:val="0"/>
              <w:jc w:val="center"/>
              <w:rPr>
                <w:sz w:val="18"/>
                <w:szCs w:val="18"/>
              </w:rPr>
            </w:pPr>
            <w:r w:rsidRPr="005B74BF">
              <w:rPr>
                <w:sz w:val="18"/>
                <w:szCs w:val="18"/>
              </w:rPr>
              <w:t>(телефон)</w:t>
            </w:r>
          </w:p>
        </w:tc>
        <w:tc>
          <w:tcPr>
            <w:tcW w:w="2298" w:type="dxa"/>
          </w:tcPr>
          <w:p w14:paraId="6391B71A" w14:textId="77777777" w:rsidR="00181762" w:rsidRPr="005B74BF" w:rsidRDefault="00181762" w:rsidP="00181762">
            <w:pPr>
              <w:autoSpaceDE w:val="0"/>
              <w:autoSpaceDN w:val="0"/>
              <w:adjustRightInd w:val="0"/>
              <w:rPr>
                <w:sz w:val="18"/>
                <w:szCs w:val="18"/>
              </w:rPr>
            </w:pPr>
          </w:p>
        </w:tc>
        <w:tc>
          <w:tcPr>
            <w:tcW w:w="2129" w:type="dxa"/>
          </w:tcPr>
          <w:p w14:paraId="682A557B" w14:textId="77777777" w:rsidR="00181762" w:rsidRPr="005B74BF" w:rsidRDefault="00181762" w:rsidP="00181762">
            <w:pPr>
              <w:autoSpaceDE w:val="0"/>
              <w:autoSpaceDN w:val="0"/>
              <w:adjustRightInd w:val="0"/>
              <w:rPr>
                <w:sz w:val="18"/>
                <w:szCs w:val="18"/>
              </w:rPr>
            </w:pPr>
          </w:p>
        </w:tc>
      </w:tr>
      <w:tr w:rsidR="00181762" w:rsidRPr="005B74BF" w14:paraId="7FEA20A0" w14:textId="77777777" w:rsidTr="008B0B06">
        <w:tc>
          <w:tcPr>
            <w:tcW w:w="15541" w:type="dxa"/>
            <w:gridSpan w:val="7"/>
          </w:tcPr>
          <w:p w14:paraId="13535B81" w14:textId="77777777" w:rsidR="00181762" w:rsidRPr="005B74BF" w:rsidRDefault="00181762" w:rsidP="00181762">
            <w:pPr>
              <w:autoSpaceDE w:val="0"/>
              <w:autoSpaceDN w:val="0"/>
              <w:adjustRightInd w:val="0"/>
              <w:ind w:firstLine="283"/>
              <w:jc w:val="both"/>
              <w:rPr>
                <w:sz w:val="18"/>
                <w:szCs w:val="18"/>
              </w:rPr>
            </w:pPr>
            <w:r w:rsidRPr="005B74BF">
              <w:rPr>
                <w:sz w:val="18"/>
                <w:szCs w:val="18"/>
              </w:rPr>
              <w:t>"___" _________ 20__ г.</w:t>
            </w:r>
          </w:p>
        </w:tc>
      </w:tr>
    </w:tbl>
    <w:p w14:paraId="53F2A63D" w14:textId="77777777" w:rsidR="00181762" w:rsidRPr="005B74BF" w:rsidRDefault="00181762" w:rsidP="00181762">
      <w:pPr>
        <w:autoSpaceDE w:val="0"/>
        <w:autoSpaceDN w:val="0"/>
        <w:adjustRightInd w:val="0"/>
        <w:jc w:val="both"/>
        <w:rPr>
          <w:sz w:val="18"/>
          <w:szCs w:val="1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047"/>
        <w:gridCol w:w="2551"/>
        <w:gridCol w:w="1369"/>
        <w:gridCol w:w="1160"/>
        <w:gridCol w:w="2087"/>
        <w:gridCol w:w="907"/>
        <w:gridCol w:w="6"/>
      </w:tblGrid>
      <w:tr w:rsidR="00181762" w:rsidRPr="005B74BF" w14:paraId="3E7A7D5A" w14:textId="77777777" w:rsidTr="009F31F5">
        <w:tc>
          <w:tcPr>
            <w:tcW w:w="2047" w:type="dxa"/>
            <w:vMerge w:val="restart"/>
            <w:tcBorders>
              <w:right w:val="single" w:sz="4" w:space="0" w:color="auto"/>
            </w:tcBorders>
          </w:tcPr>
          <w:p w14:paraId="1EE065C7" w14:textId="77777777" w:rsidR="00181762" w:rsidRPr="005B74BF" w:rsidRDefault="00181762" w:rsidP="00181762">
            <w:pPr>
              <w:autoSpaceDE w:val="0"/>
              <w:autoSpaceDN w:val="0"/>
              <w:adjustRightInd w:val="0"/>
              <w:rPr>
                <w:sz w:val="18"/>
                <w:szCs w:val="18"/>
              </w:rPr>
            </w:pPr>
          </w:p>
        </w:tc>
        <w:tc>
          <w:tcPr>
            <w:tcW w:w="8080" w:type="dxa"/>
            <w:gridSpan w:val="6"/>
            <w:tcBorders>
              <w:top w:val="single" w:sz="4" w:space="0" w:color="auto"/>
              <w:left w:val="single" w:sz="4" w:space="0" w:color="auto"/>
              <w:right w:val="single" w:sz="4" w:space="0" w:color="auto"/>
            </w:tcBorders>
          </w:tcPr>
          <w:p w14:paraId="21AD4130" w14:textId="77777777" w:rsidR="0043722A" w:rsidRPr="005B74BF" w:rsidRDefault="00181762" w:rsidP="0043722A">
            <w:pPr>
              <w:autoSpaceDE w:val="0"/>
              <w:autoSpaceDN w:val="0"/>
              <w:adjustRightInd w:val="0"/>
              <w:jc w:val="center"/>
              <w:rPr>
                <w:sz w:val="18"/>
                <w:szCs w:val="18"/>
              </w:rPr>
            </w:pPr>
            <w:r w:rsidRPr="005B74BF">
              <w:rPr>
                <w:sz w:val="18"/>
                <w:szCs w:val="18"/>
              </w:rPr>
              <w:t xml:space="preserve">Отметка </w:t>
            </w:r>
            <w:r w:rsidR="0043722A" w:rsidRPr="005B74BF">
              <w:rPr>
                <w:sz w:val="18"/>
                <w:szCs w:val="18"/>
              </w:rPr>
              <w:t>территориального органа Федерального Казначейства</w:t>
            </w:r>
            <w:r w:rsidRPr="005B74BF">
              <w:rPr>
                <w:sz w:val="18"/>
                <w:szCs w:val="18"/>
              </w:rPr>
              <w:t xml:space="preserve"> </w:t>
            </w:r>
          </w:p>
          <w:p w14:paraId="0EAA8344" w14:textId="77777777" w:rsidR="00181762" w:rsidRPr="005B74BF" w:rsidRDefault="00181762" w:rsidP="0043722A">
            <w:pPr>
              <w:autoSpaceDE w:val="0"/>
              <w:autoSpaceDN w:val="0"/>
              <w:adjustRightInd w:val="0"/>
              <w:jc w:val="center"/>
              <w:rPr>
                <w:sz w:val="18"/>
                <w:szCs w:val="18"/>
              </w:rPr>
            </w:pPr>
            <w:r w:rsidRPr="005B74BF">
              <w:rPr>
                <w:sz w:val="18"/>
                <w:szCs w:val="18"/>
              </w:rPr>
              <w:t>о принятии настоящих Сведений</w:t>
            </w:r>
          </w:p>
        </w:tc>
      </w:tr>
      <w:tr w:rsidR="00181762" w:rsidRPr="005B74BF" w14:paraId="6ED5AFB3" w14:textId="77777777" w:rsidTr="009F31F5">
        <w:trPr>
          <w:gridAfter w:val="1"/>
          <w:wAfter w:w="6" w:type="dxa"/>
        </w:trPr>
        <w:tc>
          <w:tcPr>
            <w:tcW w:w="2047" w:type="dxa"/>
            <w:vMerge/>
            <w:tcBorders>
              <w:right w:val="single" w:sz="4" w:space="0" w:color="auto"/>
            </w:tcBorders>
          </w:tcPr>
          <w:p w14:paraId="7C27C1A1" w14:textId="77777777" w:rsidR="00181762" w:rsidRPr="005B74BF" w:rsidRDefault="00181762" w:rsidP="00181762">
            <w:pPr>
              <w:autoSpaceDE w:val="0"/>
              <w:autoSpaceDN w:val="0"/>
              <w:adjustRightInd w:val="0"/>
              <w:jc w:val="center"/>
              <w:rPr>
                <w:sz w:val="18"/>
                <w:szCs w:val="18"/>
              </w:rPr>
            </w:pPr>
          </w:p>
        </w:tc>
        <w:tc>
          <w:tcPr>
            <w:tcW w:w="2551" w:type="dxa"/>
            <w:tcBorders>
              <w:left w:val="single" w:sz="4" w:space="0" w:color="auto"/>
            </w:tcBorders>
          </w:tcPr>
          <w:p w14:paraId="1C3C38D3" w14:textId="77777777" w:rsidR="00181762" w:rsidRPr="005B74BF" w:rsidRDefault="00181762" w:rsidP="00181762">
            <w:pPr>
              <w:autoSpaceDE w:val="0"/>
              <w:autoSpaceDN w:val="0"/>
              <w:adjustRightInd w:val="0"/>
              <w:jc w:val="both"/>
              <w:rPr>
                <w:sz w:val="18"/>
                <w:szCs w:val="18"/>
              </w:rPr>
            </w:pPr>
            <w:r w:rsidRPr="005B74BF">
              <w:rPr>
                <w:sz w:val="18"/>
                <w:szCs w:val="18"/>
              </w:rPr>
              <w:t>Ответственный исполнитель</w:t>
            </w:r>
          </w:p>
        </w:tc>
        <w:tc>
          <w:tcPr>
            <w:tcW w:w="1369" w:type="dxa"/>
          </w:tcPr>
          <w:p w14:paraId="4D5CA987" w14:textId="77777777" w:rsidR="00181762" w:rsidRPr="005B74BF" w:rsidRDefault="00181762" w:rsidP="00181762">
            <w:pPr>
              <w:autoSpaceDE w:val="0"/>
              <w:autoSpaceDN w:val="0"/>
              <w:adjustRightInd w:val="0"/>
              <w:jc w:val="center"/>
              <w:rPr>
                <w:sz w:val="18"/>
                <w:szCs w:val="18"/>
              </w:rPr>
            </w:pPr>
            <w:r w:rsidRPr="005B74BF">
              <w:rPr>
                <w:sz w:val="18"/>
                <w:szCs w:val="18"/>
              </w:rPr>
              <w:t>__________</w:t>
            </w:r>
          </w:p>
          <w:p w14:paraId="76E086B1" w14:textId="77777777" w:rsidR="00181762" w:rsidRPr="005B74BF" w:rsidRDefault="00181762" w:rsidP="00181762">
            <w:pPr>
              <w:autoSpaceDE w:val="0"/>
              <w:autoSpaceDN w:val="0"/>
              <w:adjustRightInd w:val="0"/>
              <w:jc w:val="center"/>
              <w:rPr>
                <w:sz w:val="18"/>
                <w:szCs w:val="18"/>
              </w:rPr>
            </w:pPr>
            <w:r w:rsidRPr="005B74BF">
              <w:rPr>
                <w:sz w:val="18"/>
                <w:szCs w:val="18"/>
              </w:rPr>
              <w:t>(должность)</w:t>
            </w:r>
          </w:p>
        </w:tc>
        <w:tc>
          <w:tcPr>
            <w:tcW w:w="1160" w:type="dxa"/>
          </w:tcPr>
          <w:p w14:paraId="1E9C2EA9" w14:textId="77777777" w:rsidR="00181762" w:rsidRPr="005B74BF" w:rsidRDefault="00181762" w:rsidP="00181762">
            <w:pPr>
              <w:autoSpaceDE w:val="0"/>
              <w:autoSpaceDN w:val="0"/>
              <w:adjustRightInd w:val="0"/>
              <w:jc w:val="center"/>
              <w:rPr>
                <w:sz w:val="18"/>
                <w:szCs w:val="18"/>
              </w:rPr>
            </w:pPr>
            <w:r w:rsidRPr="005B74BF">
              <w:rPr>
                <w:sz w:val="18"/>
                <w:szCs w:val="18"/>
              </w:rPr>
              <w:t>________</w:t>
            </w:r>
          </w:p>
          <w:p w14:paraId="68B6D4B2" w14:textId="77777777" w:rsidR="00181762" w:rsidRPr="005B74BF" w:rsidRDefault="00181762" w:rsidP="00181762">
            <w:pPr>
              <w:autoSpaceDE w:val="0"/>
              <w:autoSpaceDN w:val="0"/>
              <w:adjustRightInd w:val="0"/>
              <w:jc w:val="center"/>
              <w:rPr>
                <w:sz w:val="18"/>
                <w:szCs w:val="18"/>
              </w:rPr>
            </w:pPr>
            <w:r w:rsidRPr="005B74BF">
              <w:rPr>
                <w:sz w:val="18"/>
                <w:szCs w:val="18"/>
              </w:rPr>
              <w:t>(подпись)</w:t>
            </w:r>
          </w:p>
        </w:tc>
        <w:tc>
          <w:tcPr>
            <w:tcW w:w="2087" w:type="dxa"/>
          </w:tcPr>
          <w:p w14:paraId="490A9F8F" w14:textId="77777777" w:rsidR="00181762" w:rsidRPr="005B74BF" w:rsidRDefault="00181762" w:rsidP="00181762">
            <w:pPr>
              <w:autoSpaceDE w:val="0"/>
              <w:autoSpaceDN w:val="0"/>
              <w:adjustRightInd w:val="0"/>
              <w:jc w:val="center"/>
              <w:rPr>
                <w:sz w:val="18"/>
                <w:szCs w:val="18"/>
              </w:rPr>
            </w:pPr>
            <w:r w:rsidRPr="005B74BF">
              <w:rPr>
                <w:sz w:val="18"/>
                <w:szCs w:val="18"/>
              </w:rPr>
              <w:t>___________</w:t>
            </w:r>
          </w:p>
          <w:p w14:paraId="37980432" w14:textId="77777777" w:rsidR="00181762" w:rsidRPr="005B74BF" w:rsidRDefault="00181762" w:rsidP="00181762">
            <w:pPr>
              <w:autoSpaceDE w:val="0"/>
              <w:autoSpaceDN w:val="0"/>
              <w:adjustRightInd w:val="0"/>
              <w:jc w:val="center"/>
              <w:rPr>
                <w:sz w:val="18"/>
                <w:szCs w:val="18"/>
              </w:rPr>
            </w:pPr>
            <w:r w:rsidRPr="005B74BF">
              <w:rPr>
                <w:sz w:val="18"/>
                <w:szCs w:val="18"/>
              </w:rPr>
              <w:t>(расшифровка подписи)</w:t>
            </w:r>
          </w:p>
        </w:tc>
        <w:tc>
          <w:tcPr>
            <w:tcW w:w="907" w:type="dxa"/>
            <w:tcBorders>
              <w:right w:val="single" w:sz="4" w:space="0" w:color="auto"/>
            </w:tcBorders>
          </w:tcPr>
          <w:p w14:paraId="5DE5C46F" w14:textId="77777777" w:rsidR="00181762" w:rsidRPr="005B74BF" w:rsidRDefault="00181762" w:rsidP="00181762">
            <w:pPr>
              <w:autoSpaceDE w:val="0"/>
              <w:autoSpaceDN w:val="0"/>
              <w:adjustRightInd w:val="0"/>
              <w:jc w:val="center"/>
              <w:rPr>
                <w:sz w:val="18"/>
                <w:szCs w:val="18"/>
              </w:rPr>
            </w:pPr>
            <w:r w:rsidRPr="005B74BF">
              <w:rPr>
                <w:sz w:val="18"/>
                <w:szCs w:val="18"/>
              </w:rPr>
              <w:t>________</w:t>
            </w:r>
          </w:p>
          <w:p w14:paraId="52ADC119" w14:textId="77777777" w:rsidR="00181762" w:rsidRPr="005B74BF" w:rsidRDefault="00181762" w:rsidP="00181762">
            <w:pPr>
              <w:autoSpaceDE w:val="0"/>
              <w:autoSpaceDN w:val="0"/>
              <w:adjustRightInd w:val="0"/>
              <w:jc w:val="center"/>
              <w:rPr>
                <w:sz w:val="18"/>
                <w:szCs w:val="18"/>
              </w:rPr>
            </w:pPr>
            <w:r w:rsidRPr="005B74BF">
              <w:rPr>
                <w:sz w:val="18"/>
                <w:szCs w:val="18"/>
              </w:rPr>
              <w:t>(телефон)</w:t>
            </w:r>
          </w:p>
        </w:tc>
      </w:tr>
      <w:tr w:rsidR="00181762" w:rsidRPr="005B74BF" w14:paraId="66430840" w14:textId="77777777" w:rsidTr="009F31F5">
        <w:tc>
          <w:tcPr>
            <w:tcW w:w="2047" w:type="dxa"/>
            <w:vMerge/>
            <w:tcBorders>
              <w:right w:val="single" w:sz="4" w:space="0" w:color="auto"/>
            </w:tcBorders>
          </w:tcPr>
          <w:p w14:paraId="16C25B25" w14:textId="77777777" w:rsidR="00181762" w:rsidRPr="005B74BF" w:rsidRDefault="00181762" w:rsidP="00181762">
            <w:pPr>
              <w:autoSpaceDE w:val="0"/>
              <w:autoSpaceDN w:val="0"/>
              <w:adjustRightInd w:val="0"/>
              <w:jc w:val="center"/>
              <w:rPr>
                <w:sz w:val="18"/>
                <w:szCs w:val="18"/>
              </w:rPr>
            </w:pPr>
          </w:p>
        </w:tc>
        <w:tc>
          <w:tcPr>
            <w:tcW w:w="8080" w:type="dxa"/>
            <w:gridSpan w:val="6"/>
            <w:tcBorders>
              <w:left w:val="single" w:sz="4" w:space="0" w:color="auto"/>
              <w:bottom w:val="single" w:sz="4" w:space="0" w:color="auto"/>
              <w:right w:val="single" w:sz="4" w:space="0" w:color="auto"/>
            </w:tcBorders>
          </w:tcPr>
          <w:p w14:paraId="392F4A52" w14:textId="77777777" w:rsidR="00181762" w:rsidRPr="005B74BF" w:rsidRDefault="00181762" w:rsidP="0043722A">
            <w:pPr>
              <w:autoSpaceDE w:val="0"/>
              <w:autoSpaceDN w:val="0"/>
              <w:adjustRightInd w:val="0"/>
              <w:ind w:right="2256"/>
              <w:jc w:val="both"/>
              <w:rPr>
                <w:sz w:val="18"/>
                <w:szCs w:val="18"/>
              </w:rPr>
            </w:pPr>
            <w:r w:rsidRPr="005B74BF">
              <w:rPr>
                <w:sz w:val="18"/>
                <w:szCs w:val="18"/>
              </w:rPr>
              <w:t>"___" _________ 20__ г.</w:t>
            </w:r>
          </w:p>
        </w:tc>
      </w:tr>
    </w:tbl>
    <w:p w14:paraId="15A7F0AB" w14:textId="77777777" w:rsidR="009F31F5" w:rsidRPr="005B74BF" w:rsidRDefault="006050F4" w:rsidP="006050F4">
      <w:pPr>
        <w:autoSpaceDE w:val="0"/>
        <w:autoSpaceDN w:val="0"/>
        <w:adjustRightInd w:val="0"/>
        <w:ind w:right="-709"/>
        <w:jc w:val="center"/>
        <w:rPr>
          <w:bCs/>
          <w:sz w:val="18"/>
          <w:szCs w:val="18"/>
        </w:rPr>
      </w:pPr>
      <w:r w:rsidRPr="005B74BF">
        <w:rPr>
          <w:bCs/>
          <w:sz w:val="18"/>
          <w:szCs w:val="18"/>
        </w:rPr>
        <w:t xml:space="preserve">                                                                                                  </w:t>
      </w:r>
    </w:p>
    <w:p w14:paraId="42D64EB9" w14:textId="77777777" w:rsidR="005B74BF" w:rsidRDefault="005B74BF" w:rsidP="004C661C">
      <w:pPr>
        <w:autoSpaceDE w:val="0"/>
        <w:autoSpaceDN w:val="0"/>
        <w:adjustRightInd w:val="0"/>
        <w:ind w:left="9781" w:right="-709"/>
        <w:rPr>
          <w:bCs/>
          <w:sz w:val="18"/>
          <w:szCs w:val="18"/>
        </w:rPr>
      </w:pPr>
    </w:p>
    <w:p w14:paraId="303A6DC8" w14:textId="77777777" w:rsidR="005B74BF" w:rsidRDefault="005B74BF" w:rsidP="004C661C">
      <w:pPr>
        <w:autoSpaceDE w:val="0"/>
        <w:autoSpaceDN w:val="0"/>
        <w:adjustRightInd w:val="0"/>
        <w:ind w:left="9781" w:right="-709"/>
        <w:rPr>
          <w:bCs/>
          <w:sz w:val="18"/>
          <w:szCs w:val="18"/>
        </w:rPr>
      </w:pPr>
    </w:p>
    <w:p w14:paraId="436B0969" w14:textId="77777777" w:rsidR="005B74BF" w:rsidRDefault="005B74BF" w:rsidP="004C661C">
      <w:pPr>
        <w:autoSpaceDE w:val="0"/>
        <w:autoSpaceDN w:val="0"/>
        <w:adjustRightInd w:val="0"/>
        <w:ind w:left="9781" w:right="-709"/>
        <w:rPr>
          <w:bCs/>
          <w:sz w:val="18"/>
          <w:szCs w:val="18"/>
        </w:rPr>
      </w:pPr>
    </w:p>
    <w:p w14:paraId="4F35C773" w14:textId="77777777" w:rsidR="005B74BF" w:rsidRDefault="005B74BF" w:rsidP="004C661C">
      <w:pPr>
        <w:autoSpaceDE w:val="0"/>
        <w:autoSpaceDN w:val="0"/>
        <w:adjustRightInd w:val="0"/>
        <w:ind w:left="9781" w:right="-709"/>
        <w:rPr>
          <w:bCs/>
          <w:sz w:val="18"/>
          <w:szCs w:val="18"/>
        </w:rPr>
      </w:pPr>
    </w:p>
    <w:p w14:paraId="4A87972C" w14:textId="315CC672" w:rsidR="006050F4" w:rsidRPr="005B74BF" w:rsidRDefault="006050F4" w:rsidP="004C661C">
      <w:pPr>
        <w:autoSpaceDE w:val="0"/>
        <w:autoSpaceDN w:val="0"/>
        <w:adjustRightInd w:val="0"/>
        <w:ind w:left="9781" w:right="-709"/>
        <w:rPr>
          <w:bCs/>
          <w:sz w:val="18"/>
          <w:szCs w:val="18"/>
        </w:rPr>
      </w:pPr>
      <w:r w:rsidRPr="005B74BF">
        <w:rPr>
          <w:bCs/>
          <w:sz w:val="18"/>
          <w:szCs w:val="18"/>
        </w:rPr>
        <w:lastRenderedPageBreak/>
        <w:t>Приложение № 2</w:t>
      </w:r>
    </w:p>
    <w:p w14:paraId="4EBF57B0" w14:textId="637F2729" w:rsidR="006050F4" w:rsidRPr="005B74BF" w:rsidRDefault="006050F4" w:rsidP="004C661C">
      <w:pPr>
        <w:autoSpaceDE w:val="0"/>
        <w:autoSpaceDN w:val="0"/>
        <w:adjustRightInd w:val="0"/>
        <w:ind w:left="9781" w:right="-709"/>
        <w:rPr>
          <w:bCs/>
          <w:sz w:val="18"/>
          <w:szCs w:val="18"/>
        </w:rPr>
      </w:pPr>
      <w:r w:rsidRPr="005B74BF">
        <w:rPr>
          <w:bCs/>
          <w:sz w:val="18"/>
          <w:szCs w:val="18"/>
        </w:rPr>
        <w:t>к Порядку санкционирования операций</w:t>
      </w:r>
    </w:p>
    <w:p w14:paraId="1D93D993" w14:textId="35F2387D" w:rsidR="006050F4" w:rsidRPr="005B74BF" w:rsidRDefault="006050F4" w:rsidP="004C661C">
      <w:pPr>
        <w:autoSpaceDE w:val="0"/>
        <w:autoSpaceDN w:val="0"/>
        <w:adjustRightInd w:val="0"/>
        <w:ind w:left="9781"/>
        <w:rPr>
          <w:bCs/>
          <w:sz w:val="18"/>
          <w:szCs w:val="18"/>
        </w:rPr>
      </w:pPr>
      <w:r w:rsidRPr="005B74BF">
        <w:rPr>
          <w:bCs/>
          <w:sz w:val="18"/>
          <w:szCs w:val="18"/>
        </w:rPr>
        <w:t>по расходам получателей средств</w:t>
      </w:r>
    </w:p>
    <w:p w14:paraId="4C0E9FB0" w14:textId="4E80ECBA" w:rsidR="006050F4" w:rsidRPr="005B74BF" w:rsidRDefault="006050F4" w:rsidP="004C661C">
      <w:pPr>
        <w:autoSpaceDE w:val="0"/>
        <w:autoSpaceDN w:val="0"/>
        <w:adjustRightInd w:val="0"/>
        <w:ind w:left="9781"/>
        <w:rPr>
          <w:bCs/>
          <w:sz w:val="18"/>
          <w:szCs w:val="18"/>
        </w:rPr>
      </w:pPr>
      <w:r w:rsidRPr="005B74BF">
        <w:rPr>
          <w:bCs/>
          <w:sz w:val="18"/>
          <w:szCs w:val="18"/>
        </w:rPr>
        <w:t xml:space="preserve">из бюджета города </w:t>
      </w:r>
      <w:r w:rsidR="004C661C" w:rsidRPr="005B74BF">
        <w:rPr>
          <w:sz w:val="18"/>
          <w:szCs w:val="18"/>
        </w:rPr>
        <w:t>Новочебоксарска</w:t>
      </w:r>
    </w:p>
    <w:p w14:paraId="6811011F" w14:textId="77777777" w:rsidR="006050F4" w:rsidRPr="005B74BF" w:rsidRDefault="006050F4" w:rsidP="003B16A4">
      <w:pPr>
        <w:autoSpaceDE w:val="0"/>
        <w:autoSpaceDN w:val="0"/>
        <w:adjustRightInd w:val="0"/>
        <w:jc w:val="center"/>
        <w:rPr>
          <w:bCs/>
          <w:sz w:val="18"/>
          <w:szCs w:val="18"/>
        </w:rPr>
      </w:pPr>
    </w:p>
    <w:p w14:paraId="0F4CCF53" w14:textId="77777777" w:rsidR="006050F4" w:rsidRPr="005B74BF" w:rsidRDefault="006050F4" w:rsidP="003B16A4">
      <w:pPr>
        <w:autoSpaceDE w:val="0"/>
        <w:autoSpaceDN w:val="0"/>
        <w:adjustRightInd w:val="0"/>
        <w:jc w:val="center"/>
        <w:rPr>
          <w:b/>
          <w:bCs/>
          <w:sz w:val="18"/>
          <w:szCs w:val="18"/>
        </w:rPr>
      </w:pPr>
    </w:p>
    <w:p w14:paraId="10BA6970" w14:textId="77777777" w:rsidR="003B16A4" w:rsidRPr="005B74BF" w:rsidRDefault="003B16A4" w:rsidP="003B16A4">
      <w:pPr>
        <w:autoSpaceDE w:val="0"/>
        <w:autoSpaceDN w:val="0"/>
        <w:adjustRightInd w:val="0"/>
        <w:jc w:val="center"/>
        <w:rPr>
          <w:b/>
          <w:bCs/>
          <w:sz w:val="18"/>
          <w:szCs w:val="18"/>
        </w:rPr>
      </w:pPr>
      <w:r w:rsidRPr="005B74BF">
        <w:rPr>
          <w:b/>
          <w:bCs/>
          <w:sz w:val="18"/>
          <w:szCs w:val="18"/>
        </w:rPr>
        <w:t>ПЕРЕЧЕНЬ</w:t>
      </w:r>
    </w:p>
    <w:p w14:paraId="5A6BAFB3" w14:textId="77777777" w:rsidR="003B16A4" w:rsidRPr="005B74BF" w:rsidRDefault="003B16A4" w:rsidP="003B16A4">
      <w:pPr>
        <w:autoSpaceDE w:val="0"/>
        <w:autoSpaceDN w:val="0"/>
        <w:adjustRightInd w:val="0"/>
        <w:jc w:val="center"/>
        <w:rPr>
          <w:b/>
          <w:bCs/>
          <w:sz w:val="18"/>
          <w:szCs w:val="18"/>
        </w:rPr>
      </w:pPr>
      <w:r w:rsidRPr="005B74BF">
        <w:rPr>
          <w:b/>
          <w:bCs/>
          <w:sz w:val="18"/>
          <w:szCs w:val="18"/>
        </w:rPr>
        <w:t>ИСТОЧНИКОВ ПОСТУПЛЕНИЙ ЦЕЛЕВЫХ СУБСИДИЙ</w:t>
      </w:r>
    </w:p>
    <w:p w14:paraId="704040D6" w14:textId="77777777" w:rsidR="003B16A4" w:rsidRPr="005B74BF" w:rsidRDefault="003B16A4" w:rsidP="003B16A4">
      <w:pPr>
        <w:autoSpaceDE w:val="0"/>
        <w:autoSpaceDN w:val="0"/>
        <w:adjustRightInd w:val="0"/>
        <w:jc w:val="both"/>
        <w:rPr>
          <w:sz w:val="18"/>
          <w:szCs w:val="18"/>
        </w:rPr>
      </w:pPr>
    </w:p>
    <w:tbl>
      <w:tblPr>
        <w:tblW w:w="14976" w:type="dxa"/>
        <w:tblLayout w:type="fixed"/>
        <w:tblCellMar>
          <w:top w:w="102" w:type="dxa"/>
          <w:left w:w="62" w:type="dxa"/>
          <w:bottom w:w="102" w:type="dxa"/>
          <w:right w:w="62" w:type="dxa"/>
        </w:tblCellMar>
        <w:tblLook w:val="0000" w:firstRow="0" w:lastRow="0" w:firstColumn="0" w:lastColumn="0" w:noHBand="0" w:noVBand="0"/>
      </w:tblPr>
      <w:tblGrid>
        <w:gridCol w:w="704"/>
        <w:gridCol w:w="13325"/>
        <w:gridCol w:w="936"/>
        <w:gridCol w:w="11"/>
      </w:tblGrid>
      <w:tr w:rsidR="003B16A4" w:rsidRPr="005B74BF" w14:paraId="1DAEFE93" w14:textId="77777777" w:rsidTr="004C661C">
        <w:tc>
          <w:tcPr>
            <w:tcW w:w="704" w:type="dxa"/>
            <w:vMerge w:val="restart"/>
            <w:tcBorders>
              <w:top w:val="single" w:sz="4" w:space="0" w:color="auto"/>
              <w:left w:val="single" w:sz="4" w:space="0" w:color="auto"/>
              <w:bottom w:val="single" w:sz="4" w:space="0" w:color="auto"/>
              <w:right w:val="single" w:sz="4" w:space="0" w:color="auto"/>
            </w:tcBorders>
          </w:tcPr>
          <w:p w14:paraId="6C0457A3" w14:textId="082B1967" w:rsidR="003B16A4" w:rsidRPr="005B74BF" w:rsidRDefault="004C661C">
            <w:pPr>
              <w:autoSpaceDE w:val="0"/>
              <w:autoSpaceDN w:val="0"/>
              <w:adjustRightInd w:val="0"/>
              <w:jc w:val="center"/>
              <w:rPr>
                <w:sz w:val="18"/>
                <w:szCs w:val="18"/>
              </w:rPr>
            </w:pPr>
            <w:r w:rsidRPr="005B74BF">
              <w:rPr>
                <w:sz w:val="18"/>
                <w:szCs w:val="18"/>
              </w:rPr>
              <w:t>№</w:t>
            </w:r>
          </w:p>
          <w:p w14:paraId="7DA2F8D4" w14:textId="77777777" w:rsidR="003B16A4" w:rsidRPr="005B74BF" w:rsidRDefault="003B16A4">
            <w:pPr>
              <w:autoSpaceDE w:val="0"/>
              <w:autoSpaceDN w:val="0"/>
              <w:adjustRightInd w:val="0"/>
              <w:jc w:val="center"/>
              <w:rPr>
                <w:sz w:val="18"/>
                <w:szCs w:val="18"/>
              </w:rPr>
            </w:pPr>
            <w:r w:rsidRPr="005B74BF">
              <w:rPr>
                <w:sz w:val="18"/>
                <w:szCs w:val="18"/>
              </w:rPr>
              <w:t>п/п</w:t>
            </w:r>
          </w:p>
        </w:tc>
        <w:tc>
          <w:tcPr>
            <w:tcW w:w="14272" w:type="dxa"/>
            <w:gridSpan w:val="3"/>
            <w:tcBorders>
              <w:top w:val="single" w:sz="4" w:space="0" w:color="auto"/>
              <w:left w:val="single" w:sz="4" w:space="0" w:color="auto"/>
              <w:bottom w:val="single" w:sz="4" w:space="0" w:color="auto"/>
              <w:right w:val="single" w:sz="4" w:space="0" w:color="auto"/>
            </w:tcBorders>
          </w:tcPr>
          <w:p w14:paraId="7030DD84" w14:textId="77777777" w:rsidR="003B16A4" w:rsidRPr="005B74BF" w:rsidRDefault="003B16A4">
            <w:pPr>
              <w:autoSpaceDE w:val="0"/>
              <w:autoSpaceDN w:val="0"/>
              <w:adjustRightInd w:val="0"/>
              <w:jc w:val="center"/>
              <w:rPr>
                <w:sz w:val="18"/>
                <w:szCs w:val="18"/>
              </w:rPr>
            </w:pPr>
            <w:r w:rsidRPr="005B74BF">
              <w:rPr>
                <w:sz w:val="18"/>
                <w:szCs w:val="18"/>
              </w:rPr>
              <w:t>Источники целевых средств</w:t>
            </w:r>
          </w:p>
        </w:tc>
      </w:tr>
      <w:tr w:rsidR="003B16A4" w:rsidRPr="005B74BF" w14:paraId="5CA4150B" w14:textId="77777777" w:rsidTr="004C661C">
        <w:trPr>
          <w:gridAfter w:val="1"/>
          <w:wAfter w:w="11" w:type="dxa"/>
          <w:trHeight w:val="237"/>
        </w:trPr>
        <w:tc>
          <w:tcPr>
            <w:tcW w:w="704" w:type="dxa"/>
            <w:vMerge/>
            <w:tcBorders>
              <w:top w:val="single" w:sz="4" w:space="0" w:color="auto"/>
              <w:left w:val="single" w:sz="4" w:space="0" w:color="auto"/>
              <w:bottom w:val="single" w:sz="4" w:space="0" w:color="auto"/>
              <w:right w:val="single" w:sz="4" w:space="0" w:color="auto"/>
            </w:tcBorders>
          </w:tcPr>
          <w:p w14:paraId="5D691D59" w14:textId="77777777" w:rsidR="003B16A4" w:rsidRPr="005B74BF" w:rsidRDefault="003B16A4">
            <w:pPr>
              <w:autoSpaceDE w:val="0"/>
              <w:autoSpaceDN w:val="0"/>
              <w:adjustRightInd w:val="0"/>
              <w:jc w:val="center"/>
              <w:rPr>
                <w:sz w:val="18"/>
                <w:szCs w:val="18"/>
              </w:rPr>
            </w:pPr>
          </w:p>
        </w:tc>
        <w:tc>
          <w:tcPr>
            <w:tcW w:w="13325" w:type="dxa"/>
            <w:tcBorders>
              <w:top w:val="single" w:sz="4" w:space="0" w:color="auto"/>
              <w:left w:val="single" w:sz="4" w:space="0" w:color="auto"/>
              <w:bottom w:val="single" w:sz="4" w:space="0" w:color="auto"/>
              <w:right w:val="single" w:sz="4" w:space="0" w:color="auto"/>
            </w:tcBorders>
          </w:tcPr>
          <w:p w14:paraId="2497D845" w14:textId="77777777" w:rsidR="003B16A4" w:rsidRPr="005B74BF" w:rsidRDefault="003B16A4">
            <w:pPr>
              <w:autoSpaceDE w:val="0"/>
              <w:autoSpaceDN w:val="0"/>
              <w:adjustRightInd w:val="0"/>
              <w:jc w:val="center"/>
              <w:rPr>
                <w:sz w:val="18"/>
                <w:szCs w:val="18"/>
              </w:rPr>
            </w:pPr>
            <w:r w:rsidRPr="005B74BF">
              <w:rPr>
                <w:sz w:val="18"/>
                <w:szCs w:val="18"/>
              </w:rPr>
              <w:t>наименование</w:t>
            </w:r>
          </w:p>
        </w:tc>
        <w:tc>
          <w:tcPr>
            <w:tcW w:w="936" w:type="dxa"/>
            <w:tcBorders>
              <w:top w:val="single" w:sz="4" w:space="0" w:color="auto"/>
              <w:left w:val="single" w:sz="4" w:space="0" w:color="auto"/>
              <w:bottom w:val="single" w:sz="4" w:space="0" w:color="auto"/>
              <w:right w:val="single" w:sz="4" w:space="0" w:color="auto"/>
            </w:tcBorders>
          </w:tcPr>
          <w:p w14:paraId="705088FC" w14:textId="77777777" w:rsidR="003B16A4" w:rsidRPr="005B74BF" w:rsidRDefault="003B16A4">
            <w:pPr>
              <w:autoSpaceDE w:val="0"/>
              <w:autoSpaceDN w:val="0"/>
              <w:adjustRightInd w:val="0"/>
              <w:jc w:val="center"/>
              <w:rPr>
                <w:sz w:val="18"/>
                <w:szCs w:val="18"/>
              </w:rPr>
            </w:pPr>
            <w:r w:rsidRPr="005B74BF">
              <w:rPr>
                <w:sz w:val="18"/>
                <w:szCs w:val="18"/>
              </w:rPr>
              <w:t>код</w:t>
            </w:r>
          </w:p>
        </w:tc>
      </w:tr>
      <w:tr w:rsidR="003B16A4" w:rsidRPr="005B74BF" w14:paraId="4F975DA4" w14:textId="77777777" w:rsidTr="004C661C">
        <w:trPr>
          <w:gridAfter w:val="1"/>
          <w:wAfter w:w="11" w:type="dxa"/>
          <w:trHeight w:val="173"/>
        </w:trPr>
        <w:tc>
          <w:tcPr>
            <w:tcW w:w="704" w:type="dxa"/>
            <w:tcBorders>
              <w:top w:val="single" w:sz="4" w:space="0" w:color="auto"/>
              <w:left w:val="single" w:sz="4" w:space="0" w:color="auto"/>
              <w:bottom w:val="single" w:sz="4" w:space="0" w:color="auto"/>
              <w:right w:val="single" w:sz="4" w:space="0" w:color="auto"/>
            </w:tcBorders>
          </w:tcPr>
          <w:p w14:paraId="1DC83D9C" w14:textId="77777777" w:rsidR="003B16A4" w:rsidRPr="005B74BF" w:rsidRDefault="003B16A4">
            <w:pPr>
              <w:autoSpaceDE w:val="0"/>
              <w:autoSpaceDN w:val="0"/>
              <w:adjustRightInd w:val="0"/>
              <w:jc w:val="center"/>
              <w:rPr>
                <w:sz w:val="18"/>
                <w:szCs w:val="18"/>
              </w:rPr>
            </w:pPr>
            <w:r w:rsidRPr="005B74BF">
              <w:rPr>
                <w:sz w:val="18"/>
                <w:szCs w:val="18"/>
              </w:rPr>
              <w:t>1</w:t>
            </w:r>
          </w:p>
        </w:tc>
        <w:tc>
          <w:tcPr>
            <w:tcW w:w="13325" w:type="dxa"/>
            <w:tcBorders>
              <w:top w:val="single" w:sz="4" w:space="0" w:color="auto"/>
              <w:left w:val="single" w:sz="4" w:space="0" w:color="auto"/>
              <w:bottom w:val="single" w:sz="4" w:space="0" w:color="auto"/>
              <w:right w:val="single" w:sz="4" w:space="0" w:color="auto"/>
            </w:tcBorders>
          </w:tcPr>
          <w:p w14:paraId="25F051C1" w14:textId="77777777" w:rsidR="003B16A4" w:rsidRPr="005B74BF" w:rsidRDefault="003B16A4">
            <w:pPr>
              <w:autoSpaceDE w:val="0"/>
              <w:autoSpaceDN w:val="0"/>
              <w:adjustRightInd w:val="0"/>
              <w:jc w:val="center"/>
              <w:rPr>
                <w:sz w:val="18"/>
                <w:szCs w:val="18"/>
              </w:rPr>
            </w:pPr>
            <w:r w:rsidRPr="005B74BF">
              <w:rPr>
                <w:sz w:val="18"/>
                <w:szCs w:val="18"/>
              </w:rPr>
              <w:t>2</w:t>
            </w:r>
          </w:p>
        </w:tc>
        <w:tc>
          <w:tcPr>
            <w:tcW w:w="936" w:type="dxa"/>
            <w:tcBorders>
              <w:top w:val="single" w:sz="4" w:space="0" w:color="auto"/>
              <w:left w:val="single" w:sz="4" w:space="0" w:color="auto"/>
              <w:bottom w:val="single" w:sz="4" w:space="0" w:color="auto"/>
              <w:right w:val="single" w:sz="4" w:space="0" w:color="auto"/>
            </w:tcBorders>
          </w:tcPr>
          <w:p w14:paraId="0F7D28EA" w14:textId="77777777" w:rsidR="003B16A4" w:rsidRPr="005B74BF" w:rsidRDefault="003B16A4">
            <w:pPr>
              <w:autoSpaceDE w:val="0"/>
              <w:autoSpaceDN w:val="0"/>
              <w:adjustRightInd w:val="0"/>
              <w:jc w:val="center"/>
              <w:rPr>
                <w:sz w:val="18"/>
                <w:szCs w:val="18"/>
              </w:rPr>
            </w:pPr>
            <w:r w:rsidRPr="005B74BF">
              <w:rPr>
                <w:sz w:val="18"/>
                <w:szCs w:val="18"/>
              </w:rPr>
              <w:t>3</w:t>
            </w:r>
          </w:p>
        </w:tc>
      </w:tr>
      <w:tr w:rsidR="003B16A4" w:rsidRPr="005B74BF" w14:paraId="56060B2C" w14:textId="77777777" w:rsidTr="004C661C">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7CF0451A" w14:textId="77777777" w:rsidR="003B16A4" w:rsidRPr="005B74BF" w:rsidRDefault="003B16A4">
            <w:pPr>
              <w:autoSpaceDE w:val="0"/>
              <w:autoSpaceDN w:val="0"/>
              <w:adjustRightInd w:val="0"/>
              <w:jc w:val="center"/>
              <w:rPr>
                <w:sz w:val="18"/>
                <w:szCs w:val="18"/>
              </w:rPr>
            </w:pPr>
            <w:r w:rsidRPr="005B74BF">
              <w:rPr>
                <w:sz w:val="18"/>
                <w:szCs w:val="18"/>
              </w:rPr>
              <w:t>1.</w:t>
            </w:r>
          </w:p>
        </w:tc>
        <w:tc>
          <w:tcPr>
            <w:tcW w:w="13325" w:type="dxa"/>
            <w:tcBorders>
              <w:top w:val="single" w:sz="4" w:space="0" w:color="auto"/>
              <w:left w:val="single" w:sz="4" w:space="0" w:color="auto"/>
              <w:bottom w:val="single" w:sz="4" w:space="0" w:color="auto"/>
              <w:right w:val="single" w:sz="4" w:space="0" w:color="auto"/>
            </w:tcBorders>
          </w:tcPr>
          <w:p w14:paraId="2897DF32" w14:textId="7F40CA5E" w:rsidR="003B16A4" w:rsidRPr="005B74BF" w:rsidRDefault="003B16A4" w:rsidP="00A20854">
            <w:pPr>
              <w:autoSpaceDE w:val="0"/>
              <w:autoSpaceDN w:val="0"/>
              <w:adjustRightInd w:val="0"/>
              <w:jc w:val="both"/>
              <w:rPr>
                <w:sz w:val="18"/>
                <w:szCs w:val="18"/>
              </w:rPr>
            </w:pPr>
            <w:r w:rsidRPr="005B74BF">
              <w:rPr>
                <w:sz w:val="18"/>
                <w:szCs w:val="18"/>
              </w:rPr>
              <w:t xml:space="preserve">Субсидии юридическим лицам (за исключением субсидий бюджетным и автономным учреждениям </w:t>
            </w:r>
            <w:r w:rsidR="00A20854" w:rsidRPr="005B74BF">
              <w:rPr>
                <w:sz w:val="18"/>
                <w:szCs w:val="18"/>
              </w:rPr>
              <w:t xml:space="preserve">города </w:t>
            </w:r>
            <w:r w:rsidR="004C661C" w:rsidRPr="005B74BF">
              <w:rPr>
                <w:sz w:val="18"/>
                <w:szCs w:val="18"/>
              </w:rPr>
              <w:t>Новочебоксарска</w:t>
            </w:r>
            <w:r w:rsidRPr="005B74BF">
              <w:rPr>
                <w:sz w:val="18"/>
                <w:szCs w:val="18"/>
              </w:rPr>
              <w:t>)</w:t>
            </w:r>
          </w:p>
        </w:tc>
        <w:tc>
          <w:tcPr>
            <w:tcW w:w="936" w:type="dxa"/>
            <w:tcBorders>
              <w:top w:val="single" w:sz="4" w:space="0" w:color="auto"/>
              <w:left w:val="single" w:sz="4" w:space="0" w:color="auto"/>
              <w:bottom w:val="single" w:sz="4" w:space="0" w:color="auto"/>
              <w:right w:val="single" w:sz="4" w:space="0" w:color="auto"/>
            </w:tcBorders>
          </w:tcPr>
          <w:p w14:paraId="655A589A" w14:textId="77777777" w:rsidR="003B16A4" w:rsidRPr="005B74BF" w:rsidRDefault="003B16A4">
            <w:pPr>
              <w:autoSpaceDE w:val="0"/>
              <w:autoSpaceDN w:val="0"/>
              <w:adjustRightInd w:val="0"/>
              <w:jc w:val="center"/>
              <w:rPr>
                <w:sz w:val="18"/>
                <w:szCs w:val="18"/>
              </w:rPr>
            </w:pPr>
            <w:r w:rsidRPr="005B74BF">
              <w:rPr>
                <w:sz w:val="18"/>
                <w:szCs w:val="18"/>
              </w:rPr>
              <w:t>7100</w:t>
            </w:r>
          </w:p>
        </w:tc>
      </w:tr>
      <w:tr w:rsidR="00D02A63" w:rsidRPr="005B74BF" w14:paraId="1BBC93ED" w14:textId="77777777" w:rsidTr="004C661C">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40E78128" w14:textId="77777777" w:rsidR="00D02A63" w:rsidRPr="005B74BF" w:rsidRDefault="00D02A63" w:rsidP="00E738F1">
            <w:pPr>
              <w:autoSpaceDE w:val="0"/>
              <w:autoSpaceDN w:val="0"/>
              <w:adjustRightInd w:val="0"/>
              <w:jc w:val="center"/>
              <w:rPr>
                <w:sz w:val="18"/>
                <w:szCs w:val="18"/>
              </w:rPr>
            </w:pPr>
            <w:r w:rsidRPr="005B74BF">
              <w:rPr>
                <w:sz w:val="18"/>
                <w:szCs w:val="18"/>
              </w:rPr>
              <w:t>2.</w:t>
            </w:r>
          </w:p>
        </w:tc>
        <w:tc>
          <w:tcPr>
            <w:tcW w:w="13325" w:type="dxa"/>
            <w:tcBorders>
              <w:top w:val="single" w:sz="4" w:space="0" w:color="auto"/>
              <w:left w:val="single" w:sz="4" w:space="0" w:color="auto"/>
              <w:bottom w:val="single" w:sz="4" w:space="0" w:color="auto"/>
              <w:right w:val="single" w:sz="4" w:space="0" w:color="auto"/>
            </w:tcBorders>
          </w:tcPr>
          <w:p w14:paraId="0C52C422" w14:textId="77777777" w:rsidR="00D02A63" w:rsidRPr="005B74BF" w:rsidRDefault="00D02A63" w:rsidP="00E738F1">
            <w:pPr>
              <w:autoSpaceDE w:val="0"/>
              <w:autoSpaceDN w:val="0"/>
              <w:adjustRightInd w:val="0"/>
              <w:jc w:val="both"/>
              <w:rPr>
                <w:sz w:val="18"/>
                <w:szCs w:val="18"/>
              </w:rPr>
            </w:pPr>
            <w:r w:rsidRPr="005B74BF">
              <w:rPr>
                <w:sz w:val="18"/>
                <w:szCs w:val="18"/>
              </w:rPr>
              <w:t>Возврат средств, размещенных на депозиты, в иные финансовые инструменты (возврат средств по договорам займа)</w:t>
            </w:r>
          </w:p>
        </w:tc>
        <w:tc>
          <w:tcPr>
            <w:tcW w:w="936" w:type="dxa"/>
            <w:tcBorders>
              <w:top w:val="single" w:sz="4" w:space="0" w:color="auto"/>
              <w:left w:val="single" w:sz="4" w:space="0" w:color="auto"/>
              <w:bottom w:val="single" w:sz="4" w:space="0" w:color="auto"/>
              <w:right w:val="single" w:sz="4" w:space="0" w:color="auto"/>
            </w:tcBorders>
          </w:tcPr>
          <w:p w14:paraId="5E3B15B4" w14:textId="77777777" w:rsidR="00D02A63" w:rsidRPr="005B74BF" w:rsidRDefault="00D02A63" w:rsidP="00E738F1">
            <w:pPr>
              <w:autoSpaceDE w:val="0"/>
              <w:autoSpaceDN w:val="0"/>
              <w:adjustRightInd w:val="0"/>
              <w:jc w:val="center"/>
              <w:rPr>
                <w:sz w:val="18"/>
                <w:szCs w:val="18"/>
              </w:rPr>
            </w:pPr>
            <w:r w:rsidRPr="005B74BF">
              <w:rPr>
                <w:sz w:val="18"/>
                <w:szCs w:val="18"/>
              </w:rPr>
              <w:t>0630</w:t>
            </w:r>
          </w:p>
        </w:tc>
      </w:tr>
      <w:tr w:rsidR="00D02A63" w:rsidRPr="005B74BF" w14:paraId="3896CCF4" w14:textId="77777777" w:rsidTr="004C661C">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2C83B667" w14:textId="77777777" w:rsidR="00D02A63" w:rsidRPr="005B74BF" w:rsidRDefault="00D02A63" w:rsidP="00E738F1">
            <w:pPr>
              <w:autoSpaceDE w:val="0"/>
              <w:autoSpaceDN w:val="0"/>
              <w:adjustRightInd w:val="0"/>
              <w:jc w:val="center"/>
              <w:rPr>
                <w:sz w:val="18"/>
                <w:szCs w:val="18"/>
              </w:rPr>
            </w:pPr>
            <w:r w:rsidRPr="005B74BF">
              <w:rPr>
                <w:sz w:val="18"/>
                <w:szCs w:val="18"/>
              </w:rPr>
              <w:t>3.</w:t>
            </w:r>
          </w:p>
        </w:tc>
        <w:tc>
          <w:tcPr>
            <w:tcW w:w="13325" w:type="dxa"/>
            <w:tcBorders>
              <w:top w:val="single" w:sz="4" w:space="0" w:color="auto"/>
              <w:left w:val="single" w:sz="4" w:space="0" w:color="auto"/>
              <w:bottom w:val="single" w:sz="4" w:space="0" w:color="auto"/>
              <w:right w:val="single" w:sz="4" w:space="0" w:color="auto"/>
            </w:tcBorders>
          </w:tcPr>
          <w:p w14:paraId="53F955F3" w14:textId="77777777" w:rsidR="00D02A63" w:rsidRPr="005B74BF" w:rsidRDefault="00D02A63" w:rsidP="00E738F1">
            <w:pPr>
              <w:autoSpaceDE w:val="0"/>
              <w:autoSpaceDN w:val="0"/>
              <w:adjustRightInd w:val="0"/>
              <w:jc w:val="both"/>
              <w:rPr>
                <w:sz w:val="18"/>
                <w:szCs w:val="18"/>
              </w:rPr>
            </w:pPr>
            <w:r w:rsidRPr="005B74BF">
              <w:rPr>
                <w:sz w:val="18"/>
                <w:szCs w:val="18"/>
              </w:rPr>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936" w:type="dxa"/>
            <w:tcBorders>
              <w:top w:val="single" w:sz="4" w:space="0" w:color="auto"/>
              <w:left w:val="single" w:sz="4" w:space="0" w:color="auto"/>
              <w:bottom w:val="single" w:sz="4" w:space="0" w:color="auto"/>
              <w:right w:val="single" w:sz="4" w:space="0" w:color="auto"/>
            </w:tcBorders>
          </w:tcPr>
          <w:p w14:paraId="1F631E86" w14:textId="77777777" w:rsidR="00D02A63" w:rsidRPr="005B74BF" w:rsidRDefault="00D02A63" w:rsidP="00E738F1">
            <w:pPr>
              <w:autoSpaceDE w:val="0"/>
              <w:autoSpaceDN w:val="0"/>
              <w:adjustRightInd w:val="0"/>
              <w:jc w:val="center"/>
              <w:rPr>
                <w:sz w:val="18"/>
                <w:szCs w:val="18"/>
              </w:rPr>
            </w:pPr>
            <w:r w:rsidRPr="005B74BF">
              <w:rPr>
                <w:sz w:val="18"/>
                <w:szCs w:val="18"/>
              </w:rPr>
              <w:t>0631</w:t>
            </w:r>
          </w:p>
        </w:tc>
      </w:tr>
      <w:tr w:rsidR="003B16A4" w:rsidRPr="005B74BF" w14:paraId="30A45A03" w14:textId="77777777" w:rsidTr="004C661C">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0C41710E" w14:textId="77777777" w:rsidR="003B16A4" w:rsidRPr="005B74BF" w:rsidRDefault="00D02A63">
            <w:pPr>
              <w:autoSpaceDE w:val="0"/>
              <w:autoSpaceDN w:val="0"/>
              <w:adjustRightInd w:val="0"/>
              <w:jc w:val="center"/>
              <w:rPr>
                <w:sz w:val="18"/>
                <w:szCs w:val="18"/>
              </w:rPr>
            </w:pPr>
            <w:r w:rsidRPr="005B74BF">
              <w:rPr>
                <w:sz w:val="18"/>
                <w:szCs w:val="18"/>
              </w:rPr>
              <w:t>4</w:t>
            </w:r>
            <w:r w:rsidR="003B16A4" w:rsidRPr="005B74BF">
              <w:rPr>
                <w:sz w:val="18"/>
                <w:szCs w:val="18"/>
              </w:rPr>
              <w:t>.</w:t>
            </w:r>
          </w:p>
        </w:tc>
        <w:tc>
          <w:tcPr>
            <w:tcW w:w="13325" w:type="dxa"/>
            <w:tcBorders>
              <w:top w:val="single" w:sz="4" w:space="0" w:color="auto"/>
              <w:left w:val="single" w:sz="4" w:space="0" w:color="auto"/>
              <w:bottom w:val="single" w:sz="4" w:space="0" w:color="auto"/>
              <w:right w:val="single" w:sz="4" w:space="0" w:color="auto"/>
            </w:tcBorders>
          </w:tcPr>
          <w:p w14:paraId="459AD358" w14:textId="77777777" w:rsidR="003B16A4" w:rsidRPr="005B74BF" w:rsidRDefault="003B16A4">
            <w:pPr>
              <w:autoSpaceDE w:val="0"/>
              <w:autoSpaceDN w:val="0"/>
              <w:adjustRightInd w:val="0"/>
              <w:jc w:val="both"/>
              <w:rPr>
                <w:sz w:val="18"/>
                <w:szCs w:val="18"/>
              </w:rPr>
            </w:pPr>
            <w:r w:rsidRPr="005B74BF">
              <w:rPr>
                <w:sz w:val="18"/>
                <w:szCs w:val="18"/>
              </w:rPr>
              <w:t>Возврат дебиторской задолженности</w:t>
            </w:r>
          </w:p>
        </w:tc>
        <w:tc>
          <w:tcPr>
            <w:tcW w:w="936" w:type="dxa"/>
            <w:tcBorders>
              <w:top w:val="single" w:sz="4" w:space="0" w:color="auto"/>
              <w:left w:val="single" w:sz="4" w:space="0" w:color="auto"/>
              <w:bottom w:val="single" w:sz="4" w:space="0" w:color="auto"/>
              <w:right w:val="single" w:sz="4" w:space="0" w:color="auto"/>
            </w:tcBorders>
          </w:tcPr>
          <w:p w14:paraId="5FAAA5B7" w14:textId="77777777" w:rsidR="003B16A4" w:rsidRPr="005B74BF" w:rsidRDefault="003B16A4">
            <w:pPr>
              <w:autoSpaceDE w:val="0"/>
              <w:autoSpaceDN w:val="0"/>
              <w:adjustRightInd w:val="0"/>
              <w:jc w:val="center"/>
              <w:rPr>
                <w:sz w:val="18"/>
                <w:szCs w:val="18"/>
              </w:rPr>
            </w:pPr>
            <w:r w:rsidRPr="005B74BF">
              <w:rPr>
                <w:sz w:val="18"/>
                <w:szCs w:val="18"/>
              </w:rPr>
              <w:t>2002</w:t>
            </w:r>
          </w:p>
        </w:tc>
      </w:tr>
    </w:tbl>
    <w:p w14:paraId="2C1DFA96" w14:textId="71EF2795" w:rsidR="003B16A4" w:rsidRPr="005B74BF" w:rsidRDefault="003B16A4" w:rsidP="003D39A7">
      <w:pPr>
        <w:autoSpaceDE w:val="0"/>
        <w:autoSpaceDN w:val="0"/>
        <w:adjustRightInd w:val="0"/>
        <w:jc w:val="center"/>
        <w:rPr>
          <w:sz w:val="18"/>
          <w:szCs w:val="18"/>
        </w:rPr>
      </w:pPr>
    </w:p>
    <w:p w14:paraId="152309A3" w14:textId="77777777" w:rsidR="003B16A4" w:rsidRPr="005B74BF" w:rsidRDefault="003B16A4" w:rsidP="003B16A4">
      <w:pPr>
        <w:autoSpaceDE w:val="0"/>
        <w:autoSpaceDN w:val="0"/>
        <w:adjustRightInd w:val="0"/>
        <w:jc w:val="both"/>
        <w:rPr>
          <w:sz w:val="18"/>
          <w:szCs w:val="18"/>
        </w:rPr>
      </w:pPr>
    </w:p>
    <w:p w14:paraId="7C356E14" w14:textId="77777777" w:rsidR="003B16A4" w:rsidRPr="005B74BF" w:rsidRDefault="003B16A4" w:rsidP="003B16A4">
      <w:pPr>
        <w:autoSpaceDE w:val="0"/>
        <w:autoSpaceDN w:val="0"/>
        <w:adjustRightInd w:val="0"/>
        <w:jc w:val="both"/>
        <w:rPr>
          <w:sz w:val="18"/>
          <w:szCs w:val="18"/>
        </w:rPr>
      </w:pPr>
    </w:p>
    <w:p w14:paraId="28CCFA7D" w14:textId="77777777" w:rsidR="003D39A7" w:rsidRPr="005B74BF" w:rsidRDefault="003D39A7" w:rsidP="003B16A4">
      <w:pPr>
        <w:autoSpaceDE w:val="0"/>
        <w:autoSpaceDN w:val="0"/>
        <w:adjustRightInd w:val="0"/>
        <w:jc w:val="both"/>
        <w:rPr>
          <w:sz w:val="18"/>
          <w:szCs w:val="18"/>
        </w:rPr>
        <w:sectPr w:rsidR="003D39A7" w:rsidRPr="005B74BF" w:rsidSect="008B0B06">
          <w:pgSz w:w="16838" w:h="11905" w:orient="landscape"/>
          <w:pgMar w:top="1702" w:right="1134" w:bottom="709" w:left="1134" w:header="709" w:footer="709" w:gutter="0"/>
          <w:cols w:space="708"/>
          <w:titlePg/>
          <w:docGrid w:linePitch="360"/>
        </w:sectPr>
      </w:pPr>
    </w:p>
    <w:p w14:paraId="08F65683" w14:textId="2C4E2208" w:rsidR="00F111CC" w:rsidRPr="005B74BF" w:rsidRDefault="00F111CC" w:rsidP="004C661C">
      <w:pPr>
        <w:autoSpaceDE w:val="0"/>
        <w:autoSpaceDN w:val="0"/>
        <w:adjustRightInd w:val="0"/>
        <w:ind w:left="9781" w:right="-709"/>
        <w:rPr>
          <w:bCs/>
          <w:sz w:val="18"/>
          <w:szCs w:val="18"/>
        </w:rPr>
      </w:pPr>
      <w:r w:rsidRPr="005B74BF">
        <w:rPr>
          <w:bCs/>
          <w:sz w:val="18"/>
          <w:szCs w:val="18"/>
        </w:rPr>
        <w:lastRenderedPageBreak/>
        <w:t>Приложение № 3</w:t>
      </w:r>
    </w:p>
    <w:p w14:paraId="6D61984F" w14:textId="4B650B7C" w:rsidR="00F111CC" w:rsidRPr="005B74BF" w:rsidRDefault="00F111CC" w:rsidP="004C661C">
      <w:pPr>
        <w:autoSpaceDE w:val="0"/>
        <w:autoSpaceDN w:val="0"/>
        <w:adjustRightInd w:val="0"/>
        <w:ind w:left="9781" w:right="-709"/>
        <w:rPr>
          <w:bCs/>
          <w:sz w:val="18"/>
          <w:szCs w:val="18"/>
        </w:rPr>
      </w:pPr>
      <w:r w:rsidRPr="005B74BF">
        <w:rPr>
          <w:bCs/>
          <w:sz w:val="18"/>
          <w:szCs w:val="18"/>
        </w:rPr>
        <w:t>к Порядку санкционирования операций</w:t>
      </w:r>
    </w:p>
    <w:p w14:paraId="541CFBCB" w14:textId="7AEA608C" w:rsidR="00F111CC" w:rsidRPr="005B74BF" w:rsidRDefault="00F111CC" w:rsidP="004C661C">
      <w:pPr>
        <w:autoSpaceDE w:val="0"/>
        <w:autoSpaceDN w:val="0"/>
        <w:adjustRightInd w:val="0"/>
        <w:ind w:left="9781"/>
        <w:rPr>
          <w:bCs/>
          <w:sz w:val="18"/>
          <w:szCs w:val="18"/>
        </w:rPr>
      </w:pPr>
      <w:r w:rsidRPr="005B74BF">
        <w:rPr>
          <w:bCs/>
          <w:sz w:val="18"/>
          <w:szCs w:val="18"/>
        </w:rPr>
        <w:t>по расходам получателей средств</w:t>
      </w:r>
    </w:p>
    <w:p w14:paraId="76F48691" w14:textId="596DAB29" w:rsidR="00F111CC" w:rsidRPr="005B74BF" w:rsidRDefault="00F111CC" w:rsidP="004C661C">
      <w:pPr>
        <w:autoSpaceDE w:val="0"/>
        <w:autoSpaceDN w:val="0"/>
        <w:adjustRightInd w:val="0"/>
        <w:ind w:left="9781"/>
        <w:rPr>
          <w:bCs/>
          <w:sz w:val="18"/>
          <w:szCs w:val="18"/>
        </w:rPr>
      </w:pPr>
      <w:r w:rsidRPr="005B74BF">
        <w:rPr>
          <w:bCs/>
          <w:sz w:val="18"/>
          <w:szCs w:val="18"/>
        </w:rPr>
        <w:t xml:space="preserve">из бюджета города </w:t>
      </w:r>
      <w:r w:rsidR="00F547E0" w:rsidRPr="005B74BF">
        <w:rPr>
          <w:sz w:val="18"/>
          <w:szCs w:val="18"/>
        </w:rPr>
        <w:t>Новочебоксарска</w:t>
      </w:r>
    </w:p>
    <w:p w14:paraId="1DDB5121" w14:textId="77777777" w:rsidR="00F111CC" w:rsidRPr="005B74BF" w:rsidRDefault="00F111CC" w:rsidP="004C661C">
      <w:pPr>
        <w:autoSpaceDE w:val="0"/>
        <w:autoSpaceDN w:val="0"/>
        <w:adjustRightInd w:val="0"/>
        <w:ind w:left="9781"/>
        <w:jc w:val="center"/>
        <w:rPr>
          <w:bCs/>
          <w:sz w:val="18"/>
          <w:szCs w:val="18"/>
        </w:rPr>
      </w:pPr>
    </w:p>
    <w:p w14:paraId="01C41A8F" w14:textId="77777777" w:rsidR="003B16A4" w:rsidRPr="005B74BF" w:rsidRDefault="003B16A4" w:rsidP="003B16A4">
      <w:pPr>
        <w:autoSpaceDE w:val="0"/>
        <w:autoSpaceDN w:val="0"/>
        <w:adjustRightInd w:val="0"/>
        <w:jc w:val="both"/>
        <w:rPr>
          <w:sz w:val="18"/>
          <w:szCs w:val="18"/>
        </w:rPr>
      </w:pPr>
    </w:p>
    <w:p w14:paraId="5B3BA2EF" w14:textId="77777777" w:rsidR="003B16A4" w:rsidRPr="005B74BF" w:rsidRDefault="003B16A4" w:rsidP="003B16A4">
      <w:pPr>
        <w:autoSpaceDE w:val="0"/>
        <w:autoSpaceDN w:val="0"/>
        <w:adjustRightInd w:val="0"/>
        <w:jc w:val="center"/>
        <w:rPr>
          <w:b/>
          <w:bCs/>
          <w:sz w:val="18"/>
          <w:szCs w:val="18"/>
        </w:rPr>
      </w:pPr>
      <w:r w:rsidRPr="005B74BF">
        <w:rPr>
          <w:b/>
          <w:bCs/>
          <w:sz w:val="18"/>
          <w:szCs w:val="18"/>
        </w:rPr>
        <w:t>ПЕРЕЧЕНЬ</w:t>
      </w:r>
    </w:p>
    <w:p w14:paraId="19E69381" w14:textId="77777777" w:rsidR="003B16A4" w:rsidRPr="005B74BF" w:rsidRDefault="003B16A4" w:rsidP="003B16A4">
      <w:pPr>
        <w:autoSpaceDE w:val="0"/>
        <w:autoSpaceDN w:val="0"/>
        <w:adjustRightInd w:val="0"/>
        <w:jc w:val="center"/>
        <w:rPr>
          <w:b/>
          <w:bCs/>
          <w:sz w:val="18"/>
          <w:szCs w:val="18"/>
        </w:rPr>
      </w:pPr>
      <w:r w:rsidRPr="005B74BF">
        <w:rPr>
          <w:b/>
          <w:bCs/>
          <w:sz w:val="18"/>
          <w:szCs w:val="18"/>
        </w:rPr>
        <w:t>НАПРАВЛЕНИЙ РАСХОДОВАНИЯ ЦЕЛЕВЫХ СУБСИДИЙ</w:t>
      </w:r>
    </w:p>
    <w:p w14:paraId="3DB57CD4" w14:textId="77777777" w:rsidR="003B16A4" w:rsidRPr="005B74BF" w:rsidRDefault="003B16A4" w:rsidP="003B16A4">
      <w:pPr>
        <w:autoSpaceDE w:val="0"/>
        <w:autoSpaceDN w:val="0"/>
        <w:adjustRightInd w:val="0"/>
        <w:jc w:val="both"/>
        <w:rPr>
          <w:sz w:val="18"/>
          <w:szCs w:val="18"/>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562"/>
        <w:gridCol w:w="3408"/>
        <w:gridCol w:w="1418"/>
        <w:gridCol w:w="10052"/>
        <w:gridCol w:w="12"/>
      </w:tblGrid>
      <w:tr w:rsidR="004C661C" w:rsidRPr="005B74BF" w14:paraId="56676199" w14:textId="77777777" w:rsidTr="00951C5B">
        <w:trPr>
          <w:gridAfter w:val="1"/>
          <w:wAfter w:w="12" w:type="dxa"/>
          <w:tblHeader/>
        </w:trPr>
        <w:tc>
          <w:tcPr>
            <w:tcW w:w="562" w:type="dxa"/>
            <w:vMerge w:val="restart"/>
            <w:tcBorders>
              <w:top w:val="single" w:sz="4" w:space="0" w:color="auto"/>
              <w:left w:val="single" w:sz="4" w:space="0" w:color="auto"/>
              <w:bottom w:val="single" w:sz="4" w:space="0" w:color="auto"/>
              <w:right w:val="single" w:sz="4" w:space="0" w:color="auto"/>
            </w:tcBorders>
          </w:tcPr>
          <w:p w14:paraId="768296FF" w14:textId="536911D5" w:rsidR="004C661C" w:rsidRPr="005B74BF" w:rsidRDefault="004C661C">
            <w:pPr>
              <w:autoSpaceDE w:val="0"/>
              <w:autoSpaceDN w:val="0"/>
              <w:adjustRightInd w:val="0"/>
              <w:jc w:val="center"/>
              <w:rPr>
                <w:sz w:val="18"/>
                <w:szCs w:val="18"/>
              </w:rPr>
            </w:pPr>
            <w:r w:rsidRPr="005B74BF">
              <w:rPr>
                <w:sz w:val="18"/>
                <w:szCs w:val="18"/>
              </w:rPr>
              <w:t>№</w:t>
            </w:r>
          </w:p>
          <w:p w14:paraId="0AE7A781" w14:textId="77777777" w:rsidR="004C661C" w:rsidRPr="005B74BF" w:rsidRDefault="004C661C">
            <w:pPr>
              <w:autoSpaceDE w:val="0"/>
              <w:autoSpaceDN w:val="0"/>
              <w:adjustRightInd w:val="0"/>
              <w:jc w:val="center"/>
              <w:rPr>
                <w:sz w:val="18"/>
                <w:szCs w:val="18"/>
              </w:rPr>
            </w:pPr>
            <w:r w:rsidRPr="005B74BF">
              <w:rPr>
                <w:sz w:val="18"/>
                <w:szCs w:val="18"/>
              </w:rPr>
              <w:t>п/п</w:t>
            </w:r>
          </w:p>
        </w:tc>
        <w:tc>
          <w:tcPr>
            <w:tcW w:w="4826" w:type="dxa"/>
            <w:gridSpan w:val="2"/>
            <w:tcBorders>
              <w:top w:val="single" w:sz="4" w:space="0" w:color="auto"/>
              <w:left w:val="single" w:sz="4" w:space="0" w:color="auto"/>
              <w:bottom w:val="single" w:sz="4" w:space="0" w:color="auto"/>
              <w:right w:val="single" w:sz="4" w:space="0" w:color="auto"/>
            </w:tcBorders>
          </w:tcPr>
          <w:p w14:paraId="7411C4DF" w14:textId="77777777" w:rsidR="004C661C" w:rsidRPr="005B74BF" w:rsidRDefault="004C661C">
            <w:pPr>
              <w:autoSpaceDE w:val="0"/>
              <w:autoSpaceDN w:val="0"/>
              <w:adjustRightInd w:val="0"/>
              <w:jc w:val="center"/>
              <w:rPr>
                <w:sz w:val="18"/>
                <w:szCs w:val="18"/>
              </w:rPr>
            </w:pPr>
            <w:r w:rsidRPr="005B74BF">
              <w:rPr>
                <w:sz w:val="18"/>
                <w:szCs w:val="18"/>
              </w:rPr>
              <w:t>Направление расходования целевых субсидий</w:t>
            </w:r>
          </w:p>
        </w:tc>
        <w:tc>
          <w:tcPr>
            <w:tcW w:w="10052" w:type="dxa"/>
            <w:tcBorders>
              <w:top w:val="single" w:sz="4" w:space="0" w:color="auto"/>
              <w:left w:val="single" w:sz="4" w:space="0" w:color="auto"/>
              <w:right w:val="single" w:sz="4" w:space="0" w:color="auto"/>
            </w:tcBorders>
          </w:tcPr>
          <w:p w14:paraId="68BA8403" w14:textId="77777777" w:rsidR="004C661C" w:rsidRPr="005B74BF" w:rsidRDefault="004C661C">
            <w:pPr>
              <w:autoSpaceDE w:val="0"/>
              <w:autoSpaceDN w:val="0"/>
              <w:adjustRightInd w:val="0"/>
              <w:jc w:val="center"/>
              <w:rPr>
                <w:sz w:val="18"/>
                <w:szCs w:val="18"/>
              </w:rPr>
            </w:pPr>
            <w:r w:rsidRPr="005B74BF">
              <w:rPr>
                <w:sz w:val="18"/>
                <w:szCs w:val="18"/>
              </w:rPr>
              <w:t>Наименование выплат, указываемых в платежных документах</w:t>
            </w:r>
          </w:p>
        </w:tc>
      </w:tr>
      <w:tr w:rsidR="004C661C" w:rsidRPr="005B74BF" w14:paraId="0C8FCCA1" w14:textId="77777777" w:rsidTr="00951C5B">
        <w:tc>
          <w:tcPr>
            <w:tcW w:w="562" w:type="dxa"/>
            <w:vMerge/>
            <w:tcBorders>
              <w:top w:val="single" w:sz="4" w:space="0" w:color="auto"/>
              <w:left w:val="single" w:sz="4" w:space="0" w:color="auto"/>
              <w:bottom w:val="single" w:sz="4" w:space="0" w:color="auto"/>
              <w:right w:val="single" w:sz="4" w:space="0" w:color="auto"/>
            </w:tcBorders>
          </w:tcPr>
          <w:p w14:paraId="571803BF" w14:textId="77777777" w:rsidR="004C661C" w:rsidRPr="005B74BF" w:rsidRDefault="004C661C">
            <w:pPr>
              <w:autoSpaceDE w:val="0"/>
              <w:autoSpaceDN w:val="0"/>
              <w:adjustRightInd w:val="0"/>
              <w:jc w:val="center"/>
              <w:rPr>
                <w:sz w:val="18"/>
                <w:szCs w:val="18"/>
              </w:rPr>
            </w:pPr>
          </w:p>
        </w:tc>
        <w:tc>
          <w:tcPr>
            <w:tcW w:w="3408" w:type="dxa"/>
            <w:tcBorders>
              <w:top w:val="single" w:sz="4" w:space="0" w:color="auto"/>
              <w:left w:val="single" w:sz="4" w:space="0" w:color="auto"/>
              <w:bottom w:val="single" w:sz="4" w:space="0" w:color="auto"/>
              <w:right w:val="single" w:sz="4" w:space="0" w:color="auto"/>
            </w:tcBorders>
          </w:tcPr>
          <w:p w14:paraId="4F549612" w14:textId="77777777" w:rsidR="004C661C" w:rsidRPr="005B74BF" w:rsidRDefault="004C661C">
            <w:pPr>
              <w:autoSpaceDE w:val="0"/>
              <w:autoSpaceDN w:val="0"/>
              <w:adjustRightInd w:val="0"/>
              <w:jc w:val="center"/>
              <w:rPr>
                <w:sz w:val="18"/>
                <w:szCs w:val="18"/>
              </w:rPr>
            </w:pPr>
            <w:r w:rsidRPr="005B74BF">
              <w:rPr>
                <w:sz w:val="18"/>
                <w:szCs w:val="18"/>
              </w:rPr>
              <w:t>наименование</w:t>
            </w:r>
          </w:p>
        </w:tc>
        <w:tc>
          <w:tcPr>
            <w:tcW w:w="1418" w:type="dxa"/>
            <w:tcBorders>
              <w:top w:val="single" w:sz="4" w:space="0" w:color="auto"/>
              <w:left w:val="single" w:sz="4" w:space="0" w:color="auto"/>
              <w:bottom w:val="single" w:sz="4" w:space="0" w:color="auto"/>
              <w:right w:val="single" w:sz="4" w:space="0" w:color="auto"/>
            </w:tcBorders>
          </w:tcPr>
          <w:p w14:paraId="7B0E08A7" w14:textId="77777777" w:rsidR="004C661C" w:rsidRPr="005B74BF" w:rsidRDefault="004C661C">
            <w:pPr>
              <w:autoSpaceDE w:val="0"/>
              <w:autoSpaceDN w:val="0"/>
              <w:adjustRightInd w:val="0"/>
              <w:jc w:val="center"/>
              <w:rPr>
                <w:sz w:val="18"/>
                <w:szCs w:val="18"/>
              </w:rPr>
            </w:pPr>
            <w:r w:rsidRPr="005B74BF">
              <w:rPr>
                <w:sz w:val="18"/>
                <w:szCs w:val="18"/>
              </w:rPr>
              <w:t>код</w:t>
            </w:r>
          </w:p>
        </w:tc>
        <w:tc>
          <w:tcPr>
            <w:tcW w:w="10064" w:type="dxa"/>
            <w:gridSpan w:val="2"/>
            <w:tcBorders>
              <w:left w:val="single" w:sz="4" w:space="0" w:color="auto"/>
              <w:bottom w:val="single" w:sz="4" w:space="0" w:color="auto"/>
              <w:right w:val="single" w:sz="4" w:space="0" w:color="auto"/>
            </w:tcBorders>
          </w:tcPr>
          <w:p w14:paraId="646EDFE2" w14:textId="77777777" w:rsidR="004C661C" w:rsidRPr="005B74BF" w:rsidRDefault="004C661C" w:rsidP="00951C5B">
            <w:pPr>
              <w:autoSpaceDE w:val="0"/>
              <w:autoSpaceDN w:val="0"/>
              <w:adjustRightInd w:val="0"/>
              <w:rPr>
                <w:sz w:val="18"/>
                <w:szCs w:val="18"/>
              </w:rPr>
            </w:pPr>
          </w:p>
        </w:tc>
      </w:tr>
      <w:tr w:rsidR="003B16A4" w:rsidRPr="005B74BF" w14:paraId="1F6D893B" w14:textId="77777777" w:rsidTr="00951C5B">
        <w:tc>
          <w:tcPr>
            <w:tcW w:w="562" w:type="dxa"/>
            <w:vMerge w:val="restart"/>
            <w:tcBorders>
              <w:top w:val="single" w:sz="4" w:space="0" w:color="auto"/>
              <w:left w:val="single" w:sz="4" w:space="0" w:color="auto"/>
              <w:bottom w:val="single" w:sz="4" w:space="0" w:color="auto"/>
              <w:right w:val="single" w:sz="4" w:space="0" w:color="auto"/>
            </w:tcBorders>
          </w:tcPr>
          <w:p w14:paraId="50163E3B" w14:textId="77777777" w:rsidR="003B16A4" w:rsidRPr="005B74BF" w:rsidRDefault="003B16A4">
            <w:pPr>
              <w:autoSpaceDE w:val="0"/>
              <w:autoSpaceDN w:val="0"/>
              <w:adjustRightInd w:val="0"/>
              <w:jc w:val="center"/>
              <w:rPr>
                <w:sz w:val="18"/>
                <w:szCs w:val="18"/>
              </w:rPr>
            </w:pPr>
            <w:r w:rsidRPr="005B74BF">
              <w:rPr>
                <w:sz w:val="18"/>
                <w:szCs w:val="18"/>
              </w:rPr>
              <w:t>1.</w:t>
            </w:r>
          </w:p>
        </w:tc>
        <w:tc>
          <w:tcPr>
            <w:tcW w:w="3408" w:type="dxa"/>
            <w:vMerge w:val="restart"/>
            <w:tcBorders>
              <w:top w:val="single" w:sz="4" w:space="0" w:color="auto"/>
              <w:left w:val="single" w:sz="4" w:space="0" w:color="auto"/>
              <w:bottom w:val="single" w:sz="4" w:space="0" w:color="auto"/>
              <w:right w:val="single" w:sz="4" w:space="0" w:color="auto"/>
            </w:tcBorders>
          </w:tcPr>
          <w:p w14:paraId="005E4C08" w14:textId="77777777" w:rsidR="003B16A4" w:rsidRPr="005B74BF" w:rsidRDefault="003B16A4">
            <w:pPr>
              <w:autoSpaceDE w:val="0"/>
              <w:autoSpaceDN w:val="0"/>
              <w:adjustRightInd w:val="0"/>
              <w:jc w:val="both"/>
              <w:rPr>
                <w:sz w:val="18"/>
                <w:szCs w:val="18"/>
              </w:rPr>
            </w:pPr>
            <w:r w:rsidRPr="005B74BF">
              <w:rPr>
                <w:sz w:val="18"/>
                <w:szCs w:val="18"/>
              </w:rPr>
              <w:t>Выплаты персоналу</w:t>
            </w:r>
          </w:p>
        </w:tc>
        <w:tc>
          <w:tcPr>
            <w:tcW w:w="1418" w:type="dxa"/>
            <w:vMerge w:val="restart"/>
            <w:tcBorders>
              <w:top w:val="single" w:sz="4" w:space="0" w:color="auto"/>
              <w:left w:val="single" w:sz="4" w:space="0" w:color="auto"/>
              <w:bottom w:val="single" w:sz="4" w:space="0" w:color="auto"/>
              <w:right w:val="single" w:sz="4" w:space="0" w:color="auto"/>
            </w:tcBorders>
          </w:tcPr>
          <w:p w14:paraId="3C978647" w14:textId="77777777" w:rsidR="003B16A4" w:rsidRPr="005B74BF" w:rsidRDefault="003B16A4">
            <w:pPr>
              <w:autoSpaceDE w:val="0"/>
              <w:autoSpaceDN w:val="0"/>
              <w:adjustRightInd w:val="0"/>
              <w:jc w:val="center"/>
              <w:rPr>
                <w:sz w:val="18"/>
                <w:szCs w:val="18"/>
              </w:rPr>
            </w:pPr>
            <w:r w:rsidRPr="005B74BF">
              <w:rPr>
                <w:sz w:val="18"/>
                <w:szCs w:val="18"/>
              </w:rPr>
              <w:t>0100</w:t>
            </w:r>
          </w:p>
        </w:tc>
        <w:tc>
          <w:tcPr>
            <w:tcW w:w="10064" w:type="dxa"/>
            <w:gridSpan w:val="2"/>
            <w:tcBorders>
              <w:top w:val="single" w:sz="4" w:space="0" w:color="auto"/>
              <w:left w:val="single" w:sz="4" w:space="0" w:color="auto"/>
              <w:right w:val="single" w:sz="4" w:space="0" w:color="auto"/>
            </w:tcBorders>
          </w:tcPr>
          <w:p w14:paraId="1C07348D" w14:textId="77777777" w:rsidR="003B16A4" w:rsidRPr="005B74BF" w:rsidRDefault="003B16A4">
            <w:pPr>
              <w:autoSpaceDE w:val="0"/>
              <w:autoSpaceDN w:val="0"/>
              <w:adjustRightInd w:val="0"/>
              <w:jc w:val="both"/>
              <w:rPr>
                <w:sz w:val="18"/>
                <w:szCs w:val="18"/>
              </w:rPr>
            </w:pPr>
            <w:r w:rsidRPr="005B74BF">
              <w:rPr>
                <w:sz w:val="18"/>
                <w:szCs w:val="18"/>
              </w:rPr>
              <w:t>Заработная плата:</w:t>
            </w:r>
          </w:p>
          <w:p w14:paraId="5B77D685" w14:textId="77777777" w:rsidR="003B16A4" w:rsidRPr="005B74BF" w:rsidRDefault="003B16A4">
            <w:pPr>
              <w:autoSpaceDE w:val="0"/>
              <w:autoSpaceDN w:val="0"/>
              <w:adjustRightInd w:val="0"/>
              <w:jc w:val="both"/>
              <w:rPr>
                <w:sz w:val="18"/>
                <w:szCs w:val="18"/>
              </w:rPr>
            </w:pPr>
            <w:r w:rsidRPr="005B74BF">
              <w:rPr>
                <w:sz w:val="18"/>
                <w:szCs w:val="18"/>
              </w:rPr>
              <w:t>выплата заработной платы, осуществляемая на основе договоров (контрактов), в соответствии с трудовым законодательством; выплаты удержаний, произведенных с заработной платы, в том числе налог на доходы физических лиц.</w:t>
            </w:r>
          </w:p>
        </w:tc>
      </w:tr>
      <w:tr w:rsidR="003B16A4" w:rsidRPr="005B74BF" w14:paraId="549D5222" w14:textId="77777777" w:rsidTr="00951C5B">
        <w:tc>
          <w:tcPr>
            <w:tcW w:w="562" w:type="dxa"/>
            <w:vMerge/>
            <w:tcBorders>
              <w:top w:val="single" w:sz="4" w:space="0" w:color="auto"/>
              <w:left w:val="single" w:sz="4" w:space="0" w:color="auto"/>
              <w:bottom w:val="single" w:sz="4" w:space="0" w:color="auto"/>
              <w:right w:val="single" w:sz="4" w:space="0" w:color="auto"/>
            </w:tcBorders>
          </w:tcPr>
          <w:p w14:paraId="483658E7"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67FD5FCC"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7E50F2B1"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right w:val="single" w:sz="4" w:space="0" w:color="auto"/>
            </w:tcBorders>
          </w:tcPr>
          <w:p w14:paraId="027B6B7D" w14:textId="77777777" w:rsidR="003B16A4" w:rsidRPr="005B74BF" w:rsidRDefault="003B16A4">
            <w:pPr>
              <w:autoSpaceDE w:val="0"/>
              <w:autoSpaceDN w:val="0"/>
              <w:adjustRightInd w:val="0"/>
              <w:jc w:val="both"/>
              <w:rPr>
                <w:sz w:val="18"/>
                <w:szCs w:val="18"/>
              </w:rPr>
            </w:pPr>
            <w:r w:rsidRPr="005B74BF">
              <w:rPr>
                <w:sz w:val="18"/>
                <w:szCs w:val="18"/>
              </w:rPr>
              <w:t>Прочие выплаты:</w:t>
            </w:r>
          </w:p>
          <w:p w14:paraId="53D73F33" w14:textId="77777777" w:rsidR="003B16A4" w:rsidRPr="005B74BF" w:rsidRDefault="003B16A4">
            <w:pPr>
              <w:autoSpaceDE w:val="0"/>
              <w:autoSpaceDN w:val="0"/>
              <w:adjustRightInd w:val="0"/>
              <w:jc w:val="both"/>
              <w:rPr>
                <w:sz w:val="18"/>
                <w:szCs w:val="18"/>
              </w:rPr>
            </w:pPr>
            <w:r w:rsidRPr="005B74BF">
              <w:rPr>
                <w:sz w:val="18"/>
                <w:szCs w:val="18"/>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p w14:paraId="03A0687E" w14:textId="77777777" w:rsidR="003B16A4" w:rsidRPr="005B74BF" w:rsidRDefault="003B16A4">
            <w:pPr>
              <w:autoSpaceDE w:val="0"/>
              <w:autoSpaceDN w:val="0"/>
              <w:adjustRightInd w:val="0"/>
              <w:jc w:val="both"/>
              <w:rPr>
                <w:sz w:val="18"/>
                <w:szCs w:val="18"/>
              </w:rPr>
            </w:pPr>
            <w:r w:rsidRPr="005B74BF">
              <w:rPr>
                <w:sz w:val="18"/>
                <w:szCs w:val="18"/>
              </w:rPr>
              <w:t>компенсация найма (поднайма) жилых помещений;</w:t>
            </w:r>
          </w:p>
          <w:p w14:paraId="3BD54F8A" w14:textId="77777777" w:rsidR="003B16A4" w:rsidRPr="005B74BF" w:rsidRDefault="003B16A4">
            <w:pPr>
              <w:autoSpaceDE w:val="0"/>
              <w:autoSpaceDN w:val="0"/>
              <w:adjustRightInd w:val="0"/>
              <w:jc w:val="both"/>
              <w:rPr>
                <w:sz w:val="18"/>
                <w:szCs w:val="18"/>
              </w:rPr>
            </w:pPr>
            <w:r w:rsidRPr="005B74BF">
              <w:rPr>
                <w:sz w:val="18"/>
                <w:szCs w:val="18"/>
              </w:rPr>
              <w:t>компенсация за использование личного транспорта для служебных целей;</w:t>
            </w:r>
          </w:p>
          <w:p w14:paraId="01592998" w14:textId="77777777" w:rsidR="003B16A4" w:rsidRPr="005B74BF" w:rsidRDefault="003B16A4">
            <w:pPr>
              <w:autoSpaceDE w:val="0"/>
              <w:autoSpaceDN w:val="0"/>
              <w:adjustRightInd w:val="0"/>
              <w:jc w:val="both"/>
              <w:rPr>
                <w:sz w:val="18"/>
                <w:szCs w:val="18"/>
              </w:rPr>
            </w:pPr>
            <w:r w:rsidRPr="005B74BF">
              <w:rPr>
                <w:sz w:val="18"/>
                <w:szCs w:val="18"/>
              </w:rPr>
              <w:t>другие аналогичные выплаты, за исключением выплат, связанных с командированием работников (сотрудников).</w:t>
            </w:r>
          </w:p>
        </w:tc>
      </w:tr>
      <w:tr w:rsidR="003B16A4" w:rsidRPr="005B74BF" w14:paraId="165C8199" w14:textId="77777777" w:rsidTr="00951C5B">
        <w:tc>
          <w:tcPr>
            <w:tcW w:w="562" w:type="dxa"/>
            <w:vMerge/>
            <w:tcBorders>
              <w:top w:val="single" w:sz="4" w:space="0" w:color="auto"/>
              <w:left w:val="single" w:sz="4" w:space="0" w:color="auto"/>
              <w:bottom w:val="single" w:sz="4" w:space="0" w:color="auto"/>
              <w:right w:val="single" w:sz="4" w:space="0" w:color="auto"/>
            </w:tcBorders>
          </w:tcPr>
          <w:p w14:paraId="3264B8BF"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5D1046E2"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47C4197"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bottom w:val="single" w:sz="4" w:space="0" w:color="auto"/>
              <w:right w:val="single" w:sz="4" w:space="0" w:color="auto"/>
            </w:tcBorders>
          </w:tcPr>
          <w:p w14:paraId="3DED1080" w14:textId="77777777" w:rsidR="003B16A4" w:rsidRPr="005B74BF" w:rsidRDefault="003B16A4">
            <w:pPr>
              <w:autoSpaceDE w:val="0"/>
              <w:autoSpaceDN w:val="0"/>
              <w:adjustRightInd w:val="0"/>
              <w:jc w:val="both"/>
              <w:rPr>
                <w:sz w:val="18"/>
                <w:szCs w:val="18"/>
              </w:rPr>
            </w:pPr>
            <w:r w:rsidRPr="005B74BF">
              <w:rPr>
                <w:sz w:val="18"/>
                <w:szCs w:val="18"/>
              </w:rPr>
              <w:t>Начисления на выплаты по оплате труда:</w:t>
            </w:r>
          </w:p>
          <w:p w14:paraId="4A9EE5C0" w14:textId="77777777" w:rsidR="003B16A4" w:rsidRPr="005B74BF" w:rsidRDefault="003B16A4">
            <w:pPr>
              <w:autoSpaceDE w:val="0"/>
              <w:autoSpaceDN w:val="0"/>
              <w:adjustRightInd w:val="0"/>
              <w:jc w:val="both"/>
              <w:rPr>
                <w:sz w:val="18"/>
                <w:szCs w:val="18"/>
              </w:rPr>
            </w:pPr>
            <w:r w:rsidRPr="005B74BF">
              <w:rPr>
                <w:sz w:val="18"/>
                <w:szCs w:val="18"/>
              </w:rPr>
              <w:t>уплата страховых взносов;</w:t>
            </w:r>
          </w:p>
          <w:p w14:paraId="4CE0DC21" w14:textId="77777777" w:rsidR="003B16A4" w:rsidRPr="005B74BF" w:rsidRDefault="003B16A4">
            <w:pPr>
              <w:autoSpaceDE w:val="0"/>
              <w:autoSpaceDN w:val="0"/>
              <w:adjustRightInd w:val="0"/>
              <w:jc w:val="both"/>
              <w:rPr>
                <w:sz w:val="18"/>
                <w:szCs w:val="18"/>
              </w:rPr>
            </w:pPr>
            <w:r w:rsidRPr="005B74BF">
              <w:rPr>
                <w:sz w:val="18"/>
                <w:szCs w:val="18"/>
              </w:rPr>
              <w:t xml:space="preserve">пособия, выплачиваемые работодателем за счет средств </w:t>
            </w:r>
            <w:r w:rsidR="0006483B" w:rsidRPr="005B74BF">
              <w:rPr>
                <w:sz w:val="18"/>
                <w:szCs w:val="18"/>
              </w:rPr>
              <w:t>Социального ф</w:t>
            </w:r>
            <w:r w:rsidRPr="005B74BF">
              <w:rPr>
                <w:sz w:val="18"/>
                <w:szCs w:val="18"/>
              </w:rPr>
              <w:t>онда Росси</w:t>
            </w:r>
            <w:r w:rsidR="0006483B" w:rsidRPr="005B74BF">
              <w:rPr>
                <w:sz w:val="18"/>
                <w:szCs w:val="18"/>
              </w:rPr>
              <w:t>и</w:t>
            </w:r>
            <w:r w:rsidRPr="005B74BF">
              <w:rPr>
                <w:sz w:val="18"/>
                <w:szCs w:val="18"/>
              </w:rPr>
              <w:t xml:space="preserve"> штатным работникам;</w:t>
            </w:r>
          </w:p>
          <w:p w14:paraId="6969AE9C" w14:textId="77777777" w:rsidR="003B16A4" w:rsidRPr="005B74BF" w:rsidRDefault="003B16A4">
            <w:pPr>
              <w:autoSpaceDE w:val="0"/>
              <w:autoSpaceDN w:val="0"/>
              <w:adjustRightInd w:val="0"/>
              <w:jc w:val="both"/>
              <w:rPr>
                <w:sz w:val="18"/>
                <w:szCs w:val="18"/>
              </w:rPr>
            </w:pPr>
            <w:r w:rsidRPr="005B74BF">
              <w:rPr>
                <w:sz w:val="18"/>
                <w:szCs w:val="18"/>
              </w:rP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3B16A4" w:rsidRPr="005B74BF" w14:paraId="5D3325C8" w14:textId="77777777" w:rsidTr="00951C5B">
        <w:tc>
          <w:tcPr>
            <w:tcW w:w="562" w:type="dxa"/>
            <w:vMerge w:val="restart"/>
            <w:tcBorders>
              <w:top w:val="single" w:sz="4" w:space="0" w:color="auto"/>
              <w:left w:val="single" w:sz="4" w:space="0" w:color="auto"/>
              <w:bottom w:val="single" w:sz="4" w:space="0" w:color="auto"/>
              <w:right w:val="single" w:sz="4" w:space="0" w:color="auto"/>
            </w:tcBorders>
          </w:tcPr>
          <w:p w14:paraId="75E485C6" w14:textId="77777777" w:rsidR="003B16A4" w:rsidRPr="005B74BF" w:rsidRDefault="003B16A4">
            <w:pPr>
              <w:autoSpaceDE w:val="0"/>
              <w:autoSpaceDN w:val="0"/>
              <w:adjustRightInd w:val="0"/>
              <w:jc w:val="center"/>
              <w:rPr>
                <w:sz w:val="18"/>
                <w:szCs w:val="18"/>
              </w:rPr>
            </w:pPr>
            <w:r w:rsidRPr="005B74BF">
              <w:rPr>
                <w:sz w:val="18"/>
                <w:szCs w:val="18"/>
              </w:rPr>
              <w:t>2.</w:t>
            </w:r>
          </w:p>
        </w:tc>
        <w:tc>
          <w:tcPr>
            <w:tcW w:w="3408" w:type="dxa"/>
            <w:vMerge w:val="restart"/>
            <w:tcBorders>
              <w:top w:val="single" w:sz="4" w:space="0" w:color="auto"/>
              <w:left w:val="single" w:sz="4" w:space="0" w:color="auto"/>
              <w:bottom w:val="single" w:sz="4" w:space="0" w:color="auto"/>
              <w:right w:val="single" w:sz="4" w:space="0" w:color="auto"/>
            </w:tcBorders>
          </w:tcPr>
          <w:p w14:paraId="5AECE9CD" w14:textId="77777777" w:rsidR="003B16A4" w:rsidRPr="005B74BF" w:rsidRDefault="003B16A4">
            <w:pPr>
              <w:autoSpaceDE w:val="0"/>
              <w:autoSpaceDN w:val="0"/>
              <w:adjustRightInd w:val="0"/>
              <w:jc w:val="both"/>
              <w:rPr>
                <w:sz w:val="18"/>
                <w:szCs w:val="18"/>
              </w:rPr>
            </w:pPr>
            <w:r w:rsidRPr="005B74BF">
              <w:rPr>
                <w:sz w:val="18"/>
                <w:szCs w:val="18"/>
              </w:rPr>
              <w:t>Закупка работ и услуг</w:t>
            </w:r>
          </w:p>
        </w:tc>
        <w:tc>
          <w:tcPr>
            <w:tcW w:w="1418" w:type="dxa"/>
            <w:vMerge w:val="restart"/>
            <w:tcBorders>
              <w:top w:val="single" w:sz="4" w:space="0" w:color="auto"/>
              <w:left w:val="single" w:sz="4" w:space="0" w:color="auto"/>
              <w:bottom w:val="single" w:sz="4" w:space="0" w:color="auto"/>
              <w:right w:val="single" w:sz="4" w:space="0" w:color="auto"/>
            </w:tcBorders>
          </w:tcPr>
          <w:p w14:paraId="4DD23477" w14:textId="77777777" w:rsidR="003B16A4" w:rsidRPr="005B74BF" w:rsidRDefault="003B16A4">
            <w:pPr>
              <w:autoSpaceDE w:val="0"/>
              <w:autoSpaceDN w:val="0"/>
              <w:adjustRightInd w:val="0"/>
              <w:jc w:val="center"/>
              <w:rPr>
                <w:sz w:val="18"/>
                <w:szCs w:val="18"/>
              </w:rPr>
            </w:pPr>
            <w:r w:rsidRPr="005B74BF">
              <w:rPr>
                <w:sz w:val="18"/>
                <w:szCs w:val="18"/>
              </w:rPr>
              <w:t>0200</w:t>
            </w:r>
          </w:p>
        </w:tc>
        <w:tc>
          <w:tcPr>
            <w:tcW w:w="10064" w:type="dxa"/>
            <w:gridSpan w:val="2"/>
            <w:tcBorders>
              <w:top w:val="single" w:sz="4" w:space="0" w:color="auto"/>
              <w:left w:val="single" w:sz="4" w:space="0" w:color="auto"/>
              <w:bottom w:val="single" w:sz="4" w:space="0" w:color="auto"/>
              <w:right w:val="single" w:sz="4" w:space="0" w:color="auto"/>
            </w:tcBorders>
          </w:tcPr>
          <w:p w14:paraId="14338EA7" w14:textId="77777777" w:rsidR="003B16A4" w:rsidRPr="005B74BF" w:rsidRDefault="003B16A4">
            <w:pPr>
              <w:autoSpaceDE w:val="0"/>
              <w:autoSpaceDN w:val="0"/>
              <w:adjustRightInd w:val="0"/>
              <w:jc w:val="both"/>
              <w:rPr>
                <w:sz w:val="18"/>
                <w:szCs w:val="18"/>
              </w:rPr>
            </w:pPr>
            <w:r w:rsidRPr="005B74BF">
              <w:rPr>
                <w:sz w:val="18"/>
                <w:szCs w:val="18"/>
              </w:rPr>
              <w:t>Закупка работ и услуг:</w:t>
            </w:r>
          </w:p>
          <w:p w14:paraId="18F452D8" w14:textId="77777777" w:rsidR="003B16A4" w:rsidRPr="005B74BF" w:rsidRDefault="003B16A4">
            <w:pPr>
              <w:autoSpaceDE w:val="0"/>
              <w:autoSpaceDN w:val="0"/>
              <w:adjustRightInd w:val="0"/>
              <w:jc w:val="both"/>
              <w:rPr>
                <w:sz w:val="18"/>
                <w:szCs w:val="18"/>
              </w:rPr>
            </w:pPr>
            <w:r w:rsidRPr="005B74BF">
              <w:rPr>
                <w:sz w:val="18"/>
                <w:szCs w:val="18"/>
              </w:rPr>
              <w:t>выплаты на приобретение услуг связи:</w:t>
            </w:r>
          </w:p>
          <w:p w14:paraId="701AE874" w14:textId="77777777" w:rsidR="003B16A4" w:rsidRPr="005B74BF" w:rsidRDefault="003B16A4">
            <w:pPr>
              <w:autoSpaceDE w:val="0"/>
              <w:autoSpaceDN w:val="0"/>
              <w:adjustRightInd w:val="0"/>
              <w:jc w:val="both"/>
              <w:rPr>
                <w:sz w:val="18"/>
                <w:szCs w:val="18"/>
              </w:rPr>
            </w:pPr>
            <w:r w:rsidRPr="005B74BF">
              <w:rPr>
                <w:sz w:val="18"/>
                <w:szCs w:val="18"/>
              </w:rPr>
              <w:t>услуги почтовой связи;</w:t>
            </w:r>
          </w:p>
          <w:p w14:paraId="5354AEFD" w14:textId="77777777" w:rsidR="003B16A4" w:rsidRPr="005B74BF" w:rsidRDefault="003B16A4">
            <w:pPr>
              <w:autoSpaceDE w:val="0"/>
              <w:autoSpaceDN w:val="0"/>
              <w:adjustRightInd w:val="0"/>
              <w:jc w:val="both"/>
              <w:rPr>
                <w:sz w:val="18"/>
                <w:szCs w:val="18"/>
              </w:rPr>
            </w:pPr>
            <w:r w:rsidRPr="005B74BF">
              <w:rPr>
                <w:sz w:val="18"/>
                <w:szCs w:val="18"/>
              </w:rPr>
              <w:t>услуги фельдъегерской и специальной связи;</w:t>
            </w:r>
          </w:p>
          <w:p w14:paraId="72C9FBB2" w14:textId="77777777" w:rsidR="003B16A4" w:rsidRPr="005B74BF" w:rsidRDefault="003B16A4">
            <w:pPr>
              <w:autoSpaceDE w:val="0"/>
              <w:autoSpaceDN w:val="0"/>
              <w:adjustRightInd w:val="0"/>
              <w:jc w:val="both"/>
              <w:rPr>
                <w:sz w:val="18"/>
                <w:szCs w:val="18"/>
              </w:rPr>
            </w:pPr>
            <w:r w:rsidRPr="005B74BF">
              <w:rPr>
                <w:sz w:val="18"/>
                <w:szCs w:val="18"/>
              </w:rPr>
              <w:t>услуги телефонно-телеграфной, факсимильной, сотовой, пейджинговой связи, радиосвязи, интернет-провайдеров;</w:t>
            </w:r>
          </w:p>
          <w:p w14:paraId="49C9C90F" w14:textId="77777777" w:rsidR="003B16A4" w:rsidRPr="005B74BF" w:rsidRDefault="003B16A4">
            <w:pPr>
              <w:autoSpaceDE w:val="0"/>
              <w:autoSpaceDN w:val="0"/>
              <w:adjustRightInd w:val="0"/>
              <w:jc w:val="both"/>
              <w:rPr>
                <w:sz w:val="18"/>
                <w:szCs w:val="18"/>
              </w:rPr>
            </w:pPr>
            <w:r w:rsidRPr="005B74BF">
              <w:rPr>
                <w:sz w:val="18"/>
                <w:szCs w:val="18"/>
              </w:rPr>
              <w:t>другие аналогичные выплаты.</w:t>
            </w:r>
          </w:p>
        </w:tc>
      </w:tr>
      <w:tr w:rsidR="003B16A4" w:rsidRPr="005B74BF" w14:paraId="0A99EE5A" w14:textId="77777777" w:rsidTr="00951C5B">
        <w:tc>
          <w:tcPr>
            <w:tcW w:w="562" w:type="dxa"/>
            <w:vMerge/>
            <w:tcBorders>
              <w:top w:val="single" w:sz="4" w:space="0" w:color="auto"/>
              <w:left w:val="single" w:sz="4" w:space="0" w:color="auto"/>
              <w:bottom w:val="single" w:sz="4" w:space="0" w:color="auto"/>
              <w:right w:val="single" w:sz="4" w:space="0" w:color="auto"/>
            </w:tcBorders>
          </w:tcPr>
          <w:p w14:paraId="0E3D41A0"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5F0B540A"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0A3F752" w14:textId="77777777" w:rsidR="003B16A4" w:rsidRPr="005B74BF" w:rsidRDefault="003B16A4">
            <w:pPr>
              <w:autoSpaceDE w:val="0"/>
              <w:autoSpaceDN w:val="0"/>
              <w:adjustRightInd w:val="0"/>
              <w:jc w:val="both"/>
              <w:rPr>
                <w:sz w:val="18"/>
                <w:szCs w:val="18"/>
              </w:rPr>
            </w:pPr>
          </w:p>
        </w:tc>
        <w:tc>
          <w:tcPr>
            <w:tcW w:w="10064" w:type="dxa"/>
            <w:gridSpan w:val="2"/>
            <w:tcBorders>
              <w:top w:val="single" w:sz="4" w:space="0" w:color="auto"/>
              <w:left w:val="single" w:sz="4" w:space="0" w:color="auto"/>
              <w:right w:val="single" w:sz="4" w:space="0" w:color="auto"/>
            </w:tcBorders>
          </w:tcPr>
          <w:p w14:paraId="3D53F003" w14:textId="77777777" w:rsidR="003B16A4" w:rsidRPr="005B74BF" w:rsidRDefault="003B16A4">
            <w:pPr>
              <w:autoSpaceDE w:val="0"/>
              <w:autoSpaceDN w:val="0"/>
              <w:adjustRightInd w:val="0"/>
              <w:jc w:val="both"/>
              <w:rPr>
                <w:sz w:val="18"/>
                <w:szCs w:val="18"/>
              </w:rPr>
            </w:pPr>
            <w:r w:rsidRPr="005B74BF">
              <w:rPr>
                <w:sz w:val="18"/>
                <w:szCs w:val="18"/>
              </w:rPr>
              <w:t>Выплаты на приобретение транспортных услуг:</w:t>
            </w:r>
          </w:p>
          <w:p w14:paraId="582B7A28" w14:textId="77777777" w:rsidR="003B16A4" w:rsidRPr="005B74BF" w:rsidRDefault="003B16A4">
            <w:pPr>
              <w:autoSpaceDE w:val="0"/>
              <w:autoSpaceDN w:val="0"/>
              <w:adjustRightInd w:val="0"/>
              <w:jc w:val="both"/>
              <w:rPr>
                <w:sz w:val="18"/>
                <w:szCs w:val="18"/>
              </w:rPr>
            </w:pPr>
            <w:r w:rsidRPr="005B74BF">
              <w:rPr>
                <w:sz w:val="18"/>
                <w:szCs w:val="18"/>
              </w:rPr>
              <w:t>провозная плата по контрактам (договорам) перевозки пассажиров и багажа;</w:t>
            </w:r>
          </w:p>
          <w:p w14:paraId="16FA2CEC" w14:textId="77777777" w:rsidR="003B16A4" w:rsidRPr="005B74BF" w:rsidRDefault="003B16A4">
            <w:pPr>
              <w:autoSpaceDE w:val="0"/>
              <w:autoSpaceDN w:val="0"/>
              <w:adjustRightInd w:val="0"/>
              <w:jc w:val="both"/>
              <w:rPr>
                <w:sz w:val="18"/>
                <w:szCs w:val="18"/>
              </w:rPr>
            </w:pPr>
            <w:r w:rsidRPr="005B74BF">
              <w:rPr>
                <w:sz w:val="18"/>
                <w:szCs w:val="18"/>
              </w:rPr>
              <w:t>плата за перевозку (доставку) грузов (отправлений) по контрактам (договорам) перевозки (доставки, фрахтования);</w:t>
            </w:r>
          </w:p>
          <w:p w14:paraId="169A0BCA" w14:textId="77777777" w:rsidR="003B16A4" w:rsidRPr="005B74BF" w:rsidRDefault="003B16A4">
            <w:pPr>
              <w:autoSpaceDE w:val="0"/>
              <w:autoSpaceDN w:val="0"/>
              <w:adjustRightInd w:val="0"/>
              <w:jc w:val="both"/>
              <w:rPr>
                <w:sz w:val="18"/>
                <w:szCs w:val="18"/>
              </w:rPr>
            </w:pPr>
            <w:r w:rsidRPr="005B74BF">
              <w:rPr>
                <w:sz w:val="18"/>
                <w:szCs w:val="18"/>
              </w:rPr>
              <w:t>оплата контрактов (договоров) гражданско-правового характера, заключенных с физическими лицами, на оказание транспортных услуг;</w:t>
            </w:r>
          </w:p>
          <w:p w14:paraId="2EC304BF" w14:textId="77777777" w:rsidR="003B16A4" w:rsidRPr="005B74BF" w:rsidRDefault="003B16A4">
            <w:pPr>
              <w:autoSpaceDE w:val="0"/>
              <w:autoSpaceDN w:val="0"/>
              <w:adjustRightInd w:val="0"/>
              <w:jc w:val="both"/>
              <w:rPr>
                <w:sz w:val="18"/>
                <w:szCs w:val="18"/>
              </w:rPr>
            </w:pPr>
            <w:r w:rsidRPr="005B74BF">
              <w:rPr>
                <w:sz w:val="18"/>
                <w:szCs w:val="18"/>
              </w:rPr>
              <w:t>другие аналогичные выплаты.</w:t>
            </w:r>
          </w:p>
        </w:tc>
      </w:tr>
      <w:tr w:rsidR="003B16A4" w:rsidRPr="005B74BF" w14:paraId="05B0AB04" w14:textId="77777777" w:rsidTr="00951C5B">
        <w:tc>
          <w:tcPr>
            <w:tcW w:w="562" w:type="dxa"/>
            <w:vMerge/>
            <w:tcBorders>
              <w:top w:val="single" w:sz="4" w:space="0" w:color="auto"/>
              <w:left w:val="single" w:sz="4" w:space="0" w:color="auto"/>
              <w:bottom w:val="single" w:sz="4" w:space="0" w:color="auto"/>
              <w:right w:val="single" w:sz="4" w:space="0" w:color="auto"/>
            </w:tcBorders>
          </w:tcPr>
          <w:p w14:paraId="4E59B9CD"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6339D5C5"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3CCAE0C6"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right w:val="single" w:sz="4" w:space="0" w:color="auto"/>
            </w:tcBorders>
          </w:tcPr>
          <w:p w14:paraId="4E1DEF95" w14:textId="77777777" w:rsidR="003B16A4" w:rsidRPr="005B74BF" w:rsidRDefault="003B16A4">
            <w:pPr>
              <w:autoSpaceDE w:val="0"/>
              <w:autoSpaceDN w:val="0"/>
              <w:adjustRightInd w:val="0"/>
              <w:jc w:val="both"/>
              <w:rPr>
                <w:sz w:val="18"/>
                <w:szCs w:val="18"/>
              </w:rPr>
            </w:pPr>
            <w:r w:rsidRPr="005B74BF">
              <w:rPr>
                <w:sz w:val="18"/>
                <w:szCs w:val="18"/>
              </w:rPr>
              <w:t>Выплаты на приобретение коммунальных услуг:</w:t>
            </w:r>
          </w:p>
          <w:p w14:paraId="6D7D174B" w14:textId="77777777" w:rsidR="003B16A4" w:rsidRPr="005B74BF" w:rsidRDefault="003B16A4">
            <w:pPr>
              <w:autoSpaceDE w:val="0"/>
              <w:autoSpaceDN w:val="0"/>
              <w:adjustRightInd w:val="0"/>
              <w:jc w:val="both"/>
              <w:rPr>
                <w:sz w:val="18"/>
                <w:szCs w:val="18"/>
              </w:rPr>
            </w:pPr>
            <w:r w:rsidRPr="005B74BF">
              <w:rPr>
                <w:sz w:val="18"/>
                <w:szCs w:val="18"/>
              </w:rPr>
              <w:t>оплата услуг отопления, горячего и холодного водоснабжения, предоставления газа и электроэнергии;</w:t>
            </w:r>
          </w:p>
          <w:p w14:paraId="72F39539" w14:textId="77777777" w:rsidR="003B16A4" w:rsidRPr="005B74BF" w:rsidRDefault="003B16A4">
            <w:pPr>
              <w:autoSpaceDE w:val="0"/>
              <w:autoSpaceDN w:val="0"/>
              <w:adjustRightInd w:val="0"/>
              <w:jc w:val="both"/>
              <w:rPr>
                <w:sz w:val="18"/>
                <w:szCs w:val="18"/>
              </w:rPr>
            </w:pPr>
            <w:r w:rsidRPr="005B74BF">
              <w:rPr>
                <w:sz w:val="18"/>
                <w:szCs w:val="18"/>
              </w:rPr>
              <w:t>другие выплаты по оплате коммунальных услуг.</w:t>
            </w:r>
          </w:p>
        </w:tc>
      </w:tr>
      <w:tr w:rsidR="003B16A4" w:rsidRPr="005B74BF" w14:paraId="035DEC35" w14:textId="77777777" w:rsidTr="00951C5B">
        <w:tc>
          <w:tcPr>
            <w:tcW w:w="562" w:type="dxa"/>
            <w:vMerge/>
            <w:tcBorders>
              <w:top w:val="single" w:sz="4" w:space="0" w:color="auto"/>
              <w:left w:val="single" w:sz="4" w:space="0" w:color="auto"/>
              <w:bottom w:val="single" w:sz="4" w:space="0" w:color="auto"/>
              <w:right w:val="single" w:sz="4" w:space="0" w:color="auto"/>
            </w:tcBorders>
          </w:tcPr>
          <w:p w14:paraId="659D5CF1"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610374FF"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CAC469B"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right w:val="single" w:sz="4" w:space="0" w:color="auto"/>
            </w:tcBorders>
          </w:tcPr>
          <w:p w14:paraId="581D9EB2" w14:textId="77777777" w:rsidR="003B16A4" w:rsidRPr="005B74BF" w:rsidRDefault="003B16A4">
            <w:pPr>
              <w:autoSpaceDE w:val="0"/>
              <w:autoSpaceDN w:val="0"/>
              <w:adjustRightInd w:val="0"/>
              <w:jc w:val="both"/>
              <w:rPr>
                <w:sz w:val="18"/>
                <w:szCs w:val="18"/>
              </w:rPr>
            </w:pPr>
            <w:r w:rsidRPr="005B74BF">
              <w:rPr>
                <w:sz w:val="18"/>
                <w:szCs w:val="18"/>
              </w:rPr>
              <w:t>Выплаты по оплате арендной платы в соответствии с заключенными контрактами (договорами) аренды, имущественного найма объектов нефинансовых активов.</w:t>
            </w:r>
          </w:p>
        </w:tc>
      </w:tr>
      <w:tr w:rsidR="003B16A4" w:rsidRPr="005B74BF" w14:paraId="59E76F09" w14:textId="77777777" w:rsidTr="00951C5B">
        <w:tc>
          <w:tcPr>
            <w:tcW w:w="562" w:type="dxa"/>
            <w:vMerge/>
            <w:tcBorders>
              <w:top w:val="single" w:sz="4" w:space="0" w:color="auto"/>
              <w:left w:val="single" w:sz="4" w:space="0" w:color="auto"/>
              <w:bottom w:val="single" w:sz="4" w:space="0" w:color="auto"/>
              <w:right w:val="single" w:sz="4" w:space="0" w:color="auto"/>
            </w:tcBorders>
          </w:tcPr>
          <w:p w14:paraId="453B630D"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1253D399"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34E9614F"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bottom w:val="single" w:sz="4" w:space="0" w:color="auto"/>
              <w:right w:val="single" w:sz="4" w:space="0" w:color="auto"/>
            </w:tcBorders>
          </w:tcPr>
          <w:p w14:paraId="7846ED89" w14:textId="77777777" w:rsidR="003B16A4" w:rsidRPr="005B74BF" w:rsidRDefault="003B16A4">
            <w:pPr>
              <w:autoSpaceDE w:val="0"/>
              <w:autoSpaceDN w:val="0"/>
              <w:adjustRightInd w:val="0"/>
              <w:jc w:val="both"/>
              <w:rPr>
                <w:sz w:val="18"/>
                <w:szCs w:val="18"/>
              </w:rPr>
            </w:pPr>
            <w:r w:rsidRPr="005B74BF">
              <w:rPr>
                <w:sz w:val="18"/>
                <w:szCs w:val="18"/>
              </w:rPr>
              <w:t>Выплаты по оплате контрактов (договоров) на выполнение работ, оказание услуг, связанных с содержанием, обслуживанием, ремонтом нефинансовых активов, полученных в аренду или безвозмездное пользование, находящихся на праве оперативного управления:</w:t>
            </w:r>
          </w:p>
          <w:p w14:paraId="541398CE" w14:textId="77777777" w:rsidR="003B16A4" w:rsidRPr="005B74BF" w:rsidRDefault="003B16A4">
            <w:pPr>
              <w:autoSpaceDE w:val="0"/>
              <w:autoSpaceDN w:val="0"/>
              <w:adjustRightInd w:val="0"/>
              <w:jc w:val="both"/>
              <w:rPr>
                <w:sz w:val="18"/>
                <w:szCs w:val="18"/>
              </w:rPr>
            </w:pPr>
            <w:r w:rsidRPr="005B74BF">
              <w:rPr>
                <w:sz w:val="18"/>
                <w:szCs w:val="18"/>
              </w:rPr>
              <w:t>содержание нефинансовых активов в чистоте;</w:t>
            </w:r>
          </w:p>
          <w:p w14:paraId="0ED9F061" w14:textId="77777777" w:rsidR="003B16A4" w:rsidRPr="005B74BF" w:rsidRDefault="003B16A4">
            <w:pPr>
              <w:autoSpaceDE w:val="0"/>
              <w:autoSpaceDN w:val="0"/>
              <w:adjustRightInd w:val="0"/>
              <w:jc w:val="both"/>
              <w:rPr>
                <w:sz w:val="18"/>
                <w:szCs w:val="18"/>
              </w:rPr>
            </w:pPr>
            <w:r w:rsidRPr="005B74BF">
              <w:rPr>
                <w:sz w:val="18"/>
                <w:szCs w:val="18"/>
              </w:rPr>
              <w:t>ремонт (текущий и капитальный) и реставрацию нефинансовых активов; противопожарные мероприятия, связанные с содержанием имущества; другие аналогичные выплаты.</w:t>
            </w:r>
          </w:p>
        </w:tc>
      </w:tr>
      <w:tr w:rsidR="003B16A4" w:rsidRPr="005B74BF" w14:paraId="25431512" w14:textId="77777777" w:rsidTr="00951C5B">
        <w:tc>
          <w:tcPr>
            <w:tcW w:w="562" w:type="dxa"/>
            <w:vMerge/>
            <w:tcBorders>
              <w:top w:val="single" w:sz="4" w:space="0" w:color="auto"/>
              <w:left w:val="single" w:sz="4" w:space="0" w:color="auto"/>
              <w:bottom w:val="single" w:sz="4" w:space="0" w:color="auto"/>
              <w:right w:val="single" w:sz="4" w:space="0" w:color="auto"/>
            </w:tcBorders>
          </w:tcPr>
          <w:p w14:paraId="1E9B9625"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51DBD62B"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79B40975" w14:textId="77777777" w:rsidR="003B16A4" w:rsidRPr="005B74BF" w:rsidRDefault="003B16A4">
            <w:pPr>
              <w:autoSpaceDE w:val="0"/>
              <w:autoSpaceDN w:val="0"/>
              <w:adjustRightInd w:val="0"/>
              <w:jc w:val="both"/>
              <w:rPr>
                <w:sz w:val="18"/>
                <w:szCs w:val="18"/>
              </w:rPr>
            </w:pPr>
          </w:p>
        </w:tc>
        <w:tc>
          <w:tcPr>
            <w:tcW w:w="10064" w:type="dxa"/>
            <w:gridSpan w:val="2"/>
            <w:tcBorders>
              <w:top w:val="single" w:sz="4" w:space="0" w:color="auto"/>
              <w:left w:val="single" w:sz="4" w:space="0" w:color="auto"/>
              <w:bottom w:val="single" w:sz="4" w:space="0" w:color="auto"/>
              <w:right w:val="single" w:sz="4" w:space="0" w:color="auto"/>
            </w:tcBorders>
          </w:tcPr>
          <w:p w14:paraId="0ADBC58B" w14:textId="77777777" w:rsidR="003B16A4" w:rsidRPr="005B74BF" w:rsidRDefault="003B16A4">
            <w:pPr>
              <w:autoSpaceDE w:val="0"/>
              <w:autoSpaceDN w:val="0"/>
              <w:adjustRightInd w:val="0"/>
              <w:jc w:val="both"/>
              <w:rPr>
                <w:sz w:val="18"/>
                <w:szCs w:val="18"/>
              </w:rPr>
            </w:pPr>
            <w:r w:rsidRPr="005B74BF">
              <w:rPr>
                <w:sz w:val="18"/>
                <w:szCs w:val="18"/>
              </w:rPr>
              <w:t>Прочие работы, услуги:</w:t>
            </w:r>
          </w:p>
          <w:p w14:paraId="2C3618AC" w14:textId="77777777" w:rsidR="003B16A4" w:rsidRPr="005B74BF" w:rsidRDefault="003B16A4">
            <w:pPr>
              <w:autoSpaceDE w:val="0"/>
              <w:autoSpaceDN w:val="0"/>
              <w:adjustRightInd w:val="0"/>
              <w:jc w:val="both"/>
              <w:rPr>
                <w:sz w:val="18"/>
                <w:szCs w:val="18"/>
              </w:rPr>
            </w:pPr>
            <w:r w:rsidRPr="005B74BF">
              <w:rPr>
                <w:sz w:val="18"/>
                <w:szCs w:val="18"/>
              </w:rPr>
              <w:t xml:space="preserve">научно-исследовательские, опытно-конструкторские, опытно-технологические, </w:t>
            </w:r>
            <w:proofErr w:type="gramStart"/>
            <w:r w:rsidRPr="005B74BF">
              <w:rPr>
                <w:sz w:val="18"/>
                <w:szCs w:val="18"/>
              </w:rPr>
              <w:t>геолого-разведочные</w:t>
            </w:r>
            <w:proofErr w:type="gramEnd"/>
            <w:r w:rsidRPr="005B74BF">
              <w:rPr>
                <w:sz w:val="18"/>
                <w:szCs w:val="18"/>
              </w:rPr>
              <w:t xml:space="preserve"> работы, услуги по типовому проектированию, проектные и изыскательские работы; монтажные работы;</w:t>
            </w:r>
          </w:p>
          <w:p w14:paraId="325D5AA6" w14:textId="77777777" w:rsidR="003B16A4" w:rsidRPr="005B74BF" w:rsidRDefault="003B16A4">
            <w:pPr>
              <w:autoSpaceDE w:val="0"/>
              <w:autoSpaceDN w:val="0"/>
              <w:adjustRightInd w:val="0"/>
              <w:jc w:val="both"/>
              <w:rPr>
                <w:sz w:val="18"/>
                <w:szCs w:val="18"/>
              </w:rPr>
            </w:pPr>
            <w:r w:rsidRPr="005B74BF">
              <w:rPr>
                <w:sz w:val="18"/>
                <w:szCs w:val="18"/>
              </w:rPr>
              <w:t xml:space="preserve">услуги в области информационных технологий, в том числе: обеспечение безопасности информации и </w:t>
            </w:r>
            <w:proofErr w:type="spellStart"/>
            <w:r w:rsidRPr="005B74BF">
              <w:rPr>
                <w:sz w:val="18"/>
                <w:szCs w:val="18"/>
              </w:rPr>
              <w:t>режимно</w:t>
            </w:r>
            <w:proofErr w:type="spellEnd"/>
            <w:r w:rsidRPr="005B74BF">
              <w:rPr>
                <w:sz w:val="18"/>
                <w:szCs w:val="18"/>
              </w:rPr>
              <w:t>-секретных мероприятий;</w:t>
            </w:r>
          </w:p>
          <w:p w14:paraId="426B55D1" w14:textId="77777777" w:rsidR="003B16A4" w:rsidRPr="005B74BF" w:rsidRDefault="003B16A4">
            <w:pPr>
              <w:autoSpaceDE w:val="0"/>
              <w:autoSpaceDN w:val="0"/>
              <w:adjustRightInd w:val="0"/>
              <w:jc w:val="both"/>
              <w:rPr>
                <w:sz w:val="18"/>
                <w:szCs w:val="18"/>
              </w:rPr>
            </w:pPr>
            <w:r w:rsidRPr="005B74BF">
              <w:rPr>
                <w:sz w:val="18"/>
                <w:szCs w:val="18"/>
              </w:rPr>
              <w:t>приобретение неисключительных (пользовательских), лицензионных прав на программное обеспечение;</w:t>
            </w:r>
          </w:p>
          <w:p w14:paraId="2AC7FFA7" w14:textId="77777777" w:rsidR="003B16A4" w:rsidRPr="005B74BF" w:rsidRDefault="003B16A4">
            <w:pPr>
              <w:autoSpaceDE w:val="0"/>
              <w:autoSpaceDN w:val="0"/>
              <w:adjustRightInd w:val="0"/>
              <w:jc w:val="both"/>
              <w:rPr>
                <w:sz w:val="18"/>
                <w:szCs w:val="18"/>
              </w:rPr>
            </w:pPr>
            <w:r w:rsidRPr="005B74BF">
              <w:rPr>
                <w:sz w:val="18"/>
                <w:szCs w:val="18"/>
              </w:rPr>
              <w:t>приобретение и обновление справочно-информационных баз данных; услуги по страхованию имущества, гражданской ответственности и здоровья;</w:t>
            </w:r>
          </w:p>
          <w:p w14:paraId="55A78382" w14:textId="77777777" w:rsidR="003B16A4" w:rsidRPr="005B74BF" w:rsidRDefault="003B16A4">
            <w:pPr>
              <w:autoSpaceDE w:val="0"/>
              <w:autoSpaceDN w:val="0"/>
              <w:adjustRightInd w:val="0"/>
              <w:jc w:val="both"/>
              <w:rPr>
                <w:sz w:val="18"/>
                <w:szCs w:val="18"/>
              </w:rPr>
            </w:pPr>
            <w:r w:rsidRPr="005B74BF">
              <w:rPr>
                <w:sz w:val="18"/>
                <w:szCs w:val="18"/>
              </w:rPr>
              <w:t>услуги по формированию корпоративного имиджа;</w:t>
            </w:r>
          </w:p>
          <w:p w14:paraId="166CE3E7" w14:textId="77777777" w:rsidR="003B16A4" w:rsidRPr="005B74BF" w:rsidRDefault="003B16A4">
            <w:pPr>
              <w:autoSpaceDE w:val="0"/>
              <w:autoSpaceDN w:val="0"/>
              <w:adjustRightInd w:val="0"/>
              <w:jc w:val="both"/>
              <w:rPr>
                <w:sz w:val="18"/>
                <w:szCs w:val="18"/>
              </w:rPr>
            </w:pPr>
            <w:r w:rsidRPr="005B74BF">
              <w:rPr>
                <w:sz w:val="18"/>
                <w:szCs w:val="18"/>
              </w:rPr>
              <w:t>услуги по проведению маркетинговых исследований;</w:t>
            </w:r>
          </w:p>
          <w:p w14:paraId="6A6FC7F1" w14:textId="77777777" w:rsidR="003B16A4" w:rsidRPr="005B74BF" w:rsidRDefault="003B16A4">
            <w:pPr>
              <w:autoSpaceDE w:val="0"/>
              <w:autoSpaceDN w:val="0"/>
              <w:adjustRightInd w:val="0"/>
              <w:jc w:val="both"/>
              <w:rPr>
                <w:sz w:val="18"/>
                <w:szCs w:val="18"/>
              </w:rPr>
            </w:pPr>
            <w:r w:rsidRPr="005B74BF">
              <w:rPr>
                <w:sz w:val="18"/>
                <w:szCs w:val="18"/>
              </w:rPr>
              <w:t>услуги по предоставлению выписок из государственных реестров; услуги рекламного характера (в том числе размещение объявлений в средствах массовой информации);</w:t>
            </w:r>
          </w:p>
          <w:p w14:paraId="5D565D23" w14:textId="77777777" w:rsidR="003B16A4" w:rsidRPr="005B74BF" w:rsidRDefault="003B16A4">
            <w:pPr>
              <w:autoSpaceDE w:val="0"/>
              <w:autoSpaceDN w:val="0"/>
              <w:adjustRightInd w:val="0"/>
              <w:jc w:val="both"/>
              <w:rPr>
                <w:sz w:val="18"/>
                <w:szCs w:val="18"/>
              </w:rPr>
            </w:pPr>
            <w:r w:rsidRPr="005B74BF">
              <w:rPr>
                <w:sz w:val="18"/>
                <w:szCs w:val="18"/>
              </w:rPr>
              <w:t>услуги агентов по операциям с государственными (муниципальными) активами и обязательствами;</w:t>
            </w:r>
          </w:p>
          <w:p w14:paraId="553FF9D4" w14:textId="77777777" w:rsidR="003B16A4" w:rsidRPr="005B74BF" w:rsidRDefault="003B16A4">
            <w:pPr>
              <w:autoSpaceDE w:val="0"/>
              <w:autoSpaceDN w:val="0"/>
              <w:adjustRightInd w:val="0"/>
              <w:jc w:val="both"/>
              <w:rPr>
                <w:sz w:val="18"/>
                <w:szCs w:val="18"/>
              </w:rPr>
            </w:pPr>
            <w:r w:rsidRPr="005B74BF">
              <w:rPr>
                <w:sz w:val="18"/>
                <w:szCs w:val="18"/>
              </w:rPr>
              <w:t>оплата юридических и адвокатских услуг;</w:t>
            </w:r>
          </w:p>
          <w:p w14:paraId="12602C5C" w14:textId="77777777" w:rsidR="003B16A4" w:rsidRPr="005B74BF" w:rsidRDefault="003B16A4">
            <w:pPr>
              <w:autoSpaceDE w:val="0"/>
              <w:autoSpaceDN w:val="0"/>
              <w:adjustRightInd w:val="0"/>
              <w:jc w:val="both"/>
              <w:rPr>
                <w:sz w:val="18"/>
                <w:szCs w:val="18"/>
              </w:rPr>
            </w:pPr>
            <w:r w:rsidRPr="005B74BF">
              <w:rPr>
                <w:sz w:val="18"/>
                <w:szCs w:val="18"/>
              </w:rPr>
              <w:t>услуги по обеспечению исполнения гарантийных обязательств (в том числе по взысканию задолженности по выданным гарантиям);</w:t>
            </w:r>
          </w:p>
          <w:p w14:paraId="0E927FF2" w14:textId="77777777" w:rsidR="003B16A4" w:rsidRPr="005B74BF" w:rsidRDefault="003B16A4">
            <w:pPr>
              <w:autoSpaceDE w:val="0"/>
              <w:autoSpaceDN w:val="0"/>
              <w:adjustRightInd w:val="0"/>
              <w:jc w:val="both"/>
              <w:rPr>
                <w:sz w:val="18"/>
                <w:szCs w:val="18"/>
              </w:rPr>
            </w:pPr>
            <w:r w:rsidRPr="005B74BF">
              <w:rPr>
                <w:sz w:val="18"/>
                <w:szCs w:val="18"/>
              </w:rPr>
              <w:t>другие аналогичные выплаты, связанные с закупкой товаров, работ, услуг</w:t>
            </w:r>
          </w:p>
        </w:tc>
      </w:tr>
      <w:tr w:rsidR="003B16A4" w:rsidRPr="005B74BF" w14:paraId="023D3E13" w14:textId="77777777" w:rsidTr="00951C5B">
        <w:tc>
          <w:tcPr>
            <w:tcW w:w="562" w:type="dxa"/>
            <w:vMerge w:val="restart"/>
            <w:tcBorders>
              <w:top w:val="single" w:sz="4" w:space="0" w:color="auto"/>
              <w:left w:val="single" w:sz="4" w:space="0" w:color="auto"/>
              <w:bottom w:val="single" w:sz="4" w:space="0" w:color="auto"/>
              <w:right w:val="single" w:sz="4" w:space="0" w:color="auto"/>
            </w:tcBorders>
          </w:tcPr>
          <w:p w14:paraId="198C292F" w14:textId="77777777" w:rsidR="003B16A4" w:rsidRPr="005B74BF" w:rsidRDefault="003B16A4">
            <w:pPr>
              <w:autoSpaceDE w:val="0"/>
              <w:autoSpaceDN w:val="0"/>
              <w:adjustRightInd w:val="0"/>
              <w:jc w:val="center"/>
              <w:rPr>
                <w:sz w:val="18"/>
                <w:szCs w:val="18"/>
              </w:rPr>
            </w:pPr>
            <w:r w:rsidRPr="005B74BF">
              <w:rPr>
                <w:sz w:val="18"/>
                <w:szCs w:val="18"/>
              </w:rPr>
              <w:t>3.</w:t>
            </w:r>
          </w:p>
        </w:tc>
        <w:tc>
          <w:tcPr>
            <w:tcW w:w="3408" w:type="dxa"/>
            <w:vMerge w:val="restart"/>
            <w:tcBorders>
              <w:top w:val="single" w:sz="4" w:space="0" w:color="auto"/>
              <w:left w:val="single" w:sz="4" w:space="0" w:color="auto"/>
              <w:bottom w:val="single" w:sz="4" w:space="0" w:color="auto"/>
              <w:right w:val="single" w:sz="4" w:space="0" w:color="auto"/>
            </w:tcBorders>
          </w:tcPr>
          <w:p w14:paraId="3114BB27" w14:textId="77777777" w:rsidR="003B16A4" w:rsidRPr="005B74BF" w:rsidRDefault="003B16A4">
            <w:pPr>
              <w:autoSpaceDE w:val="0"/>
              <w:autoSpaceDN w:val="0"/>
              <w:adjustRightInd w:val="0"/>
              <w:jc w:val="both"/>
              <w:rPr>
                <w:sz w:val="18"/>
                <w:szCs w:val="18"/>
              </w:rPr>
            </w:pPr>
            <w:r w:rsidRPr="005B74BF">
              <w:rPr>
                <w:sz w:val="18"/>
                <w:szCs w:val="18"/>
              </w:rPr>
              <w:t>Закупка непроизведенных активов, нематериальных активов, материальных запасов и основных средств</w:t>
            </w:r>
          </w:p>
        </w:tc>
        <w:tc>
          <w:tcPr>
            <w:tcW w:w="1418" w:type="dxa"/>
            <w:vMerge w:val="restart"/>
            <w:tcBorders>
              <w:top w:val="single" w:sz="4" w:space="0" w:color="auto"/>
              <w:left w:val="single" w:sz="4" w:space="0" w:color="auto"/>
              <w:bottom w:val="single" w:sz="4" w:space="0" w:color="auto"/>
              <w:right w:val="single" w:sz="4" w:space="0" w:color="auto"/>
            </w:tcBorders>
          </w:tcPr>
          <w:p w14:paraId="035CA129" w14:textId="77777777" w:rsidR="003B16A4" w:rsidRPr="005B74BF" w:rsidRDefault="003B16A4">
            <w:pPr>
              <w:autoSpaceDE w:val="0"/>
              <w:autoSpaceDN w:val="0"/>
              <w:adjustRightInd w:val="0"/>
              <w:jc w:val="center"/>
              <w:rPr>
                <w:sz w:val="18"/>
                <w:szCs w:val="18"/>
              </w:rPr>
            </w:pPr>
            <w:r w:rsidRPr="005B74BF">
              <w:rPr>
                <w:sz w:val="18"/>
                <w:szCs w:val="18"/>
              </w:rPr>
              <w:t>0300</w:t>
            </w:r>
          </w:p>
        </w:tc>
        <w:tc>
          <w:tcPr>
            <w:tcW w:w="10064" w:type="dxa"/>
            <w:gridSpan w:val="2"/>
            <w:tcBorders>
              <w:top w:val="single" w:sz="4" w:space="0" w:color="auto"/>
              <w:left w:val="single" w:sz="4" w:space="0" w:color="auto"/>
              <w:right w:val="single" w:sz="4" w:space="0" w:color="auto"/>
            </w:tcBorders>
          </w:tcPr>
          <w:p w14:paraId="139F5B25" w14:textId="77777777" w:rsidR="003B16A4" w:rsidRPr="005B74BF" w:rsidRDefault="003B16A4">
            <w:pPr>
              <w:autoSpaceDE w:val="0"/>
              <w:autoSpaceDN w:val="0"/>
              <w:adjustRightInd w:val="0"/>
              <w:jc w:val="both"/>
              <w:rPr>
                <w:sz w:val="18"/>
                <w:szCs w:val="18"/>
              </w:rPr>
            </w:pPr>
            <w:r w:rsidRPr="005B74BF">
              <w:rPr>
                <w:sz w:val="18"/>
                <w:szCs w:val="18"/>
              </w:rPr>
              <w:t>Выплаты:</w:t>
            </w:r>
          </w:p>
          <w:p w14:paraId="63784539" w14:textId="77777777" w:rsidR="003B16A4" w:rsidRPr="005B74BF" w:rsidRDefault="003B16A4">
            <w:pPr>
              <w:autoSpaceDE w:val="0"/>
              <w:autoSpaceDN w:val="0"/>
              <w:adjustRightInd w:val="0"/>
              <w:jc w:val="both"/>
              <w:rPr>
                <w:sz w:val="18"/>
                <w:szCs w:val="18"/>
              </w:rPr>
            </w:pPr>
            <w:r w:rsidRPr="005B74BF">
              <w:rPr>
                <w:sz w:val="18"/>
                <w:szCs w:val="18"/>
              </w:rPr>
              <w:t>на увеличение стоимости непроизведенных активов, права собственности на которые должны быть установлены и законодательно закреплены;</w:t>
            </w:r>
          </w:p>
          <w:p w14:paraId="1804910C" w14:textId="77777777" w:rsidR="003B16A4" w:rsidRPr="005B74BF" w:rsidRDefault="003B16A4">
            <w:pPr>
              <w:autoSpaceDE w:val="0"/>
              <w:autoSpaceDN w:val="0"/>
              <w:adjustRightInd w:val="0"/>
              <w:jc w:val="both"/>
              <w:rPr>
                <w:sz w:val="18"/>
                <w:szCs w:val="18"/>
              </w:rPr>
            </w:pPr>
            <w:r w:rsidRPr="005B74BF">
              <w:rPr>
                <w:sz w:val="18"/>
                <w:szCs w:val="18"/>
              </w:rPr>
              <w:t xml:space="preserve">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w:t>
            </w:r>
            <w:r w:rsidRPr="005B74BF">
              <w:rPr>
                <w:sz w:val="18"/>
                <w:szCs w:val="18"/>
              </w:rPr>
              <w:lastRenderedPageBreak/>
              <w:t>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3B16A4" w:rsidRPr="005B74BF" w14:paraId="78E458EF" w14:textId="77777777" w:rsidTr="00951C5B">
        <w:tc>
          <w:tcPr>
            <w:tcW w:w="562" w:type="dxa"/>
            <w:vMerge/>
            <w:tcBorders>
              <w:top w:val="single" w:sz="4" w:space="0" w:color="auto"/>
              <w:left w:val="single" w:sz="4" w:space="0" w:color="auto"/>
              <w:bottom w:val="single" w:sz="4" w:space="0" w:color="auto"/>
              <w:right w:val="single" w:sz="4" w:space="0" w:color="auto"/>
            </w:tcBorders>
          </w:tcPr>
          <w:p w14:paraId="028301AC"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76E3E1C0"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1F58716B"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right w:val="single" w:sz="4" w:space="0" w:color="auto"/>
            </w:tcBorders>
          </w:tcPr>
          <w:p w14:paraId="1F03CCA5" w14:textId="77777777" w:rsidR="003B16A4" w:rsidRPr="005B74BF" w:rsidRDefault="003B16A4">
            <w:pPr>
              <w:autoSpaceDE w:val="0"/>
              <w:autoSpaceDN w:val="0"/>
              <w:adjustRightInd w:val="0"/>
              <w:jc w:val="both"/>
              <w:rPr>
                <w:sz w:val="18"/>
                <w:szCs w:val="18"/>
              </w:rPr>
            </w:pPr>
            <w:r w:rsidRPr="005B74BF">
              <w:rPr>
                <w:sz w:val="18"/>
                <w:szCs w:val="18"/>
              </w:rPr>
              <w:t>Увеличение стоимости нематериальных активов:</w:t>
            </w:r>
          </w:p>
          <w:p w14:paraId="6FCEA750" w14:textId="77777777" w:rsidR="003B16A4" w:rsidRPr="005B74BF" w:rsidRDefault="003B16A4">
            <w:pPr>
              <w:autoSpaceDE w:val="0"/>
              <w:autoSpaceDN w:val="0"/>
              <w:adjustRightInd w:val="0"/>
              <w:jc w:val="both"/>
              <w:rPr>
                <w:sz w:val="18"/>
                <w:szCs w:val="18"/>
              </w:rPr>
            </w:pPr>
            <w:r w:rsidRPr="005B74BF">
              <w:rPr>
                <w:sz w:val="18"/>
                <w:szCs w:val="18"/>
              </w:rP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p w14:paraId="65F58BF1" w14:textId="77777777" w:rsidR="003B16A4" w:rsidRPr="005B74BF" w:rsidRDefault="003B16A4">
            <w:pPr>
              <w:autoSpaceDE w:val="0"/>
              <w:autoSpaceDN w:val="0"/>
              <w:adjustRightInd w:val="0"/>
              <w:jc w:val="both"/>
              <w:rPr>
                <w:sz w:val="18"/>
                <w:szCs w:val="18"/>
              </w:rPr>
            </w:pPr>
            <w:r w:rsidRPr="005B74BF">
              <w:rPr>
                <w:sz w:val="18"/>
                <w:szCs w:val="18"/>
              </w:rPr>
              <w:t>- на программное обеспечение и базы данных для электронных вычислительных машин;</w:t>
            </w:r>
          </w:p>
          <w:p w14:paraId="18067B56" w14:textId="77777777" w:rsidR="003B16A4" w:rsidRPr="005B74BF" w:rsidRDefault="003B16A4">
            <w:pPr>
              <w:autoSpaceDE w:val="0"/>
              <w:autoSpaceDN w:val="0"/>
              <w:adjustRightInd w:val="0"/>
              <w:jc w:val="both"/>
              <w:rPr>
                <w:sz w:val="18"/>
                <w:szCs w:val="18"/>
              </w:rPr>
            </w:pPr>
            <w:r w:rsidRPr="005B74BF">
              <w:rPr>
                <w:sz w:val="18"/>
                <w:szCs w:val="18"/>
              </w:rPr>
              <w:t>- на товарные знаки и знаки обслуживания;</w:t>
            </w:r>
          </w:p>
          <w:p w14:paraId="4BB66377" w14:textId="77777777" w:rsidR="003B16A4" w:rsidRPr="005B74BF" w:rsidRDefault="003B16A4">
            <w:pPr>
              <w:autoSpaceDE w:val="0"/>
              <w:autoSpaceDN w:val="0"/>
              <w:adjustRightInd w:val="0"/>
              <w:jc w:val="both"/>
              <w:rPr>
                <w:sz w:val="18"/>
                <w:szCs w:val="18"/>
              </w:rPr>
            </w:pPr>
            <w:r w:rsidRPr="005B74BF">
              <w:rPr>
                <w:sz w:val="18"/>
                <w:szCs w:val="18"/>
              </w:rPr>
              <w:t>- на "ноу-хау" и объекты смежных прав;</w:t>
            </w:r>
          </w:p>
          <w:p w14:paraId="2F12A22D" w14:textId="77777777" w:rsidR="003B16A4" w:rsidRPr="005B74BF" w:rsidRDefault="003B16A4">
            <w:pPr>
              <w:autoSpaceDE w:val="0"/>
              <w:autoSpaceDN w:val="0"/>
              <w:adjustRightInd w:val="0"/>
              <w:jc w:val="both"/>
              <w:rPr>
                <w:sz w:val="18"/>
                <w:szCs w:val="18"/>
              </w:rPr>
            </w:pPr>
            <w:r w:rsidRPr="005B74BF">
              <w:rPr>
                <w:sz w:val="18"/>
                <w:szCs w:val="18"/>
              </w:rPr>
              <w:t>- на научные разработки и изобретения, промышленные образцы и полезные модели.</w:t>
            </w:r>
          </w:p>
        </w:tc>
      </w:tr>
      <w:tr w:rsidR="003B16A4" w:rsidRPr="005B74BF" w14:paraId="3503F962" w14:textId="77777777" w:rsidTr="00951C5B">
        <w:tc>
          <w:tcPr>
            <w:tcW w:w="562" w:type="dxa"/>
            <w:vMerge/>
            <w:tcBorders>
              <w:top w:val="single" w:sz="4" w:space="0" w:color="auto"/>
              <w:left w:val="single" w:sz="4" w:space="0" w:color="auto"/>
              <w:bottom w:val="single" w:sz="4" w:space="0" w:color="auto"/>
              <w:right w:val="single" w:sz="4" w:space="0" w:color="auto"/>
            </w:tcBorders>
          </w:tcPr>
          <w:p w14:paraId="6B34B8B1"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609E3F7B"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31F64227"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right w:val="single" w:sz="4" w:space="0" w:color="auto"/>
            </w:tcBorders>
          </w:tcPr>
          <w:p w14:paraId="4F549E4B" w14:textId="77777777" w:rsidR="003B16A4" w:rsidRPr="005B74BF" w:rsidRDefault="003B16A4">
            <w:pPr>
              <w:autoSpaceDE w:val="0"/>
              <w:autoSpaceDN w:val="0"/>
              <w:adjustRightInd w:val="0"/>
              <w:jc w:val="both"/>
              <w:rPr>
                <w:sz w:val="18"/>
                <w:szCs w:val="18"/>
              </w:rPr>
            </w:pPr>
            <w:r w:rsidRPr="005B74BF">
              <w:rPr>
                <w:sz w:val="18"/>
                <w:szCs w:val="18"/>
              </w:rPr>
              <w:t>Увеличение стоимости материальных запасов:</w:t>
            </w:r>
          </w:p>
          <w:p w14:paraId="7C499210" w14:textId="77777777" w:rsidR="003B16A4" w:rsidRPr="005B74BF" w:rsidRDefault="003B16A4">
            <w:pPr>
              <w:autoSpaceDE w:val="0"/>
              <w:autoSpaceDN w:val="0"/>
              <w:adjustRightInd w:val="0"/>
              <w:jc w:val="both"/>
              <w:rPr>
                <w:sz w:val="18"/>
                <w:szCs w:val="18"/>
              </w:rPr>
            </w:pPr>
            <w:r w:rsidRPr="005B74BF">
              <w:rPr>
                <w:sz w:val="18"/>
                <w:szCs w:val="18"/>
              </w:rPr>
              <w:t>выплаты по оплате контрактов (договоров) на приобретение (изготовление) объектов, относящихся к материальным запасам:</w:t>
            </w:r>
          </w:p>
          <w:p w14:paraId="2D756274" w14:textId="77777777" w:rsidR="003B16A4" w:rsidRPr="005B74BF" w:rsidRDefault="003B16A4">
            <w:pPr>
              <w:autoSpaceDE w:val="0"/>
              <w:autoSpaceDN w:val="0"/>
              <w:adjustRightInd w:val="0"/>
              <w:jc w:val="both"/>
              <w:rPr>
                <w:sz w:val="18"/>
                <w:szCs w:val="18"/>
              </w:rPr>
            </w:pPr>
            <w:r w:rsidRPr="005B74BF">
              <w:rPr>
                <w:sz w:val="18"/>
                <w:szCs w:val="18"/>
              </w:rPr>
              <w:t>горюче-смазочных материалов;</w:t>
            </w:r>
          </w:p>
          <w:p w14:paraId="0B4ED2B0" w14:textId="77777777" w:rsidR="003B16A4" w:rsidRPr="005B74BF" w:rsidRDefault="003B16A4">
            <w:pPr>
              <w:autoSpaceDE w:val="0"/>
              <w:autoSpaceDN w:val="0"/>
              <w:adjustRightInd w:val="0"/>
              <w:jc w:val="both"/>
              <w:rPr>
                <w:sz w:val="18"/>
                <w:szCs w:val="18"/>
              </w:rPr>
            </w:pPr>
            <w:r w:rsidRPr="005B74BF">
              <w:rPr>
                <w:sz w:val="18"/>
                <w:szCs w:val="18"/>
              </w:rPr>
              <w:t>строительных материалов;</w:t>
            </w:r>
          </w:p>
          <w:p w14:paraId="69F5558B" w14:textId="77777777" w:rsidR="003B16A4" w:rsidRPr="005B74BF" w:rsidRDefault="003B16A4">
            <w:pPr>
              <w:autoSpaceDE w:val="0"/>
              <w:autoSpaceDN w:val="0"/>
              <w:adjustRightInd w:val="0"/>
              <w:jc w:val="both"/>
              <w:rPr>
                <w:sz w:val="18"/>
                <w:szCs w:val="18"/>
              </w:rPr>
            </w:pPr>
            <w:r w:rsidRPr="005B74BF">
              <w:rPr>
                <w:sz w:val="18"/>
                <w:szCs w:val="18"/>
              </w:rPr>
              <w:t>мягкого инвентаря;</w:t>
            </w:r>
          </w:p>
          <w:p w14:paraId="03DFAAC3" w14:textId="77777777" w:rsidR="003B16A4" w:rsidRPr="005B74BF" w:rsidRDefault="003B16A4">
            <w:pPr>
              <w:autoSpaceDE w:val="0"/>
              <w:autoSpaceDN w:val="0"/>
              <w:adjustRightInd w:val="0"/>
              <w:jc w:val="both"/>
              <w:rPr>
                <w:sz w:val="18"/>
                <w:szCs w:val="18"/>
              </w:rPr>
            </w:pPr>
            <w:r w:rsidRPr="005B74BF">
              <w:rPr>
                <w:sz w:val="18"/>
                <w:szCs w:val="18"/>
              </w:rPr>
              <w:t>запасных и (или) составных частей для машин, оборудования;</w:t>
            </w:r>
          </w:p>
          <w:p w14:paraId="36A6B895" w14:textId="77777777" w:rsidR="003B16A4" w:rsidRPr="005B74BF" w:rsidRDefault="003B16A4">
            <w:pPr>
              <w:autoSpaceDE w:val="0"/>
              <w:autoSpaceDN w:val="0"/>
              <w:adjustRightInd w:val="0"/>
              <w:jc w:val="both"/>
              <w:rPr>
                <w:sz w:val="18"/>
                <w:szCs w:val="18"/>
              </w:rPr>
            </w:pPr>
            <w:r w:rsidRPr="005B74BF">
              <w:rPr>
                <w:sz w:val="18"/>
                <w:szCs w:val="18"/>
              </w:rPr>
              <w:t>другие аналогичные выплаты.</w:t>
            </w:r>
          </w:p>
        </w:tc>
      </w:tr>
      <w:tr w:rsidR="003B16A4" w:rsidRPr="005B74BF" w14:paraId="58321D35" w14:textId="77777777" w:rsidTr="00951C5B">
        <w:tc>
          <w:tcPr>
            <w:tcW w:w="562" w:type="dxa"/>
            <w:vMerge/>
            <w:tcBorders>
              <w:top w:val="single" w:sz="4" w:space="0" w:color="auto"/>
              <w:left w:val="single" w:sz="4" w:space="0" w:color="auto"/>
              <w:bottom w:val="single" w:sz="4" w:space="0" w:color="auto"/>
              <w:right w:val="single" w:sz="4" w:space="0" w:color="auto"/>
            </w:tcBorders>
          </w:tcPr>
          <w:p w14:paraId="7482E27D"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5C37D6F6"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3E7774" w14:textId="77777777" w:rsidR="003B16A4" w:rsidRPr="005B74BF" w:rsidRDefault="003B16A4">
            <w:pPr>
              <w:autoSpaceDE w:val="0"/>
              <w:autoSpaceDN w:val="0"/>
              <w:adjustRightInd w:val="0"/>
              <w:jc w:val="both"/>
              <w:rPr>
                <w:sz w:val="18"/>
                <w:szCs w:val="18"/>
              </w:rPr>
            </w:pPr>
          </w:p>
        </w:tc>
        <w:tc>
          <w:tcPr>
            <w:tcW w:w="10064" w:type="dxa"/>
            <w:gridSpan w:val="2"/>
            <w:tcBorders>
              <w:left w:val="single" w:sz="4" w:space="0" w:color="auto"/>
              <w:bottom w:val="single" w:sz="4" w:space="0" w:color="auto"/>
              <w:right w:val="single" w:sz="4" w:space="0" w:color="auto"/>
            </w:tcBorders>
          </w:tcPr>
          <w:p w14:paraId="2879800C" w14:textId="77777777" w:rsidR="003B16A4" w:rsidRPr="005B74BF" w:rsidRDefault="003B16A4">
            <w:pPr>
              <w:autoSpaceDE w:val="0"/>
              <w:autoSpaceDN w:val="0"/>
              <w:adjustRightInd w:val="0"/>
              <w:jc w:val="both"/>
              <w:rPr>
                <w:sz w:val="18"/>
                <w:szCs w:val="18"/>
              </w:rPr>
            </w:pPr>
            <w:r w:rsidRPr="005B74BF">
              <w:rPr>
                <w:sz w:val="18"/>
                <w:szCs w:val="18"/>
              </w:rPr>
              <w:t>Увеличение стоимости основных средств</w:t>
            </w:r>
          </w:p>
        </w:tc>
      </w:tr>
      <w:tr w:rsidR="003B16A4" w:rsidRPr="005B74BF" w14:paraId="51916972" w14:textId="77777777" w:rsidTr="00951C5B">
        <w:tc>
          <w:tcPr>
            <w:tcW w:w="562" w:type="dxa"/>
            <w:tcBorders>
              <w:top w:val="single" w:sz="4" w:space="0" w:color="auto"/>
              <w:left w:val="single" w:sz="4" w:space="0" w:color="auto"/>
              <w:bottom w:val="single" w:sz="4" w:space="0" w:color="auto"/>
              <w:right w:val="single" w:sz="4" w:space="0" w:color="auto"/>
            </w:tcBorders>
          </w:tcPr>
          <w:p w14:paraId="159753B9" w14:textId="77777777" w:rsidR="003B16A4" w:rsidRPr="005B74BF" w:rsidRDefault="003B16A4">
            <w:pPr>
              <w:autoSpaceDE w:val="0"/>
              <w:autoSpaceDN w:val="0"/>
              <w:adjustRightInd w:val="0"/>
              <w:jc w:val="center"/>
              <w:rPr>
                <w:sz w:val="18"/>
                <w:szCs w:val="18"/>
              </w:rPr>
            </w:pPr>
            <w:r w:rsidRPr="005B74BF">
              <w:rPr>
                <w:sz w:val="18"/>
                <w:szCs w:val="18"/>
              </w:rPr>
              <w:t>4.</w:t>
            </w:r>
          </w:p>
        </w:tc>
        <w:tc>
          <w:tcPr>
            <w:tcW w:w="3408" w:type="dxa"/>
            <w:tcBorders>
              <w:top w:val="single" w:sz="4" w:space="0" w:color="auto"/>
              <w:left w:val="single" w:sz="4" w:space="0" w:color="auto"/>
              <w:bottom w:val="single" w:sz="4" w:space="0" w:color="auto"/>
              <w:right w:val="single" w:sz="4" w:space="0" w:color="auto"/>
            </w:tcBorders>
          </w:tcPr>
          <w:p w14:paraId="69738F09" w14:textId="77777777" w:rsidR="003B16A4" w:rsidRPr="005B74BF" w:rsidRDefault="003B16A4">
            <w:pPr>
              <w:autoSpaceDE w:val="0"/>
              <w:autoSpaceDN w:val="0"/>
              <w:adjustRightInd w:val="0"/>
              <w:jc w:val="both"/>
              <w:rPr>
                <w:sz w:val="18"/>
                <w:szCs w:val="18"/>
              </w:rPr>
            </w:pPr>
            <w:r w:rsidRPr="005B74BF">
              <w:rPr>
                <w:sz w:val="18"/>
                <w:szCs w:val="18"/>
              </w:rPr>
              <w:t>Капитальные вложения</w:t>
            </w:r>
          </w:p>
        </w:tc>
        <w:tc>
          <w:tcPr>
            <w:tcW w:w="1418" w:type="dxa"/>
            <w:tcBorders>
              <w:top w:val="single" w:sz="4" w:space="0" w:color="auto"/>
              <w:left w:val="single" w:sz="4" w:space="0" w:color="auto"/>
              <w:bottom w:val="single" w:sz="4" w:space="0" w:color="auto"/>
              <w:right w:val="single" w:sz="4" w:space="0" w:color="auto"/>
            </w:tcBorders>
          </w:tcPr>
          <w:p w14:paraId="11433A44" w14:textId="77777777" w:rsidR="003B16A4" w:rsidRPr="005B74BF" w:rsidRDefault="003B16A4">
            <w:pPr>
              <w:autoSpaceDE w:val="0"/>
              <w:autoSpaceDN w:val="0"/>
              <w:adjustRightInd w:val="0"/>
              <w:jc w:val="center"/>
              <w:rPr>
                <w:sz w:val="18"/>
                <w:szCs w:val="18"/>
              </w:rPr>
            </w:pPr>
            <w:r w:rsidRPr="005B74BF">
              <w:rPr>
                <w:sz w:val="18"/>
                <w:szCs w:val="18"/>
              </w:rPr>
              <w:t>0410</w:t>
            </w:r>
          </w:p>
        </w:tc>
        <w:tc>
          <w:tcPr>
            <w:tcW w:w="10064" w:type="dxa"/>
            <w:gridSpan w:val="2"/>
            <w:tcBorders>
              <w:top w:val="single" w:sz="4" w:space="0" w:color="auto"/>
              <w:left w:val="single" w:sz="4" w:space="0" w:color="auto"/>
              <w:bottom w:val="single" w:sz="4" w:space="0" w:color="auto"/>
              <w:right w:val="single" w:sz="4" w:space="0" w:color="auto"/>
            </w:tcBorders>
          </w:tcPr>
          <w:p w14:paraId="5B1F0F0E" w14:textId="77777777" w:rsidR="003B16A4" w:rsidRPr="005B74BF" w:rsidRDefault="003B16A4">
            <w:pPr>
              <w:autoSpaceDE w:val="0"/>
              <w:autoSpaceDN w:val="0"/>
              <w:adjustRightInd w:val="0"/>
              <w:jc w:val="both"/>
              <w:rPr>
                <w:sz w:val="18"/>
                <w:szCs w:val="18"/>
              </w:rPr>
            </w:pPr>
            <w:r w:rsidRPr="005B74BF">
              <w:rPr>
                <w:sz w:val="18"/>
                <w:szCs w:val="18"/>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tc>
      </w:tr>
      <w:tr w:rsidR="003B16A4" w:rsidRPr="005B74BF" w14:paraId="1CB26C3C" w14:textId="77777777" w:rsidTr="00951C5B">
        <w:tc>
          <w:tcPr>
            <w:tcW w:w="562" w:type="dxa"/>
            <w:tcBorders>
              <w:top w:val="single" w:sz="4" w:space="0" w:color="auto"/>
              <w:left w:val="single" w:sz="4" w:space="0" w:color="auto"/>
              <w:bottom w:val="single" w:sz="4" w:space="0" w:color="auto"/>
              <w:right w:val="single" w:sz="4" w:space="0" w:color="auto"/>
            </w:tcBorders>
          </w:tcPr>
          <w:p w14:paraId="528720B1" w14:textId="77777777" w:rsidR="003B16A4" w:rsidRPr="005B74BF" w:rsidRDefault="003B16A4">
            <w:pPr>
              <w:autoSpaceDE w:val="0"/>
              <w:autoSpaceDN w:val="0"/>
              <w:adjustRightInd w:val="0"/>
              <w:jc w:val="center"/>
              <w:rPr>
                <w:sz w:val="18"/>
                <w:szCs w:val="18"/>
              </w:rPr>
            </w:pPr>
            <w:r w:rsidRPr="005B74BF">
              <w:rPr>
                <w:sz w:val="18"/>
                <w:szCs w:val="18"/>
              </w:rPr>
              <w:t>5.</w:t>
            </w:r>
          </w:p>
        </w:tc>
        <w:tc>
          <w:tcPr>
            <w:tcW w:w="3408" w:type="dxa"/>
            <w:tcBorders>
              <w:top w:val="single" w:sz="4" w:space="0" w:color="auto"/>
              <w:left w:val="single" w:sz="4" w:space="0" w:color="auto"/>
              <w:bottom w:val="single" w:sz="4" w:space="0" w:color="auto"/>
              <w:right w:val="single" w:sz="4" w:space="0" w:color="auto"/>
            </w:tcBorders>
          </w:tcPr>
          <w:p w14:paraId="24FDFDD2" w14:textId="77777777" w:rsidR="003B16A4" w:rsidRPr="005B74BF" w:rsidRDefault="003B16A4">
            <w:pPr>
              <w:autoSpaceDE w:val="0"/>
              <w:autoSpaceDN w:val="0"/>
              <w:adjustRightInd w:val="0"/>
              <w:jc w:val="both"/>
              <w:rPr>
                <w:sz w:val="18"/>
                <w:szCs w:val="18"/>
              </w:rPr>
            </w:pPr>
            <w:r w:rsidRPr="005B74BF">
              <w:rPr>
                <w:sz w:val="18"/>
                <w:szCs w:val="18"/>
              </w:rPr>
              <w:t>Выплаты по перечислению средств в качестве взноса в уставный (складочный) капитал, вкладов в имущество другой организации</w:t>
            </w:r>
          </w:p>
        </w:tc>
        <w:tc>
          <w:tcPr>
            <w:tcW w:w="1418" w:type="dxa"/>
            <w:tcBorders>
              <w:top w:val="single" w:sz="4" w:space="0" w:color="auto"/>
              <w:left w:val="single" w:sz="4" w:space="0" w:color="auto"/>
              <w:bottom w:val="single" w:sz="4" w:space="0" w:color="auto"/>
              <w:right w:val="single" w:sz="4" w:space="0" w:color="auto"/>
            </w:tcBorders>
          </w:tcPr>
          <w:p w14:paraId="3EFF1AC2" w14:textId="77777777" w:rsidR="003B16A4" w:rsidRPr="005B74BF" w:rsidRDefault="003B16A4">
            <w:pPr>
              <w:autoSpaceDE w:val="0"/>
              <w:autoSpaceDN w:val="0"/>
              <w:adjustRightInd w:val="0"/>
              <w:jc w:val="center"/>
              <w:rPr>
                <w:sz w:val="18"/>
                <w:szCs w:val="18"/>
              </w:rPr>
            </w:pPr>
            <w:r w:rsidRPr="005B74BF">
              <w:rPr>
                <w:sz w:val="18"/>
                <w:szCs w:val="18"/>
              </w:rPr>
              <w:t>0420</w:t>
            </w:r>
          </w:p>
        </w:tc>
        <w:tc>
          <w:tcPr>
            <w:tcW w:w="10064" w:type="dxa"/>
            <w:gridSpan w:val="2"/>
            <w:tcBorders>
              <w:top w:val="single" w:sz="4" w:space="0" w:color="auto"/>
              <w:left w:val="single" w:sz="4" w:space="0" w:color="auto"/>
              <w:bottom w:val="single" w:sz="4" w:space="0" w:color="auto"/>
              <w:right w:val="single" w:sz="4" w:space="0" w:color="auto"/>
            </w:tcBorders>
          </w:tcPr>
          <w:p w14:paraId="5BB26A87" w14:textId="77777777" w:rsidR="003B16A4" w:rsidRPr="005B74BF" w:rsidRDefault="003B16A4">
            <w:pPr>
              <w:autoSpaceDE w:val="0"/>
              <w:autoSpaceDN w:val="0"/>
              <w:adjustRightInd w:val="0"/>
              <w:jc w:val="both"/>
              <w:rPr>
                <w:sz w:val="18"/>
                <w:szCs w:val="18"/>
              </w:rPr>
            </w:pPr>
            <w:r w:rsidRPr="005B74BF">
              <w:rPr>
                <w:sz w:val="18"/>
                <w:szCs w:val="18"/>
              </w:rPr>
              <w:t>Выплаты по перечислению:</w:t>
            </w:r>
          </w:p>
          <w:p w14:paraId="66ADA604" w14:textId="77777777" w:rsidR="003B16A4" w:rsidRPr="005B74BF" w:rsidRDefault="003B16A4">
            <w:pPr>
              <w:autoSpaceDE w:val="0"/>
              <w:autoSpaceDN w:val="0"/>
              <w:adjustRightInd w:val="0"/>
              <w:jc w:val="both"/>
              <w:rPr>
                <w:sz w:val="18"/>
                <w:szCs w:val="18"/>
              </w:rPr>
            </w:pPr>
            <w:r w:rsidRPr="005B74BF">
              <w:rPr>
                <w:sz w:val="18"/>
                <w:szCs w:val="18"/>
              </w:rPr>
              <w:t>средств в качестве взноса в уставный (складочный) капитал другой организации;</w:t>
            </w:r>
          </w:p>
          <w:p w14:paraId="2EC6D3A7" w14:textId="77777777" w:rsidR="003B16A4" w:rsidRPr="005B74BF" w:rsidRDefault="003B16A4">
            <w:pPr>
              <w:autoSpaceDE w:val="0"/>
              <w:autoSpaceDN w:val="0"/>
              <w:adjustRightInd w:val="0"/>
              <w:jc w:val="both"/>
              <w:rPr>
                <w:sz w:val="18"/>
                <w:szCs w:val="18"/>
              </w:rPr>
            </w:pPr>
            <w:r w:rsidRPr="005B74BF">
              <w:rPr>
                <w:sz w:val="18"/>
                <w:szCs w:val="18"/>
              </w:rPr>
              <w:t>вкладов в имущество другой организации их учредителями</w:t>
            </w:r>
          </w:p>
        </w:tc>
      </w:tr>
      <w:tr w:rsidR="003B16A4" w:rsidRPr="005B74BF" w14:paraId="04678B98" w14:textId="77777777" w:rsidTr="00951C5B">
        <w:tc>
          <w:tcPr>
            <w:tcW w:w="562" w:type="dxa"/>
            <w:tcBorders>
              <w:top w:val="single" w:sz="4" w:space="0" w:color="auto"/>
              <w:left w:val="single" w:sz="4" w:space="0" w:color="auto"/>
              <w:bottom w:val="single" w:sz="4" w:space="0" w:color="auto"/>
              <w:right w:val="single" w:sz="4" w:space="0" w:color="auto"/>
            </w:tcBorders>
          </w:tcPr>
          <w:p w14:paraId="03EF06FA" w14:textId="77777777" w:rsidR="003B16A4" w:rsidRPr="005B74BF" w:rsidRDefault="003B16A4">
            <w:pPr>
              <w:autoSpaceDE w:val="0"/>
              <w:autoSpaceDN w:val="0"/>
              <w:adjustRightInd w:val="0"/>
              <w:jc w:val="center"/>
              <w:rPr>
                <w:sz w:val="18"/>
                <w:szCs w:val="18"/>
              </w:rPr>
            </w:pPr>
            <w:r w:rsidRPr="005B74BF">
              <w:rPr>
                <w:sz w:val="18"/>
                <w:szCs w:val="18"/>
              </w:rPr>
              <w:t>6.</w:t>
            </w:r>
          </w:p>
        </w:tc>
        <w:tc>
          <w:tcPr>
            <w:tcW w:w="3408" w:type="dxa"/>
            <w:tcBorders>
              <w:top w:val="single" w:sz="4" w:space="0" w:color="auto"/>
              <w:left w:val="single" w:sz="4" w:space="0" w:color="auto"/>
              <w:bottom w:val="single" w:sz="4" w:space="0" w:color="auto"/>
              <w:right w:val="single" w:sz="4" w:space="0" w:color="auto"/>
            </w:tcBorders>
          </w:tcPr>
          <w:p w14:paraId="03EB5BBF" w14:textId="77777777" w:rsidR="003B16A4" w:rsidRPr="005B74BF" w:rsidRDefault="003B16A4">
            <w:pPr>
              <w:autoSpaceDE w:val="0"/>
              <w:autoSpaceDN w:val="0"/>
              <w:adjustRightInd w:val="0"/>
              <w:jc w:val="both"/>
              <w:rPr>
                <w:sz w:val="18"/>
                <w:szCs w:val="18"/>
              </w:rPr>
            </w:pPr>
            <w:r w:rsidRPr="005B74BF">
              <w:rPr>
                <w:sz w:val="18"/>
                <w:szCs w:val="18"/>
              </w:rPr>
              <w:t>Выбытие со счетов</w:t>
            </w:r>
          </w:p>
        </w:tc>
        <w:tc>
          <w:tcPr>
            <w:tcW w:w="1418" w:type="dxa"/>
            <w:tcBorders>
              <w:top w:val="single" w:sz="4" w:space="0" w:color="auto"/>
              <w:left w:val="single" w:sz="4" w:space="0" w:color="auto"/>
              <w:bottom w:val="single" w:sz="4" w:space="0" w:color="auto"/>
              <w:right w:val="single" w:sz="4" w:space="0" w:color="auto"/>
            </w:tcBorders>
          </w:tcPr>
          <w:p w14:paraId="772B6754" w14:textId="77777777" w:rsidR="003B16A4" w:rsidRPr="005B74BF" w:rsidRDefault="003B16A4">
            <w:pPr>
              <w:autoSpaceDE w:val="0"/>
              <w:autoSpaceDN w:val="0"/>
              <w:adjustRightInd w:val="0"/>
              <w:jc w:val="center"/>
              <w:rPr>
                <w:sz w:val="18"/>
                <w:szCs w:val="18"/>
              </w:rPr>
            </w:pPr>
            <w:r w:rsidRPr="005B74BF">
              <w:rPr>
                <w:sz w:val="18"/>
                <w:szCs w:val="18"/>
              </w:rPr>
              <w:t>0610</w:t>
            </w:r>
          </w:p>
        </w:tc>
        <w:tc>
          <w:tcPr>
            <w:tcW w:w="10064" w:type="dxa"/>
            <w:gridSpan w:val="2"/>
            <w:tcBorders>
              <w:top w:val="single" w:sz="4" w:space="0" w:color="auto"/>
              <w:left w:val="single" w:sz="4" w:space="0" w:color="auto"/>
              <w:bottom w:val="single" w:sz="4" w:space="0" w:color="auto"/>
              <w:right w:val="single" w:sz="4" w:space="0" w:color="auto"/>
            </w:tcBorders>
          </w:tcPr>
          <w:p w14:paraId="57280384" w14:textId="77777777" w:rsidR="003B16A4" w:rsidRPr="005B74BF" w:rsidRDefault="003B16A4">
            <w:pPr>
              <w:autoSpaceDE w:val="0"/>
              <w:autoSpaceDN w:val="0"/>
              <w:adjustRightInd w:val="0"/>
              <w:jc w:val="both"/>
              <w:rPr>
                <w:sz w:val="18"/>
                <w:szCs w:val="18"/>
              </w:rPr>
            </w:pPr>
            <w:r w:rsidRPr="005B74BF">
              <w:rPr>
                <w:sz w:val="18"/>
                <w:szCs w:val="18"/>
              </w:rPr>
              <w:t>Выплаты по перечислению:</w:t>
            </w:r>
          </w:p>
          <w:p w14:paraId="351BBE7D" w14:textId="77777777" w:rsidR="003B16A4" w:rsidRPr="005B74BF" w:rsidRDefault="003B16A4">
            <w:pPr>
              <w:autoSpaceDE w:val="0"/>
              <w:autoSpaceDN w:val="0"/>
              <w:adjustRightInd w:val="0"/>
              <w:jc w:val="both"/>
              <w:rPr>
                <w:sz w:val="18"/>
                <w:szCs w:val="18"/>
              </w:rPr>
            </w:pPr>
            <w:r w:rsidRPr="005B74BF">
              <w:rPr>
                <w:sz w:val="18"/>
                <w:szCs w:val="18"/>
              </w:rPr>
              <w:t>авансовых платежей по контрактам (договорам)</w:t>
            </w:r>
          </w:p>
        </w:tc>
      </w:tr>
      <w:tr w:rsidR="003B16A4" w:rsidRPr="005B74BF" w14:paraId="314D0FCF" w14:textId="77777777" w:rsidTr="00951C5B">
        <w:tc>
          <w:tcPr>
            <w:tcW w:w="562" w:type="dxa"/>
            <w:tcBorders>
              <w:top w:val="single" w:sz="4" w:space="0" w:color="auto"/>
              <w:left w:val="single" w:sz="4" w:space="0" w:color="auto"/>
              <w:bottom w:val="single" w:sz="4" w:space="0" w:color="auto"/>
              <w:right w:val="single" w:sz="4" w:space="0" w:color="auto"/>
            </w:tcBorders>
          </w:tcPr>
          <w:p w14:paraId="1362F2F4" w14:textId="77777777" w:rsidR="003B16A4" w:rsidRPr="005B74BF" w:rsidRDefault="003B16A4">
            <w:pPr>
              <w:autoSpaceDE w:val="0"/>
              <w:autoSpaceDN w:val="0"/>
              <w:adjustRightInd w:val="0"/>
              <w:jc w:val="center"/>
              <w:rPr>
                <w:sz w:val="18"/>
                <w:szCs w:val="18"/>
              </w:rPr>
            </w:pPr>
            <w:r w:rsidRPr="005B74BF">
              <w:rPr>
                <w:sz w:val="18"/>
                <w:szCs w:val="18"/>
              </w:rPr>
              <w:t>7.</w:t>
            </w:r>
          </w:p>
        </w:tc>
        <w:tc>
          <w:tcPr>
            <w:tcW w:w="3408" w:type="dxa"/>
            <w:tcBorders>
              <w:top w:val="single" w:sz="4" w:space="0" w:color="auto"/>
              <w:left w:val="single" w:sz="4" w:space="0" w:color="auto"/>
              <w:bottom w:val="single" w:sz="4" w:space="0" w:color="auto"/>
              <w:right w:val="single" w:sz="4" w:space="0" w:color="auto"/>
            </w:tcBorders>
          </w:tcPr>
          <w:p w14:paraId="560F3EF9" w14:textId="77777777" w:rsidR="003B16A4" w:rsidRPr="005B74BF" w:rsidRDefault="003B16A4">
            <w:pPr>
              <w:autoSpaceDE w:val="0"/>
              <w:autoSpaceDN w:val="0"/>
              <w:adjustRightInd w:val="0"/>
              <w:jc w:val="both"/>
              <w:rPr>
                <w:sz w:val="18"/>
                <w:szCs w:val="18"/>
              </w:rPr>
            </w:pPr>
            <w:r w:rsidRPr="005B74BF">
              <w:rPr>
                <w:sz w:val="18"/>
                <w:szCs w:val="18"/>
              </w:rPr>
              <w:t>Выплаты по перечислению средств в целях их размещения на депозиты, в иные финансовые инструменты</w:t>
            </w:r>
          </w:p>
        </w:tc>
        <w:tc>
          <w:tcPr>
            <w:tcW w:w="1418" w:type="dxa"/>
            <w:tcBorders>
              <w:top w:val="single" w:sz="4" w:space="0" w:color="auto"/>
              <w:left w:val="single" w:sz="4" w:space="0" w:color="auto"/>
              <w:bottom w:val="single" w:sz="4" w:space="0" w:color="auto"/>
              <w:right w:val="single" w:sz="4" w:space="0" w:color="auto"/>
            </w:tcBorders>
          </w:tcPr>
          <w:p w14:paraId="21EFC979" w14:textId="77777777" w:rsidR="003B16A4" w:rsidRPr="005B74BF" w:rsidRDefault="003B16A4">
            <w:pPr>
              <w:autoSpaceDE w:val="0"/>
              <w:autoSpaceDN w:val="0"/>
              <w:adjustRightInd w:val="0"/>
              <w:jc w:val="center"/>
              <w:rPr>
                <w:sz w:val="18"/>
                <w:szCs w:val="18"/>
              </w:rPr>
            </w:pPr>
            <w:r w:rsidRPr="005B74BF">
              <w:rPr>
                <w:sz w:val="18"/>
                <w:szCs w:val="18"/>
              </w:rPr>
              <w:t>0630</w:t>
            </w:r>
          </w:p>
        </w:tc>
        <w:tc>
          <w:tcPr>
            <w:tcW w:w="10064" w:type="dxa"/>
            <w:gridSpan w:val="2"/>
            <w:tcBorders>
              <w:top w:val="single" w:sz="4" w:space="0" w:color="auto"/>
              <w:left w:val="single" w:sz="4" w:space="0" w:color="auto"/>
              <w:bottom w:val="single" w:sz="4" w:space="0" w:color="auto"/>
              <w:right w:val="single" w:sz="4" w:space="0" w:color="auto"/>
            </w:tcBorders>
          </w:tcPr>
          <w:p w14:paraId="0710F9D5" w14:textId="77777777" w:rsidR="003B16A4" w:rsidRPr="005B74BF" w:rsidRDefault="003B16A4">
            <w:pPr>
              <w:autoSpaceDE w:val="0"/>
              <w:autoSpaceDN w:val="0"/>
              <w:adjustRightInd w:val="0"/>
              <w:jc w:val="both"/>
              <w:rPr>
                <w:sz w:val="18"/>
                <w:szCs w:val="18"/>
              </w:rPr>
            </w:pPr>
            <w:r w:rsidRPr="005B74BF">
              <w:rPr>
                <w:sz w:val="18"/>
                <w:szCs w:val="18"/>
              </w:rPr>
              <w:t>Выплаты по перечислению средств в целях их размещения на депозиты, в иные финансовые инструменты (по договорам займа)</w:t>
            </w:r>
          </w:p>
        </w:tc>
      </w:tr>
      <w:tr w:rsidR="003B16A4" w:rsidRPr="005B74BF" w14:paraId="5EDA77D8" w14:textId="77777777" w:rsidTr="00951C5B">
        <w:tc>
          <w:tcPr>
            <w:tcW w:w="562" w:type="dxa"/>
            <w:tcBorders>
              <w:top w:val="single" w:sz="4" w:space="0" w:color="auto"/>
              <w:left w:val="single" w:sz="4" w:space="0" w:color="auto"/>
              <w:bottom w:val="single" w:sz="4" w:space="0" w:color="auto"/>
              <w:right w:val="single" w:sz="4" w:space="0" w:color="auto"/>
            </w:tcBorders>
          </w:tcPr>
          <w:p w14:paraId="74645136" w14:textId="77777777" w:rsidR="003B16A4" w:rsidRPr="005B74BF" w:rsidRDefault="003B16A4">
            <w:pPr>
              <w:autoSpaceDE w:val="0"/>
              <w:autoSpaceDN w:val="0"/>
              <w:adjustRightInd w:val="0"/>
              <w:jc w:val="center"/>
              <w:rPr>
                <w:sz w:val="18"/>
                <w:szCs w:val="18"/>
              </w:rPr>
            </w:pPr>
            <w:r w:rsidRPr="005B74BF">
              <w:rPr>
                <w:sz w:val="18"/>
                <w:szCs w:val="18"/>
              </w:rPr>
              <w:t>8.</w:t>
            </w:r>
          </w:p>
        </w:tc>
        <w:tc>
          <w:tcPr>
            <w:tcW w:w="3408" w:type="dxa"/>
            <w:tcBorders>
              <w:top w:val="single" w:sz="4" w:space="0" w:color="auto"/>
              <w:left w:val="single" w:sz="4" w:space="0" w:color="auto"/>
              <w:bottom w:val="single" w:sz="4" w:space="0" w:color="auto"/>
              <w:right w:val="single" w:sz="4" w:space="0" w:color="auto"/>
            </w:tcBorders>
          </w:tcPr>
          <w:p w14:paraId="478C7CBA" w14:textId="77777777" w:rsidR="003B16A4" w:rsidRPr="005B74BF" w:rsidRDefault="003B16A4">
            <w:pPr>
              <w:autoSpaceDE w:val="0"/>
              <w:autoSpaceDN w:val="0"/>
              <w:adjustRightInd w:val="0"/>
              <w:jc w:val="both"/>
              <w:rPr>
                <w:sz w:val="18"/>
                <w:szCs w:val="18"/>
              </w:rPr>
            </w:pPr>
            <w:r w:rsidRPr="005B74BF">
              <w:rPr>
                <w:sz w:val="18"/>
                <w:szCs w:val="18"/>
              </w:rPr>
              <w:t>Выплаты за счет процентов</w:t>
            </w:r>
          </w:p>
        </w:tc>
        <w:tc>
          <w:tcPr>
            <w:tcW w:w="1418" w:type="dxa"/>
            <w:tcBorders>
              <w:top w:val="single" w:sz="4" w:space="0" w:color="auto"/>
              <w:left w:val="single" w:sz="4" w:space="0" w:color="auto"/>
              <w:bottom w:val="single" w:sz="4" w:space="0" w:color="auto"/>
              <w:right w:val="single" w:sz="4" w:space="0" w:color="auto"/>
            </w:tcBorders>
          </w:tcPr>
          <w:p w14:paraId="7399CC00" w14:textId="77777777" w:rsidR="003B16A4" w:rsidRPr="005B74BF" w:rsidRDefault="003B16A4">
            <w:pPr>
              <w:autoSpaceDE w:val="0"/>
              <w:autoSpaceDN w:val="0"/>
              <w:adjustRightInd w:val="0"/>
              <w:jc w:val="center"/>
              <w:rPr>
                <w:sz w:val="18"/>
                <w:szCs w:val="18"/>
              </w:rPr>
            </w:pPr>
            <w:r w:rsidRPr="005B74BF">
              <w:rPr>
                <w:sz w:val="18"/>
                <w:szCs w:val="18"/>
              </w:rPr>
              <w:t>0631</w:t>
            </w:r>
          </w:p>
        </w:tc>
        <w:tc>
          <w:tcPr>
            <w:tcW w:w="10064" w:type="dxa"/>
            <w:gridSpan w:val="2"/>
            <w:tcBorders>
              <w:top w:val="single" w:sz="4" w:space="0" w:color="auto"/>
              <w:left w:val="single" w:sz="4" w:space="0" w:color="auto"/>
              <w:bottom w:val="single" w:sz="4" w:space="0" w:color="auto"/>
              <w:right w:val="single" w:sz="4" w:space="0" w:color="auto"/>
            </w:tcBorders>
          </w:tcPr>
          <w:p w14:paraId="6E34136F" w14:textId="77777777" w:rsidR="003B16A4" w:rsidRPr="005B74BF" w:rsidRDefault="003B16A4">
            <w:pPr>
              <w:autoSpaceDE w:val="0"/>
              <w:autoSpaceDN w:val="0"/>
              <w:adjustRightInd w:val="0"/>
              <w:jc w:val="both"/>
              <w:rPr>
                <w:sz w:val="18"/>
                <w:szCs w:val="18"/>
              </w:rPr>
            </w:pPr>
            <w:r w:rsidRPr="005B74BF">
              <w:rPr>
                <w:sz w:val="18"/>
                <w:szCs w:val="18"/>
              </w:rPr>
              <w:t xml:space="preserve">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 (оплата труда персонала, уплата налога на доходы физических лиц, страховые взносы на обязательное социальное страхование, иные выплаты, осуществляемые за счет </w:t>
            </w:r>
            <w:r w:rsidRPr="005B74BF">
              <w:rPr>
                <w:sz w:val="18"/>
                <w:szCs w:val="18"/>
              </w:rPr>
              <w:lastRenderedPageBreak/>
              <w:t>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3B16A4" w:rsidRPr="005B74BF" w14:paraId="10FE615F" w14:textId="77777777" w:rsidTr="00951C5B">
        <w:tc>
          <w:tcPr>
            <w:tcW w:w="562" w:type="dxa"/>
            <w:tcBorders>
              <w:top w:val="single" w:sz="4" w:space="0" w:color="auto"/>
              <w:left w:val="single" w:sz="4" w:space="0" w:color="auto"/>
              <w:bottom w:val="single" w:sz="4" w:space="0" w:color="auto"/>
              <w:right w:val="single" w:sz="4" w:space="0" w:color="auto"/>
            </w:tcBorders>
          </w:tcPr>
          <w:p w14:paraId="7E34704F" w14:textId="77777777" w:rsidR="003B16A4" w:rsidRPr="005B74BF" w:rsidRDefault="003B16A4">
            <w:pPr>
              <w:autoSpaceDE w:val="0"/>
              <w:autoSpaceDN w:val="0"/>
              <w:adjustRightInd w:val="0"/>
              <w:jc w:val="center"/>
              <w:rPr>
                <w:sz w:val="18"/>
                <w:szCs w:val="18"/>
              </w:rPr>
            </w:pPr>
            <w:r w:rsidRPr="005B74BF">
              <w:rPr>
                <w:sz w:val="18"/>
                <w:szCs w:val="18"/>
              </w:rPr>
              <w:lastRenderedPageBreak/>
              <w:t>9.</w:t>
            </w:r>
          </w:p>
        </w:tc>
        <w:tc>
          <w:tcPr>
            <w:tcW w:w="3408" w:type="dxa"/>
            <w:tcBorders>
              <w:top w:val="single" w:sz="4" w:space="0" w:color="auto"/>
              <w:left w:val="single" w:sz="4" w:space="0" w:color="auto"/>
              <w:bottom w:val="single" w:sz="4" w:space="0" w:color="auto"/>
              <w:right w:val="single" w:sz="4" w:space="0" w:color="auto"/>
            </w:tcBorders>
          </w:tcPr>
          <w:p w14:paraId="3CC5748B" w14:textId="77777777" w:rsidR="003B16A4" w:rsidRPr="005B74BF" w:rsidRDefault="003B16A4">
            <w:pPr>
              <w:autoSpaceDE w:val="0"/>
              <w:autoSpaceDN w:val="0"/>
              <w:adjustRightInd w:val="0"/>
              <w:jc w:val="both"/>
              <w:rPr>
                <w:sz w:val="18"/>
                <w:szCs w:val="18"/>
              </w:rPr>
            </w:pPr>
            <w:r w:rsidRPr="005B74BF">
              <w:rPr>
                <w:sz w:val="18"/>
                <w:szCs w:val="18"/>
              </w:rPr>
              <w:t>Уплата налогов, сборов и иных платежей в бюджеты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7E14DD6C" w14:textId="77777777" w:rsidR="003B16A4" w:rsidRPr="005B74BF" w:rsidRDefault="003B16A4">
            <w:pPr>
              <w:autoSpaceDE w:val="0"/>
              <w:autoSpaceDN w:val="0"/>
              <w:adjustRightInd w:val="0"/>
              <w:jc w:val="center"/>
              <w:rPr>
                <w:sz w:val="18"/>
                <w:szCs w:val="18"/>
              </w:rPr>
            </w:pPr>
            <w:r w:rsidRPr="005B74BF">
              <w:rPr>
                <w:sz w:val="18"/>
                <w:szCs w:val="18"/>
              </w:rPr>
              <w:t>0810</w:t>
            </w:r>
          </w:p>
        </w:tc>
        <w:tc>
          <w:tcPr>
            <w:tcW w:w="10064" w:type="dxa"/>
            <w:gridSpan w:val="2"/>
            <w:tcBorders>
              <w:top w:val="single" w:sz="4" w:space="0" w:color="auto"/>
              <w:left w:val="single" w:sz="4" w:space="0" w:color="auto"/>
              <w:bottom w:val="single" w:sz="4" w:space="0" w:color="auto"/>
              <w:right w:val="single" w:sz="4" w:space="0" w:color="auto"/>
            </w:tcBorders>
          </w:tcPr>
          <w:p w14:paraId="017F6BC7" w14:textId="77777777" w:rsidR="003B16A4" w:rsidRPr="005B74BF" w:rsidRDefault="003B16A4">
            <w:pPr>
              <w:autoSpaceDE w:val="0"/>
              <w:autoSpaceDN w:val="0"/>
              <w:adjustRightInd w:val="0"/>
              <w:jc w:val="both"/>
              <w:rPr>
                <w:sz w:val="18"/>
                <w:szCs w:val="18"/>
              </w:rPr>
            </w:pPr>
            <w:r w:rsidRPr="005B74BF">
              <w:rPr>
                <w:sz w:val="18"/>
                <w:szCs w:val="18"/>
              </w:rPr>
              <w:t>Уплата:</w:t>
            </w:r>
          </w:p>
          <w:p w14:paraId="1056685E" w14:textId="77777777" w:rsidR="003B16A4" w:rsidRPr="005B74BF" w:rsidRDefault="003B16A4">
            <w:pPr>
              <w:autoSpaceDE w:val="0"/>
              <w:autoSpaceDN w:val="0"/>
              <w:adjustRightInd w:val="0"/>
              <w:jc w:val="both"/>
              <w:rPr>
                <w:sz w:val="18"/>
                <w:szCs w:val="18"/>
              </w:rPr>
            </w:pPr>
            <w:r w:rsidRPr="005B74BF">
              <w:rPr>
                <w:sz w:val="18"/>
                <w:szCs w:val="18"/>
              </w:rPr>
              <w:t>налогов (включаемых в состав расходов);</w:t>
            </w:r>
          </w:p>
          <w:p w14:paraId="5DEEA508" w14:textId="77777777" w:rsidR="003B16A4" w:rsidRPr="005B74BF" w:rsidRDefault="003B16A4">
            <w:pPr>
              <w:autoSpaceDE w:val="0"/>
              <w:autoSpaceDN w:val="0"/>
              <w:adjustRightInd w:val="0"/>
              <w:jc w:val="both"/>
              <w:rPr>
                <w:sz w:val="18"/>
                <w:szCs w:val="18"/>
              </w:rPr>
            </w:pPr>
            <w:r w:rsidRPr="005B74BF">
              <w:rPr>
                <w:sz w:val="18"/>
                <w:szCs w:val="18"/>
              </w:rPr>
              <w:t>государственной пошлины и сборов, включая государственную пошлину за совершение действий, связанных с лицензированием;</w:t>
            </w:r>
          </w:p>
          <w:p w14:paraId="273E02CE" w14:textId="77777777" w:rsidR="003B16A4" w:rsidRPr="005B74BF" w:rsidRDefault="003B16A4">
            <w:pPr>
              <w:autoSpaceDE w:val="0"/>
              <w:autoSpaceDN w:val="0"/>
              <w:adjustRightInd w:val="0"/>
              <w:jc w:val="both"/>
              <w:rPr>
                <w:sz w:val="18"/>
                <w:szCs w:val="18"/>
              </w:rPr>
            </w:pPr>
            <w:r w:rsidRPr="005B74BF">
              <w:rPr>
                <w:sz w:val="18"/>
                <w:szCs w:val="18"/>
              </w:rPr>
              <w:t>иных платежей в бюджеты бюджетной системы Российской Федерации</w:t>
            </w:r>
          </w:p>
        </w:tc>
      </w:tr>
      <w:tr w:rsidR="003B16A4" w:rsidRPr="005B74BF" w14:paraId="2AC8372B" w14:textId="77777777" w:rsidTr="00951C5B">
        <w:tc>
          <w:tcPr>
            <w:tcW w:w="562" w:type="dxa"/>
            <w:vMerge w:val="restart"/>
            <w:tcBorders>
              <w:top w:val="single" w:sz="4" w:space="0" w:color="auto"/>
              <w:left w:val="single" w:sz="4" w:space="0" w:color="auto"/>
              <w:bottom w:val="single" w:sz="4" w:space="0" w:color="auto"/>
              <w:right w:val="single" w:sz="4" w:space="0" w:color="auto"/>
            </w:tcBorders>
          </w:tcPr>
          <w:p w14:paraId="09EA2666" w14:textId="77777777" w:rsidR="003B16A4" w:rsidRPr="005B74BF" w:rsidRDefault="003B16A4">
            <w:pPr>
              <w:autoSpaceDE w:val="0"/>
              <w:autoSpaceDN w:val="0"/>
              <w:adjustRightInd w:val="0"/>
              <w:jc w:val="center"/>
              <w:rPr>
                <w:sz w:val="18"/>
                <w:szCs w:val="18"/>
              </w:rPr>
            </w:pPr>
            <w:r w:rsidRPr="005B74BF">
              <w:rPr>
                <w:sz w:val="18"/>
                <w:szCs w:val="18"/>
              </w:rPr>
              <w:t>10.</w:t>
            </w:r>
          </w:p>
        </w:tc>
        <w:tc>
          <w:tcPr>
            <w:tcW w:w="3408" w:type="dxa"/>
            <w:vMerge w:val="restart"/>
            <w:tcBorders>
              <w:top w:val="single" w:sz="4" w:space="0" w:color="auto"/>
              <w:left w:val="single" w:sz="4" w:space="0" w:color="auto"/>
              <w:bottom w:val="single" w:sz="4" w:space="0" w:color="auto"/>
              <w:right w:val="single" w:sz="4" w:space="0" w:color="auto"/>
            </w:tcBorders>
          </w:tcPr>
          <w:p w14:paraId="76CFC2F6" w14:textId="77777777" w:rsidR="003B16A4" w:rsidRPr="005B74BF" w:rsidRDefault="003B16A4">
            <w:pPr>
              <w:autoSpaceDE w:val="0"/>
              <w:autoSpaceDN w:val="0"/>
              <w:adjustRightInd w:val="0"/>
              <w:jc w:val="both"/>
              <w:rPr>
                <w:sz w:val="18"/>
                <w:szCs w:val="18"/>
              </w:rPr>
            </w:pPr>
            <w:r w:rsidRPr="005B74BF">
              <w:rPr>
                <w:sz w:val="18"/>
                <w:szCs w:val="18"/>
              </w:rPr>
              <w:t>Иные выплаты</w:t>
            </w:r>
          </w:p>
        </w:tc>
        <w:tc>
          <w:tcPr>
            <w:tcW w:w="1418" w:type="dxa"/>
            <w:vMerge w:val="restart"/>
            <w:tcBorders>
              <w:top w:val="single" w:sz="4" w:space="0" w:color="auto"/>
              <w:left w:val="single" w:sz="4" w:space="0" w:color="auto"/>
              <w:bottom w:val="single" w:sz="4" w:space="0" w:color="auto"/>
              <w:right w:val="single" w:sz="4" w:space="0" w:color="auto"/>
            </w:tcBorders>
          </w:tcPr>
          <w:p w14:paraId="1B774224" w14:textId="77777777" w:rsidR="003B16A4" w:rsidRPr="005B74BF" w:rsidRDefault="003B16A4">
            <w:pPr>
              <w:autoSpaceDE w:val="0"/>
              <w:autoSpaceDN w:val="0"/>
              <w:adjustRightInd w:val="0"/>
              <w:jc w:val="center"/>
              <w:rPr>
                <w:sz w:val="18"/>
                <w:szCs w:val="18"/>
              </w:rPr>
            </w:pPr>
            <w:r w:rsidRPr="005B74BF">
              <w:rPr>
                <w:sz w:val="18"/>
                <w:szCs w:val="18"/>
              </w:rPr>
              <w:t>0820</w:t>
            </w:r>
          </w:p>
        </w:tc>
        <w:tc>
          <w:tcPr>
            <w:tcW w:w="10064" w:type="dxa"/>
            <w:gridSpan w:val="2"/>
            <w:tcBorders>
              <w:top w:val="single" w:sz="4" w:space="0" w:color="auto"/>
              <w:left w:val="single" w:sz="4" w:space="0" w:color="auto"/>
              <w:bottom w:val="single" w:sz="4" w:space="0" w:color="auto"/>
              <w:right w:val="single" w:sz="4" w:space="0" w:color="auto"/>
            </w:tcBorders>
          </w:tcPr>
          <w:p w14:paraId="493132C6" w14:textId="77777777" w:rsidR="003B16A4" w:rsidRPr="005B74BF" w:rsidRDefault="003B16A4">
            <w:pPr>
              <w:autoSpaceDE w:val="0"/>
              <w:autoSpaceDN w:val="0"/>
              <w:adjustRightInd w:val="0"/>
              <w:jc w:val="both"/>
              <w:rPr>
                <w:sz w:val="18"/>
                <w:szCs w:val="18"/>
              </w:rPr>
            </w:pPr>
            <w:r w:rsidRPr="005B74BF">
              <w:rPr>
                <w:sz w:val="18"/>
                <w:szCs w:val="18"/>
              </w:rPr>
              <w:t>Выплаты, не связанные с оплатой авансовых платежей по контрактам (договорам), в том числе:</w:t>
            </w:r>
          </w:p>
          <w:p w14:paraId="7F75ABA5" w14:textId="77777777" w:rsidR="003B16A4" w:rsidRPr="005B74BF" w:rsidRDefault="003B16A4">
            <w:pPr>
              <w:autoSpaceDE w:val="0"/>
              <w:autoSpaceDN w:val="0"/>
              <w:adjustRightInd w:val="0"/>
              <w:jc w:val="both"/>
              <w:rPr>
                <w:sz w:val="18"/>
                <w:szCs w:val="18"/>
              </w:rPr>
            </w:pPr>
            <w:r w:rsidRPr="005B74BF">
              <w:rPr>
                <w:sz w:val="18"/>
                <w:szCs w:val="18"/>
              </w:rPr>
              <w:t>выплаты грантов;</w:t>
            </w:r>
          </w:p>
          <w:p w14:paraId="6046D159" w14:textId="77777777" w:rsidR="003B16A4" w:rsidRPr="005B74BF" w:rsidRDefault="003B16A4">
            <w:pPr>
              <w:autoSpaceDE w:val="0"/>
              <w:autoSpaceDN w:val="0"/>
              <w:adjustRightInd w:val="0"/>
              <w:jc w:val="both"/>
              <w:rPr>
                <w:sz w:val="18"/>
                <w:szCs w:val="18"/>
              </w:rPr>
            </w:pPr>
            <w:r w:rsidRPr="005B74BF">
              <w:rPr>
                <w:sz w:val="18"/>
                <w:szCs w:val="18"/>
              </w:rPr>
              <w:t>выплаты таможенному представителю на возмещение затрат по уплате ввозной таможенной пошлины и налога на добавленную стоимость;</w:t>
            </w:r>
          </w:p>
          <w:p w14:paraId="17DA3FA4" w14:textId="77777777" w:rsidR="003B16A4" w:rsidRPr="005B74BF" w:rsidRDefault="003B16A4">
            <w:pPr>
              <w:autoSpaceDE w:val="0"/>
              <w:autoSpaceDN w:val="0"/>
              <w:adjustRightInd w:val="0"/>
              <w:jc w:val="both"/>
              <w:rPr>
                <w:sz w:val="18"/>
                <w:szCs w:val="18"/>
              </w:rPr>
            </w:pPr>
            <w:r w:rsidRPr="005B74BF">
              <w:rPr>
                <w:sz w:val="18"/>
                <w:szCs w:val="18"/>
              </w:rPr>
              <w:t>выплаты, связанные с командированием работников (сотрудников).</w:t>
            </w:r>
          </w:p>
        </w:tc>
      </w:tr>
      <w:tr w:rsidR="003B16A4" w:rsidRPr="005B74BF" w14:paraId="2F11ACA8" w14:textId="77777777" w:rsidTr="00951C5B">
        <w:tc>
          <w:tcPr>
            <w:tcW w:w="562" w:type="dxa"/>
            <w:vMerge/>
            <w:tcBorders>
              <w:top w:val="single" w:sz="4" w:space="0" w:color="auto"/>
              <w:left w:val="single" w:sz="4" w:space="0" w:color="auto"/>
              <w:bottom w:val="single" w:sz="4" w:space="0" w:color="auto"/>
              <w:right w:val="single" w:sz="4" w:space="0" w:color="auto"/>
            </w:tcBorders>
          </w:tcPr>
          <w:p w14:paraId="5DF93620" w14:textId="77777777" w:rsidR="003B16A4" w:rsidRPr="005B74BF" w:rsidRDefault="003B16A4">
            <w:pPr>
              <w:autoSpaceDE w:val="0"/>
              <w:autoSpaceDN w:val="0"/>
              <w:adjustRightInd w:val="0"/>
              <w:jc w:val="both"/>
              <w:rPr>
                <w:sz w:val="18"/>
                <w:szCs w:val="18"/>
              </w:rPr>
            </w:pPr>
          </w:p>
        </w:tc>
        <w:tc>
          <w:tcPr>
            <w:tcW w:w="3408" w:type="dxa"/>
            <w:vMerge/>
            <w:tcBorders>
              <w:top w:val="single" w:sz="4" w:space="0" w:color="auto"/>
              <w:left w:val="single" w:sz="4" w:space="0" w:color="auto"/>
              <w:bottom w:val="single" w:sz="4" w:space="0" w:color="auto"/>
              <w:right w:val="single" w:sz="4" w:space="0" w:color="auto"/>
            </w:tcBorders>
          </w:tcPr>
          <w:p w14:paraId="3C9E4ABC" w14:textId="77777777" w:rsidR="003B16A4" w:rsidRPr="005B74BF" w:rsidRDefault="003B16A4">
            <w:pPr>
              <w:autoSpaceDE w:val="0"/>
              <w:autoSpaceDN w:val="0"/>
              <w:adjustRightInd w:val="0"/>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1FA5D15C" w14:textId="77777777" w:rsidR="003B16A4" w:rsidRPr="005B74BF" w:rsidRDefault="003B16A4">
            <w:pPr>
              <w:autoSpaceDE w:val="0"/>
              <w:autoSpaceDN w:val="0"/>
              <w:adjustRightInd w:val="0"/>
              <w:jc w:val="both"/>
              <w:rPr>
                <w:sz w:val="18"/>
                <w:szCs w:val="18"/>
              </w:rPr>
            </w:pPr>
          </w:p>
        </w:tc>
        <w:tc>
          <w:tcPr>
            <w:tcW w:w="10064" w:type="dxa"/>
            <w:gridSpan w:val="2"/>
            <w:tcBorders>
              <w:top w:val="single" w:sz="4" w:space="0" w:color="auto"/>
              <w:left w:val="single" w:sz="4" w:space="0" w:color="auto"/>
              <w:bottom w:val="single" w:sz="4" w:space="0" w:color="auto"/>
              <w:right w:val="single" w:sz="4" w:space="0" w:color="auto"/>
            </w:tcBorders>
          </w:tcPr>
          <w:p w14:paraId="375D7FB4" w14:textId="77777777" w:rsidR="003B16A4" w:rsidRPr="005B74BF" w:rsidRDefault="003B16A4">
            <w:pPr>
              <w:autoSpaceDE w:val="0"/>
              <w:autoSpaceDN w:val="0"/>
              <w:adjustRightInd w:val="0"/>
              <w:jc w:val="both"/>
              <w:rPr>
                <w:sz w:val="18"/>
                <w:szCs w:val="18"/>
              </w:rPr>
            </w:pPr>
            <w:r w:rsidRPr="005B74BF">
              <w:rPr>
                <w:sz w:val="18"/>
                <w:szCs w:val="18"/>
              </w:rPr>
              <w:t>Возмещение убытков и вреда:</w:t>
            </w:r>
          </w:p>
          <w:p w14:paraId="18F8E898" w14:textId="77777777" w:rsidR="003B16A4" w:rsidRPr="005B74BF" w:rsidRDefault="003B16A4">
            <w:pPr>
              <w:autoSpaceDE w:val="0"/>
              <w:autoSpaceDN w:val="0"/>
              <w:adjustRightInd w:val="0"/>
              <w:jc w:val="both"/>
              <w:rPr>
                <w:sz w:val="18"/>
                <w:szCs w:val="18"/>
              </w:rPr>
            </w:pPr>
            <w:r w:rsidRPr="005B74BF">
              <w:rPr>
                <w:sz w:val="18"/>
                <w:szCs w:val="18"/>
              </w:rPr>
              <w:t>возмещение морального вреда по решению судебных органов;</w:t>
            </w:r>
          </w:p>
          <w:p w14:paraId="1FFFDEA5" w14:textId="77777777" w:rsidR="003B16A4" w:rsidRPr="005B74BF" w:rsidRDefault="003B16A4">
            <w:pPr>
              <w:autoSpaceDE w:val="0"/>
              <w:autoSpaceDN w:val="0"/>
              <w:adjustRightInd w:val="0"/>
              <w:jc w:val="both"/>
              <w:rPr>
                <w:sz w:val="18"/>
                <w:szCs w:val="18"/>
              </w:rPr>
            </w:pPr>
            <w:r w:rsidRPr="005B74BF">
              <w:rPr>
                <w:sz w:val="18"/>
                <w:szCs w:val="18"/>
              </w:rPr>
              <w:t>выплаты по решениям судебных органов, включая штрафы, пени, иные платежи, в том числе по трудовым спорам;</w:t>
            </w:r>
          </w:p>
          <w:p w14:paraId="360D2819" w14:textId="77777777" w:rsidR="003B16A4" w:rsidRPr="005B74BF" w:rsidRDefault="003B16A4">
            <w:pPr>
              <w:autoSpaceDE w:val="0"/>
              <w:autoSpaceDN w:val="0"/>
              <w:adjustRightInd w:val="0"/>
              <w:jc w:val="both"/>
              <w:rPr>
                <w:sz w:val="18"/>
                <w:szCs w:val="18"/>
              </w:rPr>
            </w:pPr>
            <w:r w:rsidRPr="005B74BF">
              <w:rPr>
                <w:sz w:val="18"/>
                <w:szCs w:val="18"/>
              </w:rPr>
              <w:t>компенсационные выплаты за невыполнение условий квотирования;</w:t>
            </w:r>
          </w:p>
          <w:p w14:paraId="31C81DDA" w14:textId="77777777" w:rsidR="003B16A4" w:rsidRPr="005B74BF" w:rsidRDefault="003B16A4">
            <w:pPr>
              <w:autoSpaceDE w:val="0"/>
              <w:autoSpaceDN w:val="0"/>
              <w:adjustRightInd w:val="0"/>
              <w:jc w:val="both"/>
              <w:rPr>
                <w:sz w:val="18"/>
                <w:szCs w:val="18"/>
              </w:rPr>
            </w:pPr>
            <w:r w:rsidRPr="005B74BF">
              <w:rPr>
                <w:sz w:val="18"/>
                <w:szCs w:val="18"/>
              </w:rPr>
              <w:t>оплата судебных издержек;</w:t>
            </w:r>
          </w:p>
          <w:p w14:paraId="652DF4B5" w14:textId="77777777" w:rsidR="003B16A4" w:rsidRPr="005B74BF" w:rsidRDefault="003B16A4">
            <w:pPr>
              <w:autoSpaceDE w:val="0"/>
              <w:autoSpaceDN w:val="0"/>
              <w:adjustRightInd w:val="0"/>
              <w:jc w:val="both"/>
              <w:rPr>
                <w:sz w:val="18"/>
                <w:szCs w:val="18"/>
              </w:rPr>
            </w:pPr>
            <w:r w:rsidRPr="005B74BF">
              <w:rPr>
                <w:sz w:val="18"/>
                <w:szCs w:val="18"/>
              </w:rPr>
              <w:t>иные выплаты, не отнесенные к направлениям расходования целевых средств по кодам 0100 - 0810</w:t>
            </w:r>
          </w:p>
        </w:tc>
      </w:tr>
      <w:tr w:rsidR="003B16A4" w:rsidRPr="005B74BF" w14:paraId="6E03E2C9" w14:textId="77777777" w:rsidTr="00951C5B">
        <w:tc>
          <w:tcPr>
            <w:tcW w:w="562" w:type="dxa"/>
            <w:tcBorders>
              <w:top w:val="single" w:sz="4" w:space="0" w:color="auto"/>
              <w:left w:val="single" w:sz="4" w:space="0" w:color="auto"/>
              <w:bottom w:val="single" w:sz="4" w:space="0" w:color="auto"/>
              <w:right w:val="single" w:sz="4" w:space="0" w:color="auto"/>
            </w:tcBorders>
          </w:tcPr>
          <w:p w14:paraId="541967E5" w14:textId="77777777" w:rsidR="003B16A4" w:rsidRPr="005B74BF" w:rsidRDefault="003B16A4">
            <w:pPr>
              <w:autoSpaceDE w:val="0"/>
              <w:autoSpaceDN w:val="0"/>
              <w:adjustRightInd w:val="0"/>
              <w:jc w:val="center"/>
              <w:rPr>
                <w:sz w:val="18"/>
                <w:szCs w:val="18"/>
              </w:rPr>
            </w:pPr>
            <w:r w:rsidRPr="005B74BF">
              <w:rPr>
                <w:sz w:val="18"/>
                <w:szCs w:val="18"/>
              </w:rPr>
              <w:t>11.</w:t>
            </w:r>
          </w:p>
        </w:tc>
        <w:tc>
          <w:tcPr>
            <w:tcW w:w="3408" w:type="dxa"/>
            <w:tcBorders>
              <w:top w:val="single" w:sz="4" w:space="0" w:color="auto"/>
              <w:left w:val="single" w:sz="4" w:space="0" w:color="auto"/>
              <w:bottom w:val="single" w:sz="4" w:space="0" w:color="auto"/>
              <w:right w:val="single" w:sz="4" w:space="0" w:color="auto"/>
            </w:tcBorders>
          </w:tcPr>
          <w:p w14:paraId="6DB3A53D" w14:textId="77777777" w:rsidR="003B16A4" w:rsidRPr="005B74BF" w:rsidRDefault="003B16A4">
            <w:pPr>
              <w:autoSpaceDE w:val="0"/>
              <w:autoSpaceDN w:val="0"/>
              <w:adjustRightInd w:val="0"/>
              <w:jc w:val="both"/>
              <w:rPr>
                <w:sz w:val="18"/>
                <w:szCs w:val="18"/>
              </w:rPr>
            </w:pPr>
            <w:r w:rsidRPr="005B74BF">
              <w:rPr>
                <w:sz w:val="18"/>
                <w:szCs w:val="18"/>
              </w:rPr>
              <w:t>Накладные расходы</w:t>
            </w:r>
          </w:p>
        </w:tc>
        <w:tc>
          <w:tcPr>
            <w:tcW w:w="1418" w:type="dxa"/>
            <w:tcBorders>
              <w:top w:val="single" w:sz="4" w:space="0" w:color="auto"/>
              <w:left w:val="single" w:sz="4" w:space="0" w:color="auto"/>
              <w:bottom w:val="single" w:sz="4" w:space="0" w:color="auto"/>
              <w:right w:val="single" w:sz="4" w:space="0" w:color="auto"/>
            </w:tcBorders>
          </w:tcPr>
          <w:p w14:paraId="1FD70854" w14:textId="77777777" w:rsidR="003B16A4" w:rsidRPr="005B74BF" w:rsidRDefault="003B16A4">
            <w:pPr>
              <w:autoSpaceDE w:val="0"/>
              <w:autoSpaceDN w:val="0"/>
              <w:adjustRightInd w:val="0"/>
              <w:jc w:val="center"/>
              <w:rPr>
                <w:sz w:val="18"/>
                <w:szCs w:val="18"/>
              </w:rPr>
            </w:pPr>
            <w:r w:rsidRPr="005B74BF">
              <w:rPr>
                <w:sz w:val="18"/>
                <w:szCs w:val="18"/>
              </w:rPr>
              <w:t>0888</w:t>
            </w:r>
          </w:p>
        </w:tc>
        <w:tc>
          <w:tcPr>
            <w:tcW w:w="10064" w:type="dxa"/>
            <w:gridSpan w:val="2"/>
            <w:tcBorders>
              <w:top w:val="single" w:sz="4" w:space="0" w:color="auto"/>
              <w:left w:val="single" w:sz="4" w:space="0" w:color="auto"/>
              <w:bottom w:val="single" w:sz="4" w:space="0" w:color="auto"/>
              <w:right w:val="single" w:sz="4" w:space="0" w:color="auto"/>
            </w:tcBorders>
          </w:tcPr>
          <w:p w14:paraId="1767390A" w14:textId="77777777" w:rsidR="003B16A4" w:rsidRPr="005B74BF" w:rsidRDefault="003B16A4" w:rsidP="0006483B">
            <w:pPr>
              <w:autoSpaceDE w:val="0"/>
              <w:autoSpaceDN w:val="0"/>
              <w:adjustRightInd w:val="0"/>
              <w:jc w:val="both"/>
              <w:rPr>
                <w:sz w:val="18"/>
                <w:szCs w:val="18"/>
              </w:rPr>
            </w:pPr>
            <w:r w:rsidRPr="005B74BF">
              <w:rPr>
                <w:sz w:val="18"/>
                <w:szCs w:val="18"/>
              </w:rPr>
              <w:t xml:space="preserve">Выплаты накладных расходов осуществляются в соответствии с условиями </w:t>
            </w:r>
            <w:r w:rsidR="0006483B" w:rsidRPr="005B74BF">
              <w:rPr>
                <w:sz w:val="18"/>
                <w:szCs w:val="18"/>
              </w:rPr>
              <w:t>муниципального</w:t>
            </w:r>
            <w:r w:rsidRPr="005B74BF">
              <w:rPr>
                <w:sz w:val="18"/>
                <w:szCs w:val="18"/>
              </w:rPr>
              <w:t xml:space="preserve"> контракта, контракта учреждения, договора о капитальных вложениях, договора с учетом пропорционального распределения накладных расходов срокам исполнения </w:t>
            </w:r>
            <w:r w:rsidR="0006483B" w:rsidRPr="005B74BF">
              <w:rPr>
                <w:sz w:val="18"/>
                <w:szCs w:val="18"/>
              </w:rPr>
              <w:t>муниципального</w:t>
            </w:r>
            <w:r w:rsidRPr="005B74BF">
              <w:rPr>
                <w:sz w:val="18"/>
                <w:szCs w:val="18"/>
              </w:rPr>
              <w:t xml:space="preserve"> контракта, контракта учреждения, договора о капитальных вложениях, контракта (договора)</w:t>
            </w:r>
          </w:p>
        </w:tc>
      </w:tr>
      <w:tr w:rsidR="003B16A4" w:rsidRPr="005B74BF" w14:paraId="636628C5" w14:textId="77777777" w:rsidTr="00951C5B">
        <w:tc>
          <w:tcPr>
            <w:tcW w:w="562" w:type="dxa"/>
            <w:tcBorders>
              <w:top w:val="single" w:sz="4" w:space="0" w:color="auto"/>
              <w:left w:val="single" w:sz="4" w:space="0" w:color="auto"/>
              <w:bottom w:val="single" w:sz="4" w:space="0" w:color="auto"/>
              <w:right w:val="single" w:sz="4" w:space="0" w:color="auto"/>
            </w:tcBorders>
          </w:tcPr>
          <w:p w14:paraId="26203507" w14:textId="77777777" w:rsidR="003B16A4" w:rsidRPr="005B74BF" w:rsidRDefault="003B16A4">
            <w:pPr>
              <w:autoSpaceDE w:val="0"/>
              <w:autoSpaceDN w:val="0"/>
              <w:adjustRightInd w:val="0"/>
              <w:jc w:val="center"/>
              <w:rPr>
                <w:sz w:val="18"/>
                <w:szCs w:val="18"/>
              </w:rPr>
            </w:pPr>
            <w:r w:rsidRPr="005B74BF">
              <w:rPr>
                <w:sz w:val="18"/>
                <w:szCs w:val="18"/>
              </w:rPr>
              <w:t>12.</w:t>
            </w:r>
          </w:p>
        </w:tc>
        <w:tc>
          <w:tcPr>
            <w:tcW w:w="3408" w:type="dxa"/>
            <w:tcBorders>
              <w:top w:val="single" w:sz="4" w:space="0" w:color="auto"/>
              <w:left w:val="single" w:sz="4" w:space="0" w:color="auto"/>
              <w:bottom w:val="single" w:sz="4" w:space="0" w:color="auto"/>
              <w:right w:val="single" w:sz="4" w:space="0" w:color="auto"/>
            </w:tcBorders>
          </w:tcPr>
          <w:p w14:paraId="3C9F18B2" w14:textId="77777777" w:rsidR="003B16A4" w:rsidRPr="005B74BF" w:rsidRDefault="003B16A4">
            <w:pPr>
              <w:autoSpaceDE w:val="0"/>
              <w:autoSpaceDN w:val="0"/>
              <w:adjustRightInd w:val="0"/>
              <w:jc w:val="both"/>
              <w:rPr>
                <w:sz w:val="18"/>
                <w:szCs w:val="18"/>
              </w:rPr>
            </w:pPr>
            <w:r w:rsidRPr="005B74BF">
              <w:rPr>
                <w:sz w:val="18"/>
                <w:szCs w:val="18"/>
              </w:rPr>
              <w:t>Выплаты по окончательным расчетам (прибыль)</w:t>
            </w:r>
          </w:p>
        </w:tc>
        <w:tc>
          <w:tcPr>
            <w:tcW w:w="1418" w:type="dxa"/>
            <w:tcBorders>
              <w:top w:val="single" w:sz="4" w:space="0" w:color="auto"/>
              <w:left w:val="single" w:sz="4" w:space="0" w:color="auto"/>
              <w:bottom w:val="single" w:sz="4" w:space="0" w:color="auto"/>
              <w:right w:val="single" w:sz="4" w:space="0" w:color="auto"/>
            </w:tcBorders>
          </w:tcPr>
          <w:p w14:paraId="3E83459F" w14:textId="77777777" w:rsidR="003B16A4" w:rsidRPr="005B74BF" w:rsidRDefault="003B16A4">
            <w:pPr>
              <w:autoSpaceDE w:val="0"/>
              <w:autoSpaceDN w:val="0"/>
              <w:adjustRightInd w:val="0"/>
              <w:jc w:val="center"/>
              <w:rPr>
                <w:sz w:val="18"/>
                <w:szCs w:val="18"/>
              </w:rPr>
            </w:pPr>
            <w:r w:rsidRPr="005B74BF">
              <w:rPr>
                <w:sz w:val="18"/>
                <w:szCs w:val="18"/>
              </w:rPr>
              <w:t>0999</w:t>
            </w:r>
          </w:p>
        </w:tc>
        <w:tc>
          <w:tcPr>
            <w:tcW w:w="10064" w:type="dxa"/>
            <w:gridSpan w:val="2"/>
            <w:tcBorders>
              <w:top w:val="single" w:sz="4" w:space="0" w:color="auto"/>
              <w:left w:val="single" w:sz="4" w:space="0" w:color="auto"/>
              <w:bottom w:val="single" w:sz="4" w:space="0" w:color="auto"/>
              <w:right w:val="single" w:sz="4" w:space="0" w:color="auto"/>
            </w:tcBorders>
          </w:tcPr>
          <w:p w14:paraId="4D12C040" w14:textId="77777777" w:rsidR="003B16A4" w:rsidRPr="005B74BF" w:rsidRDefault="003B16A4" w:rsidP="0006483B">
            <w:pPr>
              <w:autoSpaceDE w:val="0"/>
              <w:autoSpaceDN w:val="0"/>
              <w:adjustRightInd w:val="0"/>
              <w:jc w:val="both"/>
              <w:rPr>
                <w:sz w:val="18"/>
                <w:szCs w:val="18"/>
              </w:rPr>
            </w:pPr>
            <w:r w:rsidRPr="005B74BF">
              <w:rPr>
                <w:sz w:val="18"/>
                <w:szCs w:val="18"/>
              </w:rPr>
              <w:t xml:space="preserve">Выплаты, осуществляемые после исполнения юридическим лицом всех обязательств по </w:t>
            </w:r>
            <w:r w:rsidR="0006483B" w:rsidRPr="005B74BF">
              <w:rPr>
                <w:sz w:val="18"/>
                <w:szCs w:val="18"/>
              </w:rPr>
              <w:t>муниципальному</w:t>
            </w:r>
            <w:r w:rsidRPr="005B74BF">
              <w:rPr>
                <w:sz w:val="18"/>
                <w:szCs w:val="18"/>
              </w:rPr>
              <w:t xml:space="preserve"> контракту, контракту учреждению, договору о капитальных вложениях, контракту (договору) либо их этапа (в случае если это предусмотрено условиями </w:t>
            </w:r>
            <w:r w:rsidR="0006483B" w:rsidRPr="005B74BF">
              <w:rPr>
                <w:sz w:val="18"/>
                <w:szCs w:val="18"/>
              </w:rPr>
              <w:t>муниципального</w:t>
            </w:r>
            <w:r w:rsidRPr="005B74BF">
              <w:rPr>
                <w:sz w:val="18"/>
                <w:szCs w:val="18"/>
              </w:rPr>
              <w:t xml:space="preserve"> контракта, контракта учреждения, договора о капитальных вложениях, контракта (договора)) и при предоставлении юридическим лицом документов-оснований</w:t>
            </w:r>
          </w:p>
        </w:tc>
      </w:tr>
      <w:tr w:rsidR="003B16A4" w:rsidRPr="005B74BF" w14:paraId="3F4F48AF" w14:textId="77777777" w:rsidTr="00951C5B">
        <w:tc>
          <w:tcPr>
            <w:tcW w:w="562" w:type="dxa"/>
            <w:tcBorders>
              <w:top w:val="single" w:sz="4" w:space="0" w:color="auto"/>
              <w:left w:val="single" w:sz="4" w:space="0" w:color="auto"/>
              <w:bottom w:val="single" w:sz="4" w:space="0" w:color="auto"/>
              <w:right w:val="single" w:sz="4" w:space="0" w:color="auto"/>
            </w:tcBorders>
          </w:tcPr>
          <w:p w14:paraId="6136FF61" w14:textId="77777777" w:rsidR="003B16A4" w:rsidRPr="005B74BF" w:rsidRDefault="003B16A4">
            <w:pPr>
              <w:autoSpaceDE w:val="0"/>
              <w:autoSpaceDN w:val="0"/>
              <w:adjustRightInd w:val="0"/>
              <w:jc w:val="center"/>
              <w:rPr>
                <w:sz w:val="18"/>
                <w:szCs w:val="18"/>
              </w:rPr>
            </w:pPr>
            <w:r w:rsidRPr="005B74BF">
              <w:rPr>
                <w:sz w:val="18"/>
                <w:szCs w:val="18"/>
              </w:rPr>
              <w:t>13.</w:t>
            </w:r>
          </w:p>
        </w:tc>
        <w:tc>
          <w:tcPr>
            <w:tcW w:w="3408" w:type="dxa"/>
            <w:tcBorders>
              <w:top w:val="single" w:sz="4" w:space="0" w:color="auto"/>
              <w:left w:val="single" w:sz="4" w:space="0" w:color="auto"/>
              <w:bottom w:val="single" w:sz="4" w:space="0" w:color="auto"/>
              <w:right w:val="single" w:sz="4" w:space="0" w:color="auto"/>
            </w:tcBorders>
          </w:tcPr>
          <w:p w14:paraId="15F02912" w14:textId="47780971" w:rsidR="003B16A4" w:rsidRPr="005B74BF" w:rsidRDefault="003B16A4" w:rsidP="00B1447A">
            <w:pPr>
              <w:autoSpaceDE w:val="0"/>
              <w:autoSpaceDN w:val="0"/>
              <w:adjustRightInd w:val="0"/>
              <w:jc w:val="both"/>
              <w:rPr>
                <w:sz w:val="18"/>
                <w:szCs w:val="18"/>
              </w:rPr>
            </w:pPr>
            <w:r w:rsidRPr="005B74BF">
              <w:rPr>
                <w:sz w:val="18"/>
                <w:szCs w:val="18"/>
              </w:rPr>
              <w:t xml:space="preserve">Выплаты по перечислению остатков целевых средств в доход </w:t>
            </w:r>
            <w:r w:rsidR="00B1447A" w:rsidRPr="005B74BF">
              <w:rPr>
                <w:sz w:val="18"/>
                <w:szCs w:val="18"/>
              </w:rPr>
              <w:t xml:space="preserve">бюджета города </w:t>
            </w:r>
            <w:r w:rsidR="00F547E0" w:rsidRPr="005B74BF">
              <w:rPr>
                <w:sz w:val="18"/>
                <w:szCs w:val="18"/>
              </w:rPr>
              <w:t>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3964628B" w14:textId="77777777" w:rsidR="003B16A4" w:rsidRPr="005B74BF" w:rsidRDefault="003B16A4">
            <w:pPr>
              <w:autoSpaceDE w:val="0"/>
              <w:autoSpaceDN w:val="0"/>
              <w:adjustRightInd w:val="0"/>
              <w:jc w:val="center"/>
              <w:rPr>
                <w:sz w:val="18"/>
                <w:szCs w:val="18"/>
              </w:rPr>
            </w:pPr>
            <w:r w:rsidRPr="005B74BF">
              <w:rPr>
                <w:sz w:val="18"/>
                <w:szCs w:val="18"/>
              </w:rPr>
              <w:t>1000</w:t>
            </w:r>
          </w:p>
        </w:tc>
        <w:tc>
          <w:tcPr>
            <w:tcW w:w="10064" w:type="dxa"/>
            <w:gridSpan w:val="2"/>
            <w:tcBorders>
              <w:top w:val="single" w:sz="4" w:space="0" w:color="auto"/>
              <w:left w:val="single" w:sz="4" w:space="0" w:color="auto"/>
              <w:bottom w:val="single" w:sz="4" w:space="0" w:color="auto"/>
              <w:right w:val="single" w:sz="4" w:space="0" w:color="auto"/>
            </w:tcBorders>
          </w:tcPr>
          <w:p w14:paraId="5B254184" w14:textId="6C0A88DA" w:rsidR="003B16A4" w:rsidRPr="005B74BF" w:rsidRDefault="003B16A4" w:rsidP="00B1447A">
            <w:pPr>
              <w:autoSpaceDE w:val="0"/>
              <w:autoSpaceDN w:val="0"/>
              <w:adjustRightInd w:val="0"/>
              <w:jc w:val="both"/>
              <w:rPr>
                <w:sz w:val="18"/>
                <w:szCs w:val="18"/>
              </w:rPr>
            </w:pPr>
            <w:r w:rsidRPr="005B74BF">
              <w:rPr>
                <w:sz w:val="18"/>
                <w:szCs w:val="18"/>
              </w:rPr>
              <w:t xml:space="preserve">Выплаты по перечислению в доход </w:t>
            </w:r>
            <w:r w:rsidR="00B1447A" w:rsidRPr="005B74BF">
              <w:rPr>
                <w:sz w:val="18"/>
                <w:szCs w:val="18"/>
              </w:rPr>
              <w:t xml:space="preserve">бюджета города </w:t>
            </w:r>
            <w:r w:rsidR="00F547E0" w:rsidRPr="005B74BF">
              <w:rPr>
                <w:sz w:val="18"/>
                <w:szCs w:val="18"/>
              </w:rPr>
              <w:t>Новочебоксарска</w:t>
            </w:r>
            <w:r w:rsidRPr="005B74BF">
              <w:rPr>
                <w:sz w:val="18"/>
                <w:szCs w:val="18"/>
              </w:rPr>
              <w:t xml:space="preserve"> не использованных по состоянию на 1 января текущего года остатков целевых средств, потребность в использовании которых не подтверждена</w:t>
            </w:r>
          </w:p>
        </w:tc>
      </w:tr>
      <w:tr w:rsidR="003B16A4" w:rsidRPr="005B74BF" w14:paraId="398AAAAA" w14:textId="77777777" w:rsidTr="00951C5B">
        <w:tc>
          <w:tcPr>
            <w:tcW w:w="562" w:type="dxa"/>
            <w:tcBorders>
              <w:top w:val="single" w:sz="4" w:space="0" w:color="auto"/>
              <w:left w:val="single" w:sz="4" w:space="0" w:color="auto"/>
              <w:bottom w:val="single" w:sz="4" w:space="0" w:color="auto"/>
              <w:right w:val="single" w:sz="4" w:space="0" w:color="auto"/>
            </w:tcBorders>
          </w:tcPr>
          <w:p w14:paraId="5FA43258" w14:textId="77777777" w:rsidR="003B16A4" w:rsidRPr="005B74BF" w:rsidRDefault="003B16A4">
            <w:pPr>
              <w:autoSpaceDE w:val="0"/>
              <w:autoSpaceDN w:val="0"/>
              <w:adjustRightInd w:val="0"/>
              <w:jc w:val="center"/>
              <w:rPr>
                <w:sz w:val="18"/>
                <w:szCs w:val="18"/>
              </w:rPr>
            </w:pPr>
            <w:r w:rsidRPr="005B74BF">
              <w:rPr>
                <w:sz w:val="18"/>
                <w:szCs w:val="18"/>
              </w:rPr>
              <w:t>14.</w:t>
            </w:r>
          </w:p>
        </w:tc>
        <w:tc>
          <w:tcPr>
            <w:tcW w:w="3408" w:type="dxa"/>
            <w:tcBorders>
              <w:top w:val="single" w:sz="4" w:space="0" w:color="auto"/>
              <w:left w:val="single" w:sz="4" w:space="0" w:color="auto"/>
              <w:bottom w:val="single" w:sz="4" w:space="0" w:color="auto"/>
              <w:right w:val="single" w:sz="4" w:space="0" w:color="auto"/>
            </w:tcBorders>
          </w:tcPr>
          <w:p w14:paraId="392C52D4" w14:textId="67ED721E" w:rsidR="003B16A4" w:rsidRPr="005B74BF" w:rsidRDefault="003B16A4" w:rsidP="00B1447A">
            <w:pPr>
              <w:autoSpaceDE w:val="0"/>
              <w:autoSpaceDN w:val="0"/>
              <w:adjustRightInd w:val="0"/>
              <w:jc w:val="both"/>
              <w:rPr>
                <w:sz w:val="18"/>
                <w:szCs w:val="18"/>
              </w:rPr>
            </w:pPr>
            <w:r w:rsidRPr="005B74BF">
              <w:rPr>
                <w:sz w:val="18"/>
                <w:szCs w:val="18"/>
              </w:rPr>
              <w:t xml:space="preserve">Выплаты по перечислению дебиторской задолженности в доход </w:t>
            </w:r>
            <w:r w:rsidR="00B1447A" w:rsidRPr="005B74BF">
              <w:rPr>
                <w:sz w:val="18"/>
                <w:szCs w:val="18"/>
              </w:rPr>
              <w:t xml:space="preserve">бюджета города </w:t>
            </w:r>
            <w:r w:rsidR="00F547E0" w:rsidRPr="005B74BF">
              <w:rPr>
                <w:sz w:val="18"/>
                <w:szCs w:val="18"/>
              </w:rPr>
              <w:t>Новочебоксарска</w:t>
            </w:r>
          </w:p>
        </w:tc>
        <w:tc>
          <w:tcPr>
            <w:tcW w:w="1418" w:type="dxa"/>
            <w:tcBorders>
              <w:top w:val="single" w:sz="4" w:space="0" w:color="auto"/>
              <w:left w:val="single" w:sz="4" w:space="0" w:color="auto"/>
              <w:bottom w:val="single" w:sz="4" w:space="0" w:color="auto"/>
              <w:right w:val="single" w:sz="4" w:space="0" w:color="auto"/>
            </w:tcBorders>
          </w:tcPr>
          <w:p w14:paraId="74726854" w14:textId="77777777" w:rsidR="003B16A4" w:rsidRPr="005B74BF" w:rsidRDefault="003B16A4">
            <w:pPr>
              <w:autoSpaceDE w:val="0"/>
              <w:autoSpaceDN w:val="0"/>
              <w:adjustRightInd w:val="0"/>
              <w:jc w:val="center"/>
              <w:rPr>
                <w:sz w:val="18"/>
                <w:szCs w:val="18"/>
              </w:rPr>
            </w:pPr>
            <w:r w:rsidRPr="005B74BF">
              <w:rPr>
                <w:sz w:val="18"/>
                <w:szCs w:val="18"/>
              </w:rPr>
              <w:t>2000</w:t>
            </w:r>
          </w:p>
        </w:tc>
        <w:tc>
          <w:tcPr>
            <w:tcW w:w="10064" w:type="dxa"/>
            <w:gridSpan w:val="2"/>
            <w:tcBorders>
              <w:top w:val="single" w:sz="4" w:space="0" w:color="auto"/>
              <w:left w:val="single" w:sz="4" w:space="0" w:color="auto"/>
              <w:bottom w:val="single" w:sz="4" w:space="0" w:color="auto"/>
              <w:right w:val="single" w:sz="4" w:space="0" w:color="auto"/>
            </w:tcBorders>
          </w:tcPr>
          <w:p w14:paraId="64194C22" w14:textId="6203EFB5" w:rsidR="003B16A4" w:rsidRPr="005B74BF" w:rsidRDefault="003B16A4" w:rsidP="00B1447A">
            <w:pPr>
              <w:autoSpaceDE w:val="0"/>
              <w:autoSpaceDN w:val="0"/>
              <w:adjustRightInd w:val="0"/>
              <w:jc w:val="both"/>
              <w:rPr>
                <w:sz w:val="18"/>
                <w:szCs w:val="18"/>
              </w:rPr>
            </w:pPr>
            <w:r w:rsidRPr="005B74BF">
              <w:rPr>
                <w:sz w:val="18"/>
                <w:szCs w:val="18"/>
              </w:rPr>
              <w:t xml:space="preserve">Выплаты по перечислению в доход </w:t>
            </w:r>
            <w:r w:rsidR="00B1447A" w:rsidRPr="005B74BF">
              <w:rPr>
                <w:sz w:val="18"/>
                <w:szCs w:val="18"/>
              </w:rPr>
              <w:t xml:space="preserve">бюджета города </w:t>
            </w:r>
            <w:r w:rsidR="00951C5B" w:rsidRPr="005B74BF">
              <w:rPr>
                <w:sz w:val="18"/>
                <w:szCs w:val="18"/>
              </w:rPr>
              <w:t>Новочебоксарска</w:t>
            </w:r>
            <w:r w:rsidRPr="005B74BF">
              <w:rPr>
                <w:sz w:val="18"/>
                <w:szCs w:val="18"/>
              </w:rPr>
              <w:t xml:space="preserve"> сумм от возврата дебиторской задолженности, не разрешенных к использованию</w:t>
            </w:r>
          </w:p>
        </w:tc>
      </w:tr>
    </w:tbl>
    <w:p w14:paraId="17C20E55" w14:textId="7431C7D6" w:rsidR="0097260F" w:rsidRDefault="0097260F" w:rsidP="003D39A7">
      <w:pPr>
        <w:autoSpaceDE w:val="0"/>
        <w:autoSpaceDN w:val="0"/>
        <w:adjustRightInd w:val="0"/>
        <w:jc w:val="center"/>
        <w:rPr>
          <w:sz w:val="28"/>
          <w:szCs w:val="28"/>
        </w:rPr>
      </w:pPr>
    </w:p>
    <w:sectPr w:rsidR="0097260F" w:rsidSect="00F547E0">
      <w:pgSz w:w="16838" w:h="11905" w:orient="landscape"/>
      <w:pgMar w:top="1843"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49DD" w14:textId="77777777" w:rsidR="006023E6" w:rsidRDefault="006023E6">
      <w:r>
        <w:separator/>
      </w:r>
    </w:p>
  </w:endnote>
  <w:endnote w:type="continuationSeparator" w:id="0">
    <w:p w14:paraId="7229D58E" w14:textId="77777777" w:rsidR="006023E6" w:rsidRDefault="0060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313D" w14:textId="77777777" w:rsidR="006023E6" w:rsidRDefault="006023E6">
      <w:r>
        <w:separator/>
      </w:r>
    </w:p>
  </w:footnote>
  <w:footnote w:type="continuationSeparator" w:id="0">
    <w:p w14:paraId="2CA501AC" w14:textId="77777777" w:rsidR="006023E6" w:rsidRDefault="0060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70143"/>
      <w:docPartObj>
        <w:docPartGallery w:val="Page Numbers (Top of Page)"/>
        <w:docPartUnique/>
      </w:docPartObj>
    </w:sdtPr>
    <w:sdtEndPr/>
    <w:sdtContent>
      <w:p w14:paraId="4E3DC7F7" w14:textId="75507A96" w:rsidR="003D39A7" w:rsidRDefault="003D39A7">
        <w:pPr>
          <w:pStyle w:val="a5"/>
          <w:jc w:val="center"/>
        </w:pPr>
        <w:r>
          <w:fldChar w:fldCharType="begin"/>
        </w:r>
        <w:r>
          <w:instrText>PAGE   \* MERGEFORMAT</w:instrText>
        </w:r>
        <w:r>
          <w:fldChar w:fldCharType="separate"/>
        </w:r>
        <w:r w:rsidR="0095360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566"/>
    <w:multiLevelType w:val="hybridMultilevel"/>
    <w:tmpl w:val="3E36E786"/>
    <w:lvl w:ilvl="0" w:tplc="B1AC8170">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E1587A"/>
    <w:multiLevelType w:val="hybridMultilevel"/>
    <w:tmpl w:val="0CD6C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D210016"/>
    <w:multiLevelType w:val="hybridMultilevel"/>
    <w:tmpl w:val="066A6E7A"/>
    <w:lvl w:ilvl="0" w:tplc="500E8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B17D1D"/>
    <w:multiLevelType w:val="hybridMultilevel"/>
    <w:tmpl w:val="D75A40B2"/>
    <w:lvl w:ilvl="0" w:tplc="641CE1FA">
      <w:start w:val="1"/>
      <w:numFmt w:val="decimal"/>
      <w:lvlText w:val="%1."/>
      <w:lvlJc w:val="left"/>
      <w:pPr>
        <w:ind w:left="1599" w:hanging="10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1C"/>
    <w:rsid w:val="00002B35"/>
    <w:rsid w:val="0000557A"/>
    <w:rsid w:val="00006845"/>
    <w:rsid w:val="00006854"/>
    <w:rsid w:val="00006D32"/>
    <w:rsid w:val="000116A4"/>
    <w:rsid w:val="00012478"/>
    <w:rsid w:val="000236C9"/>
    <w:rsid w:val="00025180"/>
    <w:rsid w:val="00026432"/>
    <w:rsid w:val="00031CA0"/>
    <w:rsid w:val="0003353F"/>
    <w:rsid w:val="000545E6"/>
    <w:rsid w:val="00054ED2"/>
    <w:rsid w:val="000573DC"/>
    <w:rsid w:val="00057A9C"/>
    <w:rsid w:val="00060E9D"/>
    <w:rsid w:val="0006483B"/>
    <w:rsid w:val="0007486F"/>
    <w:rsid w:val="00075CBF"/>
    <w:rsid w:val="0008240D"/>
    <w:rsid w:val="00087A6B"/>
    <w:rsid w:val="00090121"/>
    <w:rsid w:val="00094182"/>
    <w:rsid w:val="00096424"/>
    <w:rsid w:val="0009705B"/>
    <w:rsid w:val="000A017A"/>
    <w:rsid w:val="000A3BDE"/>
    <w:rsid w:val="000B05D0"/>
    <w:rsid w:val="000B2229"/>
    <w:rsid w:val="000B3353"/>
    <w:rsid w:val="000B4F73"/>
    <w:rsid w:val="000B5FD5"/>
    <w:rsid w:val="000B742A"/>
    <w:rsid w:val="000D04DB"/>
    <w:rsid w:val="000D1557"/>
    <w:rsid w:val="000D2FE0"/>
    <w:rsid w:val="000D3F7F"/>
    <w:rsid w:val="000D6927"/>
    <w:rsid w:val="000E132B"/>
    <w:rsid w:val="000E2446"/>
    <w:rsid w:val="000E3604"/>
    <w:rsid w:val="000E489F"/>
    <w:rsid w:val="000F2928"/>
    <w:rsid w:val="000F3669"/>
    <w:rsid w:val="000F7963"/>
    <w:rsid w:val="001014A7"/>
    <w:rsid w:val="00101784"/>
    <w:rsid w:val="0010513B"/>
    <w:rsid w:val="00106778"/>
    <w:rsid w:val="0011537C"/>
    <w:rsid w:val="00123238"/>
    <w:rsid w:val="00124186"/>
    <w:rsid w:val="001411D5"/>
    <w:rsid w:val="0014586F"/>
    <w:rsid w:val="00146FDE"/>
    <w:rsid w:val="001475A6"/>
    <w:rsid w:val="001507F2"/>
    <w:rsid w:val="001514AB"/>
    <w:rsid w:val="00153303"/>
    <w:rsid w:val="001556EB"/>
    <w:rsid w:val="00155E06"/>
    <w:rsid w:val="00165D2E"/>
    <w:rsid w:val="00171236"/>
    <w:rsid w:val="0017474B"/>
    <w:rsid w:val="00175C54"/>
    <w:rsid w:val="00176D4A"/>
    <w:rsid w:val="00181762"/>
    <w:rsid w:val="00183F07"/>
    <w:rsid w:val="001874AC"/>
    <w:rsid w:val="00187FE8"/>
    <w:rsid w:val="00190B11"/>
    <w:rsid w:val="001948B9"/>
    <w:rsid w:val="001A02AB"/>
    <w:rsid w:val="001A410F"/>
    <w:rsid w:val="001B2E59"/>
    <w:rsid w:val="001B7290"/>
    <w:rsid w:val="001C2BD4"/>
    <w:rsid w:val="001D0CD0"/>
    <w:rsid w:val="001D28AB"/>
    <w:rsid w:val="001D3C09"/>
    <w:rsid w:val="001D470E"/>
    <w:rsid w:val="001E0C1E"/>
    <w:rsid w:val="001E5A81"/>
    <w:rsid w:val="001F1B8B"/>
    <w:rsid w:val="001F5A32"/>
    <w:rsid w:val="00200FF8"/>
    <w:rsid w:val="00202BCC"/>
    <w:rsid w:val="0020432D"/>
    <w:rsid w:val="002135B8"/>
    <w:rsid w:val="00214377"/>
    <w:rsid w:val="00216611"/>
    <w:rsid w:val="00223BDC"/>
    <w:rsid w:val="00234E5A"/>
    <w:rsid w:val="00241296"/>
    <w:rsid w:val="0024570D"/>
    <w:rsid w:val="0025277C"/>
    <w:rsid w:val="00252860"/>
    <w:rsid w:val="00253213"/>
    <w:rsid w:val="00254069"/>
    <w:rsid w:val="00267087"/>
    <w:rsid w:val="00271CEE"/>
    <w:rsid w:val="00274CE4"/>
    <w:rsid w:val="00276F22"/>
    <w:rsid w:val="00282B2F"/>
    <w:rsid w:val="002911B0"/>
    <w:rsid w:val="002911F2"/>
    <w:rsid w:val="002A6273"/>
    <w:rsid w:val="002A62E9"/>
    <w:rsid w:val="002B4198"/>
    <w:rsid w:val="002B6D55"/>
    <w:rsid w:val="002B7E11"/>
    <w:rsid w:val="002C1CE0"/>
    <w:rsid w:val="002C3C42"/>
    <w:rsid w:val="002C3FE3"/>
    <w:rsid w:val="002C401C"/>
    <w:rsid w:val="002C426E"/>
    <w:rsid w:val="002C61A4"/>
    <w:rsid w:val="002C7473"/>
    <w:rsid w:val="002D30DD"/>
    <w:rsid w:val="002D4229"/>
    <w:rsid w:val="002D5B0B"/>
    <w:rsid w:val="002E39AA"/>
    <w:rsid w:val="002E78C6"/>
    <w:rsid w:val="002F2EAC"/>
    <w:rsid w:val="002F7C10"/>
    <w:rsid w:val="00304825"/>
    <w:rsid w:val="00304F92"/>
    <w:rsid w:val="00306E29"/>
    <w:rsid w:val="0031083B"/>
    <w:rsid w:val="00325802"/>
    <w:rsid w:val="00325BAF"/>
    <w:rsid w:val="00327914"/>
    <w:rsid w:val="0033614C"/>
    <w:rsid w:val="003378B4"/>
    <w:rsid w:val="00341EE5"/>
    <w:rsid w:val="003467C1"/>
    <w:rsid w:val="0034688E"/>
    <w:rsid w:val="00352837"/>
    <w:rsid w:val="003541AF"/>
    <w:rsid w:val="00372A58"/>
    <w:rsid w:val="00372CCC"/>
    <w:rsid w:val="00384F04"/>
    <w:rsid w:val="003863A0"/>
    <w:rsid w:val="003970F2"/>
    <w:rsid w:val="003976D4"/>
    <w:rsid w:val="003A024A"/>
    <w:rsid w:val="003A2E7C"/>
    <w:rsid w:val="003A313B"/>
    <w:rsid w:val="003A428A"/>
    <w:rsid w:val="003A6641"/>
    <w:rsid w:val="003B16A4"/>
    <w:rsid w:val="003B38E0"/>
    <w:rsid w:val="003D2DD9"/>
    <w:rsid w:val="003D39A7"/>
    <w:rsid w:val="003D7BFB"/>
    <w:rsid w:val="003E375F"/>
    <w:rsid w:val="003F15BB"/>
    <w:rsid w:val="003F5400"/>
    <w:rsid w:val="003F66B1"/>
    <w:rsid w:val="004063EA"/>
    <w:rsid w:val="00407630"/>
    <w:rsid w:val="00412372"/>
    <w:rsid w:val="00413D40"/>
    <w:rsid w:val="00414104"/>
    <w:rsid w:val="004141AC"/>
    <w:rsid w:val="004151ED"/>
    <w:rsid w:val="00417838"/>
    <w:rsid w:val="00422340"/>
    <w:rsid w:val="00426C55"/>
    <w:rsid w:val="00426F2B"/>
    <w:rsid w:val="00427303"/>
    <w:rsid w:val="0042730D"/>
    <w:rsid w:val="0043101B"/>
    <w:rsid w:val="0043722A"/>
    <w:rsid w:val="004508F0"/>
    <w:rsid w:val="0045555F"/>
    <w:rsid w:val="00457ADD"/>
    <w:rsid w:val="0046026D"/>
    <w:rsid w:val="00462069"/>
    <w:rsid w:val="00462165"/>
    <w:rsid w:val="00465EB3"/>
    <w:rsid w:val="00466BB7"/>
    <w:rsid w:val="004670A6"/>
    <w:rsid w:val="00473D1A"/>
    <w:rsid w:val="00477AF2"/>
    <w:rsid w:val="00492412"/>
    <w:rsid w:val="004924BE"/>
    <w:rsid w:val="004932D9"/>
    <w:rsid w:val="00494A85"/>
    <w:rsid w:val="004A1663"/>
    <w:rsid w:val="004A2EEF"/>
    <w:rsid w:val="004A5DC2"/>
    <w:rsid w:val="004B0B0F"/>
    <w:rsid w:val="004B0DC3"/>
    <w:rsid w:val="004B368D"/>
    <w:rsid w:val="004B38B8"/>
    <w:rsid w:val="004B3EE7"/>
    <w:rsid w:val="004C0483"/>
    <w:rsid w:val="004C07D5"/>
    <w:rsid w:val="004C45FC"/>
    <w:rsid w:val="004C661C"/>
    <w:rsid w:val="004C6C0B"/>
    <w:rsid w:val="004C6D01"/>
    <w:rsid w:val="004C7568"/>
    <w:rsid w:val="004D16DE"/>
    <w:rsid w:val="004D20DE"/>
    <w:rsid w:val="004D25A3"/>
    <w:rsid w:val="004D28AF"/>
    <w:rsid w:val="004D3E54"/>
    <w:rsid w:val="004D7828"/>
    <w:rsid w:val="004E3082"/>
    <w:rsid w:val="004E3583"/>
    <w:rsid w:val="004E6E73"/>
    <w:rsid w:val="004F0F16"/>
    <w:rsid w:val="005030FF"/>
    <w:rsid w:val="005035D6"/>
    <w:rsid w:val="00516D8D"/>
    <w:rsid w:val="005224C1"/>
    <w:rsid w:val="00523EA7"/>
    <w:rsid w:val="00524003"/>
    <w:rsid w:val="005242D2"/>
    <w:rsid w:val="00527111"/>
    <w:rsid w:val="00530695"/>
    <w:rsid w:val="005464AD"/>
    <w:rsid w:val="00571A3B"/>
    <w:rsid w:val="00574D81"/>
    <w:rsid w:val="00576746"/>
    <w:rsid w:val="00581BB1"/>
    <w:rsid w:val="00583BEB"/>
    <w:rsid w:val="0058423C"/>
    <w:rsid w:val="00587924"/>
    <w:rsid w:val="00587AA7"/>
    <w:rsid w:val="00591341"/>
    <w:rsid w:val="00591660"/>
    <w:rsid w:val="00593F1C"/>
    <w:rsid w:val="00594387"/>
    <w:rsid w:val="00594620"/>
    <w:rsid w:val="005956B9"/>
    <w:rsid w:val="0059673C"/>
    <w:rsid w:val="00597446"/>
    <w:rsid w:val="005A45AE"/>
    <w:rsid w:val="005A6FCF"/>
    <w:rsid w:val="005B0A92"/>
    <w:rsid w:val="005B4E68"/>
    <w:rsid w:val="005B74BF"/>
    <w:rsid w:val="005D1A7A"/>
    <w:rsid w:val="005D348A"/>
    <w:rsid w:val="005D72D2"/>
    <w:rsid w:val="005E2E7A"/>
    <w:rsid w:val="005E5BA2"/>
    <w:rsid w:val="005E7E0D"/>
    <w:rsid w:val="005F480A"/>
    <w:rsid w:val="0060007F"/>
    <w:rsid w:val="006023E6"/>
    <w:rsid w:val="006050F4"/>
    <w:rsid w:val="00610A24"/>
    <w:rsid w:val="00620BEA"/>
    <w:rsid w:val="00623105"/>
    <w:rsid w:val="00623F12"/>
    <w:rsid w:val="00625E71"/>
    <w:rsid w:val="00631279"/>
    <w:rsid w:val="0063192B"/>
    <w:rsid w:val="00637612"/>
    <w:rsid w:val="00644308"/>
    <w:rsid w:val="006540F7"/>
    <w:rsid w:val="0065420D"/>
    <w:rsid w:val="00661F29"/>
    <w:rsid w:val="006646E4"/>
    <w:rsid w:val="0067369D"/>
    <w:rsid w:val="0067462D"/>
    <w:rsid w:val="00674654"/>
    <w:rsid w:val="0068050E"/>
    <w:rsid w:val="0068306A"/>
    <w:rsid w:val="00684843"/>
    <w:rsid w:val="006852BC"/>
    <w:rsid w:val="006907C1"/>
    <w:rsid w:val="00691625"/>
    <w:rsid w:val="00692CE4"/>
    <w:rsid w:val="006A5164"/>
    <w:rsid w:val="006B3DBE"/>
    <w:rsid w:val="006B4391"/>
    <w:rsid w:val="006B4570"/>
    <w:rsid w:val="006C1BD7"/>
    <w:rsid w:val="006C7355"/>
    <w:rsid w:val="006D1127"/>
    <w:rsid w:val="006D1B1E"/>
    <w:rsid w:val="006D2A1D"/>
    <w:rsid w:val="006D2A58"/>
    <w:rsid w:val="006D3B07"/>
    <w:rsid w:val="006D6BF0"/>
    <w:rsid w:val="006D7DBB"/>
    <w:rsid w:val="006E3739"/>
    <w:rsid w:val="006F550A"/>
    <w:rsid w:val="006F746E"/>
    <w:rsid w:val="00701365"/>
    <w:rsid w:val="0070498B"/>
    <w:rsid w:val="00705A63"/>
    <w:rsid w:val="00706745"/>
    <w:rsid w:val="00710662"/>
    <w:rsid w:val="00712EBC"/>
    <w:rsid w:val="007136F5"/>
    <w:rsid w:val="0072020B"/>
    <w:rsid w:val="0072534B"/>
    <w:rsid w:val="0072642F"/>
    <w:rsid w:val="00726A10"/>
    <w:rsid w:val="00726BB5"/>
    <w:rsid w:val="007278FB"/>
    <w:rsid w:val="00727C4E"/>
    <w:rsid w:val="00732054"/>
    <w:rsid w:val="0073472E"/>
    <w:rsid w:val="00734C86"/>
    <w:rsid w:val="0073501B"/>
    <w:rsid w:val="007501B0"/>
    <w:rsid w:val="007525C1"/>
    <w:rsid w:val="00753DF2"/>
    <w:rsid w:val="00760480"/>
    <w:rsid w:val="007706D5"/>
    <w:rsid w:val="00777B3B"/>
    <w:rsid w:val="00782014"/>
    <w:rsid w:val="00782EEB"/>
    <w:rsid w:val="00783BDA"/>
    <w:rsid w:val="00785693"/>
    <w:rsid w:val="007933B9"/>
    <w:rsid w:val="007956D5"/>
    <w:rsid w:val="007960B4"/>
    <w:rsid w:val="007A0BE8"/>
    <w:rsid w:val="007A11D6"/>
    <w:rsid w:val="007A1255"/>
    <w:rsid w:val="007B0833"/>
    <w:rsid w:val="007B4244"/>
    <w:rsid w:val="007C34A4"/>
    <w:rsid w:val="007C4ED9"/>
    <w:rsid w:val="007D3549"/>
    <w:rsid w:val="007D6589"/>
    <w:rsid w:val="007D7A22"/>
    <w:rsid w:val="007E42D3"/>
    <w:rsid w:val="007E7292"/>
    <w:rsid w:val="007F3E15"/>
    <w:rsid w:val="007F6089"/>
    <w:rsid w:val="007F685D"/>
    <w:rsid w:val="007F7357"/>
    <w:rsid w:val="007F7367"/>
    <w:rsid w:val="00801167"/>
    <w:rsid w:val="00801B97"/>
    <w:rsid w:val="00812B16"/>
    <w:rsid w:val="008167B6"/>
    <w:rsid w:val="00817310"/>
    <w:rsid w:val="0082136E"/>
    <w:rsid w:val="00827DD7"/>
    <w:rsid w:val="00831DC9"/>
    <w:rsid w:val="0083438D"/>
    <w:rsid w:val="008377E7"/>
    <w:rsid w:val="00840897"/>
    <w:rsid w:val="00843A61"/>
    <w:rsid w:val="00864343"/>
    <w:rsid w:val="00870761"/>
    <w:rsid w:val="00884442"/>
    <w:rsid w:val="00887164"/>
    <w:rsid w:val="008924CD"/>
    <w:rsid w:val="008A071E"/>
    <w:rsid w:val="008A1CEB"/>
    <w:rsid w:val="008A5707"/>
    <w:rsid w:val="008B0B06"/>
    <w:rsid w:val="008D011C"/>
    <w:rsid w:val="008E6316"/>
    <w:rsid w:val="008E63F6"/>
    <w:rsid w:val="008F61C5"/>
    <w:rsid w:val="0091421D"/>
    <w:rsid w:val="00925377"/>
    <w:rsid w:val="009319D4"/>
    <w:rsid w:val="00936D41"/>
    <w:rsid w:val="009419D9"/>
    <w:rsid w:val="009455F8"/>
    <w:rsid w:val="00946399"/>
    <w:rsid w:val="00951C5B"/>
    <w:rsid w:val="00953603"/>
    <w:rsid w:val="00960EB1"/>
    <w:rsid w:val="0096737E"/>
    <w:rsid w:val="009679B7"/>
    <w:rsid w:val="0097260F"/>
    <w:rsid w:val="00972AAE"/>
    <w:rsid w:val="00973C60"/>
    <w:rsid w:val="00973FB3"/>
    <w:rsid w:val="00980C9C"/>
    <w:rsid w:val="00981D06"/>
    <w:rsid w:val="00985BFA"/>
    <w:rsid w:val="00985FEB"/>
    <w:rsid w:val="009872FB"/>
    <w:rsid w:val="009A3950"/>
    <w:rsid w:val="009B77D5"/>
    <w:rsid w:val="009B7E34"/>
    <w:rsid w:val="009C010D"/>
    <w:rsid w:val="009C1CC4"/>
    <w:rsid w:val="009C1CE8"/>
    <w:rsid w:val="009C32FC"/>
    <w:rsid w:val="009D1B38"/>
    <w:rsid w:val="009D583D"/>
    <w:rsid w:val="009D6CB7"/>
    <w:rsid w:val="009D7A21"/>
    <w:rsid w:val="009E1C4B"/>
    <w:rsid w:val="009E2698"/>
    <w:rsid w:val="009E556A"/>
    <w:rsid w:val="009F31F5"/>
    <w:rsid w:val="009F3AE6"/>
    <w:rsid w:val="00A00EEF"/>
    <w:rsid w:val="00A05219"/>
    <w:rsid w:val="00A11F34"/>
    <w:rsid w:val="00A153D8"/>
    <w:rsid w:val="00A161BF"/>
    <w:rsid w:val="00A20854"/>
    <w:rsid w:val="00A220AC"/>
    <w:rsid w:val="00A244C7"/>
    <w:rsid w:val="00A277C0"/>
    <w:rsid w:val="00A30D9B"/>
    <w:rsid w:val="00A33DFF"/>
    <w:rsid w:val="00A33FEF"/>
    <w:rsid w:val="00A37BB6"/>
    <w:rsid w:val="00A404EA"/>
    <w:rsid w:val="00A4077B"/>
    <w:rsid w:val="00A42A42"/>
    <w:rsid w:val="00A464C7"/>
    <w:rsid w:val="00A5241D"/>
    <w:rsid w:val="00A76D45"/>
    <w:rsid w:val="00A77471"/>
    <w:rsid w:val="00A8270D"/>
    <w:rsid w:val="00A915EA"/>
    <w:rsid w:val="00A922C1"/>
    <w:rsid w:val="00A924E3"/>
    <w:rsid w:val="00A9252E"/>
    <w:rsid w:val="00A941BE"/>
    <w:rsid w:val="00A94734"/>
    <w:rsid w:val="00AA0203"/>
    <w:rsid w:val="00AA453E"/>
    <w:rsid w:val="00AA599A"/>
    <w:rsid w:val="00AB22EC"/>
    <w:rsid w:val="00AB3EEE"/>
    <w:rsid w:val="00AC0A6D"/>
    <w:rsid w:val="00AC6D98"/>
    <w:rsid w:val="00AD2232"/>
    <w:rsid w:val="00AD27A9"/>
    <w:rsid w:val="00AD3658"/>
    <w:rsid w:val="00AD6BE6"/>
    <w:rsid w:val="00AD7795"/>
    <w:rsid w:val="00AE3C2F"/>
    <w:rsid w:val="00AE3EE4"/>
    <w:rsid w:val="00AE7516"/>
    <w:rsid w:val="00AF1EDA"/>
    <w:rsid w:val="00AF45AE"/>
    <w:rsid w:val="00AF4B80"/>
    <w:rsid w:val="00AF5FB0"/>
    <w:rsid w:val="00AF6C2B"/>
    <w:rsid w:val="00B07FA0"/>
    <w:rsid w:val="00B1447A"/>
    <w:rsid w:val="00B15802"/>
    <w:rsid w:val="00B2126C"/>
    <w:rsid w:val="00B2764C"/>
    <w:rsid w:val="00B31860"/>
    <w:rsid w:val="00B32C58"/>
    <w:rsid w:val="00B34E77"/>
    <w:rsid w:val="00B366A4"/>
    <w:rsid w:val="00B36993"/>
    <w:rsid w:val="00B40595"/>
    <w:rsid w:val="00B40734"/>
    <w:rsid w:val="00B42829"/>
    <w:rsid w:val="00B54683"/>
    <w:rsid w:val="00B546DE"/>
    <w:rsid w:val="00B57C74"/>
    <w:rsid w:val="00B61086"/>
    <w:rsid w:val="00B66DB5"/>
    <w:rsid w:val="00B80272"/>
    <w:rsid w:val="00B81176"/>
    <w:rsid w:val="00B839B1"/>
    <w:rsid w:val="00B83C59"/>
    <w:rsid w:val="00B8552A"/>
    <w:rsid w:val="00B9013E"/>
    <w:rsid w:val="00B90830"/>
    <w:rsid w:val="00B94B54"/>
    <w:rsid w:val="00B95C83"/>
    <w:rsid w:val="00BA25F5"/>
    <w:rsid w:val="00BA287E"/>
    <w:rsid w:val="00BA2F71"/>
    <w:rsid w:val="00BA7DAD"/>
    <w:rsid w:val="00BB2D7A"/>
    <w:rsid w:val="00BB7D33"/>
    <w:rsid w:val="00BC2027"/>
    <w:rsid w:val="00BC3B77"/>
    <w:rsid w:val="00BC6532"/>
    <w:rsid w:val="00BC7230"/>
    <w:rsid w:val="00BD32F1"/>
    <w:rsid w:val="00BD33E4"/>
    <w:rsid w:val="00BE4C57"/>
    <w:rsid w:val="00BF46FA"/>
    <w:rsid w:val="00BF4F40"/>
    <w:rsid w:val="00C014BE"/>
    <w:rsid w:val="00C02E3F"/>
    <w:rsid w:val="00C07ECD"/>
    <w:rsid w:val="00C22710"/>
    <w:rsid w:val="00C22C18"/>
    <w:rsid w:val="00C24C97"/>
    <w:rsid w:val="00C2742C"/>
    <w:rsid w:val="00C276EB"/>
    <w:rsid w:val="00C30BD8"/>
    <w:rsid w:val="00C31A2B"/>
    <w:rsid w:val="00C32D45"/>
    <w:rsid w:val="00C34102"/>
    <w:rsid w:val="00C372CF"/>
    <w:rsid w:val="00C37B31"/>
    <w:rsid w:val="00C424BE"/>
    <w:rsid w:val="00C43FB2"/>
    <w:rsid w:val="00C46EEC"/>
    <w:rsid w:val="00C472BA"/>
    <w:rsid w:val="00C477D8"/>
    <w:rsid w:val="00C61339"/>
    <w:rsid w:val="00C64E39"/>
    <w:rsid w:val="00C655B4"/>
    <w:rsid w:val="00C662C6"/>
    <w:rsid w:val="00C66BA4"/>
    <w:rsid w:val="00C70827"/>
    <w:rsid w:val="00C848ED"/>
    <w:rsid w:val="00C9334A"/>
    <w:rsid w:val="00CA026E"/>
    <w:rsid w:val="00CA06CF"/>
    <w:rsid w:val="00CA475C"/>
    <w:rsid w:val="00CA4DEF"/>
    <w:rsid w:val="00CB79B7"/>
    <w:rsid w:val="00CC27B8"/>
    <w:rsid w:val="00CC73E6"/>
    <w:rsid w:val="00CD3496"/>
    <w:rsid w:val="00CD349A"/>
    <w:rsid w:val="00CD68C3"/>
    <w:rsid w:val="00CE4BE2"/>
    <w:rsid w:val="00CE6541"/>
    <w:rsid w:val="00CE74BD"/>
    <w:rsid w:val="00CF25AE"/>
    <w:rsid w:val="00CF4483"/>
    <w:rsid w:val="00CF7662"/>
    <w:rsid w:val="00D01539"/>
    <w:rsid w:val="00D02413"/>
    <w:rsid w:val="00D02A63"/>
    <w:rsid w:val="00D040E0"/>
    <w:rsid w:val="00D076F6"/>
    <w:rsid w:val="00D119D3"/>
    <w:rsid w:val="00D21460"/>
    <w:rsid w:val="00D35015"/>
    <w:rsid w:val="00D4335E"/>
    <w:rsid w:val="00D4464F"/>
    <w:rsid w:val="00D4643E"/>
    <w:rsid w:val="00D46C6D"/>
    <w:rsid w:val="00D47C62"/>
    <w:rsid w:val="00D62332"/>
    <w:rsid w:val="00D65FD3"/>
    <w:rsid w:val="00D755BE"/>
    <w:rsid w:val="00D81BF0"/>
    <w:rsid w:val="00D83C4C"/>
    <w:rsid w:val="00D84861"/>
    <w:rsid w:val="00D95AE3"/>
    <w:rsid w:val="00DA0243"/>
    <w:rsid w:val="00DA034A"/>
    <w:rsid w:val="00DA07C2"/>
    <w:rsid w:val="00DA12DF"/>
    <w:rsid w:val="00DA5449"/>
    <w:rsid w:val="00DA76A0"/>
    <w:rsid w:val="00DB077F"/>
    <w:rsid w:val="00DB114B"/>
    <w:rsid w:val="00DB1B01"/>
    <w:rsid w:val="00DB73B3"/>
    <w:rsid w:val="00DC1AA5"/>
    <w:rsid w:val="00DC65BB"/>
    <w:rsid w:val="00DC7F33"/>
    <w:rsid w:val="00DD15B7"/>
    <w:rsid w:val="00DE0969"/>
    <w:rsid w:val="00DE1315"/>
    <w:rsid w:val="00DE5AD9"/>
    <w:rsid w:val="00DE6A18"/>
    <w:rsid w:val="00DF03BE"/>
    <w:rsid w:val="00DF1677"/>
    <w:rsid w:val="00DF2B96"/>
    <w:rsid w:val="00DF58A5"/>
    <w:rsid w:val="00DF778A"/>
    <w:rsid w:val="00E017D0"/>
    <w:rsid w:val="00E05934"/>
    <w:rsid w:val="00E06242"/>
    <w:rsid w:val="00E107A3"/>
    <w:rsid w:val="00E13EDC"/>
    <w:rsid w:val="00E206F5"/>
    <w:rsid w:val="00E26C9E"/>
    <w:rsid w:val="00E27277"/>
    <w:rsid w:val="00E30261"/>
    <w:rsid w:val="00E31F39"/>
    <w:rsid w:val="00E37200"/>
    <w:rsid w:val="00E407FD"/>
    <w:rsid w:val="00E40B67"/>
    <w:rsid w:val="00E5124A"/>
    <w:rsid w:val="00E5192A"/>
    <w:rsid w:val="00E51E38"/>
    <w:rsid w:val="00E53EC4"/>
    <w:rsid w:val="00E554DE"/>
    <w:rsid w:val="00E5596D"/>
    <w:rsid w:val="00E55C17"/>
    <w:rsid w:val="00E65515"/>
    <w:rsid w:val="00E66B0C"/>
    <w:rsid w:val="00E7111C"/>
    <w:rsid w:val="00E738F1"/>
    <w:rsid w:val="00E7653A"/>
    <w:rsid w:val="00E822A0"/>
    <w:rsid w:val="00E871F8"/>
    <w:rsid w:val="00E9110C"/>
    <w:rsid w:val="00E92D79"/>
    <w:rsid w:val="00E9660E"/>
    <w:rsid w:val="00EA68F7"/>
    <w:rsid w:val="00EB0C78"/>
    <w:rsid w:val="00EB52E3"/>
    <w:rsid w:val="00EC05EB"/>
    <w:rsid w:val="00EC16DC"/>
    <w:rsid w:val="00EC3D74"/>
    <w:rsid w:val="00ED3A79"/>
    <w:rsid w:val="00ED3B7D"/>
    <w:rsid w:val="00ED7DAB"/>
    <w:rsid w:val="00EE0E65"/>
    <w:rsid w:val="00EE19A7"/>
    <w:rsid w:val="00EE1E33"/>
    <w:rsid w:val="00EE3AC1"/>
    <w:rsid w:val="00EE3B34"/>
    <w:rsid w:val="00EE3C3B"/>
    <w:rsid w:val="00EE3F0E"/>
    <w:rsid w:val="00EF3690"/>
    <w:rsid w:val="00EF4AD5"/>
    <w:rsid w:val="00EF5C4E"/>
    <w:rsid w:val="00EF5F29"/>
    <w:rsid w:val="00EF6673"/>
    <w:rsid w:val="00F01DD8"/>
    <w:rsid w:val="00F111CC"/>
    <w:rsid w:val="00F11500"/>
    <w:rsid w:val="00F13644"/>
    <w:rsid w:val="00F1386F"/>
    <w:rsid w:val="00F1529B"/>
    <w:rsid w:val="00F15ECB"/>
    <w:rsid w:val="00F210F3"/>
    <w:rsid w:val="00F21AD9"/>
    <w:rsid w:val="00F2294B"/>
    <w:rsid w:val="00F27F86"/>
    <w:rsid w:val="00F31B89"/>
    <w:rsid w:val="00F347C9"/>
    <w:rsid w:val="00F37D27"/>
    <w:rsid w:val="00F40237"/>
    <w:rsid w:val="00F43A15"/>
    <w:rsid w:val="00F4694C"/>
    <w:rsid w:val="00F46A34"/>
    <w:rsid w:val="00F535DC"/>
    <w:rsid w:val="00F547E0"/>
    <w:rsid w:val="00F63CE3"/>
    <w:rsid w:val="00F64975"/>
    <w:rsid w:val="00F658F9"/>
    <w:rsid w:val="00F66865"/>
    <w:rsid w:val="00F70C99"/>
    <w:rsid w:val="00F71E64"/>
    <w:rsid w:val="00F71FBA"/>
    <w:rsid w:val="00F73668"/>
    <w:rsid w:val="00F777B0"/>
    <w:rsid w:val="00F8157B"/>
    <w:rsid w:val="00F86291"/>
    <w:rsid w:val="00F86D1E"/>
    <w:rsid w:val="00FA05B1"/>
    <w:rsid w:val="00FA19C1"/>
    <w:rsid w:val="00FA59EC"/>
    <w:rsid w:val="00FB2948"/>
    <w:rsid w:val="00FB7658"/>
    <w:rsid w:val="00FC4B2E"/>
    <w:rsid w:val="00FC5367"/>
    <w:rsid w:val="00FC7D8D"/>
    <w:rsid w:val="00FD0157"/>
    <w:rsid w:val="00FD0531"/>
    <w:rsid w:val="00FD12BA"/>
    <w:rsid w:val="00FD3B54"/>
    <w:rsid w:val="00FE0C47"/>
    <w:rsid w:val="00FE13A3"/>
    <w:rsid w:val="00FE6982"/>
    <w:rsid w:val="00FE7482"/>
    <w:rsid w:val="00FE79D3"/>
    <w:rsid w:val="00FF2F4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F59AE"/>
  <w15:docId w15:val="{3683C964-633C-4D74-93F3-3A37AD57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D55"/>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eastAsia="Calibri" w:hAnsi="Arial" w:cs="Arial"/>
      <w:b/>
      <w:bCs/>
      <w:color w:val="000080"/>
      <w:sz w:val="22"/>
      <w:szCs w:val="22"/>
      <w:lang w:eastAsia="en-US"/>
    </w:rPr>
  </w:style>
  <w:style w:type="paragraph" w:styleId="2">
    <w:name w:val="heading 2"/>
    <w:basedOn w:val="a"/>
    <w:next w:val="a"/>
    <w:link w:val="20"/>
    <w:semiHidden/>
    <w:unhideWhenUsed/>
    <w:qFormat/>
    <w:rsid w:val="00FA59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jc w:val="center"/>
      <w:outlineLvl w:val="2"/>
    </w:pPr>
    <w:rPr>
      <w:rFonts w:eastAsia="Arial Unicode MS"/>
      <w:b/>
      <w:sz w:val="22"/>
    </w:rPr>
  </w:style>
  <w:style w:type="paragraph" w:styleId="4">
    <w:name w:val="heading 4"/>
    <w:basedOn w:val="a"/>
    <w:next w:val="a"/>
    <w:link w:val="40"/>
    <w:qFormat/>
    <w:pPr>
      <w:keepNext/>
      <w:spacing w:before="240" w:after="60"/>
      <w:outlineLvl w:val="3"/>
    </w:pPr>
    <w:rPr>
      <w:b/>
      <w:bCs/>
      <w:sz w:val="28"/>
      <w:szCs w:val="28"/>
    </w:rPr>
  </w:style>
  <w:style w:type="paragraph" w:styleId="6">
    <w:name w:val="heading 6"/>
    <w:basedOn w:val="a"/>
    <w:next w:val="a"/>
    <w:link w:val="60"/>
    <w:qFormat/>
    <w:rsid w:val="00EF5F29"/>
    <w:pPr>
      <w:spacing w:before="240" w:after="60"/>
      <w:outlineLvl w:val="5"/>
    </w:pPr>
    <w:rPr>
      <w:rFonts w:ascii="Calibri" w:hAnsi="Calibri"/>
      <w:b/>
      <w:bCs/>
      <w:sz w:val="22"/>
      <w:szCs w:val="22"/>
      <w:lang w:val="x-none" w:eastAsia="x-none"/>
    </w:rPr>
  </w:style>
  <w:style w:type="paragraph" w:styleId="9">
    <w:name w:val="heading 9"/>
    <w:basedOn w:val="a"/>
    <w:next w:val="a"/>
    <w:qFormat/>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autoSpaceDE w:val="0"/>
      <w:autoSpaceDN w:val="0"/>
      <w:adjustRightInd w:val="0"/>
      <w:ind w:left="4536"/>
      <w:jc w:val="center"/>
    </w:pPr>
    <w:rPr>
      <w:sz w:val="26"/>
      <w:szCs w:val="18"/>
    </w:rPr>
  </w:style>
  <w:style w:type="character" w:customStyle="1" w:styleId="41">
    <w:name w:val="Знак Знак4"/>
    <w:rPr>
      <w:sz w:val="26"/>
      <w:szCs w:val="18"/>
      <w:lang w:val="ru-RU" w:eastAsia="ru-RU" w:bidi="ar-SA"/>
    </w:rPr>
  </w:style>
  <w:style w:type="paragraph" w:styleId="a5">
    <w:name w:val="header"/>
    <w:basedOn w:val="a"/>
    <w:link w:val="a6"/>
    <w:uiPriority w:val="99"/>
    <w:unhideWhenUsed/>
    <w:pPr>
      <w:tabs>
        <w:tab w:val="center" w:pos="4677"/>
        <w:tab w:val="right" w:pos="9355"/>
      </w:tabs>
    </w:pPr>
  </w:style>
  <w:style w:type="character" w:customStyle="1" w:styleId="31">
    <w:name w:val="Знак Знак3"/>
    <w:rPr>
      <w:sz w:val="24"/>
      <w:szCs w:val="24"/>
      <w:lang w:val="ru-RU" w:eastAsia="ru-RU" w:bidi="ar-SA"/>
    </w:rPr>
  </w:style>
  <w:style w:type="character" w:customStyle="1" w:styleId="7">
    <w:name w:val="Знак Знак7"/>
    <w:rPr>
      <w:rFonts w:ascii="Arial" w:eastAsia="Calibri" w:hAnsi="Arial" w:cs="Arial"/>
      <w:b/>
      <w:bCs/>
      <w:color w:val="000080"/>
      <w:sz w:val="22"/>
      <w:szCs w:val="22"/>
      <w:lang w:val="ru-RU" w:eastAsia="en-US" w:bidi="ar-SA"/>
    </w:rPr>
  </w:style>
  <w:style w:type="paragraph" w:styleId="21">
    <w:name w:val="Body Text 2"/>
    <w:basedOn w:val="a"/>
    <w:pPr>
      <w:widowControl w:val="0"/>
      <w:autoSpaceDE w:val="0"/>
      <w:autoSpaceDN w:val="0"/>
      <w:adjustRightInd w:val="0"/>
      <w:jc w:val="center"/>
    </w:pPr>
    <w:rPr>
      <w:bCs/>
      <w:sz w:val="26"/>
      <w:szCs w:val="20"/>
    </w:rPr>
  </w:style>
  <w:style w:type="character" w:customStyle="1" w:styleId="a7">
    <w:name w:val="Знак Знак"/>
    <w:rPr>
      <w:bCs/>
      <w:sz w:val="26"/>
      <w:lang w:val="ru-RU" w:eastAsia="ru-RU" w:bidi="ar-SA"/>
    </w:rPr>
  </w:style>
  <w:style w:type="paragraph" w:styleId="a8">
    <w:name w:val="Body Text Indent"/>
    <w:basedOn w:val="a"/>
    <w:pPr>
      <w:spacing w:after="120"/>
      <w:ind w:left="283"/>
    </w:pPr>
  </w:style>
  <w:style w:type="paragraph" w:styleId="22">
    <w:name w:val="Body Text Indent 2"/>
    <w:basedOn w:val="a"/>
    <w:pPr>
      <w:spacing w:after="120" w:line="480" w:lineRule="auto"/>
      <w:ind w:left="283"/>
    </w:pPr>
  </w:style>
  <w:style w:type="character" w:styleId="a9">
    <w:name w:val="page number"/>
    <w:basedOn w:val="a0"/>
  </w:style>
  <w:style w:type="character" w:customStyle="1" w:styleId="60">
    <w:name w:val="Заголовок 6 Знак"/>
    <w:link w:val="6"/>
    <w:semiHidden/>
    <w:rsid w:val="00EF5F29"/>
    <w:rPr>
      <w:rFonts w:ascii="Calibri" w:eastAsia="Times New Roman" w:hAnsi="Calibri" w:cs="Times New Roman"/>
      <w:b/>
      <w:bCs/>
      <w:sz w:val="22"/>
      <w:szCs w:val="22"/>
    </w:rPr>
  </w:style>
  <w:style w:type="paragraph" w:styleId="aa">
    <w:name w:val="Balloon Text"/>
    <w:basedOn w:val="a"/>
    <w:link w:val="ab"/>
    <w:rsid w:val="003970F2"/>
    <w:rPr>
      <w:rFonts w:ascii="Tahoma" w:hAnsi="Tahoma"/>
      <w:sz w:val="16"/>
      <w:szCs w:val="16"/>
      <w:lang w:val="x-none" w:eastAsia="x-none"/>
    </w:rPr>
  </w:style>
  <w:style w:type="character" w:customStyle="1" w:styleId="ab">
    <w:name w:val="Текст выноски Знак"/>
    <w:link w:val="aa"/>
    <w:rsid w:val="003970F2"/>
    <w:rPr>
      <w:rFonts w:ascii="Tahoma" w:hAnsi="Tahoma" w:cs="Tahoma"/>
      <w:sz w:val="16"/>
      <w:szCs w:val="16"/>
    </w:rPr>
  </w:style>
  <w:style w:type="paragraph" w:styleId="ac">
    <w:name w:val="footer"/>
    <w:basedOn w:val="a"/>
    <w:link w:val="ad"/>
    <w:rsid w:val="000545E6"/>
    <w:pPr>
      <w:tabs>
        <w:tab w:val="center" w:pos="4677"/>
        <w:tab w:val="right" w:pos="9355"/>
      </w:tabs>
    </w:pPr>
  </w:style>
  <w:style w:type="character" w:customStyle="1" w:styleId="ad">
    <w:name w:val="Нижний колонтитул Знак"/>
    <w:link w:val="ac"/>
    <w:rsid w:val="000545E6"/>
    <w:rPr>
      <w:sz w:val="24"/>
      <w:szCs w:val="24"/>
    </w:rPr>
  </w:style>
  <w:style w:type="character" w:customStyle="1" w:styleId="30">
    <w:name w:val="Заголовок 3 Знак"/>
    <w:link w:val="3"/>
    <w:rsid w:val="00EE3F0E"/>
    <w:rPr>
      <w:rFonts w:eastAsia="Arial Unicode MS"/>
      <w:b/>
      <w:sz w:val="22"/>
      <w:szCs w:val="24"/>
    </w:rPr>
  </w:style>
  <w:style w:type="character" w:customStyle="1" w:styleId="40">
    <w:name w:val="Заголовок 4 Знак"/>
    <w:link w:val="4"/>
    <w:rsid w:val="00EE3F0E"/>
    <w:rPr>
      <w:b/>
      <w:bCs/>
      <w:sz w:val="28"/>
      <w:szCs w:val="28"/>
    </w:rPr>
  </w:style>
  <w:style w:type="character" w:customStyle="1" w:styleId="a4">
    <w:name w:val="Заголовок Знак"/>
    <w:link w:val="a3"/>
    <w:rsid w:val="00EE3F0E"/>
    <w:rPr>
      <w:sz w:val="26"/>
      <w:szCs w:val="18"/>
    </w:rPr>
  </w:style>
  <w:style w:type="character" w:customStyle="1" w:styleId="ae">
    <w:name w:val="Гипертекстовая ссылка"/>
    <w:uiPriority w:val="99"/>
    <w:rsid w:val="004D25A3"/>
    <w:rPr>
      <w:color w:val="106BBE"/>
    </w:rPr>
  </w:style>
  <w:style w:type="paragraph" w:customStyle="1" w:styleId="ConsPlusTitle">
    <w:name w:val="ConsPlusTitle"/>
    <w:rsid w:val="00B94B54"/>
    <w:pPr>
      <w:widowControl w:val="0"/>
      <w:autoSpaceDE w:val="0"/>
      <w:autoSpaceDN w:val="0"/>
    </w:pPr>
    <w:rPr>
      <w:b/>
      <w:sz w:val="26"/>
    </w:rPr>
  </w:style>
  <w:style w:type="character" w:customStyle="1" w:styleId="a6">
    <w:name w:val="Верхний колонтитул Знак"/>
    <w:basedOn w:val="a0"/>
    <w:link w:val="a5"/>
    <w:uiPriority w:val="99"/>
    <w:rsid w:val="003D39A7"/>
    <w:rPr>
      <w:sz w:val="24"/>
      <w:szCs w:val="24"/>
    </w:rPr>
  </w:style>
  <w:style w:type="character" w:customStyle="1" w:styleId="20">
    <w:name w:val="Заголовок 2 Знак"/>
    <w:basedOn w:val="a0"/>
    <w:link w:val="2"/>
    <w:semiHidden/>
    <w:rsid w:val="00FA59EC"/>
    <w:rPr>
      <w:rFonts w:asciiTheme="majorHAnsi" w:eastAsiaTheme="majorEastAsia" w:hAnsiTheme="majorHAnsi" w:cstheme="majorBidi"/>
      <w:color w:val="365F91" w:themeColor="accent1" w:themeShade="BF"/>
      <w:sz w:val="26"/>
      <w:szCs w:val="26"/>
    </w:rPr>
  </w:style>
  <w:style w:type="paragraph" w:styleId="af">
    <w:name w:val="List Paragraph"/>
    <w:basedOn w:val="a"/>
    <w:uiPriority w:val="34"/>
    <w:qFormat/>
    <w:rsid w:val="00CC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26028">
      <w:bodyDiv w:val="1"/>
      <w:marLeft w:val="0"/>
      <w:marRight w:val="0"/>
      <w:marTop w:val="0"/>
      <w:marBottom w:val="0"/>
      <w:divBdr>
        <w:top w:val="none" w:sz="0" w:space="0" w:color="auto"/>
        <w:left w:val="none" w:sz="0" w:space="0" w:color="auto"/>
        <w:bottom w:val="none" w:sz="0" w:space="0" w:color="auto"/>
        <w:right w:val="none" w:sz="0" w:space="0" w:color="auto"/>
      </w:divBdr>
    </w:div>
    <w:div w:id="735010220">
      <w:bodyDiv w:val="1"/>
      <w:marLeft w:val="0"/>
      <w:marRight w:val="0"/>
      <w:marTop w:val="0"/>
      <w:marBottom w:val="0"/>
      <w:divBdr>
        <w:top w:val="none" w:sz="0" w:space="0" w:color="auto"/>
        <w:left w:val="none" w:sz="0" w:space="0" w:color="auto"/>
        <w:bottom w:val="none" w:sz="0" w:space="0" w:color="auto"/>
        <w:right w:val="none" w:sz="0" w:space="0" w:color="auto"/>
      </w:divBdr>
    </w:div>
    <w:div w:id="1512254337">
      <w:bodyDiv w:val="1"/>
      <w:marLeft w:val="0"/>
      <w:marRight w:val="0"/>
      <w:marTop w:val="0"/>
      <w:marBottom w:val="0"/>
      <w:divBdr>
        <w:top w:val="none" w:sz="0" w:space="0" w:color="auto"/>
        <w:left w:val="none" w:sz="0" w:space="0" w:color="auto"/>
        <w:bottom w:val="none" w:sz="0" w:space="0" w:color="auto"/>
        <w:right w:val="none" w:sz="0" w:space="0" w:color="auto"/>
      </w:divBdr>
    </w:div>
    <w:div w:id="17047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B90B9F8BC5B913781DD1CF73011257D50C1E751932B06108309E3B1D1E9E411BDE501A27D44688597F38D82AEDF45300D4459DC1942DE8dEX7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6909-5FF5-4D66-A8CF-D746D5C2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3953</Words>
  <Characters>22537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26438</CharactersWithSpaces>
  <SharedDoc>false</SharedDoc>
  <HLinks>
    <vt:vector size="6" baseType="variant">
      <vt:variant>
        <vt:i4>6488162</vt:i4>
      </vt:variant>
      <vt:variant>
        <vt:i4>0</vt:i4>
      </vt:variant>
      <vt:variant>
        <vt:i4>0</vt:i4>
      </vt:variant>
      <vt:variant>
        <vt:i4>5</vt:i4>
      </vt:variant>
      <vt:variant>
        <vt:lpwstr>consultantplus://offline/ref=9AB90B9F8BC5B913781DD1CF73011257D50C1E751932B06108309E3B1D1E9E411BDE501A27D44688597F38D82AEDF45300D4459DC1942DE8dEX7M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gorfin_na</dc:creator>
  <cp:lastModifiedBy>nowch-doc9</cp:lastModifiedBy>
  <cp:revision>3</cp:revision>
  <cp:lastPrinted>2023-07-25T10:36:00Z</cp:lastPrinted>
  <dcterms:created xsi:type="dcterms:W3CDTF">2023-07-26T08:41:00Z</dcterms:created>
  <dcterms:modified xsi:type="dcterms:W3CDTF">2023-07-26T08:42:00Z</dcterms:modified>
</cp:coreProperties>
</file>