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AE2" w:rsidRPr="0042212A" w:rsidRDefault="00FF6AE2" w:rsidP="009001A1">
      <w:pPr>
        <w:pStyle w:val="Default"/>
        <w:jc w:val="center"/>
        <w:rPr>
          <w:b/>
        </w:rPr>
      </w:pPr>
    </w:p>
    <w:p w:rsidR="00FF6AE2" w:rsidRPr="0042212A" w:rsidRDefault="00FF6AE2" w:rsidP="009001A1">
      <w:pPr>
        <w:pStyle w:val="Default"/>
        <w:jc w:val="center"/>
        <w:rPr>
          <w:b/>
        </w:rPr>
      </w:pPr>
    </w:p>
    <w:p w:rsidR="00C43942" w:rsidRPr="0042212A" w:rsidRDefault="00C43942" w:rsidP="009001A1">
      <w:pPr>
        <w:pStyle w:val="Default"/>
        <w:jc w:val="center"/>
        <w:rPr>
          <w:b/>
        </w:rPr>
      </w:pPr>
      <w:r w:rsidRPr="0042212A">
        <w:rPr>
          <w:b/>
        </w:rPr>
        <w:t>Годовой доклад</w:t>
      </w:r>
      <w:r w:rsidR="00A174C6" w:rsidRPr="0042212A">
        <w:rPr>
          <w:b/>
        </w:rPr>
        <w:t xml:space="preserve"> за 20</w:t>
      </w:r>
      <w:r w:rsidR="005663AA" w:rsidRPr="0042212A">
        <w:rPr>
          <w:b/>
        </w:rPr>
        <w:t>2</w:t>
      </w:r>
      <w:r w:rsidR="004421B2" w:rsidRPr="0042212A">
        <w:rPr>
          <w:b/>
        </w:rPr>
        <w:t>4</w:t>
      </w:r>
      <w:r w:rsidR="00A174C6" w:rsidRPr="0042212A">
        <w:rPr>
          <w:b/>
        </w:rPr>
        <w:t xml:space="preserve"> год</w:t>
      </w: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C43942">
      <w:pPr>
        <w:pStyle w:val="Default"/>
        <w:jc w:val="center"/>
        <w:rPr>
          <w:b/>
          <w:bCs/>
        </w:rPr>
      </w:pPr>
      <w:r w:rsidRPr="0042212A">
        <w:rPr>
          <w:b/>
        </w:rPr>
        <w:t>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w:t>
      </w: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A174C6" w:rsidRPr="0042212A" w:rsidRDefault="00A174C6" w:rsidP="00A174C6">
      <w:pPr>
        <w:pStyle w:val="Default"/>
        <w:rPr>
          <w:b/>
        </w:rPr>
      </w:pPr>
    </w:p>
    <w:p w:rsidR="00A174C6" w:rsidRPr="0042212A" w:rsidRDefault="00A174C6" w:rsidP="00A174C6">
      <w:pPr>
        <w:pStyle w:val="Default"/>
        <w:rPr>
          <w:b/>
        </w:rPr>
      </w:pPr>
    </w:p>
    <w:p w:rsidR="00A174C6" w:rsidRPr="0042212A" w:rsidRDefault="00A174C6" w:rsidP="00A174C6">
      <w:pPr>
        <w:pStyle w:val="Default"/>
        <w:rPr>
          <w:b/>
        </w:rPr>
      </w:pPr>
    </w:p>
    <w:p w:rsidR="00A174C6" w:rsidRPr="0042212A" w:rsidRDefault="00A174C6" w:rsidP="00A174C6">
      <w:pPr>
        <w:pStyle w:val="Default"/>
        <w:rPr>
          <w:b/>
        </w:rPr>
      </w:pPr>
    </w:p>
    <w:p w:rsidR="00A174C6" w:rsidRPr="0042212A" w:rsidRDefault="00A174C6" w:rsidP="00A174C6">
      <w:pPr>
        <w:pStyle w:val="Default"/>
        <w:rPr>
          <w:b/>
        </w:rPr>
      </w:pPr>
    </w:p>
    <w:p w:rsidR="00A174C6" w:rsidRPr="0042212A" w:rsidRDefault="00A174C6" w:rsidP="00A174C6">
      <w:pPr>
        <w:pStyle w:val="Default"/>
        <w:rPr>
          <w:b/>
        </w:rPr>
      </w:pPr>
    </w:p>
    <w:p w:rsidR="00A174C6" w:rsidRPr="0042212A" w:rsidRDefault="00A174C6" w:rsidP="00F74A79">
      <w:pPr>
        <w:pStyle w:val="Default"/>
        <w:jc w:val="center"/>
      </w:pPr>
      <w:r w:rsidRPr="0042212A">
        <w:t>Финансовый отдел администрации города Канаш</w:t>
      </w:r>
    </w:p>
    <w:p w:rsidR="00C43942" w:rsidRPr="0042212A" w:rsidRDefault="00C43942" w:rsidP="009001A1">
      <w:pPr>
        <w:pStyle w:val="Default"/>
        <w:jc w:val="center"/>
      </w:pPr>
    </w:p>
    <w:p w:rsidR="00C43942" w:rsidRPr="0042212A" w:rsidRDefault="00C43942" w:rsidP="009001A1">
      <w:pPr>
        <w:pStyle w:val="Default"/>
        <w:jc w:val="cente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C43942" w:rsidRPr="0042212A" w:rsidRDefault="00C43942" w:rsidP="009001A1">
      <w:pPr>
        <w:pStyle w:val="Default"/>
        <w:jc w:val="center"/>
        <w:rPr>
          <w:b/>
        </w:rPr>
      </w:pPr>
    </w:p>
    <w:p w:rsidR="00526D12" w:rsidRPr="0042212A" w:rsidRDefault="0018512B" w:rsidP="009001A1">
      <w:pPr>
        <w:pStyle w:val="Default"/>
        <w:jc w:val="center"/>
        <w:rPr>
          <w:b/>
        </w:rPr>
      </w:pPr>
      <w:r w:rsidRPr="0042212A">
        <w:rPr>
          <w:b/>
        </w:rPr>
        <w:t xml:space="preserve"> </w:t>
      </w:r>
    </w:p>
    <w:p w:rsidR="00C43942" w:rsidRPr="0042212A" w:rsidRDefault="00C43942" w:rsidP="009001A1">
      <w:pPr>
        <w:pStyle w:val="Default"/>
        <w:jc w:val="center"/>
        <w:rPr>
          <w:b/>
        </w:rPr>
      </w:pPr>
    </w:p>
    <w:p w:rsidR="009001A1" w:rsidRPr="0042212A" w:rsidRDefault="009001A1" w:rsidP="009001A1">
      <w:pPr>
        <w:pStyle w:val="Default"/>
        <w:jc w:val="center"/>
        <w:rPr>
          <w:b/>
          <w:bCs/>
          <w:sz w:val="28"/>
          <w:szCs w:val="28"/>
        </w:rPr>
      </w:pPr>
      <w:r w:rsidRPr="0042212A">
        <w:rPr>
          <w:b/>
        </w:rPr>
        <w:lastRenderedPageBreak/>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w:t>
      </w:r>
      <w:proofErr w:type="gramStart"/>
      <w:r w:rsidRPr="0042212A">
        <w:rPr>
          <w:b/>
        </w:rPr>
        <w:t>Республики»</w:t>
      </w:r>
      <w:r w:rsidRPr="0042212A">
        <w:rPr>
          <w:b/>
          <w:bCs/>
        </w:rPr>
        <w:t>за</w:t>
      </w:r>
      <w:proofErr w:type="gramEnd"/>
      <w:r w:rsidRPr="0042212A">
        <w:rPr>
          <w:b/>
          <w:bCs/>
        </w:rPr>
        <w:t xml:space="preserve"> 20</w:t>
      </w:r>
      <w:r w:rsidR="005663AA" w:rsidRPr="0042212A">
        <w:rPr>
          <w:b/>
          <w:bCs/>
        </w:rPr>
        <w:t>2</w:t>
      </w:r>
      <w:r w:rsidR="00260217" w:rsidRPr="0042212A">
        <w:rPr>
          <w:b/>
          <w:bCs/>
        </w:rPr>
        <w:t>4</w:t>
      </w:r>
      <w:r w:rsidRPr="0042212A">
        <w:rPr>
          <w:b/>
          <w:bCs/>
        </w:rPr>
        <w:t xml:space="preserve"> год</w:t>
      </w:r>
    </w:p>
    <w:p w:rsidR="009001A1" w:rsidRPr="0042212A" w:rsidRDefault="009001A1" w:rsidP="009001A1">
      <w:pPr>
        <w:pStyle w:val="Default"/>
        <w:jc w:val="center"/>
        <w:rPr>
          <w:sz w:val="28"/>
          <w:szCs w:val="28"/>
        </w:rPr>
      </w:pPr>
    </w:p>
    <w:p w:rsidR="00D13229" w:rsidRPr="0042212A" w:rsidRDefault="00D13229" w:rsidP="009001A1">
      <w:pPr>
        <w:pStyle w:val="Default"/>
        <w:jc w:val="center"/>
        <w:rPr>
          <w:sz w:val="28"/>
          <w:szCs w:val="28"/>
        </w:rPr>
      </w:pPr>
    </w:p>
    <w:p w:rsidR="00D13229" w:rsidRPr="0042212A" w:rsidRDefault="00D13229" w:rsidP="009001A1">
      <w:pPr>
        <w:pStyle w:val="Default"/>
        <w:jc w:val="center"/>
        <w:rPr>
          <w:b/>
        </w:rPr>
      </w:pPr>
      <w:r w:rsidRPr="0042212A">
        <w:rPr>
          <w:b/>
        </w:rPr>
        <w:t>1.Общие сведения</w:t>
      </w:r>
    </w:p>
    <w:p w:rsidR="005907A6" w:rsidRPr="0042212A" w:rsidRDefault="005907A6" w:rsidP="009001A1">
      <w:pPr>
        <w:pStyle w:val="Default"/>
        <w:jc w:val="center"/>
        <w:rPr>
          <w:b/>
        </w:rPr>
      </w:pPr>
    </w:p>
    <w:p w:rsidR="005907A6" w:rsidRPr="0042212A" w:rsidRDefault="009001A1" w:rsidP="009001A1">
      <w:pPr>
        <w:pStyle w:val="Default"/>
        <w:ind w:firstLine="708"/>
        <w:jc w:val="both"/>
        <w:rPr>
          <w:color w:val="000000" w:themeColor="text1"/>
        </w:rPr>
      </w:pPr>
      <w:r w:rsidRPr="0042212A">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 (далее - Программа) утверждена постановлением администрации города Канаш от 11.03.2019 г. № 240 (с  изменениями  </w:t>
      </w:r>
      <w:hyperlink r:id="rId6" w:anchor="/document/72860400/entry/0" w:history="1">
        <w:r w:rsidR="00143CFE" w:rsidRPr="0042212A">
          <w:rPr>
            <w:rStyle w:val="ab"/>
            <w:color w:val="auto"/>
            <w:sz w:val="23"/>
            <w:szCs w:val="23"/>
            <w:u w:val="none"/>
          </w:rPr>
          <w:t>от 23.09.2019 г. N 1039</w:t>
        </w:r>
      </w:hyperlink>
      <w:r w:rsidR="00143CFE" w:rsidRPr="0042212A">
        <w:rPr>
          <w:color w:val="auto"/>
          <w:sz w:val="23"/>
          <w:szCs w:val="23"/>
        </w:rPr>
        <w:t xml:space="preserve">, </w:t>
      </w:r>
      <w:hyperlink r:id="rId7" w:anchor="/document/73220189/entry/0" w:history="1">
        <w:r w:rsidR="00143CFE" w:rsidRPr="0042212A">
          <w:rPr>
            <w:rStyle w:val="ab"/>
            <w:color w:val="auto"/>
            <w:sz w:val="23"/>
            <w:szCs w:val="23"/>
            <w:u w:val="none"/>
          </w:rPr>
          <w:t>от 27.11.2019 г. N 1308</w:t>
        </w:r>
      </w:hyperlink>
      <w:r w:rsidR="00143CFE" w:rsidRPr="0042212A">
        <w:rPr>
          <w:color w:val="auto"/>
          <w:sz w:val="23"/>
          <w:szCs w:val="23"/>
        </w:rPr>
        <w:t xml:space="preserve">, </w:t>
      </w:r>
      <w:hyperlink r:id="rId8" w:anchor="/document/73211146/entry/0" w:history="1">
        <w:r w:rsidR="00143CFE" w:rsidRPr="0042212A">
          <w:rPr>
            <w:rStyle w:val="ab"/>
            <w:color w:val="auto"/>
            <w:sz w:val="23"/>
            <w:szCs w:val="23"/>
            <w:u w:val="none"/>
          </w:rPr>
          <w:t>от 10.12.2019 г. N 1362</w:t>
        </w:r>
      </w:hyperlink>
      <w:r w:rsidR="00143CFE" w:rsidRPr="0042212A">
        <w:rPr>
          <w:color w:val="auto"/>
          <w:sz w:val="23"/>
          <w:szCs w:val="23"/>
        </w:rPr>
        <w:t xml:space="preserve">, </w:t>
      </w:r>
      <w:hyperlink r:id="rId9" w:anchor="/document/73699504/entry/0" w:history="1">
        <w:r w:rsidR="00143CFE" w:rsidRPr="0042212A">
          <w:rPr>
            <w:rStyle w:val="ab"/>
            <w:color w:val="auto"/>
            <w:sz w:val="23"/>
            <w:szCs w:val="23"/>
            <w:u w:val="none"/>
          </w:rPr>
          <w:t>от 30.01.2020 г. N 69</w:t>
        </w:r>
      </w:hyperlink>
      <w:r w:rsidR="00143CFE" w:rsidRPr="0042212A">
        <w:rPr>
          <w:color w:val="auto"/>
          <w:sz w:val="23"/>
          <w:szCs w:val="23"/>
        </w:rPr>
        <w:t xml:space="preserve">, </w:t>
      </w:r>
      <w:hyperlink r:id="rId10" w:anchor="/document/73852388/entry/0" w:history="1">
        <w:r w:rsidR="00143CFE" w:rsidRPr="0042212A">
          <w:rPr>
            <w:rStyle w:val="ab"/>
            <w:color w:val="auto"/>
            <w:sz w:val="23"/>
            <w:szCs w:val="23"/>
            <w:u w:val="none"/>
          </w:rPr>
          <w:t>от 03.04.2020 г. N 294</w:t>
        </w:r>
      </w:hyperlink>
      <w:r w:rsidR="00143CFE" w:rsidRPr="0042212A">
        <w:rPr>
          <w:color w:val="auto"/>
          <w:sz w:val="23"/>
          <w:szCs w:val="23"/>
        </w:rPr>
        <w:t xml:space="preserve">, </w:t>
      </w:r>
      <w:hyperlink r:id="rId11" w:anchor="/document/74614008/entry/0" w:history="1">
        <w:r w:rsidR="00143CFE" w:rsidRPr="0042212A">
          <w:rPr>
            <w:rStyle w:val="ab"/>
            <w:color w:val="auto"/>
            <w:sz w:val="23"/>
            <w:szCs w:val="23"/>
            <w:u w:val="none"/>
          </w:rPr>
          <w:t>от 08.09.2020 N 627</w:t>
        </w:r>
      </w:hyperlink>
      <w:r w:rsidR="00143CFE" w:rsidRPr="0042212A">
        <w:rPr>
          <w:color w:val="auto"/>
          <w:sz w:val="23"/>
          <w:szCs w:val="23"/>
        </w:rPr>
        <w:t xml:space="preserve">, </w:t>
      </w:r>
      <w:hyperlink r:id="rId12" w:anchor="/document/400339141/entry/0" w:history="1">
        <w:r w:rsidR="00143CFE" w:rsidRPr="0042212A">
          <w:rPr>
            <w:rStyle w:val="ab"/>
            <w:color w:val="auto"/>
            <w:sz w:val="23"/>
            <w:szCs w:val="23"/>
            <w:u w:val="none"/>
          </w:rPr>
          <w:t>от 18.01.2021 г. N 8</w:t>
        </w:r>
      </w:hyperlink>
      <w:r w:rsidR="00143CFE" w:rsidRPr="0042212A">
        <w:rPr>
          <w:color w:val="auto"/>
          <w:sz w:val="23"/>
          <w:szCs w:val="23"/>
        </w:rPr>
        <w:t xml:space="preserve">, </w:t>
      </w:r>
      <w:hyperlink r:id="rId13" w:anchor="/document/401463510/entry/0" w:history="1">
        <w:r w:rsidR="00143CFE" w:rsidRPr="0042212A">
          <w:rPr>
            <w:rStyle w:val="ab"/>
            <w:color w:val="auto"/>
            <w:sz w:val="23"/>
            <w:szCs w:val="23"/>
            <w:u w:val="none"/>
          </w:rPr>
          <w:t>от 23.06.2021 г. N 419</w:t>
        </w:r>
      </w:hyperlink>
      <w:r w:rsidR="00143CFE" w:rsidRPr="0042212A">
        <w:rPr>
          <w:color w:val="auto"/>
          <w:sz w:val="23"/>
          <w:szCs w:val="23"/>
        </w:rPr>
        <w:t xml:space="preserve">, </w:t>
      </w:r>
      <w:hyperlink r:id="rId14" w:anchor="/document/401605692/entry/0" w:history="1">
        <w:r w:rsidR="00143CFE" w:rsidRPr="0042212A">
          <w:rPr>
            <w:rStyle w:val="ab"/>
            <w:color w:val="auto"/>
            <w:sz w:val="23"/>
            <w:szCs w:val="23"/>
            <w:u w:val="none"/>
          </w:rPr>
          <w:t>от 10.08.2021 г. N 605</w:t>
        </w:r>
      </w:hyperlink>
      <w:r w:rsidR="00143CFE" w:rsidRPr="0042212A">
        <w:rPr>
          <w:color w:val="auto"/>
          <w:sz w:val="23"/>
          <w:szCs w:val="23"/>
        </w:rPr>
        <w:t xml:space="preserve">, </w:t>
      </w:r>
      <w:hyperlink r:id="rId15" w:anchor="/document/403012236/entry/0" w:history="1">
        <w:r w:rsidR="00143CFE" w:rsidRPr="0042212A">
          <w:rPr>
            <w:rStyle w:val="ab"/>
            <w:color w:val="auto"/>
            <w:sz w:val="23"/>
            <w:szCs w:val="23"/>
            <w:u w:val="none"/>
          </w:rPr>
          <w:t>от 11.10.2021 N 791</w:t>
        </w:r>
      </w:hyperlink>
      <w:r w:rsidR="00143CFE" w:rsidRPr="0042212A">
        <w:rPr>
          <w:color w:val="auto"/>
          <w:sz w:val="23"/>
          <w:szCs w:val="23"/>
        </w:rPr>
        <w:t xml:space="preserve">, </w:t>
      </w:r>
      <w:hyperlink r:id="rId16" w:anchor="/document/403376595/entry/0" w:history="1">
        <w:r w:rsidR="00143CFE" w:rsidRPr="0042212A">
          <w:rPr>
            <w:rStyle w:val="ab"/>
            <w:color w:val="auto"/>
            <w:sz w:val="23"/>
            <w:szCs w:val="23"/>
            <w:u w:val="none"/>
          </w:rPr>
          <w:t>от 17.12.2021 г. N 1114</w:t>
        </w:r>
      </w:hyperlink>
      <w:r w:rsidR="00143CFE" w:rsidRPr="0042212A">
        <w:rPr>
          <w:color w:val="auto"/>
          <w:sz w:val="23"/>
          <w:szCs w:val="23"/>
        </w:rPr>
        <w:t>, от 10.01.2022 г. № 1</w:t>
      </w:r>
      <w:r w:rsidR="004A4AD1" w:rsidRPr="0042212A">
        <w:rPr>
          <w:color w:val="auto"/>
          <w:sz w:val="23"/>
          <w:szCs w:val="23"/>
        </w:rPr>
        <w:t xml:space="preserve">, </w:t>
      </w:r>
      <w:r w:rsidR="004A4AD1" w:rsidRPr="0042212A">
        <w:t>от 14.09.2022 № 1297, от 11.11.2022 г. № 1526, от 13.01.2023 № 26</w:t>
      </w:r>
      <w:r w:rsidR="00EF0393" w:rsidRPr="0042212A">
        <w:t xml:space="preserve">, </w:t>
      </w:r>
      <w:r w:rsidR="00EF0393" w:rsidRPr="0042212A">
        <w:rPr>
          <w:color w:val="000000" w:themeColor="text1"/>
        </w:rPr>
        <w:t xml:space="preserve">от </w:t>
      </w:r>
      <w:r w:rsidR="00EF0393" w:rsidRPr="0042212A">
        <w:rPr>
          <w:color w:val="000000" w:themeColor="text1"/>
          <w:sz w:val="23"/>
          <w:szCs w:val="23"/>
        </w:rPr>
        <w:t xml:space="preserve"> 30.03.2023 г. №</w:t>
      </w:r>
      <w:r w:rsidR="00262F5F" w:rsidRPr="0042212A">
        <w:rPr>
          <w:color w:val="000000" w:themeColor="text1"/>
          <w:sz w:val="23"/>
          <w:szCs w:val="23"/>
        </w:rPr>
        <w:t>294</w:t>
      </w:r>
      <w:r w:rsidR="00EF0393" w:rsidRPr="0042212A">
        <w:rPr>
          <w:color w:val="000000" w:themeColor="text1"/>
          <w:sz w:val="23"/>
          <w:szCs w:val="23"/>
        </w:rPr>
        <w:t>, от 17.08.2023</w:t>
      </w:r>
      <w:r w:rsidR="00262F5F" w:rsidRPr="0042212A">
        <w:rPr>
          <w:color w:val="000000" w:themeColor="text1"/>
          <w:sz w:val="23"/>
          <w:szCs w:val="23"/>
        </w:rPr>
        <w:t xml:space="preserve"> №783</w:t>
      </w:r>
      <w:r w:rsidR="00EF0393" w:rsidRPr="0042212A">
        <w:rPr>
          <w:color w:val="000000" w:themeColor="text1"/>
          <w:sz w:val="23"/>
          <w:szCs w:val="23"/>
        </w:rPr>
        <w:t xml:space="preserve">, </w:t>
      </w:r>
      <w:r w:rsidR="004421B2" w:rsidRPr="0042212A">
        <w:rPr>
          <w:color w:val="000000" w:themeColor="text1"/>
          <w:sz w:val="23"/>
          <w:szCs w:val="23"/>
        </w:rPr>
        <w:t xml:space="preserve">от </w:t>
      </w:r>
      <w:r w:rsidR="00EF0393" w:rsidRPr="0042212A">
        <w:rPr>
          <w:color w:val="000000" w:themeColor="text1"/>
          <w:sz w:val="23"/>
          <w:szCs w:val="23"/>
        </w:rPr>
        <w:t>14.11.2023 г. № 1235</w:t>
      </w:r>
      <w:r w:rsidR="004421B2" w:rsidRPr="0042212A">
        <w:rPr>
          <w:color w:val="000000" w:themeColor="text1"/>
          <w:sz w:val="23"/>
          <w:szCs w:val="23"/>
        </w:rPr>
        <w:t xml:space="preserve">, от </w:t>
      </w:r>
      <w:r w:rsidR="004421B2" w:rsidRPr="0042212A">
        <w:t>18.01.2024 г. № 62, от 27.05.2024 г. № 618, от 11.11.2024 г. №1369</w:t>
      </w:r>
      <w:r w:rsidR="00A02B58" w:rsidRPr="0042212A">
        <w:t>, от 28.12.2024 г. № 1632</w:t>
      </w:r>
      <w:r w:rsidR="005907A6" w:rsidRPr="0042212A">
        <w:rPr>
          <w:color w:val="000000" w:themeColor="text1"/>
        </w:rPr>
        <w:t>).</w:t>
      </w:r>
    </w:p>
    <w:p w:rsidR="009001A1" w:rsidRPr="0042212A" w:rsidRDefault="009001A1" w:rsidP="005907A6">
      <w:pPr>
        <w:pStyle w:val="Default"/>
        <w:ind w:firstLine="708"/>
        <w:jc w:val="both"/>
      </w:pPr>
      <w:r w:rsidRPr="0042212A">
        <w:t xml:space="preserve">Основным разработчиком Программы является финансовый отдел администрации города Канаш. </w:t>
      </w:r>
    </w:p>
    <w:p w:rsidR="009001A1" w:rsidRPr="0042212A" w:rsidRDefault="009001A1" w:rsidP="009001A1">
      <w:pPr>
        <w:pStyle w:val="Default"/>
        <w:ind w:firstLine="708"/>
        <w:jc w:val="both"/>
      </w:pPr>
      <w:r w:rsidRPr="0042212A">
        <w:t xml:space="preserve">Программа направлена на достижение следующих целей: </w:t>
      </w:r>
    </w:p>
    <w:p w:rsidR="009001A1" w:rsidRPr="0042212A" w:rsidRDefault="009001A1" w:rsidP="009001A1">
      <w:pPr>
        <w:pStyle w:val="ConsPlusNormal"/>
        <w:ind w:firstLine="708"/>
        <w:jc w:val="both"/>
        <w:rPr>
          <w:rFonts w:ascii="Times New Roman" w:hAnsi="Times New Roman" w:cs="Times New Roman"/>
          <w:sz w:val="24"/>
          <w:szCs w:val="24"/>
        </w:rPr>
      </w:pPr>
      <w:r w:rsidRPr="0042212A">
        <w:rPr>
          <w:rFonts w:ascii="Times New Roman" w:hAnsi="Times New Roman" w:cs="Times New Roman"/>
          <w:sz w:val="24"/>
          <w:szCs w:val="24"/>
        </w:rPr>
        <w:t xml:space="preserve">обеспечение долгосрочной сбалансированности и устойчивости бюджета города Канаш, оптимизация долговой нагрузки </w:t>
      </w:r>
      <w:proofErr w:type="gramStart"/>
      <w:r w:rsidRPr="0042212A">
        <w:rPr>
          <w:rFonts w:ascii="Times New Roman" w:hAnsi="Times New Roman" w:cs="Times New Roman"/>
          <w:sz w:val="24"/>
          <w:szCs w:val="24"/>
        </w:rPr>
        <w:t>на бюджета</w:t>
      </w:r>
      <w:proofErr w:type="gramEnd"/>
      <w:r w:rsidRPr="0042212A">
        <w:rPr>
          <w:rFonts w:ascii="Times New Roman" w:hAnsi="Times New Roman" w:cs="Times New Roman"/>
          <w:sz w:val="24"/>
          <w:szCs w:val="24"/>
        </w:rPr>
        <w:t xml:space="preserve"> города Канаш;</w:t>
      </w:r>
    </w:p>
    <w:p w:rsidR="009001A1" w:rsidRPr="0042212A" w:rsidRDefault="009001A1" w:rsidP="009001A1">
      <w:pPr>
        <w:pStyle w:val="ConsPlusNormal"/>
        <w:ind w:firstLine="708"/>
        <w:jc w:val="both"/>
        <w:rPr>
          <w:rFonts w:ascii="Times New Roman" w:hAnsi="Times New Roman" w:cs="Times New Roman"/>
          <w:sz w:val="24"/>
          <w:szCs w:val="24"/>
        </w:rPr>
      </w:pPr>
      <w:r w:rsidRPr="0042212A">
        <w:rPr>
          <w:rFonts w:ascii="Times New Roman" w:hAnsi="Times New Roman" w:cs="Times New Roman"/>
          <w:sz w:val="24"/>
          <w:szCs w:val="24"/>
        </w:rPr>
        <w:t>повышение эффективности бюджетных расходов, качества управления общественными финансами</w:t>
      </w:r>
    </w:p>
    <w:p w:rsidR="009001A1" w:rsidRPr="0042212A" w:rsidRDefault="009001A1" w:rsidP="009001A1">
      <w:pPr>
        <w:pStyle w:val="ConsPlusNormal"/>
        <w:ind w:firstLine="540"/>
        <w:jc w:val="both"/>
        <w:rPr>
          <w:rFonts w:ascii="Times New Roman" w:hAnsi="Times New Roman" w:cs="Times New Roman"/>
          <w:sz w:val="24"/>
          <w:szCs w:val="24"/>
        </w:rPr>
      </w:pPr>
      <w:r w:rsidRPr="0042212A">
        <w:rPr>
          <w:rFonts w:ascii="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задач:</w:t>
      </w:r>
    </w:p>
    <w:p w:rsidR="009001A1" w:rsidRPr="0042212A" w:rsidRDefault="009001A1" w:rsidP="009001A1">
      <w:pPr>
        <w:pStyle w:val="ConsPlusNormal"/>
        <w:ind w:firstLine="567"/>
        <w:jc w:val="both"/>
        <w:rPr>
          <w:rFonts w:ascii="Times New Roman" w:hAnsi="Times New Roman" w:cs="Times New Roman"/>
          <w:strike/>
          <w:sz w:val="24"/>
          <w:szCs w:val="24"/>
        </w:rPr>
      </w:pPr>
      <w:r w:rsidRPr="0042212A">
        <w:rPr>
          <w:rFonts w:ascii="Times New Roman" w:hAnsi="Times New Roman" w:cs="Times New Roman"/>
          <w:sz w:val="24"/>
          <w:szCs w:val="24"/>
        </w:rP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p>
    <w:p w:rsidR="009001A1" w:rsidRPr="0042212A" w:rsidRDefault="009001A1" w:rsidP="009001A1">
      <w:pPr>
        <w:pStyle w:val="ConsPlusNormal"/>
        <w:ind w:firstLine="567"/>
        <w:jc w:val="both"/>
        <w:rPr>
          <w:rFonts w:ascii="Times New Roman" w:hAnsi="Times New Roman" w:cs="Times New Roman"/>
          <w:sz w:val="24"/>
          <w:szCs w:val="24"/>
        </w:rPr>
      </w:pPr>
      <w:r w:rsidRPr="0042212A">
        <w:rPr>
          <w:rFonts w:ascii="Times New Roman" w:hAnsi="Times New Roman" w:cs="Times New Roman"/>
          <w:sz w:val="24"/>
          <w:szCs w:val="24"/>
        </w:rPr>
        <w:t>проведение ответственной бюджетной политики, способствующей обеспечению долгосрочной сбалансированности и устойчивости бюджетной системы, росту собственных доходов бюджета города Канаш</w:t>
      </w:r>
    </w:p>
    <w:p w:rsidR="009001A1" w:rsidRPr="0042212A" w:rsidRDefault="009001A1" w:rsidP="009001A1">
      <w:pPr>
        <w:ind w:firstLine="567"/>
        <w:rPr>
          <w:rFonts w:ascii="Times New Roman" w:eastAsia="Times New Roman" w:hAnsi="Times New Roman" w:cs="Times New Roman"/>
        </w:rPr>
      </w:pPr>
      <w:r w:rsidRPr="0042212A">
        <w:rPr>
          <w:rFonts w:ascii="Times New Roman" w:hAnsi="Times New Roman" w:cs="Times New Roman"/>
        </w:rPr>
        <w:t>повышение эффективности использования средств бюджета города Канаш,</w:t>
      </w:r>
      <w:r w:rsidRPr="0042212A">
        <w:rPr>
          <w:rFonts w:ascii="Times New Roman" w:eastAsia="Times New Roman" w:hAnsi="Times New Roman" w:cs="Times New Roman"/>
        </w:rPr>
        <w:t xml:space="preserve"> 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методов проектного управления в муниципальные программы города Канаш Чувашской Республики и бюджетный процесс;</w:t>
      </w:r>
    </w:p>
    <w:p w:rsidR="009001A1" w:rsidRPr="0042212A" w:rsidRDefault="009001A1" w:rsidP="009001A1">
      <w:pPr>
        <w:ind w:firstLine="567"/>
        <w:rPr>
          <w:rFonts w:ascii="Times New Roman" w:hAnsi="Times New Roman" w:cs="Times New Roman"/>
        </w:rPr>
      </w:pPr>
      <w:r w:rsidRPr="0042212A">
        <w:rPr>
          <w:rFonts w:ascii="Times New Roman" w:hAnsi="Times New Roman" w:cs="Times New Roman"/>
        </w:rPr>
        <w:t>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бюджета города Канаш;</w:t>
      </w:r>
    </w:p>
    <w:p w:rsidR="009001A1" w:rsidRPr="0042212A" w:rsidRDefault="009001A1" w:rsidP="009001A1">
      <w:pPr>
        <w:pStyle w:val="ConsPlusNormal"/>
        <w:ind w:firstLine="567"/>
        <w:jc w:val="both"/>
        <w:rPr>
          <w:rFonts w:ascii="Times New Roman" w:hAnsi="Times New Roman" w:cs="Times New Roman"/>
          <w:sz w:val="24"/>
          <w:szCs w:val="24"/>
        </w:rPr>
      </w:pPr>
      <w:r w:rsidRPr="0042212A">
        <w:rPr>
          <w:rFonts w:ascii="Times New Roman" w:hAnsi="Times New Roman" w:cs="Times New Roman"/>
          <w:sz w:val="24"/>
          <w:szCs w:val="24"/>
        </w:rPr>
        <w:t xml:space="preserve">эффективное управление муниципальным долгом города Канаш Чувашской Республики, поддержание достигнутых кредитных рейтингов, обеспечение своевременного исполнения долговых обязательств города Канаш Чувашской Республики; </w:t>
      </w:r>
    </w:p>
    <w:p w:rsidR="009001A1" w:rsidRPr="0042212A" w:rsidRDefault="009001A1" w:rsidP="009001A1">
      <w:pPr>
        <w:pStyle w:val="ConsPlusNormal"/>
        <w:ind w:firstLine="567"/>
        <w:jc w:val="both"/>
        <w:rPr>
          <w:rFonts w:ascii="Times New Roman" w:hAnsi="Times New Roman" w:cs="Times New Roman"/>
          <w:sz w:val="24"/>
          <w:szCs w:val="24"/>
        </w:rPr>
      </w:pPr>
      <w:r w:rsidRPr="0042212A">
        <w:rPr>
          <w:rFonts w:ascii="Times New Roman" w:hAnsi="Times New Roman" w:cs="Times New Roman"/>
          <w:sz w:val="24"/>
          <w:szCs w:val="24"/>
        </w:rPr>
        <w:t>оптимизация структуры и объема муниципального долга города Канаш Чувашской Республики, расходов на его обслуживание, осуществление заимствований в пределах ограничений, установленных Бюджетным кодексом Российской Федерации, эффективное использование рыночных механизмов заимствований.</w:t>
      </w:r>
    </w:p>
    <w:p w:rsidR="009001A1" w:rsidRPr="0042212A" w:rsidRDefault="009001A1" w:rsidP="009001A1">
      <w:pPr>
        <w:pStyle w:val="Default"/>
        <w:ind w:right="-2" w:firstLine="567"/>
        <w:jc w:val="both"/>
      </w:pPr>
      <w:r w:rsidRPr="0042212A">
        <w:t>Достижение целей и решение задач Программы в 20</w:t>
      </w:r>
      <w:r w:rsidR="005663AA" w:rsidRPr="0042212A">
        <w:t>2</w:t>
      </w:r>
      <w:r w:rsidR="007D1CB3" w:rsidRPr="0042212A">
        <w:t>4</w:t>
      </w:r>
      <w:r w:rsidRPr="0042212A">
        <w:t xml:space="preserve"> году осуществлялось в рамках реализации двух подпрограмм: </w:t>
      </w:r>
    </w:p>
    <w:p w:rsidR="009001A1" w:rsidRPr="0042212A" w:rsidRDefault="009001A1" w:rsidP="009001A1">
      <w:pPr>
        <w:pStyle w:val="ConsPlusNormal"/>
        <w:ind w:firstLine="567"/>
        <w:jc w:val="both"/>
        <w:rPr>
          <w:rFonts w:ascii="Times New Roman" w:hAnsi="Times New Roman" w:cs="Times New Roman"/>
          <w:sz w:val="24"/>
          <w:szCs w:val="24"/>
        </w:rPr>
      </w:pPr>
      <w:r w:rsidRPr="0042212A">
        <w:rPr>
          <w:rFonts w:ascii="Times New Roman" w:hAnsi="Times New Roman" w:cs="Times New Roman"/>
          <w:sz w:val="24"/>
          <w:szCs w:val="24"/>
        </w:rPr>
        <w:t>«</w:t>
      </w:r>
      <w:hyperlink w:anchor="P4357" w:history="1">
        <w:r w:rsidRPr="0042212A">
          <w:rPr>
            <w:rFonts w:ascii="Times New Roman" w:hAnsi="Times New Roman" w:cs="Times New Roman"/>
            <w:sz w:val="24"/>
            <w:szCs w:val="24"/>
          </w:rPr>
          <w:t>Совершенствование бюджетной политики</w:t>
        </w:r>
      </w:hyperlink>
      <w:r w:rsidRPr="0042212A">
        <w:rPr>
          <w:rFonts w:ascii="Times New Roman" w:hAnsi="Times New Roman" w:cs="Times New Roman"/>
          <w:sz w:val="24"/>
          <w:szCs w:val="24"/>
        </w:rPr>
        <w:t xml:space="preserve"> и обеспечение сбалансированности бюджета города Канаш»;</w:t>
      </w:r>
    </w:p>
    <w:p w:rsidR="009001A1" w:rsidRPr="0042212A" w:rsidRDefault="009001A1" w:rsidP="009001A1">
      <w:pPr>
        <w:pStyle w:val="Default"/>
        <w:jc w:val="both"/>
      </w:pPr>
      <w:r w:rsidRPr="0042212A">
        <w:lastRenderedPageBreak/>
        <w:t xml:space="preserve">«Обеспечение реализации муниципальной программы города Канаш Чувашской Республики «Управление общественными финансами и муниципальным долгом города Канаш </w:t>
      </w:r>
      <w:proofErr w:type="spellStart"/>
      <w:r w:rsidRPr="0042212A">
        <w:t>Чувашской.Республики</w:t>
      </w:r>
      <w:proofErr w:type="spellEnd"/>
      <w:r w:rsidRPr="0042212A">
        <w:t>».</w:t>
      </w:r>
    </w:p>
    <w:p w:rsidR="00D13229" w:rsidRPr="0042212A" w:rsidRDefault="00D13229" w:rsidP="009001A1">
      <w:pPr>
        <w:pStyle w:val="Default"/>
        <w:jc w:val="both"/>
      </w:pPr>
    </w:p>
    <w:p w:rsidR="0081217C" w:rsidRPr="0042212A" w:rsidRDefault="0081217C" w:rsidP="0081217C">
      <w:pPr>
        <w:jc w:val="center"/>
        <w:rPr>
          <w:rFonts w:ascii="Times New Roman" w:hAnsi="Times New Roman" w:cs="Times New Roman"/>
          <w:b/>
        </w:rPr>
      </w:pPr>
      <w:r w:rsidRPr="0042212A">
        <w:rPr>
          <w:rFonts w:ascii="Times New Roman" w:hAnsi="Times New Roman" w:cs="Times New Roman"/>
          <w:b/>
        </w:rPr>
        <w:t>2.  Основные результаты реализации муниципальной программы, достигнутые в 20</w:t>
      </w:r>
      <w:r w:rsidR="005663AA" w:rsidRPr="0042212A">
        <w:rPr>
          <w:rFonts w:ascii="Times New Roman" w:hAnsi="Times New Roman" w:cs="Times New Roman"/>
          <w:b/>
        </w:rPr>
        <w:t>2</w:t>
      </w:r>
      <w:r w:rsidR="00A02B58" w:rsidRPr="0042212A">
        <w:rPr>
          <w:rFonts w:ascii="Times New Roman" w:hAnsi="Times New Roman" w:cs="Times New Roman"/>
          <w:b/>
        </w:rPr>
        <w:t>4</w:t>
      </w:r>
      <w:r w:rsidRPr="0042212A">
        <w:rPr>
          <w:rFonts w:ascii="Times New Roman" w:hAnsi="Times New Roman" w:cs="Times New Roman"/>
          <w:b/>
        </w:rPr>
        <w:t xml:space="preserve"> году</w:t>
      </w:r>
    </w:p>
    <w:p w:rsidR="0081217C" w:rsidRPr="0042212A" w:rsidRDefault="0081217C" w:rsidP="0081217C">
      <w:pPr>
        <w:ind w:left="1985"/>
        <w:rPr>
          <w:rFonts w:ascii="Times New Roman" w:hAnsi="Times New Roman" w:cs="Times New Roman"/>
          <w:b/>
          <w:shd w:val="clear" w:color="auto" w:fill="FFFFFF"/>
        </w:rPr>
      </w:pPr>
    </w:p>
    <w:p w:rsidR="0081217C" w:rsidRPr="0042212A" w:rsidRDefault="000B4A07" w:rsidP="00D13229">
      <w:pPr>
        <w:ind w:firstLine="709"/>
        <w:rPr>
          <w:rFonts w:ascii="Times New Roman" w:eastAsiaTheme="minorHAnsi" w:hAnsi="Times New Roman" w:cs="Times New Roman"/>
        </w:rPr>
      </w:pPr>
      <w:r w:rsidRPr="0042212A">
        <w:rPr>
          <w:rFonts w:ascii="Times New Roman" w:eastAsiaTheme="minorHAnsi" w:hAnsi="Times New Roman" w:cs="Times New Roman"/>
        </w:rPr>
        <w:t>Основные результат</w:t>
      </w:r>
      <w:r w:rsidR="00171910" w:rsidRPr="0042212A">
        <w:rPr>
          <w:rFonts w:ascii="Times New Roman" w:eastAsiaTheme="minorHAnsi" w:hAnsi="Times New Roman" w:cs="Times New Roman"/>
        </w:rPr>
        <w:t>ы</w:t>
      </w:r>
      <w:r w:rsidRPr="0042212A">
        <w:rPr>
          <w:rFonts w:ascii="Times New Roman" w:eastAsiaTheme="minorHAnsi" w:hAnsi="Times New Roman" w:cs="Times New Roman"/>
        </w:rPr>
        <w:t xml:space="preserve"> реализации муниципальной программы, достигнутые в 20</w:t>
      </w:r>
      <w:r w:rsidR="005663AA" w:rsidRPr="0042212A">
        <w:rPr>
          <w:rFonts w:ascii="Times New Roman" w:eastAsiaTheme="minorHAnsi" w:hAnsi="Times New Roman" w:cs="Times New Roman"/>
        </w:rPr>
        <w:t>2</w:t>
      </w:r>
      <w:r w:rsidR="00A02B58" w:rsidRPr="0042212A">
        <w:rPr>
          <w:rFonts w:ascii="Times New Roman" w:eastAsiaTheme="minorHAnsi" w:hAnsi="Times New Roman" w:cs="Times New Roman"/>
        </w:rPr>
        <w:t>4</w:t>
      </w:r>
      <w:r w:rsidRPr="0042212A">
        <w:rPr>
          <w:rFonts w:ascii="Times New Roman" w:eastAsiaTheme="minorHAnsi" w:hAnsi="Times New Roman" w:cs="Times New Roman"/>
        </w:rPr>
        <w:t xml:space="preserve"> году</w:t>
      </w:r>
      <w:r w:rsidR="00366441" w:rsidRPr="0042212A">
        <w:rPr>
          <w:rFonts w:ascii="Times New Roman" w:eastAsiaTheme="minorHAnsi" w:hAnsi="Times New Roman" w:cs="Times New Roman"/>
        </w:rPr>
        <w:t>,</w:t>
      </w:r>
      <w:r w:rsidRPr="0042212A">
        <w:rPr>
          <w:rFonts w:ascii="Times New Roman" w:eastAsiaTheme="minorHAnsi" w:hAnsi="Times New Roman" w:cs="Times New Roman"/>
        </w:rPr>
        <w:t xml:space="preserve"> отражены в таблицах №№1, 2</w:t>
      </w:r>
      <w:r w:rsidR="0019253E" w:rsidRPr="0042212A">
        <w:rPr>
          <w:rFonts w:ascii="Times New Roman" w:eastAsiaTheme="minorHAnsi" w:hAnsi="Times New Roman" w:cs="Times New Roman"/>
        </w:rPr>
        <w:t>,</w:t>
      </w:r>
      <w:r w:rsidRPr="0042212A">
        <w:rPr>
          <w:rFonts w:ascii="Times New Roman" w:eastAsiaTheme="minorHAnsi" w:hAnsi="Times New Roman" w:cs="Times New Roman"/>
        </w:rPr>
        <w:t xml:space="preserve"> 3, 4</w:t>
      </w:r>
    </w:p>
    <w:p w:rsidR="000B4A07" w:rsidRPr="0042212A" w:rsidRDefault="000B4A07" w:rsidP="00D13229">
      <w:pPr>
        <w:pStyle w:val="1"/>
        <w:rPr>
          <w:rFonts w:ascii="Times New Roman" w:hAnsi="Times New Roman" w:cs="Times New Roman"/>
        </w:rPr>
      </w:pP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t>Таблица №1</w:t>
      </w:r>
    </w:p>
    <w:p w:rsidR="000B4A07" w:rsidRPr="0042212A" w:rsidRDefault="000B4A07" w:rsidP="00D13229">
      <w:pPr>
        <w:pStyle w:val="1"/>
        <w:rPr>
          <w:rFonts w:ascii="Times New Roman" w:hAnsi="Times New Roman" w:cs="Times New Roman"/>
        </w:rPr>
      </w:pPr>
    </w:p>
    <w:p w:rsidR="00D13229" w:rsidRPr="0042212A" w:rsidRDefault="00D13229" w:rsidP="00D13229">
      <w:pPr>
        <w:pStyle w:val="1"/>
        <w:rPr>
          <w:rFonts w:ascii="Times New Roman" w:hAnsi="Times New Roman" w:cs="Times New Roman"/>
        </w:rPr>
      </w:pPr>
      <w:r w:rsidRPr="0042212A">
        <w:rPr>
          <w:rFonts w:ascii="Times New Roman" w:hAnsi="Times New Roman" w:cs="Times New Roman"/>
        </w:rPr>
        <w:t>Сведения</w:t>
      </w:r>
      <w:r w:rsidRPr="0042212A">
        <w:rPr>
          <w:rFonts w:ascii="Times New Roman" w:hAnsi="Times New Roman" w:cs="Times New Roman"/>
        </w:rPr>
        <w:br/>
        <w:t xml:space="preserve">о достижении значений целевых индикаторов и показателей муниципальной программы </w:t>
      </w:r>
      <w:r w:rsidRPr="0042212A">
        <w:rPr>
          <w:rStyle w:val="a3"/>
          <w:rFonts w:ascii="Times New Roman" w:hAnsi="Times New Roman" w:cs="Times New Roman"/>
          <w:b/>
          <w:bCs w:val="0"/>
        </w:rPr>
        <w:t>города Канаш</w:t>
      </w:r>
      <w:r w:rsidRPr="0042212A">
        <w:rPr>
          <w:rFonts w:ascii="Times New Roman" w:hAnsi="Times New Roman" w:cs="Times New Roman"/>
        </w:rPr>
        <w:t>, подпрограмм муниципальной программы города Канаш Чувашской Республики (программ)</w:t>
      </w:r>
    </w:p>
    <w:p w:rsidR="00D13229" w:rsidRPr="0042212A" w:rsidRDefault="00D13229" w:rsidP="00D13229">
      <w:pPr>
        <w:rPr>
          <w:rFonts w:ascii="Times New Roman" w:hAnsi="Times New Roman" w:cs="Times New Roman"/>
        </w:rPr>
      </w:pPr>
    </w:p>
    <w:tbl>
      <w:tblPr>
        <w:tblW w:w="975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884"/>
        <w:gridCol w:w="851"/>
        <w:gridCol w:w="850"/>
        <w:gridCol w:w="851"/>
        <w:gridCol w:w="992"/>
        <w:gridCol w:w="850"/>
        <w:gridCol w:w="1820"/>
      </w:tblGrid>
      <w:tr w:rsidR="00D13229" w:rsidRPr="0042212A" w:rsidTr="00D13229">
        <w:tc>
          <w:tcPr>
            <w:tcW w:w="840" w:type="dxa"/>
            <w:vMerge w:val="restart"/>
            <w:tcBorders>
              <w:top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N </w:t>
            </w:r>
            <w:proofErr w:type="spellStart"/>
            <w:r w:rsidRPr="0042212A">
              <w:rPr>
                <w:rFonts w:ascii="Times New Roman" w:hAnsi="Times New Roman" w:cs="Times New Roman"/>
                <w:sz w:val="16"/>
                <w:szCs w:val="16"/>
              </w:rPr>
              <w:t>пп</w:t>
            </w:r>
            <w:proofErr w:type="spellEnd"/>
          </w:p>
        </w:tc>
        <w:tc>
          <w:tcPr>
            <w:tcW w:w="1820" w:type="dxa"/>
            <w:vMerge w:val="restart"/>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Наименование целевого индикатора и показателя</w:t>
            </w:r>
          </w:p>
        </w:tc>
        <w:tc>
          <w:tcPr>
            <w:tcW w:w="884" w:type="dxa"/>
            <w:vMerge w:val="restart"/>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Единица измерения</w:t>
            </w:r>
          </w:p>
        </w:tc>
        <w:tc>
          <w:tcPr>
            <w:tcW w:w="3544" w:type="dxa"/>
            <w:gridSpan w:val="4"/>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proofErr w:type="gramStart"/>
            <w:r w:rsidRPr="0042212A">
              <w:rPr>
                <w:rFonts w:ascii="Times New Roman" w:hAnsi="Times New Roman" w:cs="Times New Roman"/>
                <w:sz w:val="16"/>
                <w:szCs w:val="16"/>
              </w:rPr>
              <w:t>города  Канаш</w:t>
            </w:r>
            <w:proofErr w:type="gramEnd"/>
            <w:r w:rsidRPr="0042212A">
              <w:rPr>
                <w:rFonts w:ascii="Times New Roman" w:hAnsi="Times New Roman" w:cs="Times New Roman"/>
                <w:sz w:val="16"/>
                <w:szCs w:val="16"/>
              </w:rPr>
              <w:t xml:space="preserve"> Чувашской Республики (программы)</w:t>
            </w:r>
          </w:p>
        </w:tc>
        <w:tc>
          <w:tcPr>
            <w:tcW w:w="850" w:type="dxa"/>
            <w:vMerge w:val="restart"/>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Обоснование отклонений значений целевых индикаторов и показателей на конец отчетного года (при наличии)</w:t>
            </w:r>
          </w:p>
        </w:tc>
        <w:tc>
          <w:tcPr>
            <w:tcW w:w="1820" w:type="dxa"/>
            <w:vMerge w:val="restart"/>
            <w:tcBorders>
              <w:top w:val="single" w:sz="4" w:space="0" w:color="auto"/>
              <w:left w:val="single" w:sz="4" w:space="0" w:color="auto"/>
              <w:bottom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Значения целевых индикаторов и показателей муниципальной программы </w:t>
            </w:r>
            <w:r w:rsidRPr="0042212A">
              <w:rPr>
                <w:rStyle w:val="a3"/>
                <w:rFonts w:ascii="Times New Roman" w:hAnsi="Times New Roman" w:cs="Times New Roman"/>
                <w:b w:val="0"/>
                <w:bCs/>
                <w:color w:val="auto"/>
                <w:sz w:val="16"/>
                <w:szCs w:val="16"/>
              </w:rPr>
              <w:t>города Канаш</w:t>
            </w:r>
            <w:r w:rsidRPr="0042212A">
              <w:rPr>
                <w:rFonts w:ascii="Times New Roman" w:hAnsi="Times New Roman" w:cs="Times New Roman"/>
                <w:b/>
                <w:sz w:val="16"/>
                <w:szCs w:val="16"/>
              </w:rPr>
              <w:t>,</w:t>
            </w:r>
            <w:r w:rsidRPr="0042212A">
              <w:rPr>
                <w:rFonts w:ascii="Times New Roman" w:hAnsi="Times New Roman" w:cs="Times New Roman"/>
                <w:sz w:val="16"/>
                <w:szCs w:val="16"/>
              </w:rPr>
              <w:t xml:space="preserve"> подпрограмма муниципальной программы города Канаш (программы) текущий год (план)</w:t>
            </w:r>
          </w:p>
        </w:tc>
      </w:tr>
      <w:tr w:rsidR="00D13229" w:rsidRPr="0042212A" w:rsidTr="00D13229">
        <w:tc>
          <w:tcPr>
            <w:tcW w:w="840" w:type="dxa"/>
            <w:vMerge/>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884"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851" w:type="dxa"/>
            <w:vMerge w:val="restart"/>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год, предшествующий отчетному</w:t>
            </w:r>
            <w:hyperlink w:anchor="sub_8888" w:history="1">
              <w:r w:rsidRPr="0042212A">
                <w:rPr>
                  <w:rStyle w:val="a4"/>
                  <w:rFonts w:ascii="Times New Roman" w:hAnsi="Times New Roman"/>
                  <w:sz w:val="16"/>
                  <w:szCs w:val="16"/>
                </w:rPr>
                <w:t>*</w:t>
              </w:r>
            </w:hyperlink>
          </w:p>
        </w:tc>
        <w:tc>
          <w:tcPr>
            <w:tcW w:w="2693" w:type="dxa"/>
            <w:gridSpan w:val="3"/>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отчетный год</w:t>
            </w:r>
          </w:p>
        </w:tc>
        <w:tc>
          <w:tcPr>
            <w:tcW w:w="850"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1820" w:type="dxa"/>
            <w:vMerge/>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p>
        </w:tc>
      </w:tr>
      <w:tr w:rsidR="00D13229" w:rsidRPr="0042212A" w:rsidTr="00D13229">
        <w:tc>
          <w:tcPr>
            <w:tcW w:w="840" w:type="dxa"/>
            <w:vMerge/>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884"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851"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первоначальный план</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уточненный план</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факт</w:t>
            </w:r>
          </w:p>
        </w:tc>
        <w:tc>
          <w:tcPr>
            <w:tcW w:w="850" w:type="dxa"/>
            <w:vMerge/>
            <w:tcBorders>
              <w:top w:val="nil"/>
              <w:left w:val="single" w:sz="4" w:space="0" w:color="auto"/>
              <w:bottom w:val="nil"/>
              <w:right w:val="nil"/>
            </w:tcBorders>
          </w:tcPr>
          <w:p w:rsidR="00D13229" w:rsidRPr="0042212A" w:rsidRDefault="00D13229" w:rsidP="00540644">
            <w:pPr>
              <w:pStyle w:val="a5"/>
              <w:rPr>
                <w:rFonts w:ascii="Times New Roman" w:hAnsi="Times New Roman" w:cs="Times New Roman"/>
                <w:sz w:val="16"/>
                <w:szCs w:val="16"/>
              </w:rPr>
            </w:pPr>
          </w:p>
        </w:tc>
        <w:tc>
          <w:tcPr>
            <w:tcW w:w="1820" w:type="dxa"/>
            <w:vMerge/>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918" w:type="dxa"/>
            <w:gridSpan w:val="8"/>
            <w:tcBorders>
              <w:top w:val="single" w:sz="4" w:space="0" w:color="auto"/>
              <w:left w:val="single" w:sz="4" w:space="0" w:color="auto"/>
              <w:bottom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Муниципальная программа города   Канаш Чувашской Республики "</w:t>
            </w:r>
            <w:r w:rsidRPr="0042212A">
              <w:rPr>
                <w:rFonts w:ascii="Times New Roman" w:hAnsi="Times New Roman" w:cs="Times New Roman"/>
                <w:sz w:val="16"/>
                <w:szCs w:val="16"/>
                <w:lang w:eastAsia="en-US"/>
              </w:rPr>
              <w:t xml:space="preserve"> «</w:t>
            </w:r>
            <w:r w:rsidRPr="0042212A">
              <w:rPr>
                <w:rFonts w:ascii="Times New Roman" w:hAnsi="Times New Roman" w:cs="Times New Roman"/>
                <w:sz w:val="16"/>
                <w:szCs w:val="16"/>
              </w:rPr>
              <w:t>Управление    общественными     финансами     и муниципальным      долгом          города       Канаш Чувашской Республики»</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7"/>
              <w:rPr>
                <w:rFonts w:ascii="Times New Roman" w:hAnsi="Times New Roman" w:cs="Times New Roman"/>
                <w:sz w:val="16"/>
                <w:szCs w:val="16"/>
              </w:rPr>
            </w:pP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jc w:val="center"/>
              <w:rPr>
                <w:rFonts w:ascii="Times New Roman" w:hAnsi="Times New Roman" w:cs="Times New Roman"/>
                <w:sz w:val="16"/>
                <w:szCs w:val="16"/>
              </w:rPr>
            </w:pP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w:t>
            </w:r>
          </w:p>
        </w:tc>
        <w:tc>
          <w:tcPr>
            <w:tcW w:w="8918" w:type="dxa"/>
            <w:gridSpan w:val="8"/>
            <w:tcBorders>
              <w:top w:val="single" w:sz="4" w:space="0" w:color="auto"/>
              <w:left w:val="single" w:sz="4" w:space="0" w:color="auto"/>
              <w:bottom w:val="single" w:sz="4" w:space="0" w:color="auto"/>
            </w:tcBorders>
          </w:tcPr>
          <w:p w:rsidR="00D13229" w:rsidRPr="0042212A" w:rsidRDefault="00D13229"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Подпрограмма «</w:t>
            </w:r>
            <w:r w:rsidRPr="0042212A">
              <w:rPr>
                <w:rFonts w:ascii="Times New Roman" w:eastAsia="Times New Roman" w:hAnsi="Times New Roman" w:cs="Times New Roman"/>
                <w:color w:val="000000"/>
                <w:sz w:val="16"/>
                <w:szCs w:val="16"/>
              </w:rPr>
              <w:t>Совершенствование бюджетной политики и обеспечение сбалансированности бюджета города Канаш»</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1.1</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7"/>
              <w:rPr>
                <w:rFonts w:ascii="Times New Roman" w:hAnsi="Times New Roman" w:cs="Times New Roman"/>
                <w:sz w:val="16"/>
                <w:szCs w:val="16"/>
              </w:rPr>
            </w:pPr>
            <w:r w:rsidRPr="0042212A">
              <w:rPr>
                <w:rFonts w:ascii="Times New Roman" w:eastAsia="Times New Roman" w:hAnsi="Times New Roman" w:cs="Times New Roman"/>
                <w:color w:val="000000"/>
                <w:sz w:val="16"/>
                <w:szCs w:val="16"/>
              </w:rPr>
              <w:t>удельный вес программных расходов бюджета города Канаш в общем объеме расходов бюджета города Канаш</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5663AA" w:rsidP="005663AA">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1.2</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F445E9">
            <w:pPr>
              <w:ind w:left="-57" w:right="-57" w:hanging="40"/>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доля расходов бюджета города Канаш на 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городской адресной инвестиционной программы на соответствующий год</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5663AA" w:rsidP="005663AA">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1.3</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7"/>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темп роста налоговых и неналоговых доходов бюджета города Канаш (к предыдущему году)</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F76132" w:rsidP="00540644">
            <w:pPr>
              <w:pStyle w:val="a5"/>
              <w:rPr>
                <w:rFonts w:ascii="Times New Roman" w:hAnsi="Times New Roman" w:cs="Times New Roman"/>
                <w:sz w:val="16"/>
                <w:szCs w:val="16"/>
              </w:rPr>
            </w:pPr>
            <w:r w:rsidRPr="0042212A">
              <w:rPr>
                <w:rFonts w:ascii="Times New Roman" w:hAnsi="Times New Roman" w:cs="Times New Roman"/>
                <w:sz w:val="16"/>
                <w:szCs w:val="16"/>
              </w:rPr>
              <w:t>107,0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262F5F" w:rsidP="00943EEB">
            <w:pPr>
              <w:pStyle w:val="a5"/>
              <w:rPr>
                <w:rFonts w:ascii="Times New Roman" w:hAnsi="Times New Roman" w:cs="Times New Roman"/>
                <w:sz w:val="16"/>
                <w:szCs w:val="16"/>
              </w:rPr>
            </w:pPr>
            <w:r w:rsidRPr="0042212A">
              <w:rPr>
                <w:rFonts w:ascii="Times New Roman" w:hAnsi="Times New Roman" w:cs="Times New Roman"/>
                <w:sz w:val="16"/>
                <w:szCs w:val="16"/>
              </w:rPr>
              <w:t>10</w:t>
            </w:r>
            <w:r w:rsidR="00943EEB" w:rsidRPr="0042212A">
              <w:rPr>
                <w:rFonts w:ascii="Times New Roman" w:hAnsi="Times New Roman" w:cs="Times New Roman"/>
                <w:sz w:val="16"/>
                <w:szCs w:val="16"/>
              </w:rPr>
              <w:t>2</w:t>
            </w:r>
            <w:r w:rsidRPr="0042212A">
              <w:rPr>
                <w:rFonts w:ascii="Times New Roman"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262F5F" w:rsidP="00943EEB">
            <w:pPr>
              <w:pStyle w:val="a5"/>
              <w:rPr>
                <w:rFonts w:ascii="Times New Roman" w:hAnsi="Times New Roman" w:cs="Times New Roman"/>
                <w:sz w:val="16"/>
                <w:szCs w:val="16"/>
              </w:rPr>
            </w:pPr>
            <w:r w:rsidRPr="0042212A">
              <w:rPr>
                <w:rFonts w:ascii="Times New Roman" w:hAnsi="Times New Roman" w:cs="Times New Roman"/>
                <w:sz w:val="16"/>
                <w:szCs w:val="16"/>
              </w:rPr>
              <w:t>10</w:t>
            </w:r>
            <w:r w:rsidR="00943EEB" w:rsidRPr="0042212A">
              <w:rPr>
                <w:rFonts w:ascii="Times New Roman" w:hAnsi="Times New Roman" w:cs="Times New Roman"/>
                <w:sz w:val="16"/>
                <w:szCs w:val="16"/>
              </w:rPr>
              <w:t>2</w:t>
            </w:r>
            <w:r w:rsidRPr="0042212A">
              <w:rPr>
                <w:rFonts w:ascii="Times New Roman" w:hAnsi="Times New Roman" w:cs="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262F5F" w:rsidP="00943EEB">
            <w:pPr>
              <w:pStyle w:val="a5"/>
              <w:rPr>
                <w:rFonts w:ascii="Times New Roman" w:hAnsi="Times New Roman" w:cs="Times New Roman"/>
                <w:sz w:val="16"/>
                <w:szCs w:val="16"/>
              </w:rPr>
            </w:pPr>
            <w:r w:rsidRPr="0042212A">
              <w:rPr>
                <w:rFonts w:ascii="Times New Roman" w:hAnsi="Times New Roman" w:cs="Times New Roman"/>
                <w:sz w:val="16"/>
                <w:szCs w:val="16"/>
              </w:rPr>
              <w:t>126,</w:t>
            </w:r>
            <w:r w:rsidR="00943EEB" w:rsidRPr="0042212A">
              <w:rPr>
                <w:rFonts w:ascii="Times New Roman"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262F5F" w:rsidP="00A956F2">
            <w:pPr>
              <w:pStyle w:val="a5"/>
              <w:rPr>
                <w:rFonts w:ascii="Times New Roman" w:hAnsi="Times New Roman" w:cs="Times New Roman"/>
                <w:sz w:val="16"/>
                <w:szCs w:val="16"/>
              </w:rPr>
            </w:pPr>
            <w:r w:rsidRPr="0042212A">
              <w:rPr>
                <w:rFonts w:ascii="Times New Roman" w:hAnsi="Times New Roman" w:cs="Times New Roman"/>
                <w:sz w:val="16"/>
                <w:szCs w:val="16"/>
              </w:rPr>
              <w:t xml:space="preserve">Рост средней заработной </w:t>
            </w:r>
            <w:proofErr w:type="gramStart"/>
            <w:r w:rsidRPr="0042212A">
              <w:rPr>
                <w:rFonts w:ascii="Times New Roman" w:hAnsi="Times New Roman" w:cs="Times New Roman"/>
                <w:sz w:val="16"/>
                <w:szCs w:val="16"/>
              </w:rPr>
              <w:t>платы  по</w:t>
            </w:r>
            <w:proofErr w:type="gramEnd"/>
            <w:r w:rsidRPr="0042212A">
              <w:rPr>
                <w:rFonts w:ascii="Times New Roman" w:hAnsi="Times New Roman" w:cs="Times New Roman"/>
                <w:sz w:val="16"/>
                <w:szCs w:val="16"/>
              </w:rPr>
              <w:t xml:space="preserve"> городу канаш</w:t>
            </w:r>
          </w:p>
        </w:tc>
        <w:tc>
          <w:tcPr>
            <w:tcW w:w="1820" w:type="dxa"/>
            <w:tcBorders>
              <w:top w:val="single" w:sz="4" w:space="0" w:color="auto"/>
              <w:left w:val="single" w:sz="4" w:space="0" w:color="auto"/>
              <w:bottom w:val="single" w:sz="4" w:space="0" w:color="auto"/>
            </w:tcBorders>
          </w:tcPr>
          <w:p w:rsidR="00D13229" w:rsidRPr="0042212A" w:rsidRDefault="00A17BDE" w:rsidP="00943EEB">
            <w:pPr>
              <w:pStyle w:val="a5"/>
              <w:rPr>
                <w:rFonts w:ascii="Times New Roman" w:hAnsi="Times New Roman" w:cs="Times New Roman"/>
                <w:sz w:val="16"/>
                <w:szCs w:val="16"/>
              </w:rPr>
            </w:pPr>
            <w:r w:rsidRPr="0042212A">
              <w:rPr>
                <w:rFonts w:ascii="Times New Roman" w:hAnsi="Times New Roman" w:cs="Times New Roman"/>
                <w:sz w:val="16"/>
                <w:szCs w:val="16"/>
              </w:rPr>
              <w:t>10</w:t>
            </w:r>
            <w:r w:rsidR="00943EEB" w:rsidRPr="0042212A">
              <w:rPr>
                <w:rFonts w:ascii="Times New Roman" w:hAnsi="Times New Roman" w:cs="Times New Roman"/>
                <w:sz w:val="16"/>
                <w:szCs w:val="16"/>
              </w:rPr>
              <w:t>2</w:t>
            </w:r>
            <w:r w:rsidRPr="0042212A">
              <w:rPr>
                <w:rFonts w:ascii="Times New Roman" w:hAnsi="Times New Roman" w:cs="Times New Roman"/>
                <w:sz w:val="16"/>
                <w:szCs w:val="16"/>
              </w:rPr>
              <w:t>,0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lastRenderedPageBreak/>
              <w:t>1.4</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F445E9">
            <w:pPr>
              <w:ind w:left="-57" w:right="-57" w:hanging="40"/>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 xml:space="preserve">отношение количества проведенных комплексных проверок бюджетополучателей к количеству комплексных проверок, предусмотренных планом проведения комплексных проверок на соответствующий год </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ind w:left="-113" w:right="-113" w:firstLine="0"/>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1.5</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7"/>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отношение муниципального долга города Канаш Чувашской Республики к доходам бюджета города Канаш (без учета безвозмездных поступлений)</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283B7B" w:rsidP="00540644">
            <w:pPr>
              <w:pStyle w:val="a5"/>
              <w:rPr>
                <w:rFonts w:ascii="Times New Roman" w:hAnsi="Times New Roman" w:cs="Times New Roman"/>
                <w:sz w:val="16"/>
                <w:szCs w:val="16"/>
              </w:rPr>
            </w:pPr>
            <w:r w:rsidRPr="0042212A">
              <w:rPr>
                <w:rFonts w:ascii="Times New Roman" w:hAnsi="Times New Roman" w:cs="Times New Roman"/>
                <w:sz w:val="16"/>
                <w:szCs w:val="16"/>
              </w:rPr>
              <w:t>9,9</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283B7B" w:rsidP="00540644">
            <w:pPr>
              <w:pStyle w:val="a5"/>
              <w:rPr>
                <w:rFonts w:ascii="Times New Roman" w:hAnsi="Times New Roman" w:cs="Times New Roman"/>
                <w:sz w:val="16"/>
                <w:szCs w:val="16"/>
              </w:rPr>
            </w:pPr>
            <w:r w:rsidRPr="0042212A">
              <w:rPr>
                <w:rFonts w:ascii="Times New Roman" w:hAnsi="Times New Roman" w:cs="Times New Roman"/>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283B7B" w:rsidP="00262F5F">
            <w:pPr>
              <w:pStyle w:val="a5"/>
              <w:rPr>
                <w:rFonts w:ascii="Times New Roman" w:hAnsi="Times New Roman" w:cs="Times New Roman"/>
                <w:sz w:val="16"/>
                <w:szCs w:val="16"/>
              </w:rPr>
            </w:pPr>
            <w:r w:rsidRPr="0042212A">
              <w:rPr>
                <w:rFonts w:ascii="Times New Roman" w:hAnsi="Times New Roman" w:cs="Times New Roman"/>
                <w:sz w:val="16"/>
                <w:szCs w:val="16"/>
              </w:rPr>
              <w:t>10,0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F74A79" w:rsidP="00F74A79">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F74A79" w:rsidP="00A17BDE">
            <w:pPr>
              <w:pStyle w:val="a5"/>
              <w:rPr>
                <w:rFonts w:ascii="Times New Roman" w:hAnsi="Times New Roman" w:cs="Times New Roman"/>
                <w:sz w:val="16"/>
                <w:szCs w:val="16"/>
              </w:rPr>
            </w:pPr>
            <w:r w:rsidRPr="0042212A">
              <w:rPr>
                <w:rFonts w:ascii="Times New Roman" w:hAnsi="Times New Roman" w:cs="Times New Roman"/>
                <w:sz w:val="16"/>
                <w:szCs w:val="16"/>
              </w:rPr>
              <w:t xml:space="preserve">Отсутствие </w:t>
            </w:r>
            <w:r w:rsidR="00262F5F" w:rsidRPr="0042212A">
              <w:rPr>
                <w:rFonts w:ascii="Times New Roman" w:hAnsi="Times New Roman" w:cs="Times New Roman"/>
                <w:sz w:val="16"/>
                <w:szCs w:val="16"/>
              </w:rPr>
              <w:t xml:space="preserve">муниципального </w:t>
            </w:r>
            <w:proofErr w:type="gramStart"/>
            <w:r w:rsidR="00262F5F" w:rsidRPr="0042212A">
              <w:rPr>
                <w:rFonts w:ascii="Times New Roman" w:hAnsi="Times New Roman" w:cs="Times New Roman"/>
                <w:sz w:val="16"/>
                <w:szCs w:val="16"/>
              </w:rPr>
              <w:t>долга(</w:t>
            </w:r>
            <w:proofErr w:type="gramEnd"/>
            <w:r w:rsidR="00262F5F" w:rsidRPr="0042212A">
              <w:rPr>
                <w:rFonts w:ascii="Times New Roman" w:hAnsi="Times New Roman" w:cs="Times New Roman"/>
                <w:sz w:val="16"/>
                <w:szCs w:val="16"/>
              </w:rPr>
              <w:t>отсут</w:t>
            </w:r>
            <w:r w:rsidR="00A17BDE" w:rsidRPr="0042212A">
              <w:rPr>
                <w:rFonts w:ascii="Times New Roman" w:hAnsi="Times New Roman" w:cs="Times New Roman"/>
                <w:sz w:val="16"/>
                <w:szCs w:val="16"/>
              </w:rPr>
              <w:t>ст</w:t>
            </w:r>
            <w:r w:rsidR="00262F5F" w:rsidRPr="0042212A">
              <w:rPr>
                <w:rFonts w:ascii="Times New Roman" w:hAnsi="Times New Roman" w:cs="Times New Roman"/>
                <w:sz w:val="16"/>
                <w:szCs w:val="16"/>
              </w:rPr>
              <w:t xml:space="preserve">вие </w:t>
            </w:r>
            <w:proofErr w:type="spellStart"/>
            <w:r w:rsidR="00262F5F" w:rsidRPr="0042212A">
              <w:rPr>
                <w:rFonts w:ascii="Times New Roman" w:hAnsi="Times New Roman" w:cs="Times New Roman"/>
                <w:sz w:val="16"/>
                <w:szCs w:val="16"/>
              </w:rPr>
              <w:t>заемныхсредств</w:t>
            </w:r>
            <w:proofErr w:type="spellEnd"/>
            <w:r w:rsidR="00262F5F" w:rsidRPr="0042212A">
              <w:rPr>
                <w:rFonts w:ascii="Times New Roman" w:hAnsi="Times New Roman" w:cs="Times New Roman"/>
                <w:sz w:val="16"/>
                <w:szCs w:val="16"/>
              </w:rPr>
              <w:t>)</w:t>
            </w:r>
          </w:p>
        </w:tc>
        <w:tc>
          <w:tcPr>
            <w:tcW w:w="1820" w:type="dxa"/>
            <w:tcBorders>
              <w:top w:val="single" w:sz="4" w:space="0" w:color="auto"/>
              <w:left w:val="single" w:sz="4" w:space="0" w:color="auto"/>
              <w:bottom w:val="single" w:sz="4" w:space="0" w:color="auto"/>
            </w:tcBorders>
          </w:tcPr>
          <w:p w:rsidR="00D13229" w:rsidRPr="0042212A" w:rsidRDefault="00283B7B" w:rsidP="00540644">
            <w:pPr>
              <w:pStyle w:val="a5"/>
              <w:rPr>
                <w:rFonts w:ascii="Times New Roman" w:hAnsi="Times New Roman" w:cs="Times New Roman"/>
                <w:sz w:val="16"/>
                <w:szCs w:val="16"/>
              </w:rPr>
            </w:pPr>
            <w:r w:rsidRPr="0042212A">
              <w:rPr>
                <w:rFonts w:ascii="Times New Roman" w:hAnsi="Times New Roman" w:cs="Times New Roman"/>
                <w:sz w:val="16"/>
                <w:szCs w:val="16"/>
              </w:rPr>
              <w:t>10,0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1.6</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7"/>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отношение объема просроченной задолженности по долговым обязательствам города Канаш Чувашской Республики к общему объему задолженности по долговым обязательствам города Канаш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1.7</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ind w:left="-57" w:right="-57" w:firstLine="0"/>
              <w:rPr>
                <w:rFonts w:ascii="Times New Roman" w:eastAsia="Times New Roman" w:hAnsi="Times New Roman" w:cs="Times New Roman"/>
                <w:color w:val="000000"/>
                <w:sz w:val="16"/>
                <w:szCs w:val="16"/>
              </w:rPr>
            </w:pPr>
            <w:r w:rsidRPr="0042212A">
              <w:rPr>
                <w:rFonts w:ascii="Times New Roman" w:eastAsia="Times New Roman" w:hAnsi="Times New Roman" w:cs="Times New Roman"/>
                <w:iCs/>
                <w:color w:val="000000"/>
                <w:sz w:val="16"/>
                <w:szCs w:val="16"/>
              </w:rPr>
              <w:t xml:space="preserve">отношение дефицита бюджета города Канаш к доходам бюджета города Канаш (без учета безвозмездных поступлений) </w:t>
            </w:r>
            <w:r w:rsidRPr="0042212A">
              <w:rPr>
                <w:rFonts w:ascii="Times New Roman" w:eastAsia="Times New Roman" w:hAnsi="Times New Roman" w:cs="Times New Roman"/>
                <w:color w:val="000000"/>
                <w:sz w:val="16"/>
                <w:szCs w:val="16"/>
              </w:rPr>
              <w:t>(процентов)</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283B7B" w:rsidP="00A92D6F">
            <w:pPr>
              <w:pStyle w:val="a5"/>
              <w:rPr>
                <w:rFonts w:ascii="Times New Roman" w:hAnsi="Times New Roman" w:cs="Times New Roman"/>
                <w:sz w:val="16"/>
                <w:szCs w:val="16"/>
              </w:rPr>
            </w:pPr>
            <w:r w:rsidRPr="0042212A">
              <w:rPr>
                <w:rFonts w:ascii="Times New Roman" w:hAnsi="Times New Roman" w:cs="Times New Roman"/>
                <w:sz w:val="16"/>
                <w:szCs w:val="16"/>
              </w:rPr>
              <w:t>10,0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A17BDE" w:rsidP="00540644">
            <w:pPr>
              <w:pStyle w:val="a5"/>
              <w:rPr>
                <w:rFonts w:ascii="Times New Roman" w:hAnsi="Times New Roman" w:cs="Times New Roman"/>
                <w:sz w:val="16"/>
                <w:szCs w:val="16"/>
              </w:rPr>
            </w:pPr>
            <w:r w:rsidRPr="0042212A">
              <w:rPr>
                <w:rFonts w:ascii="Times New Roman" w:hAnsi="Times New Roman" w:cs="Times New Roman"/>
                <w:sz w:val="16"/>
                <w:szCs w:val="16"/>
              </w:rPr>
              <w:t>10,0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1456A8" w:rsidP="00B43666">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1456A8" w:rsidP="00E127D8">
            <w:pPr>
              <w:pStyle w:val="a5"/>
              <w:rPr>
                <w:rFonts w:ascii="Times New Roman" w:hAnsi="Times New Roman" w:cs="Times New Roman"/>
                <w:sz w:val="16"/>
                <w:szCs w:val="16"/>
              </w:rPr>
            </w:pPr>
            <w:r w:rsidRPr="0042212A">
              <w:rPr>
                <w:rFonts w:ascii="Times New Roman" w:hAnsi="Times New Roman" w:cs="Times New Roman"/>
                <w:sz w:val="16"/>
                <w:szCs w:val="16"/>
              </w:rPr>
              <w:t xml:space="preserve">Результат исполнения бюджета </w:t>
            </w:r>
            <w:r w:rsidR="00E127D8" w:rsidRPr="0042212A">
              <w:rPr>
                <w:rFonts w:ascii="Times New Roman" w:hAnsi="Times New Roman" w:cs="Times New Roman"/>
                <w:sz w:val="16"/>
                <w:szCs w:val="16"/>
              </w:rPr>
              <w:t>дефицит</w:t>
            </w:r>
            <w:r w:rsidRPr="0042212A">
              <w:rPr>
                <w:rFonts w:ascii="Times New Roman" w:hAnsi="Times New Roman" w:cs="Times New Roman"/>
                <w:sz w:val="16"/>
                <w:szCs w:val="16"/>
              </w:rPr>
              <w:t xml:space="preserve"> в сумме </w:t>
            </w:r>
            <w:r w:rsidR="00E127D8" w:rsidRPr="0042212A">
              <w:rPr>
                <w:rFonts w:ascii="Times New Roman" w:hAnsi="Times New Roman" w:cs="Times New Roman"/>
                <w:sz w:val="16"/>
                <w:szCs w:val="16"/>
              </w:rPr>
              <w:t>17 </w:t>
            </w:r>
            <w:proofErr w:type="gramStart"/>
            <w:r w:rsidR="00E127D8" w:rsidRPr="0042212A">
              <w:rPr>
                <w:rFonts w:ascii="Times New Roman" w:hAnsi="Times New Roman" w:cs="Times New Roman"/>
                <w:sz w:val="16"/>
                <w:szCs w:val="16"/>
              </w:rPr>
              <w:t>670,1</w:t>
            </w:r>
            <w:r w:rsidRPr="0042212A">
              <w:rPr>
                <w:rFonts w:ascii="Times New Roman" w:hAnsi="Times New Roman" w:cs="Times New Roman"/>
                <w:sz w:val="16"/>
                <w:szCs w:val="16"/>
              </w:rPr>
              <w:t>тыс.руб.</w:t>
            </w:r>
            <w:proofErr w:type="gramEnd"/>
            <w:r w:rsidR="00E127D8" w:rsidRPr="0042212A">
              <w:rPr>
                <w:rFonts w:ascii="Times New Roman" w:hAnsi="Times New Roman" w:cs="Times New Roman"/>
                <w:sz w:val="16"/>
                <w:szCs w:val="16"/>
              </w:rPr>
              <w:t>(за счет остатков на 01.01.2024 г.)</w:t>
            </w: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1.8</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ind w:left="-57" w:right="-57" w:firstLine="0"/>
              <w:rPr>
                <w:rFonts w:ascii="Times New Roman" w:eastAsia="Times New Roman" w:hAnsi="Times New Roman" w:cs="Times New Roman"/>
                <w:iCs/>
                <w:color w:val="000000"/>
                <w:sz w:val="16"/>
                <w:szCs w:val="16"/>
              </w:rPr>
            </w:pPr>
            <w:r w:rsidRPr="0042212A">
              <w:rPr>
                <w:rFonts w:ascii="Times New Roman" w:eastAsia="Times New Roman" w:hAnsi="Times New Roman" w:cs="Times New Roman"/>
                <w:iCs/>
                <w:color w:val="000000"/>
                <w:sz w:val="16"/>
                <w:szCs w:val="16"/>
              </w:rPr>
              <w:t>доля расходов на обслуживание муниципального долга города Канаш Чувашской Республики в объеме расходов бюджета города Канаш,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A92D6F" w:rsidP="00E127D8">
            <w:pPr>
              <w:pStyle w:val="a5"/>
              <w:rPr>
                <w:rFonts w:ascii="Times New Roman" w:hAnsi="Times New Roman" w:cs="Times New Roman"/>
                <w:sz w:val="16"/>
                <w:szCs w:val="16"/>
              </w:rPr>
            </w:pPr>
            <w:r w:rsidRPr="0042212A">
              <w:rPr>
                <w:rFonts w:ascii="Times New Roman" w:hAnsi="Times New Roman" w:cs="Times New Roman"/>
                <w:sz w:val="16"/>
                <w:szCs w:val="16"/>
              </w:rPr>
              <w:t>0,</w:t>
            </w:r>
            <w:r w:rsidR="00E127D8" w:rsidRPr="0042212A">
              <w:rPr>
                <w:rFonts w:ascii="Times New Roman"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A92D6F" w:rsidP="00E127D8">
            <w:pPr>
              <w:pStyle w:val="a5"/>
              <w:rPr>
                <w:rFonts w:ascii="Times New Roman" w:hAnsi="Times New Roman" w:cs="Times New Roman"/>
                <w:sz w:val="16"/>
                <w:szCs w:val="16"/>
              </w:rPr>
            </w:pPr>
            <w:r w:rsidRPr="0042212A">
              <w:rPr>
                <w:rFonts w:ascii="Times New Roman" w:hAnsi="Times New Roman" w:cs="Times New Roman"/>
                <w:sz w:val="16"/>
                <w:szCs w:val="16"/>
              </w:rPr>
              <w:t>0,</w:t>
            </w:r>
            <w:r w:rsidR="00E127D8" w:rsidRPr="0042212A">
              <w:rPr>
                <w:rFonts w:ascii="Times New Roman" w:hAnsi="Times New Roman" w:cs="Times New Roman"/>
                <w:sz w:val="16"/>
                <w:szCs w:val="16"/>
              </w:rPr>
              <w:t>3</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1456A8" w:rsidP="00E127D8">
            <w:pPr>
              <w:pStyle w:val="a5"/>
              <w:rPr>
                <w:rFonts w:ascii="Times New Roman" w:hAnsi="Times New Roman" w:cs="Times New Roman"/>
                <w:sz w:val="16"/>
                <w:szCs w:val="16"/>
              </w:rPr>
            </w:pPr>
            <w:r w:rsidRPr="0042212A">
              <w:rPr>
                <w:rFonts w:ascii="Times New Roman" w:hAnsi="Times New Roman" w:cs="Times New Roman"/>
                <w:sz w:val="16"/>
                <w:szCs w:val="16"/>
              </w:rPr>
              <w:t>0,</w:t>
            </w:r>
            <w:r w:rsidR="00E127D8" w:rsidRPr="0042212A">
              <w:rPr>
                <w:rFonts w:ascii="Times New Roman" w:hAnsi="Times New Roman" w:cs="Times New Roman"/>
                <w:sz w:val="16"/>
                <w:szCs w:val="16"/>
              </w:rPr>
              <w:t>3</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r w:rsidR="00030F15" w:rsidRPr="0042212A">
              <w:rPr>
                <w:rFonts w:ascii="Times New Roman"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143CFE" w:rsidP="00143CFE">
            <w:pPr>
              <w:pStyle w:val="a5"/>
              <w:rPr>
                <w:rFonts w:ascii="Times New Roman" w:hAnsi="Times New Roman" w:cs="Times New Roman"/>
                <w:sz w:val="16"/>
                <w:szCs w:val="16"/>
              </w:rPr>
            </w:pPr>
            <w:r w:rsidRPr="0042212A">
              <w:rPr>
                <w:rFonts w:ascii="Times New Roman" w:hAnsi="Times New Roman" w:cs="Times New Roman"/>
                <w:sz w:val="16"/>
                <w:szCs w:val="16"/>
              </w:rPr>
              <w:t>Отсутствие обязательств по уплате процентов за пользование кредитов</w:t>
            </w:r>
          </w:p>
        </w:tc>
        <w:tc>
          <w:tcPr>
            <w:tcW w:w="1820" w:type="dxa"/>
            <w:tcBorders>
              <w:top w:val="single" w:sz="4" w:space="0" w:color="auto"/>
              <w:left w:val="single" w:sz="4" w:space="0" w:color="auto"/>
              <w:bottom w:val="single" w:sz="4" w:space="0" w:color="auto"/>
            </w:tcBorders>
          </w:tcPr>
          <w:p w:rsidR="00D13229" w:rsidRPr="0042212A" w:rsidRDefault="00D13229" w:rsidP="00E127D8">
            <w:pPr>
              <w:pStyle w:val="a5"/>
              <w:rPr>
                <w:rFonts w:ascii="Times New Roman" w:hAnsi="Times New Roman" w:cs="Times New Roman"/>
                <w:sz w:val="16"/>
                <w:szCs w:val="16"/>
              </w:rPr>
            </w:pPr>
            <w:r w:rsidRPr="0042212A">
              <w:rPr>
                <w:rFonts w:ascii="Times New Roman" w:hAnsi="Times New Roman" w:cs="Times New Roman"/>
                <w:sz w:val="16"/>
                <w:szCs w:val="16"/>
              </w:rPr>
              <w:t>0,</w:t>
            </w:r>
            <w:r w:rsidR="00E127D8" w:rsidRPr="0042212A">
              <w:rPr>
                <w:rFonts w:ascii="Times New Roman" w:hAnsi="Times New Roman" w:cs="Times New Roman"/>
                <w:sz w:val="16"/>
                <w:szCs w:val="16"/>
              </w:rPr>
              <w:t>3</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1.9</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ind w:left="-57" w:right="-57" w:firstLine="0"/>
              <w:rPr>
                <w:rFonts w:ascii="Times New Roman" w:eastAsia="Times New Roman" w:hAnsi="Times New Roman" w:cs="Times New Roman"/>
                <w:iCs/>
                <w:color w:val="000000"/>
                <w:sz w:val="16"/>
                <w:szCs w:val="16"/>
              </w:rPr>
            </w:pPr>
            <w:r w:rsidRPr="0042212A">
              <w:rPr>
                <w:rFonts w:ascii="Times New Roman" w:hAnsi="Times New Roman" w:cs="Times New Roman"/>
                <w:sz w:val="16"/>
                <w:szCs w:val="16"/>
              </w:rPr>
              <w:t xml:space="preserve">объем просроченной кредиторской задолженности муниципальных бюджетных и автономных учреждений в сфере образования </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r>
      <w:tr w:rsidR="00D13229" w:rsidRPr="0042212A" w:rsidTr="00D13229">
        <w:tc>
          <w:tcPr>
            <w:tcW w:w="840" w:type="dxa"/>
            <w:tcBorders>
              <w:top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1.10</w:t>
            </w:r>
          </w:p>
        </w:tc>
        <w:tc>
          <w:tcPr>
            <w:tcW w:w="182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ind w:left="-57" w:right="-57" w:firstLine="0"/>
              <w:rPr>
                <w:rFonts w:ascii="Times New Roman" w:hAnsi="Times New Roman" w:cs="Times New Roman"/>
                <w:sz w:val="16"/>
                <w:szCs w:val="16"/>
              </w:rPr>
            </w:pPr>
            <w:r w:rsidRPr="0042212A">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884"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проценты</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D13229" w:rsidRPr="0042212A" w:rsidRDefault="00D13229" w:rsidP="00540644">
            <w:pPr>
              <w:pStyle w:val="a5"/>
              <w:rPr>
                <w:rFonts w:ascii="Times New Roman" w:hAnsi="Times New Roman" w:cs="Times New Roman"/>
                <w:sz w:val="16"/>
                <w:szCs w:val="16"/>
              </w:rPr>
            </w:pPr>
          </w:p>
        </w:tc>
        <w:tc>
          <w:tcPr>
            <w:tcW w:w="1820" w:type="dxa"/>
            <w:tcBorders>
              <w:top w:val="single" w:sz="4" w:space="0" w:color="auto"/>
              <w:left w:val="single" w:sz="4" w:space="0" w:color="auto"/>
              <w:bottom w:val="single" w:sz="4" w:space="0" w:color="auto"/>
            </w:tcBorders>
          </w:tcPr>
          <w:p w:rsidR="00D13229" w:rsidRPr="0042212A" w:rsidRDefault="00D13229" w:rsidP="00540644">
            <w:pPr>
              <w:pStyle w:val="a5"/>
              <w:rPr>
                <w:rFonts w:ascii="Times New Roman" w:hAnsi="Times New Roman" w:cs="Times New Roman"/>
                <w:sz w:val="16"/>
                <w:szCs w:val="16"/>
              </w:rPr>
            </w:pPr>
            <w:r w:rsidRPr="0042212A">
              <w:rPr>
                <w:rFonts w:ascii="Times New Roman" w:hAnsi="Times New Roman" w:cs="Times New Roman"/>
                <w:sz w:val="16"/>
                <w:szCs w:val="16"/>
              </w:rPr>
              <w:t>0,0</w:t>
            </w:r>
          </w:p>
        </w:tc>
      </w:tr>
    </w:tbl>
    <w:p w:rsidR="00D13229" w:rsidRPr="0042212A" w:rsidRDefault="00D13229" w:rsidP="00D13229">
      <w:pPr>
        <w:pStyle w:val="Default"/>
        <w:ind w:firstLine="708"/>
        <w:jc w:val="both"/>
      </w:pPr>
    </w:p>
    <w:p w:rsidR="008C6A67" w:rsidRPr="0042212A" w:rsidRDefault="0019253E" w:rsidP="008C6A67">
      <w:pPr>
        <w:jc w:val="right"/>
        <w:rPr>
          <w:rStyle w:val="a3"/>
          <w:rFonts w:ascii="Times New Roman" w:hAnsi="Times New Roman" w:cs="Times New Roman"/>
          <w:bCs/>
        </w:rPr>
      </w:pPr>
      <w:bookmarkStart w:id="0" w:name="sub_1800"/>
      <w:r w:rsidRPr="0042212A">
        <w:rPr>
          <w:rStyle w:val="a3"/>
          <w:rFonts w:ascii="Times New Roman" w:hAnsi="Times New Roman" w:cs="Times New Roman"/>
          <w:bCs/>
        </w:rPr>
        <w:t>Таблица №</w:t>
      </w:r>
      <w:r w:rsidR="008C6A67" w:rsidRPr="0042212A">
        <w:rPr>
          <w:rStyle w:val="a3"/>
          <w:rFonts w:ascii="Times New Roman" w:hAnsi="Times New Roman" w:cs="Times New Roman"/>
          <w:bCs/>
        </w:rPr>
        <w:t> </w:t>
      </w:r>
      <w:r w:rsidR="003C3D51" w:rsidRPr="0042212A">
        <w:rPr>
          <w:rStyle w:val="a3"/>
          <w:rFonts w:ascii="Times New Roman" w:hAnsi="Times New Roman" w:cs="Times New Roman"/>
          <w:bCs/>
        </w:rPr>
        <w:t>2</w:t>
      </w:r>
    </w:p>
    <w:bookmarkEnd w:id="0"/>
    <w:p w:rsidR="008C6A67" w:rsidRPr="0042212A" w:rsidRDefault="008C6A67" w:rsidP="008C6A67">
      <w:pPr>
        <w:rPr>
          <w:rFonts w:ascii="Times New Roman" w:hAnsi="Times New Roman" w:cs="Times New Roman"/>
        </w:rPr>
      </w:pPr>
    </w:p>
    <w:p w:rsidR="008C6A67" w:rsidRPr="0042212A" w:rsidRDefault="008C6A67" w:rsidP="008C6A67">
      <w:pPr>
        <w:pStyle w:val="1"/>
        <w:rPr>
          <w:rFonts w:ascii="Times New Roman" w:hAnsi="Times New Roman" w:cs="Times New Roman"/>
        </w:rPr>
      </w:pPr>
      <w:r w:rsidRPr="0042212A">
        <w:rPr>
          <w:rFonts w:ascii="Times New Roman" w:hAnsi="Times New Roman" w:cs="Times New Roman"/>
        </w:rPr>
        <w:t>Отчет</w:t>
      </w:r>
      <w:r w:rsidRPr="0042212A">
        <w:rPr>
          <w:rFonts w:ascii="Times New Roman" w:hAnsi="Times New Roman" w:cs="Times New Roman"/>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8C6A67" w:rsidRPr="0042212A" w:rsidRDefault="008C6A67" w:rsidP="008C6A67">
      <w:pPr>
        <w:rPr>
          <w:rFonts w:ascii="Times New Roman" w:hAnsi="Times New Roman" w:cs="Times New Roman"/>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886"/>
        <w:gridCol w:w="1238"/>
        <w:gridCol w:w="1570"/>
        <w:gridCol w:w="1886"/>
        <w:gridCol w:w="1887"/>
      </w:tblGrid>
      <w:tr w:rsidR="008C6A67" w:rsidRPr="0042212A" w:rsidTr="00366441">
        <w:tc>
          <w:tcPr>
            <w:tcW w:w="1843" w:type="dxa"/>
            <w:vMerge w:val="restart"/>
            <w:tcBorders>
              <w:top w:val="single" w:sz="4" w:space="0" w:color="auto"/>
              <w:bottom w:val="single" w:sz="4" w:space="0" w:color="auto"/>
              <w:right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Статус</w:t>
            </w:r>
          </w:p>
        </w:tc>
        <w:tc>
          <w:tcPr>
            <w:tcW w:w="1886" w:type="dxa"/>
            <w:vMerge w:val="restart"/>
            <w:tcBorders>
              <w:top w:val="single" w:sz="4" w:space="0" w:color="auto"/>
              <w:left w:val="single" w:sz="4" w:space="0" w:color="auto"/>
              <w:bottom w:val="single" w:sz="4" w:space="0" w:color="auto"/>
              <w:right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Наименование муниципальной программы города Канаш (подпрограммы муниципальной программы </w:t>
            </w:r>
            <w:r w:rsidRPr="0042212A">
              <w:rPr>
                <w:rStyle w:val="a3"/>
                <w:rFonts w:ascii="Times New Roman" w:hAnsi="Times New Roman" w:cs="Times New Roman"/>
                <w:b w:val="0"/>
                <w:bCs/>
                <w:sz w:val="16"/>
                <w:szCs w:val="16"/>
              </w:rPr>
              <w:t>города Канаш</w:t>
            </w:r>
            <w:r w:rsidRPr="0042212A">
              <w:rPr>
                <w:rFonts w:ascii="Times New Roman" w:hAnsi="Times New Roman" w:cs="Times New Roman"/>
                <w:b/>
                <w:sz w:val="16"/>
                <w:szCs w:val="16"/>
              </w:rPr>
              <w:t>,</w:t>
            </w:r>
            <w:r w:rsidRPr="0042212A">
              <w:rPr>
                <w:rFonts w:ascii="Times New Roman" w:hAnsi="Times New Roman" w:cs="Times New Roman"/>
                <w:sz w:val="16"/>
                <w:szCs w:val="16"/>
              </w:rPr>
              <w:t xml:space="preserve"> программы)</w:t>
            </w:r>
          </w:p>
        </w:tc>
        <w:tc>
          <w:tcPr>
            <w:tcW w:w="6581" w:type="dxa"/>
            <w:gridSpan w:val="4"/>
            <w:tcBorders>
              <w:top w:val="single" w:sz="4" w:space="0" w:color="auto"/>
              <w:left w:val="single" w:sz="4" w:space="0" w:color="auto"/>
              <w:bottom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Расходы, тыс. рублей</w:t>
            </w:r>
          </w:p>
        </w:tc>
      </w:tr>
      <w:tr w:rsidR="008C6A67" w:rsidRPr="0042212A" w:rsidTr="00366441">
        <w:tc>
          <w:tcPr>
            <w:tcW w:w="1843" w:type="dxa"/>
            <w:vMerge/>
            <w:tcBorders>
              <w:top w:val="single" w:sz="4" w:space="0" w:color="auto"/>
              <w:bottom w:val="single" w:sz="4" w:space="0" w:color="auto"/>
              <w:right w:val="single" w:sz="4" w:space="0" w:color="auto"/>
            </w:tcBorders>
          </w:tcPr>
          <w:p w:rsidR="008C6A67" w:rsidRPr="0042212A" w:rsidRDefault="008C6A67" w:rsidP="004511D5">
            <w:pPr>
              <w:pStyle w:val="a5"/>
              <w:rPr>
                <w:rFonts w:ascii="Times New Roman" w:hAnsi="Times New Roman" w:cs="Times New Roman"/>
                <w:sz w:val="16"/>
                <w:szCs w:val="16"/>
              </w:rPr>
            </w:pPr>
          </w:p>
        </w:tc>
        <w:tc>
          <w:tcPr>
            <w:tcW w:w="1886" w:type="dxa"/>
            <w:vMerge/>
            <w:tcBorders>
              <w:top w:val="nil"/>
              <w:left w:val="single" w:sz="4" w:space="0" w:color="auto"/>
              <w:bottom w:val="nil"/>
              <w:right w:val="nil"/>
            </w:tcBorders>
          </w:tcPr>
          <w:p w:rsidR="008C6A67" w:rsidRPr="0042212A" w:rsidRDefault="008C6A67" w:rsidP="004511D5">
            <w:pPr>
              <w:pStyle w:val="a5"/>
              <w:rPr>
                <w:rFonts w:ascii="Times New Roman" w:hAnsi="Times New Roman" w:cs="Times New Roman"/>
                <w:sz w:val="16"/>
                <w:szCs w:val="16"/>
              </w:rPr>
            </w:pPr>
          </w:p>
        </w:tc>
        <w:tc>
          <w:tcPr>
            <w:tcW w:w="1238" w:type="dxa"/>
            <w:tcBorders>
              <w:top w:val="single" w:sz="4" w:space="0" w:color="auto"/>
              <w:left w:val="single" w:sz="4" w:space="0" w:color="auto"/>
              <w:bottom w:val="single" w:sz="4" w:space="0" w:color="auto"/>
              <w:right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план расходов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 w:val="0"/>
                <w:bCs/>
                <w:sz w:val="16"/>
                <w:szCs w:val="16"/>
              </w:rPr>
              <w:t>города Канаш</w:t>
            </w:r>
            <w:r w:rsidRPr="0042212A">
              <w:rPr>
                <w:rFonts w:ascii="Times New Roman" w:hAnsi="Times New Roman" w:cs="Times New Roman"/>
                <w:b/>
                <w:sz w:val="16"/>
                <w:szCs w:val="16"/>
              </w:rPr>
              <w:t xml:space="preserve">, </w:t>
            </w:r>
            <w:r w:rsidRPr="0042212A">
              <w:rPr>
                <w:rFonts w:ascii="Times New Roman" w:hAnsi="Times New Roman" w:cs="Times New Roman"/>
                <w:sz w:val="16"/>
                <w:szCs w:val="16"/>
              </w:rPr>
              <w:t>программы)</w:t>
            </w:r>
          </w:p>
        </w:tc>
        <w:tc>
          <w:tcPr>
            <w:tcW w:w="1887" w:type="dxa"/>
            <w:tcBorders>
              <w:top w:val="single" w:sz="4" w:space="0" w:color="auto"/>
              <w:left w:val="single" w:sz="4" w:space="0" w:color="auto"/>
              <w:bottom w:val="single" w:sz="4" w:space="0" w:color="auto"/>
            </w:tcBorders>
          </w:tcPr>
          <w:p w:rsidR="008C6A67" w:rsidRPr="0042212A" w:rsidRDefault="008C6A67"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фактические расходы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 w:val="0"/>
                <w:bCs/>
                <w:sz w:val="16"/>
                <w:szCs w:val="16"/>
              </w:rPr>
              <w:t>города Канаш</w:t>
            </w:r>
            <w:r w:rsidRPr="0042212A">
              <w:rPr>
                <w:rFonts w:ascii="Times New Roman" w:hAnsi="Times New Roman" w:cs="Times New Roman"/>
                <w:b/>
                <w:sz w:val="16"/>
                <w:szCs w:val="16"/>
              </w:rPr>
              <w:t xml:space="preserve">, </w:t>
            </w:r>
            <w:r w:rsidRPr="0042212A">
              <w:rPr>
                <w:rFonts w:ascii="Times New Roman" w:hAnsi="Times New Roman" w:cs="Times New Roman"/>
                <w:sz w:val="16"/>
                <w:szCs w:val="16"/>
              </w:rPr>
              <w:t>программы)</w:t>
            </w:r>
          </w:p>
        </w:tc>
      </w:tr>
      <w:tr w:rsidR="008C6A67" w:rsidRPr="0042212A" w:rsidTr="00366441">
        <w:tc>
          <w:tcPr>
            <w:tcW w:w="1843" w:type="dxa"/>
            <w:tcBorders>
              <w:top w:val="single" w:sz="4" w:space="0" w:color="auto"/>
              <w:bottom w:val="single" w:sz="4" w:space="0" w:color="auto"/>
              <w:right w:val="single" w:sz="4" w:space="0" w:color="auto"/>
            </w:tcBorders>
          </w:tcPr>
          <w:p w:rsidR="008C6A67" w:rsidRPr="0042212A" w:rsidRDefault="008C6A67" w:rsidP="004511D5">
            <w:pPr>
              <w:pStyle w:val="a7"/>
              <w:rPr>
                <w:rFonts w:ascii="Times New Roman" w:hAnsi="Times New Roman" w:cs="Times New Roman"/>
                <w:sz w:val="16"/>
                <w:szCs w:val="16"/>
              </w:rPr>
            </w:pPr>
            <w:r w:rsidRPr="0042212A">
              <w:rPr>
                <w:rFonts w:ascii="Times New Roman" w:hAnsi="Times New Roman" w:cs="Times New Roman"/>
                <w:sz w:val="16"/>
                <w:szCs w:val="16"/>
              </w:rPr>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44048A" w:rsidP="004511D5">
            <w:pPr>
              <w:pStyle w:val="a5"/>
              <w:rPr>
                <w:rFonts w:ascii="Times New Roman" w:hAnsi="Times New Roman" w:cs="Times New Roman"/>
                <w:sz w:val="16"/>
                <w:szCs w:val="16"/>
              </w:rPr>
            </w:pPr>
            <w:r w:rsidRPr="0042212A">
              <w:rPr>
                <w:rFonts w:ascii="Times New Roman" w:hAnsi="Times New Roman" w:cs="Times New Roman"/>
                <w:sz w:val="16"/>
                <w:szCs w:val="16"/>
              </w:rPr>
              <w:t>Муниципальная программа города   Канаш Чувашской Республики "</w:t>
            </w:r>
            <w:r w:rsidRPr="0042212A">
              <w:rPr>
                <w:rFonts w:ascii="Times New Roman" w:hAnsi="Times New Roman" w:cs="Times New Roman"/>
                <w:sz w:val="16"/>
                <w:szCs w:val="16"/>
                <w:lang w:eastAsia="en-US"/>
              </w:rPr>
              <w:t xml:space="preserve"> «</w:t>
            </w:r>
            <w:r w:rsidRPr="0042212A">
              <w:rPr>
                <w:rFonts w:ascii="Times New Roman" w:hAnsi="Times New Roman" w:cs="Times New Roman"/>
                <w:sz w:val="16"/>
                <w:szCs w:val="16"/>
              </w:rPr>
              <w:t>Управление    общественными     финансами     и муниципальным      долгом          города       Канаш Чувашской Республики»</w:t>
            </w:r>
          </w:p>
        </w:tc>
        <w:tc>
          <w:tcPr>
            <w:tcW w:w="1238" w:type="dxa"/>
            <w:tcBorders>
              <w:top w:val="single" w:sz="4" w:space="0" w:color="auto"/>
              <w:left w:val="single" w:sz="4" w:space="0" w:color="auto"/>
              <w:bottom w:val="single" w:sz="4" w:space="0" w:color="auto"/>
              <w:right w:val="single" w:sz="4" w:space="0" w:color="auto"/>
            </w:tcBorders>
          </w:tcPr>
          <w:p w:rsidR="008C6A67" w:rsidRPr="0042212A" w:rsidRDefault="00E127D8" w:rsidP="009C7628">
            <w:pPr>
              <w:pStyle w:val="a5"/>
              <w:jc w:val="center"/>
              <w:rPr>
                <w:rFonts w:ascii="Times New Roman" w:hAnsi="Times New Roman" w:cs="Times New Roman"/>
                <w:sz w:val="16"/>
                <w:szCs w:val="16"/>
                <w:lang w:val="en-US"/>
              </w:rPr>
            </w:pPr>
            <w:r w:rsidRPr="0042212A">
              <w:rPr>
                <w:rFonts w:ascii="Times New Roman" w:hAnsi="Times New Roman" w:cs="Times New Roman"/>
                <w:sz w:val="16"/>
                <w:szCs w:val="16"/>
              </w:rPr>
              <w:t>96 82</w:t>
            </w:r>
            <w:r w:rsidR="009C7628" w:rsidRPr="0042212A">
              <w:rPr>
                <w:rFonts w:ascii="Times New Roman" w:hAnsi="Times New Roman" w:cs="Times New Roman"/>
                <w:sz w:val="16"/>
                <w:szCs w:val="16"/>
              </w:rPr>
              <w:t>4</w:t>
            </w:r>
            <w:r w:rsidRPr="0042212A">
              <w:rPr>
                <w:rFonts w:ascii="Times New Roman" w:hAnsi="Times New Roman" w:cs="Times New Roman"/>
                <w:sz w:val="16"/>
                <w:szCs w:val="16"/>
              </w:rPr>
              <w:t>,</w:t>
            </w:r>
            <w:r w:rsidR="009C7628" w:rsidRPr="0042212A">
              <w:rPr>
                <w:rFonts w:ascii="Times New Roman" w:hAnsi="Times New Roman" w:cs="Times New Roman"/>
                <w:sz w:val="16"/>
                <w:szCs w:val="16"/>
              </w:rPr>
              <w:t>0</w:t>
            </w:r>
          </w:p>
        </w:tc>
        <w:tc>
          <w:tcPr>
            <w:tcW w:w="1570" w:type="dxa"/>
            <w:tcBorders>
              <w:top w:val="single" w:sz="4" w:space="0" w:color="auto"/>
              <w:left w:val="single" w:sz="4" w:space="0" w:color="auto"/>
              <w:bottom w:val="single" w:sz="4" w:space="0" w:color="auto"/>
              <w:right w:val="single" w:sz="4" w:space="0" w:color="auto"/>
            </w:tcBorders>
          </w:tcPr>
          <w:p w:rsidR="008C6A67" w:rsidRPr="0042212A" w:rsidRDefault="00E127D8" w:rsidP="009C7628">
            <w:pPr>
              <w:pStyle w:val="a5"/>
              <w:jc w:val="center"/>
              <w:rPr>
                <w:rFonts w:ascii="Times New Roman" w:hAnsi="Times New Roman" w:cs="Times New Roman"/>
                <w:sz w:val="16"/>
                <w:szCs w:val="16"/>
              </w:rPr>
            </w:pPr>
            <w:r w:rsidRPr="0042212A">
              <w:rPr>
                <w:rFonts w:ascii="Times New Roman" w:hAnsi="Times New Roman" w:cs="Times New Roman"/>
                <w:sz w:val="16"/>
                <w:szCs w:val="16"/>
              </w:rPr>
              <w:t>87 476,</w:t>
            </w:r>
            <w:r w:rsidR="009C7628" w:rsidRPr="0042212A">
              <w:rPr>
                <w:rFonts w:ascii="Times New Roman" w:hAnsi="Times New Roman" w:cs="Times New Roman"/>
                <w:sz w:val="16"/>
                <w:szCs w:val="16"/>
              </w:rPr>
              <w:t>6</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9C7628" w:rsidP="009B3B53">
            <w:pPr>
              <w:pStyle w:val="a5"/>
              <w:jc w:val="center"/>
              <w:rPr>
                <w:rFonts w:ascii="Times New Roman" w:hAnsi="Times New Roman" w:cs="Times New Roman"/>
                <w:sz w:val="16"/>
                <w:szCs w:val="16"/>
              </w:rPr>
            </w:pPr>
            <w:r w:rsidRPr="0042212A">
              <w:rPr>
                <w:rFonts w:ascii="Times New Roman" w:hAnsi="Times New Roman" w:cs="Times New Roman"/>
                <w:sz w:val="16"/>
                <w:szCs w:val="16"/>
              </w:rPr>
              <w:t>340 456,7</w:t>
            </w:r>
          </w:p>
        </w:tc>
        <w:tc>
          <w:tcPr>
            <w:tcW w:w="1887" w:type="dxa"/>
            <w:tcBorders>
              <w:top w:val="single" w:sz="4" w:space="0" w:color="auto"/>
              <w:left w:val="single" w:sz="4" w:space="0" w:color="auto"/>
              <w:bottom w:val="single" w:sz="4" w:space="0" w:color="auto"/>
            </w:tcBorders>
          </w:tcPr>
          <w:p w:rsidR="008C6A67" w:rsidRPr="0042212A" w:rsidRDefault="009C7628" w:rsidP="001558B0">
            <w:pPr>
              <w:pStyle w:val="a5"/>
              <w:jc w:val="center"/>
              <w:rPr>
                <w:rFonts w:ascii="Times New Roman" w:hAnsi="Times New Roman" w:cs="Times New Roman"/>
                <w:sz w:val="16"/>
                <w:szCs w:val="16"/>
              </w:rPr>
            </w:pPr>
            <w:r w:rsidRPr="0042212A">
              <w:rPr>
                <w:rFonts w:ascii="Times New Roman" w:hAnsi="Times New Roman" w:cs="Times New Roman"/>
                <w:sz w:val="16"/>
                <w:szCs w:val="16"/>
              </w:rPr>
              <w:t>319 443,3</w:t>
            </w:r>
          </w:p>
        </w:tc>
      </w:tr>
      <w:tr w:rsidR="008C6A67" w:rsidRPr="0042212A" w:rsidTr="00366441">
        <w:tc>
          <w:tcPr>
            <w:tcW w:w="1843" w:type="dxa"/>
            <w:tcBorders>
              <w:top w:val="single" w:sz="4" w:space="0" w:color="auto"/>
              <w:bottom w:val="single" w:sz="4" w:space="0" w:color="auto"/>
              <w:right w:val="single" w:sz="4" w:space="0" w:color="auto"/>
            </w:tcBorders>
          </w:tcPr>
          <w:p w:rsidR="008C6A67" w:rsidRPr="0042212A" w:rsidRDefault="008C6A67" w:rsidP="004511D5">
            <w:pPr>
              <w:pStyle w:val="a7"/>
              <w:rPr>
                <w:rFonts w:ascii="Times New Roman" w:hAnsi="Times New Roman" w:cs="Times New Roman"/>
                <w:sz w:val="16"/>
                <w:szCs w:val="16"/>
              </w:rPr>
            </w:pPr>
            <w:r w:rsidRPr="0042212A">
              <w:rPr>
                <w:rFonts w:ascii="Times New Roman" w:hAnsi="Times New Roman" w:cs="Times New Roman"/>
                <w:sz w:val="16"/>
                <w:szCs w:val="16"/>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44048A" w:rsidP="004511D5">
            <w:pPr>
              <w:pStyle w:val="a5"/>
              <w:rPr>
                <w:rFonts w:ascii="Times New Roman" w:hAnsi="Times New Roman" w:cs="Times New Roman"/>
                <w:sz w:val="16"/>
                <w:szCs w:val="16"/>
              </w:rPr>
            </w:pPr>
            <w:r w:rsidRPr="0042212A">
              <w:rPr>
                <w:rFonts w:ascii="Times New Roman" w:eastAsia="Times New Roman" w:hAnsi="Times New Roman" w:cs="Times New Roman"/>
                <w:bCs/>
                <w:color w:val="000000"/>
                <w:sz w:val="16"/>
                <w:szCs w:val="16"/>
              </w:rPr>
              <w:t>Подпрограмма «Совершенствование бюджетной политики и обеспечение сбалансированности бюджета города Канаш»</w:t>
            </w:r>
          </w:p>
        </w:tc>
        <w:tc>
          <w:tcPr>
            <w:tcW w:w="1238" w:type="dxa"/>
            <w:tcBorders>
              <w:top w:val="single" w:sz="4" w:space="0" w:color="auto"/>
              <w:left w:val="single" w:sz="4" w:space="0" w:color="auto"/>
              <w:bottom w:val="single" w:sz="4" w:space="0" w:color="auto"/>
              <w:right w:val="single" w:sz="4" w:space="0" w:color="auto"/>
            </w:tcBorders>
          </w:tcPr>
          <w:p w:rsidR="008C6A67" w:rsidRPr="0042212A" w:rsidRDefault="009F11DC"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62 816,1</w:t>
            </w:r>
          </w:p>
        </w:tc>
        <w:tc>
          <w:tcPr>
            <w:tcW w:w="1570" w:type="dxa"/>
            <w:tcBorders>
              <w:top w:val="single" w:sz="4" w:space="0" w:color="auto"/>
              <w:left w:val="single" w:sz="4" w:space="0" w:color="auto"/>
              <w:bottom w:val="single" w:sz="4" w:space="0" w:color="auto"/>
              <w:right w:val="single" w:sz="4" w:space="0" w:color="auto"/>
            </w:tcBorders>
          </w:tcPr>
          <w:p w:rsidR="008C6A67" w:rsidRPr="0042212A" w:rsidRDefault="009F11DC"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53 494,4</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9C7628"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278 205,9</w:t>
            </w:r>
          </w:p>
        </w:tc>
        <w:tc>
          <w:tcPr>
            <w:tcW w:w="1887" w:type="dxa"/>
            <w:tcBorders>
              <w:top w:val="single" w:sz="4" w:space="0" w:color="auto"/>
              <w:left w:val="single" w:sz="4" w:space="0" w:color="auto"/>
              <w:bottom w:val="single" w:sz="4" w:space="0" w:color="auto"/>
            </w:tcBorders>
          </w:tcPr>
          <w:p w:rsidR="008C6A67" w:rsidRPr="0042212A" w:rsidRDefault="009C7628"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257 219,4</w:t>
            </w:r>
          </w:p>
        </w:tc>
      </w:tr>
      <w:tr w:rsidR="00F409AF" w:rsidRPr="0042212A" w:rsidTr="00366441">
        <w:tc>
          <w:tcPr>
            <w:tcW w:w="1843" w:type="dxa"/>
            <w:tcBorders>
              <w:top w:val="single" w:sz="4" w:space="0" w:color="auto"/>
              <w:bottom w:val="single" w:sz="4" w:space="0" w:color="auto"/>
              <w:right w:val="single" w:sz="4" w:space="0" w:color="auto"/>
            </w:tcBorders>
          </w:tcPr>
          <w:p w:rsidR="00F409AF" w:rsidRPr="0042212A" w:rsidRDefault="00F409AF" w:rsidP="004511D5">
            <w:pPr>
              <w:pStyle w:val="a7"/>
              <w:rPr>
                <w:rFonts w:ascii="Times New Roman" w:hAnsi="Times New Roman" w:cs="Times New Roman"/>
                <w:sz w:val="16"/>
                <w:szCs w:val="16"/>
              </w:rPr>
            </w:pPr>
            <w:r w:rsidRPr="0042212A">
              <w:rPr>
                <w:rFonts w:ascii="Times New Roman" w:hAnsi="Times New Roman" w:cs="Times New Roman"/>
                <w:sz w:val="16"/>
                <w:szCs w:val="16"/>
              </w:rPr>
              <w:t>Подпрограмма 2</w:t>
            </w:r>
          </w:p>
        </w:tc>
        <w:tc>
          <w:tcPr>
            <w:tcW w:w="1886" w:type="dxa"/>
            <w:tcBorders>
              <w:top w:val="single" w:sz="4" w:space="0" w:color="auto"/>
              <w:left w:val="single" w:sz="4" w:space="0" w:color="auto"/>
              <w:bottom w:val="single" w:sz="4" w:space="0" w:color="auto"/>
              <w:right w:val="single" w:sz="4" w:space="0" w:color="auto"/>
            </w:tcBorders>
          </w:tcPr>
          <w:p w:rsidR="00F409AF" w:rsidRPr="0042212A" w:rsidRDefault="00F409AF" w:rsidP="004511D5">
            <w:pPr>
              <w:pStyle w:val="a5"/>
              <w:rPr>
                <w:rFonts w:ascii="Times New Roman" w:eastAsia="Times New Roman" w:hAnsi="Times New Roman" w:cs="Times New Roman"/>
                <w:bCs/>
                <w:color w:val="000000"/>
                <w:sz w:val="16"/>
                <w:szCs w:val="16"/>
              </w:rPr>
            </w:pPr>
            <w:r w:rsidRPr="0042212A">
              <w:rPr>
                <w:rFonts w:ascii="Times New Roman" w:eastAsia="Times New Roman" w:hAnsi="Times New Roman" w:cs="Times New Roman"/>
                <w:bCs/>
                <w:color w:val="000000"/>
                <w:sz w:val="16"/>
                <w:szCs w:val="16"/>
              </w:rPr>
              <w:t>Подпрограмма "Повышение эффективности бюджетных расходов" муниципальной программы "Управление общественными финансами и муниципальным долгом"</w:t>
            </w:r>
          </w:p>
        </w:tc>
        <w:tc>
          <w:tcPr>
            <w:tcW w:w="1238" w:type="dxa"/>
            <w:tcBorders>
              <w:top w:val="single" w:sz="4" w:space="0" w:color="auto"/>
              <w:left w:val="single" w:sz="4" w:space="0" w:color="auto"/>
              <w:bottom w:val="single" w:sz="4" w:space="0" w:color="auto"/>
              <w:right w:val="single" w:sz="4" w:space="0" w:color="auto"/>
            </w:tcBorders>
          </w:tcPr>
          <w:p w:rsidR="00F409AF" w:rsidRPr="0042212A" w:rsidRDefault="00F409AF"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570" w:type="dxa"/>
            <w:tcBorders>
              <w:top w:val="single" w:sz="4" w:space="0" w:color="auto"/>
              <w:left w:val="single" w:sz="4" w:space="0" w:color="auto"/>
              <w:bottom w:val="single" w:sz="4" w:space="0" w:color="auto"/>
              <w:right w:val="single" w:sz="4" w:space="0" w:color="auto"/>
            </w:tcBorders>
          </w:tcPr>
          <w:p w:rsidR="00F409AF" w:rsidRPr="0042212A" w:rsidRDefault="00F409AF"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886" w:type="dxa"/>
            <w:tcBorders>
              <w:top w:val="single" w:sz="4" w:space="0" w:color="auto"/>
              <w:left w:val="single" w:sz="4" w:space="0" w:color="auto"/>
              <w:bottom w:val="single" w:sz="4" w:space="0" w:color="auto"/>
              <w:right w:val="single" w:sz="4" w:space="0" w:color="auto"/>
            </w:tcBorders>
          </w:tcPr>
          <w:p w:rsidR="00F409AF" w:rsidRPr="0042212A" w:rsidRDefault="00F409AF"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887" w:type="dxa"/>
            <w:tcBorders>
              <w:top w:val="single" w:sz="4" w:space="0" w:color="auto"/>
              <w:left w:val="single" w:sz="4" w:space="0" w:color="auto"/>
              <w:bottom w:val="single" w:sz="4" w:space="0" w:color="auto"/>
            </w:tcBorders>
          </w:tcPr>
          <w:p w:rsidR="00F409AF" w:rsidRPr="0042212A" w:rsidRDefault="00F409AF"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r>
      <w:tr w:rsidR="008C6A67" w:rsidRPr="0042212A" w:rsidTr="00366441">
        <w:tc>
          <w:tcPr>
            <w:tcW w:w="1843" w:type="dxa"/>
            <w:tcBorders>
              <w:top w:val="single" w:sz="4" w:space="0" w:color="auto"/>
              <w:bottom w:val="single" w:sz="4" w:space="0" w:color="auto"/>
              <w:right w:val="single" w:sz="4" w:space="0" w:color="auto"/>
            </w:tcBorders>
          </w:tcPr>
          <w:p w:rsidR="008C6A67" w:rsidRPr="0042212A" w:rsidRDefault="008C6A67" w:rsidP="004511D5">
            <w:pPr>
              <w:pStyle w:val="a7"/>
              <w:rPr>
                <w:rFonts w:ascii="Times New Roman" w:hAnsi="Times New Roman" w:cs="Times New Roman"/>
                <w:sz w:val="16"/>
                <w:szCs w:val="16"/>
              </w:rPr>
            </w:pPr>
            <w:r w:rsidRPr="0042212A">
              <w:rPr>
                <w:rFonts w:ascii="Times New Roman" w:hAnsi="Times New Roman" w:cs="Times New Roman"/>
                <w:sz w:val="16"/>
                <w:szCs w:val="16"/>
              </w:rPr>
              <w:t>Подпрограмма 2 (программа 2)</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44048A" w:rsidP="004511D5">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Общепрограммные</w:t>
            </w:r>
            <w:proofErr w:type="spellEnd"/>
            <w:r w:rsidRPr="0042212A">
              <w:rPr>
                <w:rFonts w:ascii="Times New Roman" w:hAnsi="Times New Roman" w:cs="Times New Roman"/>
                <w:sz w:val="16"/>
                <w:szCs w:val="16"/>
              </w:rPr>
              <w:t xml:space="preserve"> мероприятия</w:t>
            </w:r>
          </w:p>
        </w:tc>
        <w:tc>
          <w:tcPr>
            <w:tcW w:w="1238" w:type="dxa"/>
            <w:tcBorders>
              <w:top w:val="single" w:sz="4" w:space="0" w:color="auto"/>
              <w:left w:val="single" w:sz="4" w:space="0" w:color="auto"/>
              <w:bottom w:val="single" w:sz="4" w:space="0" w:color="auto"/>
              <w:right w:val="single" w:sz="4" w:space="0" w:color="auto"/>
            </w:tcBorders>
          </w:tcPr>
          <w:p w:rsidR="008C6A67" w:rsidRPr="0042212A" w:rsidRDefault="00C82387"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7 994,5</w:t>
            </w:r>
          </w:p>
        </w:tc>
        <w:tc>
          <w:tcPr>
            <w:tcW w:w="1570" w:type="dxa"/>
            <w:tcBorders>
              <w:top w:val="single" w:sz="4" w:space="0" w:color="auto"/>
              <w:left w:val="single" w:sz="4" w:space="0" w:color="auto"/>
              <w:bottom w:val="single" w:sz="4" w:space="0" w:color="auto"/>
              <w:right w:val="single" w:sz="4" w:space="0" w:color="auto"/>
            </w:tcBorders>
          </w:tcPr>
          <w:p w:rsidR="008C6A67" w:rsidRPr="0042212A" w:rsidRDefault="00C82387"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7 968,8</w:t>
            </w:r>
          </w:p>
        </w:tc>
        <w:tc>
          <w:tcPr>
            <w:tcW w:w="1886" w:type="dxa"/>
            <w:tcBorders>
              <w:top w:val="single" w:sz="4" w:space="0" w:color="auto"/>
              <w:left w:val="single" w:sz="4" w:space="0" w:color="auto"/>
              <w:bottom w:val="single" w:sz="4" w:space="0" w:color="auto"/>
              <w:right w:val="single" w:sz="4" w:space="0" w:color="auto"/>
            </w:tcBorders>
          </w:tcPr>
          <w:p w:rsidR="008C6A67" w:rsidRPr="0042212A" w:rsidRDefault="00C82387"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36 237,4</w:t>
            </w:r>
          </w:p>
        </w:tc>
        <w:tc>
          <w:tcPr>
            <w:tcW w:w="1887" w:type="dxa"/>
            <w:tcBorders>
              <w:top w:val="single" w:sz="4" w:space="0" w:color="auto"/>
              <w:left w:val="single" w:sz="4" w:space="0" w:color="auto"/>
              <w:bottom w:val="single" w:sz="4" w:space="0" w:color="auto"/>
            </w:tcBorders>
          </w:tcPr>
          <w:p w:rsidR="008C6A67" w:rsidRPr="0042212A" w:rsidRDefault="00C82387" w:rsidP="0044048A">
            <w:pPr>
              <w:pStyle w:val="a5"/>
              <w:jc w:val="center"/>
              <w:rPr>
                <w:rFonts w:ascii="Times New Roman" w:hAnsi="Times New Roman" w:cs="Times New Roman"/>
                <w:sz w:val="16"/>
                <w:szCs w:val="16"/>
              </w:rPr>
            </w:pPr>
            <w:r w:rsidRPr="0042212A">
              <w:rPr>
                <w:rFonts w:ascii="Times New Roman" w:hAnsi="Times New Roman" w:cs="Times New Roman"/>
                <w:sz w:val="16"/>
                <w:szCs w:val="16"/>
              </w:rPr>
              <w:t>36 210,5</w:t>
            </w:r>
          </w:p>
        </w:tc>
      </w:tr>
    </w:tbl>
    <w:p w:rsidR="008C6A67" w:rsidRPr="0042212A" w:rsidRDefault="008C6A67" w:rsidP="008C6A67">
      <w:pPr>
        <w:rPr>
          <w:rFonts w:ascii="Times New Roman" w:hAnsi="Times New Roman" w:cs="Times New Roman"/>
        </w:rPr>
      </w:pPr>
    </w:p>
    <w:p w:rsidR="008C6A67" w:rsidRPr="0042212A" w:rsidRDefault="008C6A67" w:rsidP="008C6A67">
      <w:pPr>
        <w:jc w:val="right"/>
        <w:rPr>
          <w:rStyle w:val="a3"/>
          <w:rFonts w:ascii="Times New Roman" w:hAnsi="Times New Roman" w:cs="Times New Roman"/>
          <w:bCs/>
        </w:rPr>
      </w:pPr>
      <w:bookmarkStart w:id="1" w:name="sub_1900"/>
    </w:p>
    <w:p w:rsidR="008C6A67" w:rsidRPr="0042212A" w:rsidRDefault="008C6A67" w:rsidP="008C6A67">
      <w:pPr>
        <w:jc w:val="right"/>
        <w:rPr>
          <w:rStyle w:val="a3"/>
          <w:rFonts w:ascii="Times New Roman" w:hAnsi="Times New Roman" w:cs="Times New Roman"/>
          <w:bCs/>
        </w:rPr>
      </w:pPr>
    </w:p>
    <w:p w:rsidR="003C3D51" w:rsidRPr="0042212A" w:rsidRDefault="003C3D51" w:rsidP="00D7455F">
      <w:pPr>
        <w:jc w:val="right"/>
        <w:rPr>
          <w:rStyle w:val="a3"/>
          <w:rFonts w:ascii="Times New Roman" w:hAnsi="Times New Roman" w:cs="Times New Roman"/>
          <w:bCs/>
        </w:rPr>
      </w:pPr>
    </w:p>
    <w:p w:rsidR="00D320E6" w:rsidRPr="0042212A" w:rsidRDefault="00D320E6" w:rsidP="0042212A">
      <w:pPr>
        <w:pageBreakBefore/>
        <w:jc w:val="right"/>
        <w:rPr>
          <w:rStyle w:val="a3"/>
          <w:rFonts w:ascii="Times New Roman" w:hAnsi="Times New Roman" w:cs="Times New Roman"/>
          <w:bCs/>
        </w:rPr>
      </w:pPr>
      <w:r w:rsidRPr="0042212A">
        <w:rPr>
          <w:rStyle w:val="a3"/>
          <w:rFonts w:ascii="Times New Roman" w:hAnsi="Times New Roman" w:cs="Times New Roman"/>
          <w:bCs/>
        </w:rPr>
        <w:lastRenderedPageBreak/>
        <w:t>Таблица № </w:t>
      </w:r>
      <w:r w:rsidRPr="0042212A">
        <w:rPr>
          <w:rStyle w:val="a3"/>
          <w:rFonts w:ascii="Times New Roman" w:hAnsi="Times New Roman" w:cs="Times New Roman"/>
          <w:bCs/>
          <w:lang w:val="en-US"/>
        </w:rPr>
        <w:t>3</w:t>
      </w:r>
    </w:p>
    <w:p w:rsidR="00D320E6" w:rsidRPr="0042212A" w:rsidRDefault="00D320E6" w:rsidP="006E36D6">
      <w:pPr>
        <w:pStyle w:val="1"/>
        <w:rPr>
          <w:rFonts w:ascii="Times New Roman" w:hAnsi="Times New Roman" w:cs="Times New Roman"/>
        </w:rPr>
      </w:pPr>
    </w:p>
    <w:p w:rsidR="006E36D6" w:rsidRPr="0042212A" w:rsidRDefault="006E36D6" w:rsidP="006E36D6">
      <w:pPr>
        <w:pStyle w:val="1"/>
        <w:rPr>
          <w:rFonts w:ascii="Times New Roman" w:hAnsi="Times New Roman" w:cs="Times New Roman"/>
        </w:rPr>
      </w:pPr>
      <w:r w:rsidRPr="0042212A">
        <w:rPr>
          <w:rFonts w:ascii="Times New Roman" w:hAnsi="Times New Roman" w:cs="Times New Roman"/>
        </w:rPr>
        <w:t>Отчет</w:t>
      </w:r>
      <w:r w:rsidRPr="0042212A">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w:t>
      </w:r>
      <w:r w:rsidRPr="0042212A">
        <w:rPr>
          <w:rFonts w:ascii="Times New Roman" w:hAnsi="Times New Roman" w:cs="Times New Roman"/>
        </w:rPr>
        <w:br/>
        <w:t>за 202</w:t>
      </w:r>
      <w:r w:rsidR="00C82387" w:rsidRPr="0042212A">
        <w:rPr>
          <w:rFonts w:ascii="Times New Roman" w:hAnsi="Times New Roman" w:cs="Times New Roman"/>
        </w:rPr>
        <w:t>4</w:t>
      </w:r>
      <w:r w:rsidRPr="0042212A">
        <w:rPr>
          <w:rFonts w:ascii="Times New Roman" w:hAnsi="Times New Roman" w:cs="Times New Roman"/>
        </w:rPr>
        <w:t xml:space="preserve"> год</w:t>
      </w:r>
    </w:p>
    <w:p w:rsidR="006E36D6" w:rsidRPr="0042212A" w:rsidRDefault="006E36D6" w:rsidP="006E36D6">
      <w:pPr>
        <w:rPr>
          <w:rFonts w:ascii="Times New Roman" w:hAnsi="Times New Roman" w:cs="Times New Roman"/>
        </w:rPr>
      </w:pPr>
    </w:p>
    <w:tbl>
      <w:tblPr>
        <w:tblW w:w="915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555"/>
        <w:gridCol w:w="2380"/>
        <w:gridCol w:w="2380"/>
      </w:tblGrid>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N </w:t>
            </w:r>
            <w:proofErr w:type="spellStart"/>
            <w:r w:rsidRPr="0042212A">
              <w:rPr>
                <w:rFonts w:ascii="Times New Roman" w:hAnsi="Times New Roman" w:cs="Times New Roman"/>
                <w:sz w:val="16"/>
                <w:szCs w:val="16"/>
              </w:rPr>
              <w:t>пп</w:t>
            </w:r>
            <w:proofErr w:type="spellEnd"/>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Наименование муниципальной программы города Канаш (подпрограммы муниципальной программы </w:t>
            </w:r>
            <w:r w:rsidRPr="0042212A">
              <w:rPr>
                <w:rStyle w:val="a3"/>
                <w:rFonts w:ascii="Times New Roman" w:hAnsi="Times New Roman" w:cs="Times New Roman"/>
                <w:b w:val="0"/>
                <w:bCs/>
                <w:sz w:val="16"/>
                <w:szCs w:val="16"/>
              </w:rPr>
              <w:t>города Канаш</w:t>
            </w:r>
            <w:r w:rsidRPr="0042212A">
              <w:rPr>
                <w:rFonts w:ascii="Times New Roman" w:hAnsi="Times New Roman" w:cs="Times New Roman"/>
                <w:sz w:val="16"/>
                <w:szCs w:val="16"/>
              </w:rPr>
              <w:t>), основного мероприятия</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Сведения о выполнении соответствующего мероприятия</w:t>
            </w:r>
            <w:hyperlink w:anchor="sub_6666" w:history="1">
              <w:r w:rsidRPr="0042212A">
                <w:rPr>
                  <w:rStyle w:val="a4"/>
                  <w:rFonts w:ascii="Times New Roman" w:hAnsi="Times New Roman"/>
                  <w:sz w:val="16"/>
                  <w:szCs w:val="16"/>
                </w:rPr>
                <w:t>*</w:t>
              </w:r>
            </w:hyperlink>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Примечание</w:t>
            </w:r>
            <w:hyperlink w:anchor="sub_7777" w:history="1">
              <w:r w:rsidRPr="0042212A">
                <w:rPr>
                  <w:rStyle w:val="a4"/>
                  <w:rFonts w:ascii="Times New Roman" w:hAnsi="Times New Roman"/>
                  <w:sz w:val="16"/>
                  <w:szCs w:val="16"/>
                </w:rPr>
                <w:t>**</w:t>
              </w:r>
            </w:hyperlink>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1</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3</w:t>
            </w:r>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4</w:t>
            </w: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21"/>
              <w:spacing w:line="240" w:lineRule="auto"/>
              <w:contextualSpacing/>
              <w:rPr>
                <w:sz w:val="16"/>
                <w:szCs w:val="16"/>
              </w:rPr>
            </w:pPr>
            <w:r w:rsidRPr="0042212A">
              <w:rPr>
                <w:sz w:val="16"/>
                <w:szCs w:val="16"/>
              </w:rPr>
              <w:t>Муниципальная программа города   Канаш Чувашской Республики "</w:t>
            </w:r>
            <w:r w:rsidRPr="0042212A">
              <w:rPr>
                <w:sz w:val="16"/>
                <w:szCs w:val="16"/>
                <w:lang w:eastAsia="en-US"/>
              </w:rPr>
              <w:t xml:space="preserve"> «</w:t>
            </w:r>
            <w:r w:rsidRPr="0042212A">
              <w:rPr>
                <w:sz w:val="16"/>
                <w:szCs w:val="16"/>
              </w:rPr>
              <w:t>Управление    общественными     финансами     имуниципальным      долгом          города       Канаш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rPr>
                <w:rFonts w:ascii="Times New Roman" w:hAnsi="Times New Roman" w:cs="Times New Roman"/>
                <w:sz w:val="16"/>
                <w:szCs w:val="16"/>
              </w:rPr>
            </w:pP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r w:rsidRPr="0042212A">
              <w:rPr>
                <w:rFonts w:ascii="Times New Roman" w:hAnsi="Times New Roman" w:cs="Times New Roman"/>
                <w:sz w:val="16"/>
                <w:szCs w:val="16"/>
              </w:rPr>
              <w:t>1</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r w:rsidRPr="0042212A">
              <w:rPr>
                <w:rFonts w:ascii="Times New Roman" w:eastAsia="Times New Roman" w:hAnsi="Times New Roman" w:cs="Times New Roman"/>
                <w:bCs/>
                <w:color w:val="000000"/>
                <w:sz w:val="16"/>
                <w:szCs w:val="16"/>
              </w:rPr>
              <w:t>Подпрограмма «Совершенствование бюджетной политики и обеспечение сбалансированности бюджета города Канаш»</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rPr>
                <w:rFonts w:ascii="Times New Roman" w:hAnsi="Times New Roman" w:cs="Times New Roman"/>
                <w:sz w:val="16"/>
                <w:szCs w:val="16"/>
              </w:rPr>
            </w:pPr>
          </w:p>
        </w:tc>
      </w:tr>
      <w:tr w:rsidR="006E36D6" w:rsidRPr="0042212A" w:rsidTr="00DB155F">
        <w:trPr>
          <w:trHeight w:val="2924"/>
        </w:trPr>
        <w:tc>
          <w:tcPr>
            <w:tcW w:w="840" w:type="dxa"/>
            <w:tcBorders>
              <w:top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1.1.</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r w:rsidRPr="0042212A">
              <w:rPr>
                <w:rFonts w:ascii="Times New Roman" w:eastAsia="Times New Roman" w:hAnsi="Times New Roman" w:cs="Times New Roman"/>
                <w:bCs/>
                <w:color w:val="000000"/>
                <w:sz w:val="16"/>
                <w:szCs w:val="16"/>
              </w:rPr>
              <w:t>Основное мероприятие «Развитие бюджетного планирования, формирование бюджета города Канаш на очередной финансовый год и плановый период</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rPr>
                <w:rFonts w:ascii="Times New Roman" w:eastAsia="Times New Roman" w:hAnsi="Times New Roman" w:cs="Times New Roman"/>
                <w:color w:val="000000"/>
                <w:sz w:val="16"/>
                <w:szCs w:val="16"/>
              </w:rPr>
            </w:pPr>
            <w:r w:rsidRPr="0042212A">
              <w:rPr>
                <w:rFonts w:ascii="Times New Roman" w:eastAsia="Times New Roman" w:hAnsi="Times New Roman" w:cs="Times New Roman"/>
                <w:color w:val="000000"/>
                <w:sz w:val="16"/>
                <w:szCs w:val="16"/>
              </w:rPr>
              <w:t>удельный вес программных расходов бюджета города Канаш в общем объеме расходов бюджета города Канаш составил 100 %   при запланированных 100 %; городская адресная инвестиционная программа выполнена на 100 %</w:t>
            </w:r>
          </w:p>
          <w:p w:rsidR="006E36D6" w:rsidRPr="0042212A" w:rsidRDefault="006E36D6" w:rsidP="00540644">
            <w:pPr>
              <w:rPr>
                <w:rFonts w:ascii="Times New Roman" w:hAnsi="Times New Roman" w:cs="Times New Roman"/>
                <w:sz w:val="16"/>
                <w:szCs w:val="16"/>
              </w:rPr>
            </w:pPr>
          </w:p>
          <w:p w:rsidR="006E36D6" w:rsidRPr="0042212A" w:rsidRDefault="006E36D6" w:rsidP="00540644">
            <w:pPr>
              <w:rPr>
                <w:rFonts w:ascii="Times New Roman" w:hAnsi="Times New Roman" w:cs="Times New Roman"/>
                <w:sz w:val="16"/>
                <w:szCs w:val="16"/>
              </w:rPr>
            </w:pP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1.2.</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r w:rsidRPr="0042212A">
              <w:rPr>
                <w:rFonts w:ascii="Times New Roman" w:hAnsi="Times New Roman" w:cs="Times New Roman"/>
                <w:sz w:val="16"/>
                <w:szCs w:val="16"/>
              </w:rPr>
              <w:t>Основное мероприятие «</w:t>
            </w:r>
            <w:r w:rsidRPr="0042212A">
              <w:rPr>
                <w:rFonts w:ascii="Times New Roman" w:eastAsia="Times New Roman" w:hAnsi="Times New Roman" w:cs="Times New Roman"/>
                <w:color w:val="000000"/>
                <w:sz w:val="16"/>
                <w:szCs w:val="16"/>
              </w:rPr>
              <w:t>Повышение доходной базы, уточнение бюджета города Канаш в ходе его исполнения с учетом поступлений доходов в бюджет города Канаш»</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C82387">
            <w:pPr>
              <w:rPr>
                <w:rFonts w:ascii="Times New Roman" w:hAnsi="Times New Roman" w:cs="Times New Roman"/>
                <w:sz w:val="16"/>
                <w:szCs w:val="16"/>
              </w:rPr>
            </w:pPr>
            <w:r w:rsidRPr="0042212A">
              <w:rPr>
                <w:rFonts w:ascii="Times New Roman" w:eastAsia="Times New Roman" w:hAnsi="Times New Roman" w:cs="Times New Roman"/>
                <w:color w:val="000000"/>
                <w:sz w:val="16"/>
                <w:szCs w:val="16"/>
              </w:rPr>
              <w:t>Собственные доходы бюджета исполнены к уровню 202</w:t>
            </w:r>
            <w:r w:rsidR="00C82387" w:rsidRPr="0042212A">
              <w:rPr>
                <w:rFonts w:ascii="Times New Roman" w:eastAsia="Times New Roman" w:hAnsi="Times New Roman" w:cs="Times New Roman"/>
                <w:color w:val="000000"/>
                <w:sz w:val="16"/>
                <w:szCs w:val="16"/>
              </w:rPr>
              <w:t>3</w:t>
            </w:r>
            <w:r w:rsidRPr="0042212A">
              <w:rPr>
                <w:rFonts w:ascii="Times New Roman" w:eastAsia="Times New Roman" w:hAnsi="Times New Roman" w:cs="Times New Roman"/>
                <w:color w:val="000000"/>
                <w:sz w:val="16"/>
                <w:szCs w:val="16"/>
              </w:rPr>
              <w:t xml:space="preserve"> г. с </w:t>
            </w:r>
            <w:proofErr w:type="gramStart"/>
            <w:r w:rsidRPr="0042212A">
              <w:rPr>
                <w:rFonts w:ascii="Times New Roman" w:eastAsia="Times New Roman" w:hAnsi="Times New Roman" w:cs="Times New Roman"/>
                <w:color w:val="000000"/>
                <w:sz w:val="16"/>
                <w:szCs w:val="16"/>
              </w:rPr>
              <w:t>ростом  на</w:t>
            </w:r>
            <w:r w:rsidRPr="0042212A">
              <w:rPr>
                <w:rFonts w:ascii="Times New Roman" w:eastAsia="Times New Roman" w:hAnsi="Times New Roman" w:cs="Times New Roman"/>
                <w:color w:val="000000"/>
                <w:sz w:val="16"/>
                <w:szCs w:val="16"/>
                <w:lang w:val="en-US"/>
              </w:rPr>
              <w:t>26.</w:t>
            </w:r>
            <w:r w:rsidR="00C82387" w:rsidRPr="0042212A">
              <w:rPr>
                <w:rFonts w:ascii="Times New Roman" w:eastAsia="Times New Roman" w:hAnsi="Times New Roman" w:cs="Times New Roman"/>
                <w:color w:val="000000"/>
                <w:sz w:val="16"/>
                <w:szCs w:val="16"/>
              </w:rPr>
              <w:t>3</w:t>
            </w:r>
            <w:proofErr w:type="gramEnd"/>
            <w:r w:rsidRPr="0042212A">
              <w:rPr>
                <w:rFonts w:ascii="Times New Roman" w:eastAsia="Times New Roman" w:hAnsi="Times New Roman" w:cs="Times New Roman"/>
                <w:color w:val="000000"/>
                <w:sz w:val="16"/>
                <w:szCs w:val="16"/>
              </w:rPr>
              <w:t>% .</w:t>
            </w: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1.3.</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r w:rsidRPr="0042212A">
              <w:rPr>
                <w:rFonts w:ascii="Times New Roman" w:eastAsia="Times New Roman" w:hAnsi="Times New Roman" w:cs="Times New Roman"/>
                <w:color w:val="000000"/>
                <w:sz w:val="16"/>
                <w:szCs w:val="16"/>
              </w:rPr>
              <w:t>Основное мероприятие «Организация исполнения и подготовка отчетов об исполнении бюджета города Канаш»</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rPr>
                <w:rFonts w:ascii="Times New Roman" w:hAnsi="Times New Roman" w:cs="Times New Roman"/>
                <w:sz w:val="16"/>
                <w:szCs w:val="16"/>
              </w:rPr>
            </w:pPr>
            <w:r w:rsidRPr="0042212A">
              <w:rPr>
                <w:rFonts w:ascii="Times New Roman" w:eastAsia="Times New Roman" w:hAnsi="Times New Roman" w:cs="Times New Roman"/>
                <w:color w:val="000000"/>
                <w:sz w:val="16"/>
                <w:szCs w:val="16"/>
              </w:rPr>
              <w:t>количество проведенных комплексных проверок бюджетополучателей к количеству комплексных проверок, предусмотренных планом проведения комплексных проверок выполнен на 100 %</w:t>
            </w: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r w:rsidRPr="0042212A">
              <w:rPr>
                <w:rFonts w:ascii="Times New Roman" w:hAnsi="Times New Roman" w:cs="Times New Roman"/>
                <w:sz w:val="16"/>
                <w:szCs w:val="16"/>
              </w:rPr>
              <w:t xml:space="preserve">  1.4.</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r w:rsidRPr="0042212A">
              <w:rPr>
                <w:rFonts w:ascii="Times New Roman" w:eastAsia="Times New Roman" w:hAnsi="Times New Roman" w:cs="Times New Roman"/>
                <w:color w:val="000000"/>
                <w:sz w:val="16"/>
                <w:szCs w:val="16"/>
              </w:rPr>
              <w:t>Основное мероприятие «Реализация мер по оптимизации муниципального долга города Канаш Чувашской Республики и своевременному исполнению долговых обязательств»</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C82387">
            <w:pPr>
              <w:pStyle w:val="a5"/>
              <w:rPr>
                <w:rFonts w:ascii="Times New Roman" w:hAnsi="Times New Roman" w:cs="Times New Roman"/>
                <w:sz w:val="16"/>
                <w:szCs w:val="16"/>
              </w:rPr>
            </w:pPr>
            <w:r w:rsidRPr="0042212A">
              <w:rPr>
                <w:rFonts w:ascii="Times New Roman" w:hAnsi="Times New Roman" w:cs="Times New Roman"/>
                <w:sz w:val="16"/>
                <w:szCs w:val="16"/>
              </w:rPr>
              <w:t xml:space="preserve">Показатель отношения муниципального долга к доходам бюджета составил 0,0 % при запланированных </w:t>
            </w:r>
            <w:r w:rsidR="00C82387" w:rsidRPr="0042212A">
              <w:rPr>
                <w:rFonts w:ascii="Times New Roman" w:hAnsi="Times New Roman" w:cs="Times New Roman"/>
                <w:sz w:val="16"/>
                <w:szCs w:val="16"/>
              </w:rPr>
              <w:t>10</w:t>
            </w:r>
            <w:r w:rsidRPr="0042212A">
              <w:rPr>
                <w:rFonts w:ascii="Times New Roman" w:hAnsi="Times New Roman" w:cs="Times New Roman"/>
                <w:sz w:val="16"/>
                <w:szCs w:val="16"/>
              </w:rPr>
              <w:t>,</w:t>
            </w:r>
            <w:r w:rsidR="00C82387" w:rsidRPr="0042212A">
              <w:rPr>
                <w:rFonts w:ascii="Times New Roman" w:hAnsi="Times New Roman" w:cs="Times New Roman"/>
                <w:sz w:val="16"/>
                <w:szCs w:val="16"/>
              </w:rPr>
              <w:t>0</w:t>
            </w:r>
            <w:r w:rsidRPr="0042212A">
              <w:rPr>
                <w:rFonts w:ascii="Times New Roman" w:hAnsi="Times New Roman" w:cs="Times New Roman"/>
                <w:sz w:val="16"/>
                <w:szCs w:val="16"/>
              </w:rPr>
              <w:t xml:space="preserve"> %; просроченная кредиторская задолженность отсутствует</w:t>
            </w: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r w:rsidRPr="0042212A">
              <w:rPr>
                <w:rFonts w:ascii="Times New Roman" w:hAnsi="Times New Roman" w:cs="Times New Roman"/>
                <w:sz w:val="16"/>
                <w:szCs w:val="16"/>
              </w:rPr>
              <w:t xml:space="preserve"> 1.5.</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outlineLvl w:val="3"/>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Основное мероприятие «Обеспечение долгосрочной устойчивости и сбалансированности бюджетной системы в городе Канаш»</w:t>
            </w:r>
          </w:p>
          <w:p w:rsidR="006E36D6" w:rsidRPr="0042212A" w:rsidRDefault="006E36D6" w:rsidP="00540644">
            <w:pPr>
              <w:pStyle w:val="a7"/>
              <w:rPr>
                <w:rFonts w:ascii="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052E04">
            <w:pPr>
              <w:pStyle w:val="a5"/>
              <w:rPr>
                <w:rFonts w:ascii="Times New Roman" w:hAnsi="Times New Roman" w:cs="Times New Roman"/>
                <w:sz w:val="16"/>
                <w:szCs w:val="16"/>
              </w:rPr>
            </w:pPr>
            <w:r w:rsidRPr="0042212A">
              <w:rPr>
                <w:rFonts w:ascii="Times New Roman" w:hAnsi="Times New Roman" w:cs="Times New Roman"/>
                <w:sz w:val="16"/>
                <w:szCs w:val="16"/>
              </w:rPr>
              <w:t>202</w:t>
            </w:r>
            <w:r w:rsidR="00221B84" w:rsidRPr="0042212A">
              <w:rPr>
                <w:rFonts w:ascii="Times New Roman" w:hAnsi="Times New Roman" w:cs="Times New Roman"/>
                <w:sz w:val="16"/>
                <w:szCs w:val="16"/>
              </w:rPr>
              <w:t>4</w:t>
            </w:r>
            <w:r w:rsidRPr="0042212A">
              <w:rPr>
                <w:rFonts w:ascii="Times New Roman" w:hAnsi="Times New Roman" w:cs="Times New Roman"/>
                <w:sz w:val="16"/>
                <w:szCs w:val="16"/>
              </w:rPr>
              <w:t xml:space="preserve"> год завершен с </w:t>
            </w:r>
            <w:r w:rsidR="00221B84" w:rsidRPr="0042212A">
              <w:rPr>
                <w:rFonts w:ascii="Times New Roman" w:hAnsi="Times New Roman" w:cs="Times New Roman"/>
                <w:sz w:val="16"/>
                <w:szCs w:val="16"/>
              </w:rPr>
              <w:t>дефицитом 17 </w:t>
            </w:r>
            <w:proofErr w:type="gramStart"/>
            <w:r w:rsidR="00221B84" w:rsidRPr="0042212A">
              <w:rPr>
                <w:rFonts w:ascii="Times New Roman" w:hAnsi="Times New Roman" w:cs="Times New Roman"/>
                <w:sz w:val="16"/>
                <w:szCs w:val="16"/>
              </w:rPr>
              <w:t>670,1</w:t>
            </w:r>
            <w:r w:rsidRPr="0042212A">
              <w:rPr>
                <w:rFonts w:ascii="Times New Roman" w:hAnsi="Times New Roman" w:cs="Times New Roman"/>
                <w:sz w:val="16"/>
                <w:szCs w:val="16"/>
              </w:rPr>
              <w:t>тыс.руб.</w:t>
            </w:r>
            <w:proofErr w:type="gramEnd"/>
            <w:r w:rsidRPr="0042212A">
              <w:rPr>
                <w:rFonts w:ascii="Times New Roman" w:hAnsi="Times New Roman" w:cs="Times New Roman"/>
                <w:sz w:val="16"/>
                <w:szCs w:val="16"/>
              </w:rPr>
              <w:t xml:space="preserve"> при плановом дефиците  </w:t>
            </w:r>
            <w:r w:rsidR="00221B84" w:rsidRPr="0042212A">
              <w:rPr>
                <w:rFonts w:ascii="Times New Roman" w:hAnsi="Times New Roman" w:cs="Times New Roman"/>
                <w:sz w:val="16"/>
                <w:szCs w:val="16"/>
              </w:rPr>
              <w:t>61 111,1</w:t>
            </w:r>
            <w:r w:rsidRPr="0042212A">
              <w:rPr>
                <w:rFonts w:ascii="Times New Roman" w:hAnsi="Times New Roman" w:cs="Times New Roman"/>
                <w:sz w:val="16"/>
                <w:szCs w:val="16"/>
              </w:rPr>
              <w:t xml:space="preserve">тыс.руб. (за счет возврата остатков прошлых лет в сумме </w:t>
            </w:r>
            <w:r w:rsidR="00052E04" w:rsidRPr="0042212A">
              <w:rPr>
                <w:rFonts w:ascii="Times New Roman" w:hAnsi="Times New Roman" w:cs="Times New Roman"/>
                <w:sz w:val="16"/>
                <w:szCs w:val="16"/>
              </w:rPr>
              <w:t>77 298,5</w:t>
            </w:r>
            <w:r w:rsidRPr="0042212A">
              <w:rPr>
                <w:rFonts w:ascii="Times New Roman" w:hAnsi="Times New Roman" w:cs="Times New Roman"/>
                <w:sz w:val="16"/>
                <w:szCs w:val="16"/>
              </w:rPr>
              <w:t xml:space="preserve">тыс.руб.); </w:t>
            </w:r>
            <w:r w:rsidRPr="0042212A">
              <w:rPr>
                <w:rFonts w:ascii="Times New Roman" w:eastAsia="Times New Roman" w:hAnsi="Times New Roman" w:cs="Times New Roman"/>
                <w:iCs/>
                <w:color w:val="000000"/>
                <w:sz w:val="16"/>
                <w:szCs w:val="16"/>
              </w:rPr>
              <w:t xml:space="preserve">доля расходов на обслуживание муниципального долга города Канаш Чувашской Республики в объеме расходов бюджета города Канаш, за исключением объема расходов, которые осуществляются за счет субвенций, предоставляемых из бюджетов бюджетной </w:t>
            </w:r>
            <w:r w:rsidRPr="0042212A">
              <w:rPr>
                <w:rFonts w:ascii="Times New Roman" w:eastAsia="Times New Roman" w:hAnsi="Times New Roman" w:cs="Times New Roman"/>
                <w:iCs/>
                <w:color w:val="000000"/>
                <w:sz w:val="16"/>
                <w:szCs w:val="16"/>
              </w:rPr>
              <w:lastRenderedPageBreak/>
              <w:t>системы Российской Федерации составила 0 %</w:t>
            </w: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r w:rsidRPr="0042212A">
              <w:rPr>
                <w:rFonts w:ascii="Times New Roman" w:hAnsi="Times New Roman" w:cs="Times New Roman"/>
                <w:color w:val="000000"/>
                <w:sz w:val="16"/>
                <w:szCs w:val="16"/>
              </w:rPr>
              <w:t>Основное мероприятие «Осуществление мер финансовойподдержки бюджетов городских округов, направленных на обеспечение их сбалансированности и повышение уровня бюджетной обеспеченности»</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rPr>
                <w:rFonts w:ascii="Times New Roman" w:hAnsi="Times New Roman" w:cs="Times New Roman"/>
                <w:sz w:val="16"/>
                <w:szCs w:val="16"/>
              </w:rPr>
            </w:pPr>
            <w:r w:rsidRPr="0042212A">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образования, культуры, физической культуры и спорта составила 0,0 %</w:t>
            </w:r>
          </w:p>
        </w:tc>
      </w:tr>
      <w:tr w:rsidR="006E36D6" w:rsidRPr="0042212A" w:rsidTr="00DB155F">
        <w:tc>
          <w:tcPr>
            <w:tcW w:w="840" w:type="dxa"/>
            <w:tcBorders>
              <w:top w:val="single" w:sz="4" w:space="0" w:color="auto"/>
              <w:bottom w:val="single" w:sz="4" w:space="0" w:color="auto"/>
              <w:right w:val="single" w:sz="4" w:space="0" w:color="auto"/>
            </w:tcBorders>
          </w:tcPr>
          <w:p w:rsidR="006E36D6" w:rsidRPr="0042212A" w:rsidRDefault="006E36D6"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w:t>
            </w:r>
          </w:p>
        </w:tc>
        <w:tc>
          <w:tcPr>
            <w:tcW w:w="3555"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7"/>
              <w:rPr>
                <w:rFonts w:ascii="Times New Roman" w:hAnsi="Times New Roman" w:cs="Times New Roman"/>
                <w:sz w:val="16"/>
                <w:szCs w:val="16"/>
              </w:rPr>
            </w:pPr>
            <w:proofErr w:type="spellStart"/>
            <w:r w:rsidRPr="0042212A">
              <w:rPr>
                <w:rFonts w:ascii="Times New Roman" w:hAnsi="Times New Roman" w:cs="Times New Roman"/>
                <w:sz w:val="16"/>
                <w:szCs w:val="16"/>
              </w:rPr>
              <w:t>Общепрограммные</w:t>
            </w:r>
            <w:proofErr w:type="spellEnd"/>
            <w:r w:rsidRPr="0042212A">
              <w:rPr>
                <w:rFonts w:ascii="Times New Roman" w:hAnsi="Times New Roman" w:cs="Times New Roman"/>
                <w:sz w:val="16"/>
                <w:szCs w:val="16"/>
              </w:rPr>
              <w:t xml:space="preserve"> мероприятия</w:t>
            </w:r>
          </w:p>
        </w:tc>
        <w:tc>
          <w:tcPr>
            <w:tcW w:w="2380" w:type="dxa"/>
            <w:tcBorders>
              <w:top w:val="single" w:sz="4" w:space="0" w:color="auto"/>
              <w:left w:val="single" w:sz="4" w:space="0" w:color="auto"/>
              <w:bottom w:val="single" w:sz="4" w:space="0" w:color="auto"/>
              <w:right w:val="single" w:sz="4" w:space="0" w:color="auto"/>
            </w:tcBorders>
          </w:tcPr>
          <w:p w:rsidR="006E36D6" w:rsidRPr="0042212A" w:rsidRDefault="006E36D6"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выполено</w:t>
            </w:r>
            <w:proofErr w:type="spellEnd"/>
          </w:p>
        </w:tc>
        <w:tc>
          <w:tcPr>
            <w:tcW w:w="2380" w:type="dxa"/>
            <w:tcBorders>
              <w:top w:val="single" w:sz="4" w:space="0" w:color="auto"/>
              <w:left w:val="single" w:sz="4" w:space="0" w:color="auto"/>
              <w:bottom w:val="single" w:sz="4" w:space="0" w:color="auto"/>
            </w:tcBorders>
          </w:tcPr>
          <w:p w:rsidR="006E36D6" w:rsidRPr="0042212A" w:rsidRDefault="006E36D6" w:rsidP="00540644">
            <w:pPr>
              <w:pStyle w:val="a5"/>
              <w:rPr>
                <w:rFonts w:ascii="Times New Roman" w:hAnsi="Times New Roman" w:cs="Times New Roman"/>
                <w:sz w:val="16"/>
                <w:szCs w:val="16"/>
              </w:rPr>
            </w:pPr>
          </w:p>
        </w:tc>
      </w:tr>
    </w:tbl>
    <w:p w:rsidR="0042212A" w:rsidRDefault="0042212A" w:rsidP="00D7455F">
      <w:pPr>
        <w:jc w:val="right"/>
        <w:rPr>
          <w:rStyle w:val="a3"/>
          <w:rFonts w:ascii="Times New Roman" w:hAnsi="Times New Roman" w:cs="Times New Roman"/>
          <w:bCs/>
        </w:rPr>
      </w:pPr>
    </w:p>
    <w:p w:rsidR="0042212A" w:rsidRDefault="0042212A" w:rsidP="00D7455F">
      <w:pPr>
        <w:jc w:val="right"/>
        <w:rPr>
          <w:rStyle w:val="a3"/>
          <w:rFonts w:ascii="Times New Roman" w:hAnsi="Times New Roman" w:cs="Times New Roman"/>
          <w:bCs/>
        </w:rPr>
      </w:pPr>
    </w:p>
    <w:p w:rsidR="008C6A67" w:rsidRPr="0042212A" w:rsidRDefault="0019253E" w:rsidP="00D7455F">
      <w:pPr>
        <w:jc w:val="right"/>
        <w:rPr>
          <w:rFonts w:ascii="Times New Roman" w:hAnsi="Times New Roman" w:cs="Times New Roman"/>
        </w:rPr>
      </w:pPr>
      <w:r w:rsidRPr="0042212A">
        <w:rPr>
          <w:rStyle w:val="a3"/>
          <w:rFonts w:ascii="Times New Roman" w:hAnsi="Times New Roman" w:cs="Times New Roman"/>
          <w:bCs/>
        </w:rPr>
        <w:t>Таблица №</w:t>
      </w:r>
      <w:r w:rsidR="00D7455F" w:rsidRPr="0042212A">
        <w:rPr>
          <w:rStyle w:val="a3"/>
          <w:rFonts w:ascii="Times New Roman" w:hAnsi="Times New Roman" w:cs="Times New Roman"/>
          <w:bCs/>
        </w:rPr>
        <w:t> 4</w:t>
      </w:r>
      <w:r w:rsidR="008C6A67" w:rsidRPr="0042212A">
        <w:rPr>
          <w:rStyle w:val="a3"/>
          <w:rFonts w:ascii="Times New Roman" w:hAnsi="Times New Roman" w:cs="Times New Roman"/>
          <w:bCs/>
        </w:rPr>
        <w:br/>
      </w:r>
      <w:bookmarkEnd w:id="1"/>
    </w:p>
    <w:p w:rsidR="008C6A67" w:rsidRPr="0042212A" w:rsidRDefault="008C6A67" w:rsidP="008C6A67">
      <w:pPr>
        <w:pStyle w:val="1"/>
        <w:rPr>
          <w:rFonts w:ascii="Times New Roman" w:hAnsi="Times New Roman" w:cs="Times New Roman"/>
        </w:rPr>
      </w:pPr>
      <w:r w:rsidRPr="0042212A">
        <w:rPr>
          <w:rFonts w:ascii="Times New Roman" w:hAnsi="Times New Roman" w:cs="Times New Roman"/>
        </w:rPr>
        <w:t>Информация</w:t>
      </w:r>
      <w:r w:rsidRPr="0042212A">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42212A">
        <w:rPr>
          <w:rFonts w:ascii="Times New Roman" w:hAnsi="Times New Roman" w:cs="Times New Roman"/>
        </w:rPr>
        <w:br/>
        <w:t xml:space="preserve">за </w:t>
      </w:r>
      <w:r w:rsidR="00C71571" w:rsidRPr="0042212A">
        <w:rPr>
          <w:rFonts w:ascii="Times New Roman" w:hAnsi="Times New Roman" w:cs="Times New Roman"/>
        </w:rPr>
        <w:t>20</w:t>
      </w:r>
      <w:r w:rsidR="009C362F" w:rsidRPr="0042212A">
        <w:rPr>
          <w:rFonts w:ascii="Times New Roman" w:hAnsi="Times New Roman" w:cs="Times New Roman"/>
        </w:rPr>
        <w:t>2</w:t>
      </w:r>
      <w:r w:rsidR="00052E04" w:rsidRPr="0042212A">
        <w:rPr>
          <w:rFonts w:ascii="Times New Roman" w:hAnsi="Times New Roman" w:cs="Times New Roman"/>
        </w:rPr>
        <w:t>4</w:t>
      </w:r>
      <w:r w:rsidRPr="0042212A">
        <w:rPr>
          <w:rFonts w:ascii="Times New Roman" w:hAnsi="Times New Roman" w:cs="Times New Roman"/>
        </w:rPr>
        <w:t xml:space="preserve"> год</w:t>
      </w:r>
    </w:p>
    <w:p w:rsidR="008C6A67" w:rsidRPr="0042212A" w:rsidRDefault="008C6A67" w:rsidP="008C6A67">
      <w:pPr>
        <w:rPr>
          <w:rFonts w:ascii="Times New Roman" w:hAnsi="Times New Roman" w:cs="Times New Roman"/>
        </w:rPr>
      </w:pPr>
    </w:p>
    <w:tbl>
      <w:tblPr>
        <w:tblW w:w="992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0"/>
        <w:gridCol w:w="2141"/>
        <w:gridCol w:w="1559"/>
        <w:gridCol w:w="1418"/>
        <w:gridCol w:w="1418"/>
        <w:gridCol w:w="1418"/>
      </w:tblGrid>
      <w:tr w:rsidR="00DB155F" w:rsidRPr="0042212A" w:rsidTr="00DB155F">
        <w:tc>
          <w:tcPr>
            <w:tcW w:w="1970" w:type="dxa"/>
            <w:tcBorders>
              <w:top w:val="single" w:sz="4" w:space="0" w:color="auto"/>
              <w:bottom w:val="single" w:sz="4" w:space="0" w:color="auto"/>
              <w:right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Статус</w:t>
            </w: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5"/>
              <w:rPr>
                <w:rFonts w:ascii="Times New Roman" w:hAnsi="Times New Roman" w:cs="Times New Roman"/>
                <w:sz w:val="16"/>
                <w:szCs w:val="16"/>
              </w:rPr>
            </w:pPr>
            <w:r w:rsidRPr="0042212A">
              <w:rPr>
                <w:rFonts w:ascii="Times New Roman" w:hAnsi="Times New Roman" w:cs="Times New Roman"/>
                <w:sz w:val="16"/>
                <w:szCs w:val="16"/>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DB155F" w:rsidP="003C3D51">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План расходов на отчетный год, тыс. руб. </w:t>
            </w:r>
          </w:p>
        </w:tc>
        <w:tc>
          <w:tcPr>
            <w:tcW w:w="1418" w:type="dxa"/>
            <w:tcBorders>
              <w:top w:val="single" w:sz="4" w:space="0" w:color="auto"/>
              <w:left w:val="single" w:sz="4" w:space="0" w:color="auto"/>
              <w:bottom w:val="single" w:sz="4" w:space="0" w:color="auto"/>
            </w:tcBorders>
          </w:tcPr>
          <w:p w:rsidR="00DB155F" w:rsidRPr="0042212A" w:rsidRDefault="00DB155F" w:rsidP="003C3D51">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tcBorders>
          </w:tcPr>
          <w:p w:rsidR="00DB155F" w:rsidRPr="0042212A" w:rsidRDefault="00DB155F" w:rsidP="003C3D51">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план расходов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 w:val="0"/>
                <w:bCs/>
                <w:sz w:val="16"/>
                <w:szCs w:val="16"/>
              </w:rPr>
              <w:t>города Канаш</w:t>
            </w:r>
            <w:r w:rsidRPr="0042212A">
              <w:rPr>
                <w:rFonts w:ascii="Times New Roman" w:hAnsi="Times New Roman" w:cs="Times New Roman"/>
                <w:b/>
                <w:sz w:val="16"/>
                <w:szCs w:val="16"/>
              </w:rPr>
              <w:t xml:space="preserve">, </w:t>
            </w:r>
            <w:r w:rsidRPr="0042212A">
              <w:rPr>
                <w:rFonts w:ascii="Times New Roman" w:hAnsi="Times New Roman" w:cs="Times New Roman"/>
                <w:sz w:val="16"/>
                <w:szCs w:val="16"/>
              </w:rPr>
              <w:t>программы</w:t>
            </w:r>
          </w:p>
        </w:tc>
        <w:tc>
          <w:tcPr>
            <w:tcW w:w="1418" w:type="dxa"/>
            <w:tcBorders>
              <w:top w:val="single" w:sz="4" w:space="0" w:color="auto"/>
              <w:left w:val="single" w:sz="4" w:space="0" w:color="auto"/>
              <w:bottom w:val="single" w:sz="4" w:space="0" w:color="auto"/>
            </w:tcBorders>
          </w:tcPr>
          <w:p w:rsidR="00DB155F" w:rsidRPr="0042212A" w:rsidRDefault="00DB155F" w:rsidP="003C3D51">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фактические расходы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 w:val="0"/>
                <w:bCs/>
                <w:sz w:val="16"/>
                <w:szCs w:val="16"/>
              </w:rPr>
              <w:t>города Канаш</w:t>
            </w:r>
            <w:r w:rsidRPr="0042212A">
              <w:rPr>
                <w:rFonts w:ascii="Times New Roman" w:hAnsi="Times New Roman" w:cs="Times New Roman"/>
                <w:b/>
                <w:sz w:val="16"/>
                <w:szCs w:val="16"/>
              </w:rPr>
              <w:t xml:space="preserve">, </w:t>
            </w:r>
            <w:r w:rsidRPr="0042212A">
              <w:rPr>
                <w:rFonts w:ascii="Times New Roman" w:hAnsi="Times New Roman" w:cs="Times New Roman"/>
                <w:sz w:val="16"/>
                <w:szCs w:val="16"/>
              </w:rPr>
              <w:t>программы</w:t>
            </w:r>
          </w:p>
        </w:tc>
      </w:tr>
      <w:tr w:rsidR="00DB155F" w:rsidRPr="0042212A" w:rsidTr="00DB155F">
        <w:tc>
          <w:tcPr>
            <w:tcW w:w="1970" w:type="dxa"/>
            <w:tcBorders>
              <w:top w:val="single" w:sz="4" w:space="0" w:color="auto"/>
              <w:bottom w:val="single" w:sz="4" w:space="0" w:color="auto"/>
              <w:right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1</w:t>
            </w: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2</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3</w:t>
            </w:r>
          </w:p>
        </w:tc>
        <w:tc>
          <w:tcPr>
            <w:tcW w:w="1418" w:type="dxa"/>
            <w:tcBorders>
              <w:top w:val="single" w:sz="4" w:space="0" w:color="auto"/>
              <w:left w:val="single" w:sz="4" w:space="0" w:color="auto"/>
              <w:bottom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4</w:t>
            </w:r>
          </w:p>
        </w:tc>
        <w:tc>
          <w:tcPr>
            <w:tcW w:w="1418" w:type="dxa"/>
            <w:tcBorders>
              <w:top w:val="single" w:sz="4" w:space="0" w:color="auto"/>
              <w:left w:val="single" w:sz="4" w:space="0" w:color="auto"/>
              <w:bottom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5</w:t>
            </w:r>
          </w:p>
        </w:tc>
        <w:tc>
          <w:tcPr>
            <w:tcW w:w="1418" w:type="dxa"/>
            <w:tcBorders>
              <w:top w:val="single" w:sz="4" w:space="0" w:color="auto"/>
              <w:left w:val="single" w:sz="4" w:space="0" w:color="auto"/>
              <w:bottom w:val="single" w:sz="4" w:space="0" w:color="auto"/>
            </w:tcBorders>
          </w:tcPr>
          <w:p w:rsidR="00DB155F" w:rsidRPr="0042212A" w:rsidRDefault="00DB155F" w:rsidP="004511D5">
            <w:pPr>
              <w:pStyle w:val="a5"/>
              <w:jc w:val="center"/>
              <w:rPr>
                <w:rFonts w:ascii="Times New Roman" w:hAnsi="Times New Roman" w:cs="Times New Roman"/>
                <w:sz w:val="16"/>
                <w:szCs w:val="16"/>
              </w:rPr>
            </w:pPr>
            <w:r w:rsidRPr="0042212A">
              <w:rPr>
                <w:rFonts w:ascii="Times New Roman" w:hAnsi="Times New Roman" w:cs="Times New Roman"/>
                <w:sz w:val="16"/>
                <w:szCs w:val="16"/>
              </w:rPr>
              <w:t>6</w:t>
            </w:r>
          </w:p>
        </w:tc>
      </w:tr>
      <w:tr w:rsidR="00DB155F" w:rsidRPr="0042212A" w:rsidTr="00DB155F">
        <w:tc>
          <w:tcPr>
            <w:tcW w:w="1970" w:type="dxa"/>
            <w:vMerge w:val="restart"/>
            <w:tcBorders>
              <w:top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b/>
                <w:sz w:val="16"/>
                <w:szCs w:val="16"/>
              </w:rPr>
            </w:pPr>
            <w:r w:rsidRPr="0042212A">
              <w:rPr>
                <w:rFonts w:ascii="Times New Roman" w:hAnsi="Times New Roman" w:cs="Times New Roman"/>
                <w:sz w:val="16"/>
                <w:szCs w:val="16"/>
              </w:rPr>
              <w:t>Муниципальная программа города   Канаш Чувашской Республики "</w:t>
            </w:r>
            <w:r w:rsidRPr="0042212A">
              <w:rPr>
                <w:rFonts w:ascii="Times New Roman" w:hAnsi="Times New Roman" w:cs="Times New Roman"/>
                <w:sz w:val="16"/>
                <w:szCs w:val="16"/>
                <w:lang w:eastAsia="en-US"/>
              </w:rPr>
              <w:t xml:space="preserve"> «</w:t>
            </w:r>
            <w:r w:rsidRPr="0042212A">
              <w:rPr>
                <w:rFonts w:ascii="Times New Roman" w:hAnsi="Times New Roman" w:cs="Times New Roman"/>
                <w:sz w:val="16"/>
                <w:szCs w:val="16"/>
              </w:rPr>
              <w:t>Управление    общественными     финансами     и муниципальным      долгом          города       Канаш Чувашской Республики»</w:t>
            </w: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Style w:val="a3"/>
                <w:rFonts w:ascii="Times New Roman" w:hAnsi="Times New Roman" w:cs="Times New Roman"/>
                <w:bCs/>
                <w:sz w:val="16"/>
                <w:szCs w:val="16"/>
              </w:rPr>
              <w:t>всего</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052E04" w:rsidP="00260217">
            <w:pPr>
              <w:pStyle w:val="a5"/>
              <w:jc w:val="center"/>
              <w:rPr>
                <w:rFonts w:ascii="Times New Roman" w:hAnsi="Times New Roman" w:cs="Times New Roman"/>
                <w:sz w:val="16"/>
                <w:szCs w:val="16"/>
              </w:rPr>
            </w:pPr>
            <w:r w:rsidRPr="0042212A">
              <w:rPr>
                <w:rFonts w:ascii="Times New Roman" w:hAnsi="Times New Roman" w:cs="Times New Roman"/>
                <w:sz w:val="16"/>
                <w:szCs w:val="16"/>
              </w:rPr>
              <w:t>96 82</w:t>
            </w:r>
            <w:r w:rsidR="00260217" w:rsidRPr="0042212A">
              <w:rPr>
                <w:rFonts w:ascii="Times New Roman" w:hAnsi="Times New Roman" w:cs="Times New Roman"/>
                <w:sz w:val="16"/>
                <w:szCs w:val="16"/>
              </w:rPr>
              <w:t>4</w:t>
            </w:r>
            <w:r w:rsidRPr="0042212A">
              <w:rPr>
                <w:rFonts w:ascii="Times New Roman" w:hAnsi="Times New Roman" w:cs="Times New Roman"/>
                <w:sz w:val="16"/>
                <w:szCs w:val="16"/>
              </w:rPr>
              <w:t>,</w:t>
            </w:r>
            <w:r w:rsidR="00260217" w:rsidRPr="0042212A">
              <w:rPr>
                <w:rFonts w:ascii="Times New Roman" w:hAnsi="Times New Roman" w:cs="Times New Roman"/>
                <w:sz w:val="16"/>
                <w:szCs w:val="16"/>
              </w:rPr>
              <w:t>0</w:t>
            </w:r>
          </w:p>
        </w:tc>
        <w:tc>
          <w:tcPr>
            <w:tcW w:w="1418" w:type="dxa"/>
            <w:tcBorders>
              <w:top w:val="single" w:sz="4" w:space="0" w:color="auto"/>
              <w:left w:val="single" w:sz="4" w:space="0" w:color="auto"/>
              <w:bottom w:val="single" w:sz="4" w:space="0" w:color="auto"/>
            </w:tcBorders>
          </w:tcPr>
          <w:p w:rsidR="00DB155F" w:rsidRPr="0042212A" w:rsidRDefault="00052E04" w:rsidP="00260217">
            <w:pPr>
              <w:pStyle w:val="a5"/>
              <w:jc w:val="center"/>
              <w:rPr>
                <w:rFonts w:ascii="Times New Roman" w:hAnsi="Times New Roman" w:cs="Times New Roman"/>
                <w:sz w:val="16"/>
                <w:szCs w:val="16"/>
              </w:rPr>
            </w:pPr>
            <w:r w:rsidRPr="0042212A">
              <w:rPr>
                <w:rFonts w:ascii="Times New Roman" w:hAnsi="Times New Roman" w:cs="Times New Roman"/>
                <w:sz w:val="16"/>
                <w:szCs w:val="16"/>
              </w:rPr>
              <w:t>87476,</w:t>
            </w:r>
            <w:r w:rsidR="00260217" w:rsidRPr="0042212A">
              <w:rPr>
                <w:rFonts w:ascii="Times New Roman" w:hAnsi="Times New Roman" w:cs="Times New Roman"/>
                <w:sz w:val="16"/>
                <w:szCs w:val="16"/>
              </w:rPr>
              <w:t>6</w:t>
            </w:r>
          </w:p>
        </w:tc>
        <w:tc>
          <w:tcPr>
            <w:tcW w:w="1418" w:type="dxa"/>
            <w:tcBorders>
              <w:top w:val="single" w:sz="4" w:space="0" w:color="auto"/>
              <w:left w:val="single" w:sz="4" w:space="0" w:color="auto"/>
              <w:bottom w:val="single" w:sz="4" w:space="0" w:color="auto"/>
            </w:tcBorders>
          </w:tcPr>
          <w:p w:rsidR="00DB155F" w:rsidRPr="0042212A" w:rsidRDefault="00260217" w:rsidP="008B3A65">
            <w:pPr>
              <w:pStyle w:val="a5"/>
              <w:jc w:val="center"/>
              <w:rPr>
                <w:rFonts w:ascii="Times New Roman" w:hAnsi="Times New Roman" w:cs="Times New Roman"/>
                <w:sz w:val="16"/>
                <w:szCs w:val="16"/>
              </w:rPr>
            </w:pPr>
            <w:r w:rsidRPr="0042212A">
              <w:rPr>
                <w:rFonts w:ascii="Times New Roman" w:hAnsi="Times New Roman" w:cs="Times New Roman"/>
                <w:sz w:val="16"/>
                <w:szCs w:val="16"/>
              </w:rPr>
              <w:t>340 456,7</w:t>
            </w:r>
          </w:p>
        </w:tc>
        <w:tc>
          <w:tcPr>
            <w:tcW w:w="1418" w:type="dxa"/>
            <w:tcBorders>
              <w:top w:val="single" w:sz="4" w:space="0" w:color="auto"/>
              <w:left w:val="single" w:sz="4" w:space="0" w:color="auto"/>
              <w:bottom w:val="single" w:sz="4" w:space="0" w:color="auto"/>
            </w:tcBorders>
          </w:tcPr>
          <w:p w:rsidR="00DB155F" w:rsidRPr="0042212A" w:rsidRDefault="00260217"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319 443,3</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4511D5">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Fonts w:ascii="Times New Roman" w:hAnsi="Times New Roman" w:cs="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BA507B" w:rsidP="00605EC7">
            <w:pPr>
              <w:pStyle w:val="a5"/>
              <w:jc w:val="center"/>
              <w:rPr>
                <w:rFonts w:ascii="Times New Roman" w:hAnsi="Times New Roman" w:cs="Times New Roman"/>
                <w:sz w:val="16"/>
                <w:szCs w:val="16"/>
              </w:rPr>
            </w:pPr>
            <w:r w:rsidRPr="0042212A">
              <w:rPr>
                <w:rFonts w:ascii="Times New Roman" w:hAnsi="Times New Roman" w:cs="Times New Roman"/>
                <w:sz w:val="16"/>
                <w:szCs w:val="16"/>
              </w:rPr>
              <w:t>2 416,2</w:t>
            </w:r>
          </w:p>
        </w:tc>
        <w:tc>
          <w:tcPr>
            <w:tcW w:w="1418" w:type="dxa"/>
            <w:tcBorders>
              <w:top w:val="single" w:sz="4" w:space="0" w:color="auto"/>
              <w:left w:val="single" w:sz="4" w:space="0" w:color="auto"/>
              <w:bottom w:val="single" w:sz="4" w:space="0" w:color="auto"/>
            </w:tcBorders>
          </w:tcPr>
          <w:p w:rsidR="00DB155F" w:rsidRPr="0042212A" w:rsidRDefault="00BA507B"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2 416,2</w:t>
            </w:r>
          </w:p>
        </w:tc>
        <w:tc>
          <w:tcPr>
            <w:tcW w:w="1418" w:type="dxa"/>
            <w:tcBorders>
              <w:top w:val="single" w:sz="4" w:space="0" w:color="auto"/>
              <w:left w:val="single" w:sz="4" w:space="0" w:color="auto"/>
              <w:bottom w:val="single" w:sz="4" w:space="0" w:color="auto"/>
            </w:tcBorders>
          </w:tcPr>
          <w:p w:rsidR="00DB155F" w:rsidRPr="0042212A" w:rsidRDefault="00321062"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10 556,3</w:t>
            </w:r>
          </w:p>
        </w:tc>
        <w:tc>
          <w:tcPr>
            <w:tcW w:w="1418" w:type="dxa"/>
            <w:tcBorders>
              <w:top w:val="single" w:sz="4" w:space="0" w:color="auto"/>
              <w:left w:val="single" w:sz="4" w:space="0" w:color="auto"/>
              <w:bottom w:val="single" w:sz="4" w:space="0" w:color="auto"/>
            </w:tcBorders>
          </w:tcPr>
          <w:p w:rsidR="00DB155F" w:rsidRPr="0042212A" w:rsidRDefault="00321062"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10 556,3</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4511D5">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Fonts w:ascii="Times New Roman" w:hAnsi="Times New Roman" w:cs="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80316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50 640,0</w:t>
            </w:r>
          </w:p>
        </w:tc>
        <w:tc>
          <w:tcPr>
            <w:tcW w:w="1418" w:type="dxa"/>
            <w:tcBorders>
              <w:top w:val="single" w:sz="4" w:space="0" w:color="auto"/>
              <w:left w:val="single" w:sz="4" w:space="0" w:color="auto"/>
              <w:bottom w:val="single" w:sz="4" w:space="0" w:color="auto"/>
            </w:tcBorders>
          </w:tcPr>
          <w:p w:rsidR="00DB155F" w:rsidRPr="0042212A" w:rsidRDefault="0080316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50 640,0</w:t>
            </w:r>
          </w:p>
        </w:tc>
        <w:tc>
          <w:tcPr>
            <w:tcW w:w="1418" w:type="dxa"/>
            <w:tcBorders>
              <w:top w:val="single" w:sz="4" w:space="0" w:color="auto"/>
              <w:left w:val="single" w:sz="4" w:space="0" w:color="auto"/>
              <w:bottom w:val="single" w:sz="4" w:space="0" w:color="auto"/>
            </w:tcBorders>
          </w:tcPr>
          <w:p w:rsidR="00DB155F" w:rsidRPr="0042212A" w:rsidRDefault="00803169" w:rsidP="00321062">
            <w:pPr>
              <w:pStyle w:val="a5"/>
              <w:jc w:val="center"/>
              <w:rPr>
                <w:rFonts w:ascii="Times New Roman" w:hAnsi="Times New Roman" w:cs="Times New Roman"/>
                <w:sz w:val="16"/>
                <w:szCs w:val="16"/>
              </w:rPr>
            </w:pPr>
            <w:r w:rsidRPr="0042212A">
              <w:rPr>
                <w:rFonts w:ascii="Times New Roman" w:hAnsi="Times New Roman" w:cs="Times New Roman"/>
                <w:sz w:val="16"/>
                <w:szCs w:val="16"/>
              </w:rPr>
              <w:t>242 946,3</w:t>
            </w:r>
          </w:p>
        </w:tc>
        <w:tc>
          <w:tcPr>
            <w:tcW w:w="1418" w:type="dxa"/>
            <w:tcBorders>
              <w:top w:val="single" w:sz="4" w:space="0" w:color="auto"/>
              <w:left w:val="single" w:sz="4" w:space="0" w:color="auto"/>
              <w:bottom w:val="single" w:sz="4" w:space="0" w:color="auto"/>
            </w:tcBorders>
          </w:tcPr>
          <w:p w:rsidR="00DB155F" w:rsidRPr="0042212A" w:rsidRDefault="0080316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242 946,3</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4511D5">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EC35C3">
            <w:pPr>
              <w:pStyle w:val="a7"/>
              <w:rPr>
                <w:rFonts w:ascii="Times New Roman" w:hAnsi="Times New Roman" w:cs="Times New Roman"/>
                <w:sz w:val="16"/>
                <w:szCs w:val="16"/>
              </w:rPr>
            </w:pPr>
            <w:r w:rsidRPr="0042212A">
              <w:rPr>
                <w:rFonts w:ascii="Times New Roman" w:hAnsi="Times New Roman" w:cs="Times New Roman"/>
                <w:sz w:val="16"/>
                <w:szCs w:val="16"/>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803169" w:rsidP="00260217">
            <w:pPr>
              <w:pStyle w:val="a5"/>
              <w:jc w:val="center"/>
              <w:rPr>
                <w:rFonts w:ascii="Times New Roman" w:hAnsi="Times New Roman" w:cs="Times New Roman"/>
                <w:sz w:val="16"/>
                <w:szCs w:val="16"/>
              </w:rPr>
            </w:pPr>
            <w:r w:rsidRPr="0042212A">
              <w:rPr>
                <w:rFonts w:ascii="Times New Roman" w:hAnsi="Times New Roman" w:cs="Times New Roman"/>
                <w:sz w:val="16"/>
                <w:szCs w:val="16"/>
              </w:rPr>
              <w:t>43 767,</w:t>
            </w:r>
            <w:r w:rsidR="00260217" w:rsidRPr="0042212A">
              <w:rPr>
                <w:rFonts w:ascii="Times New Roman" w:hAnsi="Times New Roman" w:cs="Times New Roman"/>
                <w:sz w:val="16"/>
                <w:szCs w:val="16"/>
              </w:rPr>
              <w:t>8</w:t>
            </w:r>
          </w:p>
        </w:tc>
        <w:tc>
          <w:tcPr>
            <w:tcW w:w="1418" w:type="dxa"/>
            <w:tcBorders>
              <w:top w:val="single" w:sz="4" w:space="0" w:color="auto"/>
              <w:left w:val="single" w:sz="4" w:space="0" w:color="auto"/>
              <w:bottom w:val="single" w:sz="4" w:space="0" w:color="auto"/>
            </w:tcBorders>
          </w:tcPr>
          <w:p w:rsidR="00DB155F" w:rsidRPr="0042212A" w:rsidRDefault="00803169" w:rsidP="00260217">
            <w:pPr>
              <w:pStyle w:val="a5"/>
              <w:jc w:val="center"/>
              <w:rPr>
                <w:rFonts w:ascii="Times New Roman" w:hAnsi="Times New Roman" w:cs="Times New Roman"/>
                <w:sz w:val="16"/>
                <w:szCs w:val="16"/>
              </w:rPr>
            </w:pPr>
            <w:r w:rsidRPr="0042212A">
              <w:rPr>
                <w:rFonts w:ascii="Times New Roman" w:hAnsi="Times New Roman" w:cs="Times New Roman"/>
                <w:sz w:val="16"/>
                <w:szCs w:val="16"/>
              </w:rPr>
              <w:t>34 420,</w:t>
            </w:r>
            <w:r w:rsidR="00260217" w:rsidRPr="0042212A">
              <w:rPr>
                <w:rFonts w:ascii="Times New Roman" w:hAnsi="Times New Roman" w:cs="Times New Roman"/>
                <w:sz w:val="16"/>
                <w:szCs w:val="16"/>
              </w:rPr>
              <w:t>4</w:t>
            </w:r>
          </w:p>
        </w:tc>
        <w:tc>
          <w:tcPr>
            <w:tcW w:w="1418" w:type="dxa"/>
            <w:tcBorders>
              <w:top w:val="single" w:sz="4" w:space="0" w:color="auto"/>
              <w:left w:val="single" w:sz="4" w:space="0" w:color="auto"/>
              <w:bottom w:val="single" w:sz="4" w:space="0" w:color="auto"/>
            </w:tcBorders>
          </w:tcPr>
          <w:p w:rsidR="00DB155F" w:rsidRPr="0042212A" w:rsidRDefault="00260217" w:rsidP="008B3A65">
            <w:pPr>
              <w:pStyle w:val="a5"/>
              <w:jc w:val="center"/>
              <w:rPr>
                <w:rFonts w:ascii="Times New Roman" w:hAnsi="Times New Roman" w:cs="Times New Roman"/>
                <w:sz w:val="16"/>
                <w:szCs w:val="16"/>
              </w:rPr>
            </w:pPr>
            <w:r w:rsidRPr="0042212A">
              <w:rPr>
                <w:rFonts w:ascii="Times New Roman" w:hAnsi="Times New Roman" w:cs="Times New Roman"/>
                <w:sz w:val="16"/>
                <w:szCs w:val="16"/>
              </w:rPr>
              <w:t>86 954,1</w:t>
            </w:r>
          </w:p>
        </w:tc>
        <w:tc>
          <w:tcPr>
            <w:tcW w:w="1418" w:type="dxa"/>
            <w:tcBorders>
              <w:top w:val="single" w:sz="4" w:space="0" w:color="auto"/>
              <w:left w:val="single" w:sz="4" w:space="0" w:color="auto"/>
              <w:bottom w:val="single" w:sz="4" w:space="0" w:color="auto"/>
            </w:tcBorders>
          </w:tcPr>
          <w:p w:rsidR="00DB155F" w:rsidRPr="0042212A" w:rsidRDefault="00260217"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65 940,7</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4511D5">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Fonts w:ascii="Times New Roman" w:hAnsi="Times New Roman" w:cs="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DB155F"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DB155F" w:rsidRPr="0042212A" w:rsidRDefault="00DB155F"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DB155F" w:rsidRPr="0042212A" w:rsidRDefault="004E37DF"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DB155F" w:rsidRPr="0042212A" w:rsidRDefault="004E37DF"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r>
      <w:tr w:rsidR="00DB155F" w:rsidRPr="0042212A" w:rsidTr="00DB155F">
        <w:tc>
          <w:tcPr>
            <w:tcW w:w="1970" w:type="dxa"/>
            <w:vMerge w:val="restart"/>
            <w:tcBorders>
              <w:top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Fonts w:ascii="Times New Roman" w:eastAsia="Times New Roman" w:hAnsi="Times New Roman" w:cs="Times New Roman"/>
                <w:bCs/>
                <w:color w:val="000000"/>
                <w:sz w:val="16"/>
                <w:szCs w:val="16"/>
              </w:rPr>
              <w:t>Подпрограмма «Совершенствование бюджетной политики и обеспечение сбалансированности бюджета города Канаш»</w:t>
            </w: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Style w:val="a3"/>
                <w:rFonts w:ascii="Times New Roman" w:hAnsi="Times New Roman" w:cs="Times New Roman"/>
                <w:bCs/>
                <w:sz w:val="16"/>
                <w:szCs w:val="16"/>
              </w:rPr>
              <w:t>всего</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62 816,1</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53 494,4</w:t>
            </w:r>
          </w:p>
        </w:tc>
        <w:tc>
          <w:tcPr>
            <w:tcW w:w="1418" w:type="dxa"/>
            <w:tcBorders>
              <w:top w:val="single" w:sz="4" w:space="0" w:color="auto"/>
              <w:left w:val="single" w:sz="4" w:space="0" w:color="auto"/>
              <w:bottom w:val="single" w:sz="4" w:space="0" w:color="auto"/>
            </w:tcBorders>
          </w:tcPr>
          <w:p w:rsidR="00DB155F" w:rsidRPr="0042212A" w:rsidRDefault="00540644"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278 205,9</w:t>
            </w:r>
          </w:p>
        </w:tc>
        <w:tc>
          <w:tcPr>
            <w:tcW w:w="1418" w:type="dxa"/>
            <w:tcBorders>
              <w:top w:val="single" w:sz="4" w:space="0" w:color="auto"/>
              <w:left w:val="single" w:sz="4" w:space="0" w:color="auto"/>
              <w:bottom w:val="single" w:sz="4" w:space="0" w:color="auto"/>
            </w:tcBorders>
          </w:tcPr>
          <w:p w:rsidR="00DB155F" w:rsidRPr="0042212A" w:rsidRDefault="00540644"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257 219,4</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4511D5">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4511D5">
            <w:pPr>
              <w:pStyle w:val="a7"/>
              <w:rPr>
                <w:rFonts w:ascii="Times New Roman" w:hAnsi="Times New Roman" w:cs="Times New Roman"/>
                <w:sz w:val="16"/>
                <w:szCs w:val="16"/>
              </w:rPr>
            </w:pPr>
            <w:r w:rsidRPr="0042212A">
              <w:rPr>
                <w:rFonts w:ascii="Times New Roman" w:hAnsi="Times New Roman" w:cs="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2 416,2</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2 416,2</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10 556,3</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10 556,3</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C71571">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C71571">
            <w:pPr>
              <w:pStyle w:val="a7"/>
              <w:rPr>
                <w:rFonts w:ascii="Times New Roman" w:hAnsi="Times New Roman" w:cs="Times New Roman"/>
                <w:sz w:val="16"/>
                <w:szCs w:val="16"/>
              </w:rPr>
            </w:pPr>
            <w:r w:rsidRPr="0042212A">
              <w:rPr>
                <w:rFonts w:ascii="Times New Roman" w:hAnsi="Times New Roman" w:cs="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50 640,0</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50 640,0</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242 946,3</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242 946,3</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C71571">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EC35C3">
            <w:pPr>
              <w:pStyle w:val="a7"/>
              <w:rPr>
                <w:rFonts w:ascii="Times New Roman" w:hAnsi="Times New Roman" w:cs="Times New Roman"/>
                <w:sz w:val="16"/>
                <w:szCs w:val="16"/>
              </w:rPr>
            </w:pPr>
            <w:r w:rsidRPr="0042212A">
              <w:rPr>
                <w:rFonts w:ascii="Times New Roman" w:hAnsi="Times New Roman" w:cs="Times New Roman"/>
                <w:sz w:val="16"/>
                <w:szCs w:val="16"/>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9 759,9</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438,2</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24 703,3</w:t>
            </w:r>
          </w:p>
        </w:tc>
        <w:tc>
          <w:tcPr>
            <w:tcW w:w="1418" w:type="dxa"/>
            <w:tcBorders>
              <w:top w:val="single" w:sz="4" w:space="0" w:color="auto"/>
              <w:left w:val="single" w:sz="4" w:space="0" w:color="auto"/>
              <w:bottom w:val="single" w:sz="4" w:space="0" w:color="auto"/>
            </w:tcBorders>
          </w:tcPr>
          <w:p w:rsidR="00DB155F" w:rsidRPr="0042212A" w:rsidRDefault="00E60349" w:rsidP="00C71571">
            <w:pPr>
              <w:pStyle w:val="a5"/>
              <w:jc w:val="center"/>
              <w:rPr>
                <w:rFonts w:ascii="Times New Roman" w:hAnsi="Times New Roman" w:cs="Times New Roman"/>
                <w:sz w:val="16"/>
                <w:szCs w:val="16"/>
              </w:rPr>
            </w:pPr>
            <w:r w:rsidRPr="0042212A">
              <w:rPr>
                <w:rFonts w:ascii="Times New Roman" w:hAnsi="Times New Roman" w:cs="Times New Roman"/>
                <w:sz w:val="16"/>
                <w:szCs w:val="16"/>
              </w:rPr>
              <w:t>3 716,8</w:t>
            </w:r>
          </w:p>
        </w:tc>
      </w:tr>
      <w:tr w:rsidR="00DB155F" w:rsidRPr="0042212A" w:rsidTr="00DB155F">
        <w:tc>
          <w:tcPr>
            <w:tcW w:w="1970" w:type="dxa"/>
            <w:vMerge/>
            <w:tcBorders>
              <w:top w:val="single" w:sz="4" w:space="0" w:color="auto"/>
              <w:bottom w:val="single" w:sz="4" w:space="0" w:color="auto"/>
              <w:right w:val="single" w:sz="4" w:space="0" w:color="auto"/>
            </w:tcBorders>
          </w:tcPr>
          <w:p w:rsidR="00DB155F" w:rsidRPr="0042212A" w:rsidRDefault="00DB155F" w:rsidP="00C71571">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DB155F" w:rsidRPr="0042212A" w:rsidRDefault="00DB155F" w:rsidP="00C71571">
            <w:pPr>
              <w:pStyle w:val="a7"/>
              <w:rPr>
                <w:rFonts w:ascii="Times New Roman" w:hAnsi="Times New Roman" w:cs="Times New Roman"/>
                <w:sz w:val="16"/>
                <w:szCs w:val="16"/>
              </w:rPr>
            </w:pPr>
            <w:r w:rsidRPr="0042212A">
              <w:rPr>
                <w:rFonts w:ascii="Times New Roman" w:hAnsi="Times New Roman" w:cs="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DB155F" w:rsidRPr="0042212A" w:rsidRDefault="00DB155F" w:rsidP="00EC35C3">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DB155F" w:rsidRPr="0042212A" w:rsidRDefault="00DB155F" w:rsidP="00EC35C3">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DB155F" w:rsidRPr="0042212A" w:rsidRDefault="008B3A65" w:rsidP="00EC35C3">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DB155F" w:rsidRPr="0042212A" w:rsidRDefault="008B3A65" w:rsidP="00EC35C3">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r>
      <w:tr w:rsidR="00540644" w:rsidRPr="0042212A" w:rsidTr="00540644">
        <w:tc>
          <w:tcPr>
            <w:tcW w:w="1970" w:type="dxa"/>
            <w:vMerge w:val="restart"/>
            <w:tcBorders>
              <w:top w:val="single" w:sz="4" w:space="0" w:color="auto"/>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Style w:val="a3"/>
                <w:rFonts w:ascii="Times New Roman" w:hAnsi="Times New Roman" w:cs="Times New Roman"/>
                <w:bCs/>
                <w:sz w:val="16"/>
                <w:szCs w:val="16"/>
              </w:rPr>
              <w:t>всего</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r>
      <w:tr w:rsidR="00540644" w:rsidRPr="0042212A" w:rsidTr="00540644">
        <w:tc>
          <w:tcPr>
            <w:tcW w:w="1970" w:type="dxa"/>
            <w:vMerge/>
            <w:tcBorders>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r>
      <w:tr w:rsidR="00540644" w:rsidRPr="0042212A" w:rsidTr="00540644">
        <w:tc>
          <w:tcPr>
            <w:tcW w:w="1970" w:type="dxa"/>
            <w:vMerge/>
            <w:tcBorders>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r>
      <w:tr w:rsidR="00540644" w:rsidRPr="0042212A" w:rsidTr="00540644">
        <w:tc>
          <w:tcPr>
            <w:tcW w:w="1970" w:type="dxa"/>
            <w:vMerge/>
            <w:tcBorders>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26 013,4</w:t>
            </w:r>
          </w:p>
        </w:tc>
      </w:tr>
      <w:tr w:rsidR="00540644" w:rsidRPr="0042212A" w:rsidTr="00540644">
        <w:tc>
          <w:tcPr>
            <w:tcW w:w="1970" w:type="dxa"/>
            <w:vMerge/>
            <w:tcBorders>
              <w:bottom w:val="single" w:sz="4" w:space="0" w:color="auto"/>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rPr>
                <w:rFonts w:ascii="Times New Roman" w:hAnsi="Times New Roman" w:cs="Times New Roman"/>
                <w:sz w:val="16"/>
                <w:szCs w:val="16"/>
              </w:rPr>
            </w:pPr>
            <w:r w:rsidRPr="0042212A">
              <w:rPr>
                <w:rFonts w:ascii="Times New Roman" w:hAnsi="Times New Roman" w:cs="Times New Roman"/>
                <w:sz w:val="16"/>
                <w:szCs w:val="16"/>
              </w:rPr>
              <w:t>0,0</w:t>
            </w:r>
          </w:p>
        </w:tc>
      </w:tr>
      <w:tr w:rsidR="00540644" w:rsidRPr="0042212A" w:rsidTr="00DB155F">
        <w:tc>
          <w:tcPr>
            <w:tcW w:w="1970" w:type="dxa"/>
            <w:vMerge w:val="restart"/>
            <w:tcBorders>
              <w:top w:val="single" w:sz="4" w:space="0" w:color="auto"/>
              <w:right w:val="single" w:sz="4" w:space="0" w:color="auto"/>
            </w:tcBorders>
          </w:tcPr>
          <w:p w:rsidR="00540644" w:rsidRPr="0042212A" w:rsidRDefault="00540644" w:rsidP="00540644">
            <w:pPr>
              <w:pStyle w:val="a5"/>
              <w:rPr>
                <w:rFonts w:ascii="Times New Roman" w:hAnsi="Times New Roman" w:cs="Times New Roman"/>
                <w:sz w:val="16"/>
                <w:szCs w:val="16"/>
              </w:rPr>
            </w:pPr>
            <w:proofErr w:type="spellStart"/>
            <w:r w:rsidRPr="0042212A">
              <w:rPr>
                <w:rFonts w:ascii="Times New Roman" w:hAnsi="Times New Roman" w:cs="Times New Roman"/>
                <w:sz w:val="16"/>
                <w:szCs w:val="16"/>
              </w:rPr>
              <w:t>Общепрограммные</w:t>
            </w:r>
            <w:proofErr w:type="spellEnd"/>
            <w:r w:rsidRPr="0042212A">
              <w:rPr>
                <w:rFonts w:ascii="Times New Roman" w:hAnsi="Times New Roman" w:cs="Times New Roman"/>
                <w:sz w:val="16"/>
                <w:szCs w:val="16"/>
              </w:rPr>
              <w:t xml:space="preserve"> мероприятия</w:t>
            </w: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Style w:val="a3"/>
                <w:rFonts w:ascii="Times New Roman" w:hAnsi="Times New Roman" w:cs="Times New Roman"/>
                <w:bCs/>
                <w:sz w:val="16"/>
                <w:szCs w:val="16"/>
              </w:rPr>
              <w:t>всего</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7 994,5</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7 968,8</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36 237,4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36 210,5</w:t>
            </w:r>
          </w:p>
        </w:tc>
      </w:tr>
      <w:tr w:rsidR="00540644" w:rsidRPr="0042212A" w:rsidTr="00DB155F">
        <w:tc>
          <w:tcPr>
            <w:tcW w:w="1970" w:type="dxa"/>
            <w:vMerge/>
            <w:tcBorders>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p>
        </w:tc>
      </w:tr>
      <w:tr w:rsidR="00540644" w:rsidRPr="0042212A" w:rsidTr="00DB155F">
        <w:tc>
          <w:tcPr>
            <w:tcW w:w="1970" w:type="dxa"/>
            <w:vMerge/>
            <w:tcBorders>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p>
        </w:tc>
      </w:tr>
      <w:tr w:rsidR="00540644" w:rsidRPr="0042212A" w:rsidTr="00DB155F">
        <w:tc>
          <w:tcPr>
            <w:tcW w:w="1970" w:type="dxa"/>
            <w:vMerge/>
            <w:tcBorders>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7 994,5</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7 968,8</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36 237,4</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36 210,5</w:t>
            </w:r>
          </w:p>
        </w:tc>
      </w:tr>
      <w:tr w:rsidR="00540644" w:rsidRPr="0042212A" w:rsidTr="00DB155F">
        <w:tc>
          <w:tcPr>
            <w:tcW w:w="1970" w:type="dxa"/>
            <w:vMerge/>
            <w:tcBorders>
              <w:bottom w:val="single" w:sz="4" w:space="0" w:color="auto"/>
              <w:right w:val="single" w:sz="4" w:space="0" w:color="auto"/>
            </w:tcBorders>
          </w:tcPr>
          <w:p w:rsidR="00540644" w:rsidRPr="0042212A" w:rsidRDefault="00540644" w:rsidP="00540644">
            <w:pPr>
              <w:pStyle w:val="a5"/>
              <w:rPr>
                <w:rFonts w:ascii="Times New Roman" w:hAnsi="Times New Roman" w:cs="Times New Roman"/>
                <w:sz w:val="16"/>
                <w:szCs w:val="16"/>
              </w:rPr>
            </w:pPr>
          </w:p>
        </w:tc>
        <w:tc>
          <w:tcPr>
            <w:tcW w:w="2141"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7"/>
              <w:rPr>
                <w:rFonts w:ascii="Times New Roman" w:hAnsi="Times New Roman" w:cs="Times New Roman"/>
                <w:sz w:val="16"/>
                <w:szCs w:val="16"/>
              </w:rPr>
            </w:pPr>
            <w:r w:rsidRPr="0042212A">
              <w:rPr>
                <w:rFonts w:ascii="Times New Roman" w:hAnsi="Times New Roman" w:cs="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tcBorders>
          </w:tcPr>
          <w:p w:rsidR="00540644" w:rsidRPr="0042212A" w:rsidRDefault="00540644" w:rsidP="00540644">
            <w:pPr>
              <w:pStyle w:val="a5"/>
              <w:jc w:val="center"/>
              <w:rPr>
                <w:rFonts w:ascii="Times New Roman" w:hAnsi="Times New Roman" w:cs="Times New Roman"/>
                <w:sz w:val="16"/>
                <w:szCs w:val="16"/>
              </w:rPr>
            </w:pPr>
          </w:p>
        </w:tc>
      </w:tr>
    </w:tbl>
    <w:p w:rsidR="008C6A67" w:rsidRPr="0042212A" w:rsidRDefault="008C6A67" w:rsidP="008C6A67">
      <w:pPr>
        <w:rPr>
          <w:rFonts w:ascii="Times New Roman" w:hAnsi="Times New Roman" w:cs="Times New Roman"/>
        </w:rPr>
      </w:pPr>
    </w:p>
    <w:p w:rsidR="004511D5" w:rsidRPr="0042212A" w:rsidRDefault="004511D5" w:rsidP="0042212A">
      <w:pPr>
        <w:ind w:firstLine="0"/>
        <w:rPr>
          <w:rFonts w:ascii="Times New Roman" w:hAnsi="Times New Roman" w:cs="Times New Roman"/>
        </w:rPr>
      </w:pPr>
    </w:p>
    <w:p w:rsidR="0019253E" w:rsidRPr="0042212A" w:rsidRDefault="0019253E" w:rsidP="0019253E">
      <w:pPr>
        <w:pStyle w:val="Default"/>
        <w:ind w:firstLine="708"/>
        <w:jc w:val="both"/>
      </w:pPr>
      <w:r w:rsidRPr="0042212A">
        <w:t>Основные результаты, достигнутые в отчетном году:</w:t>
      </w:r>
    </w:p>
    <w:p w:rsidR="004A0894" w:rsidRPr="0042212A" w:rsidRDefault="004A0894" w:rsidP="0019253E">
      <w:pPr>
        <w:pStyle w:val="Default"/>
        <w:ind w:firstLine="708"/>
        <w:jc w:val="both"/>
      </w:pPr>
      <w:r w:rsidRPr="0042212A">
        <w:t>- рост собственных доходов бюджета города Канаш;</w:t>
      </w:r>
    </w:p>
    <w:p w:rsidR="004A0894" w:rsidRPr="0042212A" w:rsidRDefault="004A0894" w:rsidP="0019253E">
      <w:pPr>
        <w:pStyle w:val="Default"/>
        <w:ind w:firstLine="708"/>
        <w:jc w:val="both"/>
      </w:pPr>
      <w:r w:rsidRPr="0042212A">
        <w:t>-не превышение предельного дефицита бюджета;</w:t>
      </w:r>
    </w:p>
    <w:p w:rsidR="0019253E" w:rsidRPr="0042212A" w:rsidRDefault="0019253E" w:rsidP="0019253E">
      <w:pPr>
        <w:pStyle w:val="Default"/>
        <w:ind w:firstLine="708"/>
        <w:jc w:val="both"/>
      </w:pPr>
      <w:r w:rsidRPr="0042212A">
        <w:t>- отсутств</w:t>
      </w:r>
      <w:r w:rsidR="004A0894" w:rsidRPr="0042212A">
        <w:t>ие</w:t>
      </w:r>
      <w:r w:rsidRPr="0042212A">
        <w:t xml:space="preserve"> просроченн</w:t>
      </w:r>
      <w:r w:rsidR="005907A6" w:rsidRPr="0042212A">
        <w:t>ая</w:t>
      </w:r>
      <w:r w:rsidRPr="0042212A">
        <w:t xml:space="preserve"> кредиторск</w:t>
      </w:r>
      <w:r w:rsidR="005907A6" w:rsidRPr="0042212A">
        <w:t>ая</w:t>
      </w:r>
      <w:r w:rsidRPr="0042212A">
        <w:t xml:space="preserve"> задолженности по итогам 20</w:t>
      </w:r>
      <w:r w:rsidR="00A439EA" w:rsidRPr="0042212A">
        <w:t>2</w:t>
      </w:r>
      <w:r w:rsidR="00052E04" w:rsidRPr="0042212A">
        <w:t>4</w:t>
      </w:r>
      <w:r w:rsidRPr="0042212A">
        <w:t xml:space="preserve"> года;</w:t>
      </w:r>
    </w:p>
    <w:p w:rsidR="0019253E" w:rsidRPr="0042212A" w:rsidRDefault="0019253E" w:rsidP="0019253E">
      <w:pPr>
        <w:pStyle w:val="Default"/>
        <w:ind w:firstLine="708"/>
        <w:jc w:val="both"/>
      </w:pPr>
      <w:r w:rsidRPr="0042212A">
        <w:t>-отсутств</w:t>
      </w:r>
      <w:r w:rsidR="004A0894" w:rsidRPr="0042212A">
        <w:t>ие</w:t>
      </w:r>
      <w:r w:rsidRPr="0042212A">
        <w:t xml:space="preserve"> расходы на обс</w:t>
      </w:r>
      <w:r w:rsidR="004A0894" w:rsidRPr="0042212A">
        <w:t>луживание муниципального долга</w:t>
      </w:r>
    </w:p>
    <w:p w:rsidR="003C3D51" w:rsidRPr="0042212A" w:rsidRDefault="003C3D51" w:rsidP="0042212A">
      <w:pPr>
        <w:widowControl/>
        <w:autoSpaceDE/>
        <w:autoSpaceDN/>
        <w:adjustRightInd/>
        <w:ind w:firstLine="0"/>
        <w:rPr>
          <w:rFonts w:ascii="Times New Roman" w:eastAsia="Times New Roman" w:hAnsi="Times New Roman" w:cs="Times New Roman"/>
          <w:b/>
          <w:color w:val="000000"/>
        </w:rPr>
      </w:pPr>
    </w:p>
    <w:p w:rsidR="005907A6" w:rsidRPr="0042212A" w:rsidRDefault="005907A6" w:rsidP="005907A6">
      <w:pPr>
        <w:widowControl/>
        <w:autoSpaceDE/>
        <w:autoSpaceDN/>
        <w:adjustRightInd/>
        <w:ind w:firstLine="0"/>
        <w:jc w:val="center"/>
        <w:rPr>
          <w:rFonts w:ascii="Times New Roman" w:eastAsia="Times New Roman" w:hAnsi="Times New Roman" w:cs="Times New Roman"/>
          <w:b/>
          <w:color w:val="000000"/>
        </w:rPr>
      </w:pPr>
      <w:r w:rsidRPr="0042212A">
        <w:rPr>
          <w:rFonts w:ascii="Times New Roman" w:eastAsia="Times New Roman" w:hAnsi="Times New Roman" w:cs="Times New Roman"/>
          <w:b/>
          <w:color w:val="000000"/>
        </w:rPr>
        <w:t>Предложения по дальнейшей реализации муниципальной</w:t>
      </w:r>
    </w:p>
    <w:p w:rsidR="005907A6" w:rsidRDefault="005907A6" w:rsidP="005907A6">
      <w:pPr>
        <w:widowControl/>
        <w:autoSpaceDE/>
        <w:autoSpaceDN/>
        <w:adjustRightInd/>
        <w:ind w:firstLine="0"/>
        <w:jc w:val="center"/>
        <w:rPr>
          <w:rFonts w:ascii="Times New Roman" w:eastAsia="Times New Roman" w:hAnsi="Times New Roman" w:cs="Times New Roman"/>
          <w:b/>
          <w:color w:val="000000"/>
        </w:rPr>
      </w:pPr>
      <w:r w:rsidRPr="0042212A">
        <w:rPr>
          <w:rFonts w:ascii="Times New Roman" w:eastAsia="Times New Roman" w:hAnsi="Times New Roman" w:cs="Times New Roman"/>
          <w:b/>
          <w:color w:val="000000"/>
        </w:rPr>
        <w:t>программы (подпрограмм), основных мероприятий</w:t>
      </w:r>
    </w:p>
    <w:p w:rsidR="0042212A" w:rsidRPr="0042212A" w:rsidRDefault="0042212A" w:rsidP="005907A6">
      <w:pPr>
        <w:widowControl/>
        <w:autoSpaceDE/>
        <w:autoSpaceDN/>
        <w:adjustRightInd/>
        <w:ind w:firstLine="0"/>
        <w:jc w:val="center"/>
        <w:rPr>
          <w:rFonts w:ascii="Times New Roman" w:eastAsia="Times New Roman" w:hAnsi="Times New Roman" w:cs="Times New Roman"/>
          <w:color w:val="000000"/>
        </w:rPr>
      </w:pPr>
    </w:p>
    <w:p w:rsidR="005907A6" w:rsidRPr="0042212A" w:rsidRDefault="00A439EA" w:rsidP="005907A6">
      <w:pPr>
        <w:widowControl/>
        <w:autoSpaceDE/>
        <w:autoSpaceDN/>
        <w:adjustRightInd/>
        <w:ind w:firstLine="708"/>
        <w:rPr>
          <w:rFonts w:ascii="Times New Roman" w:eastAsia="Times New Roman" w:hAnsi="Times New Roman" w:cs="Times New Roman"/>
          <w:color w:val="000000"/>
        </w:rPr>
      </w:pPr>
      <w:r w:rsidRPr="0042212A">
        <w:rPr>
          <w:rFonts w:ascii="Times New Roman" w:eastAsia="Times New Roman" w:hAnsi="Times New Roman" w:cs="Times New Roman"/>
          <w:color w:val="000000"/>
        </w:rPr>
        <w:t xml:space="preserve">Принимая во внимание, что </w:t>
      </w:r>
      <w:r w:rsidR="00654E3A" w:rsidRPr="0042212A">
        <w:rPr>
          <w:rFonts w:ascii="Times New Roman" w:eastAsia="Times New Roman" w:hAnsi="Times New Roman" w:cs="Times New Roman"/>
          <w:color w:val="000000"/>
        </w:rPr>
        <w:t>все</w:t>
      </w:r>
      <w:r w:rsidRPr="0042212A">
        <w:rPr>
          <w:rFonts w:ascii="Times New Roman" w:eastAsia="Times New Roman" w:hAnsi="Times New Roman" w:cs="Times New Roman"/>
          <w:color w:val="000000"/>
        </w:rPr>
        <w:t xml:space="preserve"> показател</w:t>
      </w:r>
      <w:r w:rsidR="00654E3A" w:rsidRPr="0042212A">
        <w:rPr>
          <w:rFonts w:ascii="Times New Roman" w:eastAsia="Times New Roman" w:hAnsi="Times New Roman" w:cs="Times New Roman"/>
          <w:color w:val="000000"/>
        </w:rPr>
        <w:t>и</w:t>
      </w:r>
      <w:r w:rsidR="005907A6" w:rsidRPr="0042212A">
        <w:rPr>
          <w:rFonts w:ascii="Times New Roman" w:eastAsia="Times New Roman" w:hAnsi="Times New Roman" w:cs="Times New Roman"/>
          <w:color w:val="000000"/>
        </w:rPr>
        <w:t xml:space="preserve"> Программывыполнены, значения целевых показателей и индикаторов Программы вцелом достигнуты, финансовый отдел считает целесообразным продолжить реализациюпрограммы.</w:t>
      </w:r>
    </w:p>
    <w:p w:rsidR="0019253E" w:rsidRPr="0042212A" w:rsidRDefault="0019253E" w:rsidP="0019253E">
      <w:pPr>
        <w:pStyle w:val="ConsPlusNormal"/>
        <w:ind w:firstLine="540"/>
        <w:jc w:val="both"/>
        <w:rPr>
          <w:rFonts w:ascii="Times New Roman" w:hAnsi="Times New Roman" w:cs="Times New Roman"/>
          <w:sz w:val="24"/>
          <w:szCs w:val="24"/>
        </w:rPr>
      </w:pPr>
    </w:p>
    <w:p w:rsidR="00895CA0" w:rsidRPr="0042212A" w:rsidRDefault="00895CA0" w:rsidP="00895CA0">
      <w:pPr>
        <w:pStyle w:val="Default"/>
      </w:pPr>
    </w:p>
    <w:p w:rsidR="00171910" w:rsidRPr="0042212A" w:rsidRDefault="00171910" w:rsidP="00895CA0">
      <w:pPr>
        <w:pStyle w:val="Default"/>
      </w:pPr>
    </w:p>
    <w:p w:rsidR="00171910" w:rsidRPr="0042212A" w:rsidRDefault="00171910" w:rsidP="00895CA0">
      <w:pPr>
        <w:pStyle w:val="Default"/>
      </w:pPr>
    </w:p>
    <w:p w:rsidR="00171910" w:rsidRPr="0042212A" w:rsidRDefault="00A439EA" w:rsidP="00895CA0">
      <w:pPr>
        <w:pStyle w:val="Default"/>
      </w:pPr>
      <w:r w:rsidRPr="0042212A">
        <w:t>И.о.н</w:t>
      </w:r>
      <w:r w:rsidR="00171910" w:rsidRPr="0042212A">
        <w:t>ачальник</w:t>
      </w:r>
      <w:r w:rsidRPr="0042212A">
        <w:t>а</w:t>
      </w:r>
      <w:r w:rsidR="00171910" w:rsidRPr="0042212A">
        <w:t xml:space="preserve"> финансового отдела</w:t>
      </w:r>
    </w:p>
    <w:p w:rsidR="00171910" w:rsidRPr="0042212A" w:rsidRDefault="00C43942" w:rsidP="00895CA0">
      <w:pPr>
        <w:pStyle w:val="Default"/>
      </w:pPr>
      <w:r w:rsidRPr="0042212A">
        <w:t>а</w:t>
      </w:r>
      <w:r w:rsidR="00171910" w:rsidRPr="0042212A">
        <w:t xml:space="preserve">дминистрации города </w:t>
      </w:r>
      <w:r w:rsidRPr="0042212A">
        <w:t>К</w:t>
      </w:r>
      <w:r w:rsidR="00171910" w:rsidRPr="0042212A">
        <w:t>ана</w:t>
      </w:r>
      <w:r w:rsidRPr="0042212A">
        <w:t>ш</w:t>
      </w:r>
      <w:r w:rsidRPr="0042212A">
        <w:tab/>
      </w:r>
      <w:r w:rsidRPr="0042212A">
        <w:tab/>
      </w:r>
      <w:r w:rsidRPr="0042212A">
        <w:tab/>
      </w:r>
      <w:r w:rsidRPr="0042212A">
        <w:tab/>
      </w:r>
      <w:r w:rsidRPr="0042212A">
        <w:tab/>
      </w:r>
      <w:r w:rsidR="00A439EA" w:rsidRPr="0042212A">
        <w:t>Т.Е.Скворцова</w:t>
      </w: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46016B" w:rsidRPr="0042212A" w:rsidRDefault="0046016B" w:rsidP="00895CA0">
      <w:pPr>
        <w:pStyle w:val="Default"/>
      </w:pPr>
    </w:p>
    <w:p w:rsidR="00984C83" w:rsidRPr="0042212A" w:rsidRDefault="00984C83" w:rsidP="00895CA0">
      <w:pPr>
        <w:pStyle w:val="Default"/>
      </w:pPr>
    </w:p>
    <w:p w:rsidR="00984C83" w:rsidRPr="0042212A" w:rsidRDefault="00984C83" w:rsidP="00895CA0">
      <w:pPr>
        <w:pStyle w:val="Default"/>
      </w:pPr>
    </w:p>
    <w:p w:rsidR="0046016B" w:rsidRPr="0042212A" w:rsidRDefault="0046016B" w:rsidP="0042212A">
      <w:pPr>
        <w:pageBreakBefore/>
        <w:spacing w:line="276" w:lineRule="auto"/>
        <w:ind w:firstLine="851"/>
        <w:jc w:val="center"/>
        <w:rPr>
          <w:rFonts w:ascii="Times New Roman" w:eastAsia="Times New Roman" w:hAnsi="Times New Roman" w:cs="Times New Roman"/>
          <w:b/>
          <w:u w:val="single"/>
        </w:rPr>
      </w:pPr>
      <w:r w:rsidRPr="0042212A">
        <w:rPr>
          <w:rFonts w:ascii="Times New Roman" w:eastAsia="Times New Roman" w:hAnsi="Times New Roman" w:cs="Times New Roman"/>
          <w:b/>
        </w:rPr>
        <w:lastRenderedPageBreak/>
        <w:t>«Годовой доклад о ходе выполнения муниципальной программы по вопросам охраны труда города Канаш Чувашской Республики за 2024 год».</w:t>
      </w:r>
    </w:p>
    <w:p w:rsidR="0046016B" w:rsidRPr="0042212A" w:rsidRDefault="0046016B" w:rsidP="0046016B">
      <w:pPr>
        <w:spacing w:line="276" w:lineRule="auto"/>
        <w:ind w:firstLine="851"/>
        <w:rPr>
          <w:rFonts w:ascii="Times New Roman" w:eastAsia="Times New Roman" w:hAnsi="Times New Roman" w:cs="Times New Roman"/>
        </w:rPr>
      </w:pP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В городе Канаш Чувашской Республики в целях обеспечения продуктивной занятости экономически активного населения администрацией города Канаш Чувашской Республики разработана Муниципальная программа города Канаш Чувашской Республики «Содействие занятости населения», которая утверждена постановлением администрации города Канаш Чувашской Республики от 28.03.2019 года № 307, (с изменениями от 12.02.2020 года №118, от 08.02.2021 года №69, от 10.03.2022 года №276,от 02.02.2023 года №78, 13.02.2024 года № 200).</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xml:space="preserve">Данная программа направлена на достижение следующей цели: </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создание правовых и экономических условий, способствующих эффективному развитию рынка труда.</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Задачами программы являются:</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обеспечение реализации права граждан на защиту от безработицы;</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повышение эффективности регулирования процессов использования трудовых ресурсов и обеспечение защиты трудовых прав граждан;</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внедрение культуры безопасного труда.</w:t>
      </w:r>
    </w:p>
    <w:p w:rsidR="0046016B" w:rsidRPr="0042212A" w:rsidRDefault="0046016B" w:rsidP="0046016B">
      <w:pPr>
        <w:spacing w:line="276" w:lineRule="auto"/>
        <w:ind w:firstLine="708"/>
        <w:rPr>
          <w:rFonts w:ascii="Times New Roman" w:eastAsia="Times New Roman" w:hAnsi="Times New Roman" w:cs="Times New Roman"/>
        </w:rPr>
      </w:pPr>
      <w:r w:rsidRPr="0042212A">
        <w:rPr>
          <w:rFonts w:ascii="Times New Roman" w:eastAsia="Times New Roman" w:hAnsi="Times New Roman" w:cs="Times New Roman"/>
        </w:rPr>
        <w:t>В программу входят две подпрограммы:</w:t>
      </w:r>
    </w:p>
    <w:p w:rsidR="0046016B" w:rsidRPr="0042212A" w:rsidRDefault="0046016B" w:rsidP="0046016B">
      <w:pPr>
        <w:spacing w:line="276" w:lineRule="auto"/>
        <w:ind w:firstLine="708"/>
        <w:rPr>
          <w:rFonts w:ascii="Times New Roman" w:eastAsia="Times New Roman" w:hAnsi="Times New Roman" w:cs="Times New Roman"/>
        </w:rPr>
      </w:pPr>
      <w:r w:rsidRPr="0042212A">
        <w:rPr>
          <w:rFonts w:ascii="Times New Roman" w:eastAsia="Times New Roman" w:hAnsi="Times New Roman" w:cs="Times New Roman"/>
        </w:rPr>
        <w:t>- «Активная политика занятости населения и социальная поддержка безработных граждан»;</w:t>
      </w:r>
    </w:p>
    <w:p w:rsidR="0046016B" w:rsidRPr="0042212A" w:rsidRDefault="0046016B" w:rsidP="0046016B">
      <w:pPr>
        <w:spacing w:line="276" w:lineRule="auto"/>
        <w:ind w:firstLine="708"/>
        <w:rPr>
          <w:rFonts w:ascii="Times New Roman" w:eastAsia="Times New Roman" w:hAnsi="Times New Roman" w:cs="Times New Roman"/>
        </w:rPr>
      </w:pPr>
      <w:r w:rsidRPr="0042212A">
        <w:rPr>
          <w:rFonts w:ascii="Times New Roman" w:eastAsia="Times New Roman" w:hAnsi="Times New Roman" w:cs="Times New Roman"/>
        </w:rPr>
        <w:t>- «Безопасный труд».</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lang w:eastAsia="zh-CN"/>
        </w:rPr>
        <w:t>Реализация</w:t>
      </w:r>
      <w:r w:rsidR="00314F4D" w:rsidRPr="0042212A">
        <w:rPr>
          <w:rFonts w:ascii="Times New Roman" w:eastAsia="Times New Roman" w:hAnsi="Times New Roman" w:cs="Times New Roman"/>
          <w:lang w:eastAsia="zh-CN"/>
        </w:rPr>
        <w:t xml:space="preserve"> </w:t>
      </w:r>
      <w:r w:rsidRPr="0042212A">
        <w:rPr>
          <w:rFonts w:ascii="Times New Roman" w:eastAsia="Times New Roman" w:hAnsi="Times New Roman" w:cs="Times New Roman"/>
          <w:lang w:eastAsia="zh-CN"/>
        </w:rPr>
        <w:t xml:space="preserve">основных мероприятий муниципальной программы осуществляется в соответствии с программой </w:t>
      </w:r>
      <w:r w:rsidRPr="0042212A">
        <w:rPr>
          <w:rFonts w:ascii="Times New Roman" w:eastAsia="Times New Roman" w:hAnsi="Times New Roman" w:cs="Times New Roman"/>
        </w:rPr>
        <w:t>города Канаш Чувашской Республики «Содействие занятости населения»</w:t>
      </w:r>
      <w:r w:rsidRPr="0042212A">
        <w:rPr>
          <w:rFonts w:ascii="Times New Roman" w:eastAsia="Times New Roman" w:hAnsi="Times New Roman" w:cs="Times New Roman"/>
          <w:lang w:eastAsia="zh-CN"/>
        </w:rPr>
        <w:t xml:space="preserve">, утвержденной постановлением </w:t>
      </w:r>
      <w:r w:rsidRPr="0042212A">
        <w:rPr>
          <w:rFonts w:ascii="Times New Roman" w:eastAsia="Times New Roman" w:hAnsi="Times New Roman" w:cs="Times New Roman"/>
        </w:rPr>
        <w:t>администрации города Канаш Чувашской Республики от 28.03.2019 года № 307.</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xml:space="preserve">Основным мероприятиями программы является: </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«Мероприятие в области содействия занятости населения города Канаш Чувашской Республики»;</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 «Организационно-техническое обеспечение охраны труда и здоровья работающих».</w:t>
      </w:r>
    </w:p>
    <w:p w:rsidR="0046016B" w:rsidRPr="0042212A" w:rsidRDefault="0046016B" w:rsidP="0046016B">
      <w:pPr>
        <w:spacing w:line="276" w:lineRule="auto"/>
        <w:ind w:firstLine="708"/>
        <w:rPr>
          <w:rFonts w:ascii="Times New Roman" w:hAnsi="Times New Roman" w:cs="Times New Roman"/>
        </w:rPr>
      </w:pPr>
      <w:r w:rsidRPr="0042212A">
        <w:rPr>
          <w:rFonts w:ascii="Times New Roman" w:hAnsi="Times New Roman" w:cs="Times New Roman"/>
        </w:rPr>
        <w:t>Объем средств на реализацию муниципальной программы «Содействие занятости населения» в 2024 году составил 456,8 тыс. рублей, из них: 320,0 тыс. рублей средства местного бюджета и 136,8 тыс. рублей средства республиканского бюджета.</w:t>
      </w:r>
    </w:p>
    <w:p w:rsidR="0046016B" w:rsidRPr="0042212A" w:rsidRDefault="0046016B" w:rsidP="0046016B">
      <w:pPr>
        <w:spacing w:line="276" w:lineRule="auto"/>
        <w:ind w:firstLine="567"/>
        <w:rPr>
          <w:rFonts w:ascii="Times New Roman" w:hAnsi="Times New Roman" w:cs="Times New Roman"/>
        </w:rPr>
      </w:pPr>
      <w:r w:rsidRPr="0042212A">
        <w:rPr>
          <w:rFonts w:ascii="Times New Roman" w:hAnsi="Times New Roman" w:cs="Times New Roman"/>
        </w:rPr>
        <w:t>В 2024 году в ходе реализации муниципальной программы города Канаш Чувашской Республики «Содействие занятости населения» проведена работа по реализации следующих мероприятий подпрограммы «Активная политика занятости населения и социальная поддержка безработных граждан»:</w:t>
      </w:r>
    </w:p>
    <w:p w:rsidR="0046016B" w:rsidRPr="0042212A" w:rsidRDefault="0046016B" w:rsidP="0046016B">
      <w:pPr>
        <w:pStyle w:val="ae"/>
        <w:spacing w:after="0" w:line="276" w:lineRule="auto"/>
        <w:ind w:left="0" w:firstLine="567"/>
        <w:jc w:val="both"/>
        <w:rPr>
          <w:rFonts w:ascii="Times New Roman" w:hAnsi="Times New Roman" w:cs="Times New Roman"/>
          <w:sz w:val="24"/>
          <w:szCs w:val="24"/>
        </w:rPr>
      </w:pPr>
      <w:r w:rsidRPr="0042212A">
        <w:rPr>
          <w:rFonts w:ascii="Times New Roman" w:hAnsi="Times New Roman" w:cs="Times New Roman"/>
          <w:sz w:val="24"/>
          <w:szCs w:val="24"/>
        </w:rPr>
        <w:t>1. В 2024 году в целях организации общественных работ заключено 13 договоров с работодателем города Канаш. На общественные работы трудоустроено 78 безработных гражданина.</w:t>
      </w:r>
    </w:p>
    <w:p w:rsidR="0046016B" w:rsidRPr="0042212A" w:rsidRDefault="0046016B" w:rsidP="0046016B">
      <w:pPr>
        <w:pStyle w:val="ae"/>
        <w:spacing w:after="0" w:line="276" w:lineRule="auto"/>
        <w:ind w:left="0" w:firstLine="567"/>
        <w:jc w:val="both"/>
        <w:rPr>
          <w:rFonts w:ascii="Times New Roman" w:hAnsi="Times New Roman" w:cs="Times New Roman"/>
          <w:sz w:val="24"/>
          <w:szCs w:val="24"/>
        </w:rPr>
      </w:pPr>
      <w:r w:rsidRPr="0042212A">
        <w:rPr>
          <w:rFonts w:ascii="Times New Roman" w:hAnsi="Times New Roman" w:cs="Times New Roman"/>
          <w:sz w:val="24"/>
          <w:szCs w:val="24"/>
        </w:rPr>
        <w:t>2. В течение 2024 года центром занятости населения трудоустроено 453 несовершеннолетних ребенка. Приоритетным правом при трудоустройстве пользуются несовершеннолетние граждане, находящиеся в трудной жизненной ситуации и принадлежащие к группе риска: дети из неполных семей(70чел.), многодетных семей (99 чел.), малообеспеченных семей (42 чел.), дети, состоящие на учете в КДН (2 чел.), на учете в ПДН (2 чел.).</w:t>
      </w:r>
    </w:p>
    <w:p w:rsidR="0046016B" w:rsidRPr="0042212A" w:rsidRDefault="0046016B" w:rsidP="0046016B">
      <w:pPr>
        <w:pStyle w:val="ae"/>
        <w:spacing w:after="0" w:line="276" w:lineRule="auto"/>
        <w:ind w:left="0" w:firstLine="567"/>
        <w:jc w:val="both"/>
        <w:rPr>
          <w:rFonts w:ascii="Times New Roman" w:hAnsi="Times New Roman" w:cs="Times New Roman"/>
          <w:sz w:val="24"/>
          <w:szCs w:val="24"/>
        </w:rPr>
      </w:pPr>
      <w:r w:rsidRPr="0042212A">
        <w:rPr>
          <w:rFonts w:ascii="Times New Roman" w:hAnsi="Times New Roman" w:cs="Times New Roman"/>
          <w:sz w:val="24"/>
          <w:szCs w:val="24"/>
        </w:rPr>
        <w:lastRenderedPageBreak/>
        <w:t xml:space="preserve">3.  По программе временного трудоустройства граждан, испытывающих трудности в поиске работы в 2024 году заключено 3 договора с работодателями города. Всего трудоустроено по данной программе 28 человек, из них: 13 – инвалиды, 7 – граждане </w:t>
      </w:r>
      <w:proofErr w:type="spellStart"/>
      <w:r w:rsidRPr="0042212A">
        <w:rPr>
          <w:rFonts w:ascii="Times New Roman" w:hAnsi="Times New Roman" w:cs="Times New Roman"/>
          <w:sz w:val="24"/>
          <w:szCs w:val="24"/>
        </w:rPr>
        <w:t>предпенсионного</w:t>
      </w:r>
      <w:proofErr w:type="spellEnd"/>
      <w:r w:rsidRPr="0042212A">
        <w:rPr>
          <w:rFonts w:ascii="Times New Roman" w:hAnsi="Times New Roman" w:cs="Times New Roman"/>
          <w:sz w:val="24"/>
          <w:szCs w:val="24"/>
        </w:rPr>
        <w:t xml:space="preserve"> возраста, 8– многодетные и одинокие родители.</w:t>
      </w:r>
    </w:p>
    <w:p w:rsidR="0046016B" w:rsidRPr="0042212A" w:rsidRDefault="0046016B" w:rsidP="0046016B">
      <w:pPr>
        <w:pStyle w:val="ae"/>
        <w:spacing w:after="0" w:line="276" w:lineRule="auto"/>
        <w:ind w:left="0" w:firstLine="567"/>
        <w:jc w:val="both"/>
        <w:rPr>
          <w:rFonts w:ascii="Times New Roman" w:hAnsi="Times New Roman" w:cs="Times New Roman"/>
          <w:sz w:val="24"/>
          <w:szCs w:val="24"/>
        </w:rPr>
      </w:pPr>
      <w:r w:rsidRPr="0042212A">
        <w:rPr>
          <w:rFonts w:ascii="Times New Roman" w:eastAsia="Times New Roman" w:hAnsi="Times New Roman" w:cs="Times New Roman"/>
          <w:sz w:val="24"/>
          <w:szCs w:val="24"/>
          <w:lang w:eastAsia="ru-RU"/>
        </w:rPr>
        <w:t>В 2024 году при администрации города Канаш Чувашской Республики осуществлял деятельность Координационный совет по улучшению условий и охраны труда, утвержденный постановлением администрации города Канаш Чувашской Республики от 06.07.2020 года №457 «О создании Координационного совета по улучшению условий и охраны труда города Канаш Чувашской Республики», образованный с участием работодателей и работников. В 2024 году состоялось 4 заседания, на которых были рассмотрены 15вопросов. Количество заслушанных на заседаниях межведомственных комиссий по охране труда (координационных советах) руководителей (представителей) организаций – 5 человек.</w:t>
      </w:r>
    </w:p>
    <w:p w:rsidR="0046016B" w:rsidRPr="0042212A" w:rsidRDefault="0046016B" w:rsidP="0046016B">
      <w:pPr>
        <w:tabs>
          <w:tab w:val="left" w:pos="567"/>
          <w:tab w:val="left" w:pos="709"/>
          <w:tab w:val="left" w:pos="851"/>
        </w:tabs>
        <w:spacing w:line="276" w:lineRule="auto"/>
        <w:ind w:firstLine="567"/>
        <w:rPr>
          <w:rFonts w:ascii="Times New Roman" w:hAnsi="Times New Roman" w:cs="Times New Roman"/>
        </w:rPr>
      </w:pPr>
      <w:r w:rsidRPr="0042212A">
        <w:rPr>
          <w:rFonts w:ascii="Times New Roman" w:eastAsia="Times New Roman" w:hAnsi="Times New Roman" w:cs="Times New Roman"/>
        </w:rPr>
        <w:t xml:space="preserve">Координационный совет рассматривает вопросы состояния условий и охраны труда в организациях, производственного травматизма, соблюдения законодательства об охране труда, организации служб охраны труда на предприятиях, организациях и учреждениях, финансирования охраны труда, состояния охраны труда в отраслях экономики, профилактики производственного травматизма и профессиональной заболеваемости и др. </w:t>
      </w:r>
    </w:p>
    <w:p w:rsidR="0046016B" w:rsidRPr="0042212A" w:rsidRDefault="0046016B" w:rsidP="0046016B">
      <w:pPr>
        <w:spacing w:line="276" w:lineRule="auto"/>
        <w:ind w:firstLine="567"/>
        <w:rPr>
          <w:rFonts w:ascii="Times New Roman" w:eastAsia="Times New Roman" w:hAnsi="Times New Roman" w:cs="Times New Roman"/>
        </w:rPr>
      </w:pPr>
      <w:r w:rsidRPr="0042212A">
        <w:rPr>
          <w:rFonts w:ascii="Times New Roman" w:eastAsia="Times New Roman" w:hAnsi="Times New Roman" w:cs="Times New Roman"/>
        </w:rPr>
        <w:t>В городе Канаш Чувашской Республики создана муниципальная трехсторонняя комиссия по регулированию социально-трудовых отношений в городе Канаш Чувашской Республики. Основной целью Комиссии является регулирование социально-трудовых отношений на уровне города.</w:t>
      </w:r>
    </w:p>
    <w:p w:rsidR="0046016B" w:rsidRPr="0042212A" w:rsidRDefault="0046016B" w:rsidP="0046016B">
      <w:pPr>
        <w:tabs>
          <w:tab w:val="left" w:pos="851"/>
        </w:tabs>
        <w:spacing w:line="276" w:lineRule="auto"/>
        <w:rPr>
          <w:rFonts w:ascii="Times New Roman" w:eastAsia="Times New Roman" w:hAnsi="Times New Roman" w:cs="Times New Roman"/>
        </w:rPr>
      </w:pPr>
      <w:r w:rsidRPr="0042212A">
        <w:rPr>
          <w:rFonts w:ascii="Times New Roman" w:eastAsia="Times New Roman" w:hAnsi="Times New Roman" w:cs="Times New Roman"/>
        </w:rPr>
        <w:t xml:space="preserve">В городе ежегодно проводится смотр - конкурс по охране труда среди предприятий, организаций и учреждений. </w:t>
      </w:r>
    </w:p>
    <w:p w:rsidR="0046016B" w:rsidRPr="0042212A" w:rsidRDefault="0046016B" w:rsidP="0046016B">
      <w:pPr>
        <w:tabs>
          <w:tab w:val="left" w:pos="851"/>
        </w:tabs>
        <w:spacing w:line="276" w:lineRule="auto"/>
        <w:rPr>
          <w:rFonts w:ascii="Times New Roman" w:eastAsia="Times New Roman" w:hAnsi="Times New Roman" w:cs="Times New Roman"/>
        </w:rPr>
      </w:pPr>
      <w:r w:rsidRPr="0042212A">
        <w:rPr>
          <w:rFonts w:ascii="Times New Roman" w:eastAsia="Times New Roman" w:hAnsi="Times New Roman" w:cs="Times New Roman"/>
        </w:rPr>
        <w:tab/>
      </w:r>
      <w:r w:rsidRPr="0042212A">
        <w:rPr>
          <w:rFonts w:ascii="Times New Roman" w:hAnsi="Times New Roman" w:cs="Times New Roman"/>
        </w:rPr>
        <w:t xml:space="preserve">В рамках проведения общественно-просветительской кампании подпрограммы «Безопасный труд» муниципальной программы города Канаш Чувашской Республики «Содействие занятости населения», утвержденной постановлением администрации города Канаш Чувашской Республики от 28.03.2019 года № 307, а также в целях </w:t>
      </w:r>
      <w:r w:rsidRPr="0042212A">
        <w:rPr>
          <w:rFonts w:ascii="Times New Roman" w:hAnsi="Times New Roman" w:cs="Times New Roman"/>
          <w:shd w:val="clear" w:color="auto" w:fill="FFFFFF"/>
        </w:rPr>
        <w:t>повышения уровня безопасного труда среди предприятий города</w:t>
      </w:r>
      <w:r w:rsidRPr="0042212A">
        <w:rPr>
          <w:rFonts w:ascii="Times New Roman" w:hAnsi="Times New Roman" w:cs="Times New Roman"/>
        </w:rPr>
        <w:t>17 октября 2024 года в администрации города Канаш Чувашской Республики состоялся городской конкурс профессионального мастерства «Лучший специалист по охране труда города Канаш Чувашской Республики 2024 года».</w:t>
      </w:r>
      <w:r w:rsidRPr="0042212A">
        <w:rPr>
          <w:rFonts w:ascii="Times New Roman" w:eastAsia="Times New Roman" w:hAnsi="Times New Roman" w:cs="Times New Roman"/>
        </w:rPr>
        <w:t xml:space="preserve">Конкурс проходил в 2 этапа: 1 этап – тестирование;2 этап – практическое </w:t>
      </w:r>
      <w:proofErr w:type="spellStart"/>
      <w:r w:rsidRPr="0042212A">
        <w:rPr>
          <w:rFonts w:ascii="Times New Roman" w:eastAsia="Times New Roman" w:hAnsi="Times New Roman" w:cs="Times New Roman"/>
        </w:rPr>
        <w:t>задание.В</w:t>
      </w:r>
      <w:proofErr w:type="spellEnd"/>
      <w:r w:rsidRPr="0042212A">
        <w:rPr>
          <w:rFonts w:ascii="Times New Roman" w:eastAsia="Times New Roman" w:hAnsi="Times New Roman" w:cs="Times New Roman"/>
        </w:rPr>
        <w:t xml:space="preserve"> результате подсчета голосов, членами комиссии было решено признать победителем городского </w:t>
      </w:r>
      <w:proofErr w:type="spellStart"/>
      <w:r w:rsidRPr="0042212A">
        <w:rPr>
          <w:rFonts w:ascii="Times New Roman" w:eastAsia="Times New Roman" w:hAnsi="Times New Roman" w:cs="Times New Roman"/>
        </w:rPr>
        <w:t>конкурсаПетрову</w:t>
      </w:r>
      <w:proofErr w:type="spellEnd"/>
      <w:r w:rsidRPr="0042212A">
        <w:rPr>
          <w:rFonts w:ascii="Times New Roman" w:eastAsia="Times New Roman" w:hAnsi="Times New Roman" w:cs="Times New Roman"/>
        </w:rPr>
        <w:t xml:space="preserve"> Олесю Петровну – инженера по охране труда, технике безопасности и охране окружающей среды ООО «</w:t>
      </w:r>
      <w:proofErr w:type="spellStart"/>
      <w:r w:rsidRPr="0042212A">
        <w:rPr>
          <w:rFonts w:ascii="Times New Roman" w:eastAsia="Times New Roman" w:hAnsi="Times New Roman" w:cs="Times New Roman"/>
        </w:rPr>
        <w:t>Аурат</w:t>
      </w:r>
      <w:proofErr w:type="spellEnd"/>
      <w:r w:rsidRPr="0042212A">
        <w:rPr>
          <w:rFonts w:ascii="Times New Roman" w:eastAsia="Times New Roman" w:hAnsi="Times New Roman" w:cs="Times New Roman"/>
        </w:rPr>
        <w:t xml:space="preserve"> - СВ». В </w:t>
      </w:r>
      <w:proofErr w:type="spellStart"/>
      <w:r w:rsidRPr="0042212A">
        <w:rPr>
          <w:rFonts w:ascii="Times New Roman" w:eastAsia="Times New Roman" w:hAnsi="Times New Roman" w:cs="Times New Roman"/>
        </w:rPr>
        <w:t>результатеПетрова</w:t>
      </w:r>
      <w:proofErr w:type="spellEnd"/>
      <w:r w:rsidRPr="0042212A">
        <w:rPr>
          <w:rFonts w:ascii="Times New Roman" w:eastAsia="Times New Roman" w:hAnsi="Times New Roman" w:cs="Times New Roman"/>
        </w:rPr>
        <w:t xml:space="preserve"> О.П. приняла участие в республиканском конкурсе профессионального мастерства «Лучший специалист по охране труда Чувашской Республики 2024 года».</w:t>
      </w:r>
    </w:p>
    <w:p w:rsidR="0046016B" w:rsidRPr="0042212A" w:rsidRDefault="0046016B" w:rsidP="0046016B">
      <w:pPr>
        <w:spacing w:line="276" w:lineRule="auto"/>
        <w:rPr>
          <w:rFonts w:ascii="Times New Roman" w:eastAsia="Times New Roman" w:hAnsi="Times New Roman" w:cs="Times New Roman"/>
        </w:rPr>
      </w:pPr>
      <w:r w:rsidRPr="0042212A">
        <w:rPr>
          <w:rFonts w:ascii="Times New Roman" w:eastAsia="Times New Roman" w:hAnsi="Times New Roman" w:cs="Times New Roman"/>
        </w:rPr>
        <w:t>В целях привлечения внимания работодателей и работников к вопросам охраны труда, профилактики производственного травматизма и профессиональной заболеваемости, пропаганды положительного опыта по улучшению условий и охраны труда в организациях города традиционно в апреле проводится месячник по охране труда, посвященный Всемирному дню охраны труда (28 апреля).</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Всего за 12 месяцев 2024 года на территории города Канаш произошел 1несчастный случай в АО «Почта России».</w:t>
      </w:r>
    </w:p>
    <w:p w:rsidR="0046016B" w:rsidRPr="0042212A" w:rsidRDefault="0046016B" w:rsidP="0046016B">
      <w:pPr>
        <w:pStyle w:val="ac"/>
        <w:tabs>
          <w:tab w:val="left" w:pos="0"/>
          <w:tab w:val="left" w:pos="709"/>
        </w:tabs>
        <w:ind w:firstLine="680"/>
        <w:rPr>
          <w:rFonts w:ascii="Times New Roman" w:hAnsi="Times New Roman" w:cs="Times New Roman"/>
        </w:rPr>
      </w:pPr>
      <w:r w:rsidRPr="0042212A">
        <w:rPr>
          <w:rFonts w:ascii="Times New Roman" w:hAnsi="Times New Roman" w:cs="Times New Roman"/>
          <w:shd w:val="clear" w:color="auto" w:fill="FFFFFF"/>
        </w:rPr>
        <w:t xml:space="preserve">В комиссиях по расследованию несчастных случаев на производстве участвует ведущий </w:t>
      </w:r>
      <w:r w:rsidRPr="0042212A">
        <w:rPr>
          <w:rFonts w:ascii="Times New Roman" w:hAnsi="Times New Roman" w:cs="Times New Roman"/>
          <w:shd w:val="clear" w:color="auto" w:fill="FFFFFF"/>
        </w:rPr>
        <w:lastRenderedPageBreak/>
        <w:t xml:space="preserve">специалист-эксперт правового отдела администрации города Канаш Чувашской Республики. На основании собранных документов комиссия определяет обстоятельства и причины несчастных случаев, устанавливает, чем занимался пострадавший в этот момент и связано ли происшествие с </w:t>
      </w:r>
      <w:proofErr w:type="gramStart"/>
      <w:r w:rsidRPr="0042212A">
        <w:rPr>
          <w:rFonts w:ascii="Times New Roman" w:hAnsi="Times New Roman" w:cs="Times New Roman"/>
          <w:shd w:val="clear" w:color="auto" w:fill="FFFFFF"/>
        </w:rPr>
        <w:t>производственной</w:t>
      </w:r>
      <w:r w:rsidRPr="0042212A">
        <w:rPr>
          <w:rFonts w:ascii="Times New Roman" w:hAnsi="Times New Roman" w:cs="Times New Roman"/>
          <w:color w:val="FFFFFF" w:themeColor="background1"/>
          <w:shd w:val="clear" w:color="auto" w:fill="FFFFFF"/>
        </w:rPr>
        <w:t>..</w:t>
      </w:r>
      <w:proofErr w:type="gramEnd"/>
      <w:r w:rsidRPr="0042212A">
        <w:rPr>
          <w:rFonts w:ascii="Times New Roman" w:hAnsi="Times New Roman" w:cs="Times New Roman"/>
          <w:shd w:val="clear" w:color="auto" w:fill="FFFFFF"/>
        </w:rPr>
        <w:t>деятельностью.</w:t>
      </w:r>
      <w:r w:rsidR="00BC092E" w:rsidRPr="0042212A">
        <w:rPr>
          <w:rFonts w:ascii="Times New Roman" w:hAnsi="Times New Roman" w:cs="Times New Roman"/>
          <w:shd w:val="clear" w:color="auto" w:fill="FFFFFF"/>
        </w:rPr>
        <w:tab/>
      </w:r>
      <w:r w:rsidRPr="0042212A">
        <w:rPr>
          <w:rFonts w:ascii="Times New Roman" w:hAnsi="Times New Roman" w:cs="Times New Roman"/>
        </w:rPr>
        <w:br/>
        <w:t xml:space="preserve">            Введется практика внедрения здорового образа жизни в трудовых коллективах: организация командно-спортивных мероприятий, организация утренней зарядки, производственной гимнастики, организация </w:t>
      </w:r>
      <w:proofErr w:type="spellStart"/>
      <w:r w:rsidRPr="0042212A">
        <w:rPr>
          <w:rFonts w:ascii="Times New Roman" w:hAnsi="Times New Roman" w:cs="Times New Roman"/>
        </w:rPr>
        <w:t>физкульт</w:t>
      </w:r>
      <w:proofErr w:type="spellEnd"/>
      <w:r w:rsidRPr="0042212A">
        <w:rPr>
          <w:rFonts w:ascii="Times New Roman" w:hAnsi="Times New Roman" w:cs="Times New Roman"/>
        </w:rPr>
        <w:t>-брейков в течения дня, что позволяет сохранить здоровье работников. Проводятся медицинские осмотры работников в целях выявления в начальной стадии заболеваний, приводящих к смерти на производстве.</w:t>
      </w:r>
    </w:p>
    <w:p w:rsidR="0046016B" w:rsidRPr="0042212A" w:rsidRDefault="0046016B" w:rsidP="0046016B">
      <w:pPr>
        <w:pStyle w:val="ac"/>
        <w:tabs>
          <w:tab w:val="left" w:pos="0"/>
        </w:tabs>
        <w:ind w:firstLine="680"/>
        <w:rPr>
          <w:rFonts w:ascii="Times New Roman" w:eastAsia="Calibri" w:hAnsi="Times New Roman" w:cs="Times New Roman"/>
        </w:rPr>
      </w:pPr>
      <w:r w:rsidRPr="0042212A">
        <w:rPr>
          <w:rFonts w:ascii="Times New Roman" w:hAnsi="Times New Roman" w:cs="Times New Roman"/>
        </w:rPr>
        <w:t xml:space="preserve">Проводится инструктаж сотрудников по охране труда, проверка знаний техники безопасности, в организациях организованы стенды с плакатами, иллюстрирующие важность соблюдения безопасности труда во избежание травматизма. </w:t>
      </w:r>
    </w:p>
    <w:p w:rsidR="0046016B" w:rsidRPr="0042212A" w:rsidRDefault="002F69C6" w:rsidP="0046016B">
      <w:pPr>
        <w:rPr>
          <w:rFonts w:ascii="Times New Roman" w:hAnsi="Times New Roman" w:cs="Times New Roman"/>
        </w:rPr>
      </w:pPr>
      <w:r w:rsidRPr="0042212A">
        <w:rPr>
          <w:rFonts w:ascii="Times New Roman" w:eastAsia="Times New Roman" w:hAnsi="Times New Roman" w:cs="Times New Roman"/>
        </w:rPr>
        <w:t xml:space="preserve"> </w:t>
      </w:r>
      <w:r w:rsidR="0046016B" w:rsidRPr="0042212A">
        <w:rPr>
          <w:rFonts w:ascii="Times New Roman" w:eastAsia="Times New Roman" w:hAnsi="Times New Roman" w:cs="Times New Roman"/>
        </w:rPr>
        <w:t xml:space="preserve">В администрации города Канаш проводится уведомительная регистрация коллективных договоров, заключаемых на предприятиях города. По состоянию на конец 2024 года – 34 договора прошли уведомительную регистрацию, трудовых споров не имеется  </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hAnsi="Times New Roman" w:cs="Times New Roman"/>
        </w:rPr>
        <w:t>В ходе реализации муниципальной программы выполнены основные мероприятий подпрограмм муниципальной программы.</w:t>
      </w:r>
    </w:p>
    <w:p w:rsidR="0046016B" w:rsidRPr="0042212A" w:rsidRDefault="0046016B" w:rsidP="0046016B">
      <w:pPr>
        <w:spacing w:line="276" w:lineRule="auto"/>
        <w:ind w:firstLine="851"/>
        <w:rPr>
          <w:rFonts w:ascii="Times New Roman" w:eastAsia="Times New Roman" w:hAnsi="Times New Roman" w:cs="Times New Roman"/>
        </w:rPr>
      </w:pPr>
      <w:r w:rsidRPr="0042212A">
        <w:rPr>
          <w:rFonts w:ascii="Times New Roman" w:eastAsia="Times New Roman" w:hAnsi="Times New Roman" w:cs="Times New Roman"/>
        </w:rPr>
        <w:t>Денежные ассигнования, запланированные на исполнение мероприятий муниципальной программы, были освоены в полном объеме.</w:t>
      </w:r>
    </w:p>
    <w:p w:rsidR="0046016B" w:rsidRPr="0042212A" w:rsidRDefault="0046016B" w:rsidP="0046016B">
      <w:pPr>
        <w:rPr>
          <w:rFonts w:ascii="Times New Roman" w:eastAsia="Times New Roman" w:hAnsi="Times New Roman" w:cs="Times New Roman"/>
        </w:rPr>
      </w:pPr>
    </w:p>
    <w:p w:rsidR="0046016B" w:rsidRPr="0042212A" w:rsidRDefault="0046016B" w:rsidP="0046016B">
      <w:pPr>
        <w:rPr>
          <w:rFonts w:ascii="Times New Roman" w:eastAsia="Times New Roman" w:hAnsi="Times New Roman" w:cs="Times New Roman"/>
        </w:rPr>
      </w:pPr>
    </w:p>
    <w:p w:rsidR="0046016B" w:rsidRPr="0042212A" w:rsidRDefault="0046016B" w:rsidP="0046016B">
      <w:pPr>
        <w:ind w:firstLine="0"/>
        <w:rPr>
          <w:rFonts w:ascii="Times New Roman" w:hAnsi="Times New Roman" w:cs="Times New Roman"/>
        </w:rPr>
      </w:pPr>
      <w:r w:rsidRPr="0042212A">
        <w:rPr>
          <w:rFonts w:ascii="Times New Roman" w:hAnsi="Times New Roman" w:cs="Times New Roman"/>
        </w:rPr>
        <w:t>Начальник правового отдела                                                                                 Леонтьева Е.А.</w:t>
      </w:r>
    </w:p>
    <w:p w:rsidR="0046016B" w:rsidRPr="0042212A" w:rsidRDefault="0046016B" w:rsidP="0046016B">
      <w:pPr>
        <w:ind w:firstLine="0"/>
        <w:rPr>
          <w:rFonts w:ascii="Times New Roman" w:hAnsi="Times New Roman" w:cs="Times New Roman"/>
        </w:rPr>
      </w:pPr>
    </w:p>
    <w:p w:rsidR="00E95E10" w:rsidRPr="0042212A" w:rsidRDefault="00E95E10" w:rsidP="0046016B">
      <w:pPr>
        <w:ind w:firstLine="0"/>
        <w:rPr>
          <w:rFonts w:ascii="Times New Roman" w:hAnsi="Times New Roman" w:cs="Times New Roman"/>
        </w:rPr>
        <w:sectPr w:rsidR="00E95E10" w:rsidRPr="0042212A" w:rsidSect="005916A3">
          <w:pgSz w:w="11905" w:h="16837"/>
          <w:pgMar w:top="1440" w:right="800" w:bottom="1440" w:left="1100" w:header="720" w:footer="720" w:gutter="0"/>
          <w:cols w:space="720"/>
          <w:noEndnote/>
        </w:sectPr>
      </w:pPr>
    </w:p>
    <w:p w:rsidR="0046016B" w:rsidRPr="0042212A" w:rsidRDefault="0046016B" w:rsidP="0046016B">
      <w:pPr>
        <w:ind w:firstLine="0"/>
        <w:rPr>
          <w:rFonts w:ascii="Times New Roman" w:hAnsi="Times New Roman" w:cs="Times New Roman"/>
        </w:rPr>
      </w:pPr>
    </w:p>
    <w:p w:rsidR="0046016B" w:rsidRPr="0042212A" w:rsidRDefault="0046016B" w:rsidP="0046016B">
      <w:pPr>
        <w:jc w:val="right"/>
        <w:rPr>
          <w:rFonts w:ascii="Times New Roman" w:eastAsia="Times New Roman" w:hAnsi="Times New Roman" w:cs="Times New Roman"/>
          <w:b/>
          <w:bCs/>
        </w:rPr>
      </w:pPr>
      <w:bookmarkStart w:id="2" w:name="sub_100000"/>
      <w:r w:rsidRPr="0042212A">
        <w:rPr>
          <w:rFonts w:ascii="Times New Roman" w:eastAsia="Times New Roman" w:hAnsi="Times New Roman" w:cs="Times New Roman"/>
          <w:b/>
          <w:bCs/>
        </w:rPr>
        <w:t>Приложение № 6</w:t>
      </w:r>
    </w:p>
    <w:p w:rsidR="0046016B" w:rsidRPr="0042212A" w:rsidRDefault="0046016B" w:rsidP="0046016B">
      <w:pPr>
        <w:jc w:val="right"/>
        <w:rPr>
          <w:rFonts w:ascii="Times New Roman" w:eastAsia="Times New Roman" w:hAnsi="Times New Roman" w:cs="Times New Roman"/>
          <w:b/>
          <w:bCs/>
        </w:rPr>
      </w:pPr>
      <w:r w:rsidRPr="0042212A">
        <w:rPr>
          <w:rFonts w:ascii="Times New Roman" w:eastAsia="Times New Roman" w:hAnsi="Times New Roman" w:cs="Times New Roman"/>
          <w:b/>
          <w:bCs/>
        </w:rPr>
        <w:t>к порядку разработки и реализации</w:t>
      </w:r>
      <w:r w:rsidRPr="0042212A">
        <w:rPr>
          <w:rFonts w:ascii="Times New Roman" w:eastAsia="Times New Roman" w:hAnsi="Times New Roman" w:cs="Times New Roman"/>
          <w:b/>
          <w:bCs/>
        </w:rPr>
        <w:br/>
        <w:t>муниципальных программ города</w:t>
      </w:r>
      <w:r w:rsidRPr="0042212A">
        <w:rPr>
          <w:rFonts w:ascii="Times New Roman" w:eastAsia="Times New Roman" w:hAnsi="Times New Roman" w:cs="Times New Roman"/>
          <w:b/>
          <w:bCs/>
        </w:rPr>
        <w:br/>
        <w:t>Канаш Чувашской Республики</w:t>
      </w:r>
    </w:p>
    <w:bookmarkEnd w:id="2"/>
    <w:p w:rsidR="0046016B" w:rsidRPr="0042212A" w:rsidRDefault="0046016B" w:rsidP="0046016B">
      <w:pPr>
        <w:rPr>
          <w:rFonts w:ascii="Times New Roman" w:eastAsia="Times New Roman" w:hAnsi="Times New Roman" w:cs="Times New Roman"/>
        </w:rPr>
      </w:pPr>
    </w:p>
    <w:p w:rsidR="0046016B" w:rsidRPr="0042212A" w:rsidRDefault="0046016B" w:rsidP="0046016B">
      <w:pPr>
        <w:jc w:val="center"/>
        <w:outlineLvl w:val="0"/>
        <w:rPr>
          <w:rFonts w:ascii="Times New Roman" w:hAnsi="Times New Roman" w:cs="Times New Roman"/>
          <w:b/>
          <w:bCs/>
          <w:color w:val="26282F"/>
          <w:sz w:val="20"/>
          <w:szCs w:val="20"/>
        </w:rPr>
      </w:pPr>
      <w:r w:rsidRPr="0042212A">
        <w:rPr>
          <w:rFonts w:ascii="Times New Roman" w:hAnsi="Times New Roman" w:cs="Times New Roman"/>
          <w:b/>
          <w:bCs/>
          <w:color w:val="26282F"/>
          <w:sz w:val="20"/>
          <w:szCs w:val="20"/>
        </w:rPr>
        <w:t>Сведения</w:t>
      </w:r>
      <w:r w:rsidRPr="0042212A">
        <w:rPr>
          <w:rFonts w:ascii="Times New Roman" w:hAnsi="Times New Roman" w:cs="Times New Roman"/>
          <w:b/>
          <w:bCs/>
          <w:color w:val="26282F"/>
          <w:sz w:val="20"/>
          <w:szCs w:val="20"/>
        </w:rPr>
        <w:br/>
        <w:t xml:space="preserve">о достижении значений целевых показателей (индикаторов) муниципальной программы </w:t>
      </w:r>
      <w:r w:rsidRPr="0042212A">
        <w:rPr>
          <w:rFonts w:ascii="Times New Roman" w:hAnsi="Times New Roman" w:cs="Times New Roman"/>
          <w:b/>
          <w:color w:val="26282F"/>
          <w:sz w:val="20"/>
          <w:szCs w:val="20"/>
        </w:rPr>
        <w:t>города Канаш</w:t>
      </w:r>
      <w:r w:rsidR="00BC092E" w:rsidRPr="0042212A">
        <w:rPr>
          <w:rFonts w:ascii="Times New Roman" w:hAnsi="Times New Roman" w:cs="Times New Roman"/>
          <w:b/>
          <w:color w:val="26282F"/>
          <w:sz w:val="20"/>
          <w:szCs w:val="20"/>
        </w:rPr>
        <w:t xml:space="preserve"> </w:t>
      </w:r>
      <w:r w:rsidRPr="0042212A">
        <w:rPr>
          <w:rFonts w:ascii="Times New Roman" w:hAnsi="Times New Roman" w:cs="Times New Roman"/>
          <w:b/>
          <w:bCs/>
          <w:color w:val="26282F"/>
          <w:sz w:val="20"/>
          <w:szCs w:val="20"/>
        </w:rPr>
        <w:t xml:space="preserve">Чувашской Республики, </w:t>
      </w:r>
    </w:p>
    <w:p w:rsidR="0046016B" w:rsidRPr="0042212A" w:rsidRDefault="0046016B" w:rsidP="0046016B">
      <w:pPr>
        <w:jc w:val="center"/>
        <w:outlineLvl w:val="0"/>
        <w:rPr>
          <w:rFonts w:ascii="Times New Roman" w:hAnsi="Times New Roman" w:cs="Times New Roman"/>
          <w:b/>
          <w:bCs/>
          <w:color w:val="26282F"/>
          <w:sz w:val="20"/>
          <w:szCs w:val="20"/>
        </w:rPr>
      </w:pPr>
      <w:r w:rsidRPr="0042212A">
        <w:rPr>
          <w:rFonts w:ascii="Times New Roman" w:hAnsi="Times New Roman" w:cs="Times New Roman"/>
          <w:b/>
          <w:bCs/>
          <w:color w:val="26282F"/>
          <w:sz w:val="20"/>
          <w:szCs w:val="20"/>
        </w:rPr>
        <w:t>подпрограмм муниципальной программы города Канаш Чувашской Республики за 2024 год</w:t>
      </w:r>
    </w:p>
    <w:p w:rsidR="0046016B" w:rsidRPr="0042212A" w:rsidRDefault="0046016B" w:rsidP="0046016B">
      <w:pPr>
        <w:rPr>
          <w:rFonts w:ascii="Times New Roman" w:hAnsi="Times New Roman" w:cs="Times New Roman"/>
          <w:sz w:val="20"/>
          <w:szCs w:val="20"/>
        </w:rPr>
      </w:pPr>
    </w:p>
    <w:tbl>
      <w:tblPr>
        <w:tblW w:w="14884"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948"/>
        <w:gridCol w:w="1134"/>
        <w:gridCol w:w="1480"/>
        <w:gridCol w:w="29"/>
        <w:gridCol w:w="1931"/>
        <w:gridCol w:w="29"/>
        <w:gridCol w:w="1371"/>
        <w:gridCol w:w="29"/>
        <w:gridCol w:w="811"/>
        <w:gridCol w:w="29"/>
        <w:gridCol w:w="2513"/>
        <w:gridCol w:w="283"/>
        <w:gridCol w:w="1701"/>
        <w:gridCol w:w="29"/>
      </w:tblGrid>
      <w:tr w:rsidR="0046016B" w:rsidRPr="0042212A" w:rsidTr="0046016B">
        <w:tc>
          <w:tcPr>
            <w:tcW w:w="567"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 xml:space="preserve">N </w:t>
            </w:r>
            <w:proofErr w:type="spellStart"/>
            <w:r w:rsidRPr="0042212A">
              <w:rPr>
                <w:rFonts w:ascii="Times New Roman" w:hAnsi="Times New Roman" w:cs="Times New Roman"/>
                <w:sz w:val="16"/>
                <w:szCs w:val="16"/>
              </w:rPr>
              <w:t>пп</w:t>
            </w:r>
            <w:proofErr w:type="spellEnd"/>
          </w:p>
        </w:tc>
        <w:tc>
          <w:tcPr>
            <w:tcW w:w="2948"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Наименование целевого индикатора и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Единица измерения</w:t>
            </w:r>
          </w:p>
        </w:tc>
        <w:tc>
          <w:tcPr>
            <w:tcW w:w="5709" w:type="dxa"/>
            <w:gridSpan w:val="8"/>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w:t>
            </w:r>
            <w:r w:rsidRPr="0042212A">
              <w:rPr>
                <w:rFonts w:ascii="Times New Roman" w:hAnsi="Times New Roman" w:cs="Times New Roman"/>
                <w:b/>
                <w:sz w:val="16"/>
                <w:szCs w:val="16"/>
              </w:rPr>
              <w:t>города Канаш</w:t>
            </w:r>
            <w:r w:rsidRPr="0042212A">
              <w:rPr>
                <w:rFonts w:ascii="Times New Roman" w:hAnsi="Times New Roman" w:cs="Times New Roman"/>
                <w:sz w:val="16"/>
                <w:szCs w:val="16"/>
              </w:rPr>
              <w:t xml:space="preserve"> Чувашской Республики (программы)</w:t>
            </w:r>
          </w:p>
        </w:tc>
        <w:tc>
          <w:tcPr>
            <w:tcW w:w="2513"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Обоснование отклонений значений целевых индикаторов и показателей на конец отчетного года (при наличии)</w:t>
            </w:r>
          </w:p>
        </w:tc>
        <w:tc>
          <w:tcPr>
            <w:tcW w:w="2013" w:type="dxa"/>
            <w:gridSpan w:val="3"/>
            <w:vMerge w:val="restart"/>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 xml:space="preserve">Значения целевых индикаторов и показателей муниципальной программы </w:t>
            </w:r>
            <w:r w:rsidRPr="0042212A">
              <w:rPr>
                <w:rFonts w:ascii="Times New Roman" w:hAnsi="Times New Roman" w:cs="Times New Roman"/>
                <w:bCs/>
                <w:sz w:val="16"/>
                <w:szCs w:val="16"/>
              </w:rPr>
              <w:t>города Канаш</w:t>
            </w:r>
            <w:r w:rsidRPr="0042212A">
              <w:rPr>
                <w:rFonts w:ascii="Times New Roman" w:hAnsi="Times New Roman" w:cs="Times New Roman"/>
                <w:b/>
                <w:sz w:val="16"/>
                <w:szCs w:val="16"/>
              </w:rPr>
              <w:t>,</w:t>
            </w:r>
            <w:r w:rsidRPr="0042212A">
              <w:rPr>
                <w:rFonts w:ascii="Times New Roman" w:hAnsi="Times New Roman" w:cs="Times New Roman"/>
                <w:sz w:val="16"/>
                <w:szCs w:val="16"/>
              </w:rPr>
              <w:t xml:space="preserve"> подпрограмма муниципальной программы города Канаш (программы) текущий год - 2025 (план)</w:t>
            </w:r>
          </w:p>
        </w:tc>
      </w:tr>
      <w:tr w:rsidR="0046016B" w:rsidRPr="0042212A" w:rsidTr="0046016B">
        <w:tc>
          <w:tcPr>
            <w:tcW w:w="567"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p>
        </w:tc>
        <w:tc>
          <w:tcPr>
            <w:tcW w:w="2948" w:type="dxa"/>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1134" w:type="dxa"/>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1509" w:type="dxa"/>
            <w:gridSpan w:val="2"/>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color w:val="106BBE"/>
                <w:sz w:val="16"/>
                <w:szCs w:val="16"/>
              </w:rPr>
            </w:pPr>
            <w:r w:rsidRPr="0042212A">
              <w:rPr>
                <w:rFonts w:ascii="Times New Roman" w:hAnsi="Times New Roman" w:cs="Times New Roman"/>
                <w:sz w:val="16"/>
                <w:szCs w:val="16"/>
              </w:rPr>
              <w:t>год, предшествующий отчетному</w:t>
            </w:r>
            <w:hyperlink w:anchor="sub_8888" w:history="1">
              <w:r w:rsidRPr="0042212A">
                <w:rPr>
                  <w:rFonts w:ascii="Times New Roman" w:hAnsi="Times New Roman" w:cs="Times New Roman"/>
                  <w:color w:val="106BBE"/>
                  <w:sz w:val="16"/>
                  <w:szCs w:val="16"/>
                </w:rPr>
                <w:t>*</w:t>
              </w:r>
            </w:hyperlink>
          </w:p>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2023</w:t>
            </w:r>
          </w:p>
        </w:tc>
        <w:tc>
          <w:tcPr>
            <w:tcW w:w="4200" w:type="dxa"/>
            <w:gridSpan w:val="6"/>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b/>
                <w:sz w:val="16"/>
                <w:szCs w:val="16"/>
              </w:rPr>
            </w:pPr>
            <w:r w:rsidRPr="0042212A">
              <w:rPr>
                <w:rFonts w:ascii="Times New Roman" w:hAnsi="Times New Roman" w:cs="Times New Roman"/>
                <w:b/>
                <w:sz w:val="16"/>
                <w:szCs w:val="16"/>
              </w:rPr>
              <w:t>отчетный год</w:t>
            </w:r>
          </w:p>
        </w:tc>
        <w:tc>
          <w:tcPr>
            <w:tcW w:w="2513" w:type="dxa"/>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2013" w:type="dxa"/>
            <w:gridSpan w:val="3"/>
            <w:vMerge/>
            <w:tcBorders>
              <w:top w:val="single" w:sz="4" w:space="0" w:color="auto"/>
              <w:left w:val="single" w:sz="4" w:space="0" w:color="auto"/>
              <w:bottom w:val="single" w:sz="4" w:space="0" w:color="auto"/>
            </w:tcBorders>
          </w:tcPr>
          <w:p w:rsidR="0046016B" w:rsidRPr="0042212A" w:rsidRDefault="0046016B" w:rsidP="0046016B">
            <w:pPr>
              <w:rPr>
                <w:rFonts w:ascii="Times New Roman" w:hAnsi="Times New Roman" w:cs="Times New Roman"/>
                <w:sz w:val="16"/>
                <w:szCs w:val="16"/>
              </w:rPr>
            </w:pPr>
          </w:p>
        </w:tc>
      </w:tr>
      <w:tr w:rsidR="0046016B" w:rsidRPr="0042212A" w:rsidTr="0046016B">
        <w:tc>
          <w:tcPr>
            <w:tcW w:w="567"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p>
        </w:tc>
        <w:tc>
          <w:tcPr>
            <w:tcW w:w="2948" w:type="dxa"/>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1134" w:type="dxa"/>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1509" w:type="dxa"/>
            <w:gridSpan w:val="2"/>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b/>
                <w:sz w:val="16"/>
                <w:szCs w:val="16"/>
              </w:rPr>
            </w:pPr>
            <w:r w:rsidRPr="0042212A">
              <w:rPr>
                <w:rFonts w:ascii="Times New Roman" w:hAnsi="Times New Roman" w:cs="Times New Roman"/>
                <w:b/>
                <w:sz w:val="16"/>
                <w:szCs w:val="16"/>
              </w:rPr>
              <w:t>первоначальный план</w:t>
            </w:r>
          </w:p>
          <w:p w:rsidR="0046016B" w:rsidRPr="0042212A" w:rsidRDefault="0046016B" w:rsidP="0046016B">
            <w:pPr>
              <w:jc w:val="center"/>
              <w:rPr>
                <w:rFonts w:ascii="Times New Roman" w:hAnsi="Times New Roman" w:cs="Times New Roman"/>
                <w:b/>
                <w:sz w:val="16"/>
                <w:szCs w:val="16"/>
              </w:rPr>
            </w:pPr>
            <w:r w:rsidRPr="0042212A">
              <w:rPr>
                <w:rFonts w:ascii="Times New Roman" w:hAnsi="Times New Roman" w:cs="Times New Roman"/>
                <w:b/>
                <w:sz w:val="16"/>
                <w:szCs w:val="16"/>
              </w:rPr>
              <w:t>2024</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b/>
                <w:sz w:val="16"/>
                <w:szCs w:val="16"/>
              </w:rPr>
            </w:pPr>
            <w:r w:rsidRPr="0042212A">
              <w:rPr>
                <w:rFonts w:ascii="Times New Roman" w:hAnsi="Times New Roman" w:cs="Times New Roman"/>
                <w:b/>
                <w:sz w:val="16"/>
                <w:szCs w:val="16"/>
              </w:rPr>
              <w:t>уточненный план</w:t>
            </w: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b/>
                <w:sz w:val="16"/>
                <w:szCs w:val="16"/>
              </w:rPr>
            </w:pPr>
            <w:r w:rsidRPr="0042212A">
              <w:rPr>
                <w:rFonts w:ascii="Times New Roman" w:hAnsi="Times New Roman" w:cs="Times New Roman"/>
                <w:b/>
                <w:sz w:val="16"/>
                <w:szCs w:val="16"/>
              </w:rPr>
              <w:t>факт</w:t>
            </w:r>
          </w:p>
        </w:tc>
        <w:tc>
          <w:tcPr>
            <w:tcW w:w="2513" w:type="dxa"/>
            <w:vMerge/>
            <w:tcBorders>
              <w:top w:val="nil"/>
              <w:left w:val="single" w:sz="4" w:space="0" w:color="auto"/>
              <w:bottom w:val="nil"/>
              <w:right w:val="nil"/>
            </w:tcBorders>
          </w:tcPr>
          <w:p w:rsidR="0046016B" w:rsidRPr="0042212A" w:rsidRDefault="0046016B" w:rsidP="0046016B">
            <w:pPr>
              <w:rPr>
                <w:rFonts w:ascii="Times New Roman" w:hAnsi="Times New Roman" w:cs="Times New Roman"/>
                <w:sz w:val="16"/>
                <w:szCs w:val="16"/>
              </w:rPr>
            </w:pPr>
          </w:p>
        </w:tc>
        <w:tc>
          <w:tcPr>
            <w:tcW w:w="2013" w:type="dxa"/>
            <w:gridSpan w:val="3"/>
            <w:vMerge/>
            <w:tcBorders>
              <w:top w:val="single" w:sz="4" w:space="0" w:color="auto"/>
              <w:left w:val="single" w:sz="4" w:space="0" w:color="auto"/>
              <w:bottom w:val="single" w:sz="4" w:space="0" w:color="auto"/>
            </w:tcBorders>
          </w:tcPr>
          <w:p w:rsidR="0046016B" w:rsidRPr="0042212A" w:rsidRDefault="0046016B" w:rsidP="0046016B">
            <w:pPr>
              <w:rPr>
                <w:rFonts w:ascii="Times New Roman" w:hAnsi="Times New Roman" w:cs="Times New Roman"/>
                <w:sz w:val="16"/>
                <w:szCs w:val="16"/>
              </w:rPr>
            </w:pP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1.</w:t>
            </w:r>
          </w:p>
        </w:tc>
        <w:tc>
          <w:tcPr>
            <w:tcW w:w="14317" w:type="dxa"/>
            <w:gridSpan w:val="14"/>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Муниципальная программа города Канаш Чувашской Республики «Содействие занятости населения»</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1.1.</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Уровень регистрируемой безработицы в среднем за год</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984C83">
            <w:pPr>
              <w:ind w:firstLine="0"/>
              <w:rPr>
                <w:rFonts w:ascii="Times New Roman" w:hAnsi="Times New Roman" w:cs="Times New Roman"/>
                <w:sz w:val="16"/>
                <w:szCs w:val="16"/>
              </w:rPr>
            </w:pPr>
            <w:r w:rsidRPr="0042212A">
              <w:rPr>
                <w:rFonts w:ascii="Times New Roman" w:hAnsi="Times New Roman" w:cs="Times New Roman"/>
                <w:sz w:val="16"/>
                <w:szCs w:val="16"/>
              </w:rPr>
              <w:t>%</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0,47</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0,85</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0,40</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Увеличение количества свободных рабочих мест и вакантных должностей</w:t>
            </w: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0,82</w:t>
            </w:r>
          </w:p>
        </w:tc>
      </w:tr>
      <w:tr w:rsidR="0046016B" w:rsidRPr="0042212A" w:rsidTr="0046016B">
        <w:trPr>
          <w:trHeight w:val="885"/>
        </w:trPr>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1.2.</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Коэффициент напряженности на рынке труда в среднем за год</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единиц</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0,12</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0,5</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0,24</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Увеличение количества свободных рабочих мест и вакантных должностей</w:t>
            </w: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0,5</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1.3.</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Численность безработных граждан, зарегистрированных в органах службы занятости (на конец года)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человек</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113</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210</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96</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Увеличение количества свободных рабочих мест и вакантных должностей</w:t>
            </w: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205</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1.4.</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color w:val="22272F"/>
                <w:sz w:val="16"/>
                <w:szCs w:val="16"/>
                <w:shd w:val="clear" w:color="auto" w:fill="FFFFFF"/>
              </w:rPr>
              <w:t>Удельный вес работников, занятых во вредных и (или) опасных условиях труда, в общей численности работников</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34,0</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38,0</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35,0</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38,0</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2.</w:t>
            </w:r>
          </w:p>
        </w:tc>
        <w:tc>
          <w:tcPr>
            <w:tcW w:w="14317" w:type="dxa"/>
            <w:gridSpan w:val="14"/>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Подпрограмма «Активная политика занятости населения и социальная поддержка безработных граждан»</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2.1</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64,7</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75,0</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56,4</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Увеличение количества свободных рабочих мест и вакантных должностей</w:t>
            </w: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75,0</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2.2</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 xml:space="preserve">Удельный вес безработных граждан, ищущих работу 12 и более месяцев, в общей численности безработных граждан, зарегистрированных в органах службы </w:t>
            </w:r>
            <w:r w:rsidRPr="0042212A">
              <w:rPr>
                <w:rFonts w:ascii="Times New Roman" w:hAnsi="Times New Roman" w:cs="Times New Roman"/>
                <w:sz w:val="16"/>
                <w:szCs w:val="16"/>
              </w:rPr>
              <w:lastRenderedPageBreak/>
              <w:t>занятости</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lastRenderedPageBreak/>
              <w:t>%</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1,7</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2,2</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0</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Увеличение количества свободных рабочих мест и вакантных должностей</w:t>
            </w: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2,2</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2.3</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w:t>
            </w:r>
          </w:p>
        </w:tc>
        <w:tc>
          <w:tcPr>
            <w:tcW w:w="1509"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70</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60,0</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88,5</w:t>
            </w:r>
          </w:p>
        </w:tc>
        <w:tc>
          <w:tcPr>
            <w:tcW w:w="251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Увеличение количества свободных рабочих мест и вакантных должностей</w:t>
            </w:r>
          </w:p>
        </w:tc>
        <w:tc>
          <w:tcPr>
            <w:tcW w:w="2013" w:type="dxa"/>
            <w:gridSpan w:val="3"/>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60,0</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3.</w:t>
            </w:r>
          </w:p>
        </w:tc>
        <w:tc>
          <w:tcPr>
            <w:tcW w:w="14288" w:type="dxa"/>
            <w:gridSpan w:val="13"/>
            <w:tcBorders>
              <w:top w:val="single" w:sz="4" w:space="0" w:color="auto"/>
              <w:left w:val="single" w:sz="4" w:space="0" w:color="auto"/>
              <w:bottom w:val="single" w:sz="4" w:space="0" w:color="auto"/>
            </w:tcBorders>
          </w:tcPr>
          <w:p w:rsidR="0046016B" w:rsidRPr="0042212A" w:rsidRDefault="0046016B" w:rsidP="0046016B">
            <w:pPr>
              <w:ind w:right="-244" w:hanging="105"/>
              <w:jc w:val="center"/>
              <w:rPr>
                <w:rFonts w:ascii="Times New Roman" w:hAnsi="Times New Roman" w:cs="Times New Roman"/>
                <w:b/>
                <w:sz w:val="16"/>
                <w:szCs w:val="16"/>
              </w:rPr>
            </w:pPr>
            <w:r w:rsidRPr="0042212A">
              <w:rPr>
                <w:rFonts w:ascii="Times New Roman" w:hAnsi="Times New Roman" w:cs="Times New Roman"/>
                <w:b/>
                <w:sz w:val="16"/>
                <w:szCs w:val="16"/>
              </w:rPr>
              <w:t>Подпрограмма «Безопасный труд»</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1</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 Уровень производственного травматизма: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1.1.</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  Численность пострадавших в результате несчастных случаев на производстве со смертельным исходом в расчете на 1 тыс. работающих...</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человек</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0,00</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0,03</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0,0</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eastAsia="Times New Roman" w:hAnsi="Times New Roman" w:cs="Times New Roman"/>
                <w:sz w:val="16"/>
                <w:szCs w:val="16"/>
              </w:rPr>
            </w:pPr>
          </w:p>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Несчастных случаев </w:t>
            </w:r>
          </w:p>
          <w:p w:rsidR="0046016B" w:rsidRPr="0042212A" w:rsidRDefault="0046016B" w:rsidP="0046016B">
            <w:pPr>
              <w:ind w:right="-244" w:hanging="105"/>
              <w:rPr>
                <w:rFonts w:ascii="Times New Roman" w:eastAsia="Times New Roman" w:hAnsi="Times New Roman" w:cs="Times New Roman"/>
                <w:sz w:val="16"/>
                <w:szCs w:val="16"/>
              </w:rPr>
            </w:pPr>
            <w:r w:rsidRPr="0042212A">
              <w:rPr>
                <w:rFonts w:ascii="Times New Roman" w:hAnsi="Times New Roman" w:cs="Times New Roman"/>
                <w:sz w:val="16"/>
                <w:szCs w:val="16"/>
              </w:rPr>
              <w:t>на производстве со смертельным исходом не имеется</w:t>
            </w:r>
          </w:p>
        </w:tc>
        <w:tc>
          <w:tcPr>
            <w:tcW w:w="1701" w:type="dxa"/>
            <w:tcBorders>
              <w:top w:val="single" w:sz="4" w:space="0" w:color="auto"/>
              <w:left w:val="single" w:sz="4" w:space="0" w:color="auto"/>
              <w:bottom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0,02</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1.2.</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Количество пострадавших на производстве на 1 тыс. работающих</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человек</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0,7</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0,7</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lang w:val="en-US"/>
              </w:rPr>
            </w:pPr>
            <w:r w:rsidRPr="0042212A">
              <w:rPr>
                <w:rFonts w:ascii="Times New Roman" w:hAnsi="Times New Roman" w:cs="Times New Roman"/>
                <w:sz w:val="16"/>
                <w:szCs w:val="16"/>
              </w:rPr>
              <w:t>0,1</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 xml:space="preserve">   Произошел 1 </w:t>
            </w:r>
          </w:p>
          <w:p w:rsidR="0046016B" w:rsidRPr="0042212A" w:rsidRDefault="0046016B" w:rsidP="0046016B">
            <w:pPr>
              <w:ind w:right="-244" w:hanging="105"/>
              <w:rPr>
                <w:rFonts w:ascii="Times New Roman" w:hAnsi="Times New Roman" w:cs="Times New Roman"/>
                <w:sz w:val="16"/>
                <w:szCs w:val="16"/>
              </w:rPr>
            </w:pPr>
            <w:r w:rsidRPr="0042212A">
              <w:rPr>
                <w:rFonts w:ascii="Times New Roman" w:eastAsia="Times New Roman" w:hAnsi="Times New Roman" w:cs="Times New Roman"/>
                <w:sz w:val="16"/>
                <w:szCs w:val="16"/>
              </w:rPr>
              <w:t xml:space="preserve">   несчастный случай </w:t>
            </w:r>
          </w:p>
        </w:tc>
        <w:tc>
          <w:tcPr>
            <w:tcW w:w="1701" w:type="dxa"/>
            <w:tcBorders>
              <w:top w:val="single" w:sz="4" w:space="0" w:color="auto"/>
              <w:left w:val="single" w:sz="4" w:space="0" w:color="auto"/>
              <w:bottom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0,7</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1.3.</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Количество дней временной нетрудоспособности в связи с несчастным случаем на производстве в расчете на 1 пострадавшего</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дней</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42,4</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42,4</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0,15</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 xml:space="preserve"> Произошел 1 несчастный случай</w:t>
            </w:r>
          </w:p>
        </w:tc>
        <w:tc>
          <w:tcPr>
            <w:tcW w:w="1701" w:type="dxa"/>
            <w:tcBorders>
              <w:top w:val="single" w:sz="4" w:space="0" w:color="auto"/>
              <w:left w:val="single" w:sz="4" w:space="0" w:color="auto"/>
              <w:bottom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42,2</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1.4.</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человек</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1.5.</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Количество больных с впервые выявленными профессиональными заболеваниями в расчете на 10 тыс. работающих</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человек</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0,93</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0,92</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0,93</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0,92</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2.</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 Динамика оценки труда: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2.1.</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 Количество рабочих мест, на которых проведена специальная оценка условий труда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тыс. рабочих мест</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0,54</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0,55</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0,50</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0,56</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2.2.</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 Удельный вес рабочих мест, на которых проведена специальная оценка условий труда, в общем количестве рабочих мест</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90,0</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90,0</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80,5</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90,5</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2.3.</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 xml:space="preserve"> Количество рабочих мест, на которых улучшены условия труда по результатам специальной оценки условий труда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тыс. рабочих мест</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0,15</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0,2</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0,15</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0,2</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3.</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Условия труда: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3.1.</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Численность работников, занятых во вредных и (или) опасных условиях труда</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тыс. человек</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0,21</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0,2</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0,2</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0,2</w:t>
            </w:r>
          </w:p>
        </w:tc>
      </w:tr>
      <w:tr w:rsidR="0046016B" w:rsidRPr="0042212A" w:rsidTr="0046016B">
        <w:trPr>
          <w:gridAfter w:val="1"/>
          <w:wAfter w:w="29" w:type="dxa"/>
          <w:trHeight w:val="874"/>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4</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Доля обученных по охране труда в расчете на 100 работающих</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3,0</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3,2</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3,2</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lang w:val="en-US"/>
              </w:rPr>
            </w:pPr>
            <w:r w:rsidRPr="0042212A">
              <w:rPr>
                <w:rFonts w:ascii="Times New Roman" w:hAnsi="Times New Roman" w:cs="Times New Roman"/>
                <w:sz w:val="16"/>
                <w:szCs w:val="16"/>
              </w:rPr>
              <w:t>3,</w:t>
            </w:r>
            <w:r w:rsidRPr="0042212A">
              <w:rPr>
                <w:rFonts w:ascii="Times New Roman" w:hAnsi="Times New Roman" w:cs="Times New Roman"/>
                <w:sz w:val="16"/>
                <w:szCs w:val="16"/>
                <w:lang w:val="en-US"/>
              </w:rPr>
              <w:t>5</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5</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Индекс профессиональной заболеваемости</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единиц</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0,19</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0,19</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0,19</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0,19</w:t>
            </w:r>
          </w:p>
        </w:tc>
      </w:tr>
      <w:tr w:rsidR="0046016B" w:rsidRPr="0042212A" w:rsidTr="0046016B">
        <w:trPr>
          <w:gridAfter w:val="1"/>
          <w:wAfter w:w="29" w:type="dxa"/>
        </w:trPr>
        <w:tc>
          <w:tcPr>
            <w:tcW w:w="567" w:type="dxa"/>
            <w:tcBorders>
              <w:top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6</w:t>
            </w:r>
          </w:p>
        </w:tc>
        <w:tc>
          <w:tcPr>
            <w:tcW w:w="294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rPr>
                <w:rFonts w:ascii="Times New Roman" w:hAnsi="Times New Roman" w:cs="Times New Roman"/>
                <w:sz w:val="16"/>
                <w:szCs w:val="16"/>
              </w:rPr>
            </w:pPr>
            <w:r w:rsidRPr="0042212A">
              <w:rPr>
                <w:rFonts w:ascii="Times New Roman" w:hAnsi="Times New Roman" w:cs="Times New Roman"/>
                <w:sz w:val="16"/>
                <w:szCs w:val="16"/>
              </w:rP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w:t>
            </w:r>
          </w:p>
        </w:tc>
        <w:tc>
          <w:tcPr>
            <w:tcW w:w="113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единиц</w:t>
            </w:r>
          </w:p>
        </w:tc>
        <w:tc>
          <w:tcPr>
            <w:tcW w:w="14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0,71</w:t>
            </w:r>
          </w:p>
        </w:tc>
        <w:tc>
          <w:tcPr>
            <w:tcW w:w="196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0,71</w:t>
            </w:r>
          </w:p>
        </w:tc>
        <w:tc>
          <w:tcPr>
            <w:tcW w:w="140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84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r w:rsidRPr="0042212A">
              <w:rPr>
                <w:rFonts w:ascii="Times New Roman" w:hAnsi="Times New Roman" w:cs="Times New Roman"/>
                <w:sz w:val="16"/>
                <w:szCs w:val="16"/>
              </w:rPr>
              <w:t>0,71</w:t>
            </w:r>
          </w:p>
        </w:tc>
        <w:tc>
          <w:tcPr>
            <w:tcW w:w="2825" w:type="dxa"/>
            <w:gridSpan w:val="3"/>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right="-244" w:hanging="105"/>
              <w:jc w:val="center"/>
              <w:rPr>
                <w:rFonts w:ascii="Times New Roman" w:hAnsi="Times New Roman" w:cs="Times New Roman"/>
                <w:sz w:val="16"/>
                <w:szCs w:val="16"/>
                <w:lang w:val="en-US"/>
              </w:rPr>
            </w:pPr>
            <w:r w:rsidRPr="0042212A">
              <w:rPr>
                <w:rFonts w:ascii="Times New Roman" w:hAnsi="Times New Roman" w:cs="Times New Roman"/>
                <w:sz w:val="16"/>
                <w:szCs w:val="16"/>
              </w:rPr>
              <w:t>0,7</w:t>
            </w:r>
            <w:r w:rsidRPr="0042212A">
              <w:rPr>
                <w:rFonts w:ascii="Times New Roman" w:hAnsi="Times New Roman" w:cs="Times New Roman"/>
                <w:sz w:val="16"/>
                <w:szCs w:val="16"/>
                <w:lang w:val="en-US"/>
              </w:rPr>
              <w:t>0</w:t>
            </w:r>
          </w:p>
        </w:tc>
      </w:tr>
    </w:tbl>
    <w:p w:rsidR="0046016B" w:rsidRPr="0042212A" w:rsidRDefault="0046016B" w:rsidP="0042212A">
      <w:pPr>
        <w:ind w:firstLine="0"/>
        <w:rPr>
          <w:rFonts w:ascii="Times New Roman" w:eastAsia="Times New Roman" w:hAnsi="Times New Roman" w:cs="Times New Roman"/>
          <w:b/>
          <w:bCs/>
        </w:rPr>
      </w:pPr>
      <w:bookmarkStart w:id="3" w:name="sub_111"/>
    </w:p>
    <w:p w:rsidR="0046016B" w:rsidRPr="0042212A" w:rsidRDefault="0046016B" w:rsidP="0046016B">
      <w:pPr>
        <w:jc w:val="right"/>
        <w:rPr>
          <w:rFonts w:ascii="Times New Roman" w:eastAsia="Times New Roman" w:hAnsi="Times New Roman" w:cs="Times New Roman"/>
          <w:b/>
          <w:bCs/>
        </w:rPr>
      </w:pPr>
      <w:r w:rsidRPr="0042212A">
        <w:rPr>
          <w:rFonts w:ascii="Times New Roman" w:eastAsia="Times New Roman" w:hAnsi="Times New Roman" w:cs="Times New Roman"/>
          <w:b/>
          <w:bCs/>
        </w:rPr>
        <w:lastRenderedPageBreak/>
        <w:t>Приложение № 7</w:t>
      </w:r>
      <w:r w:rsidRPr="0042212A">
        <w:rPr>
          <w:rFonts w:ascii="Times New Roman" w:eastAsia="Times New Roman" w:hAnsi="Times New Roman" w:cs="Times New Roman"/>
          <w:b/>
          <w:bCs/>
        </w:rPr>
        <w:br/>
        <w:t>к порядку разработки и реализации</w:t>
      </w:r>
      <w:r w:rsidRPr="0042212A">
        <w:rPr>
          <w:rFonts w:ascii="Times New Roman" w:eastAsia="Times New Roman" w:hAnsi="Times New Roman" w:cs="Times New Roman"/>
          <w:b/>
          <w:bCs/>
        </w:rPr>
        <w:br/>
        <w:t>муниципальных программ города</w:t>
      </w:r>
      <w:r w:rsidRPr="0042212A">
        <w:rPr>
          <w:rFonts w:ascii="Times New Roman" w:eastAsia="Times New Roman" w:hAnsi="Times New Roman" w:cs="Times New Roman"/>
          <w:b/>
          <w:bCs/>
        </w:rPr>
        <w:br/>
        <w:t>Канаш Чувашской Республики</w:t>
      </w:r>
    </w:p>
    <w:p w:rsidR="0046016B" w:rsidRPr="0042212A" w:rsidRDefault="0046016B" w:rsidP="0046016B">
      <w:pPr>
        <w:rPr>
          <w:rFonts w:ascii="Times New Roman" w:eastAsia="Times New Roman" w:hAnsi="Times New Roman" w:cs="Times New Roman"/>
        </w:rPr>
      </w:pPr>
    </w:p>
    <w:p w:rsidR="0046016B" w:rsidRPr="0042212A" w:rsidRDefault="0046016B" w:rsidP="0046016B">
      <w:pPr>
        <w:spacing w:before="108" w:after="108"/>
        <w:jc w:val="center"/>
        <w:outlineLvl w:val="0"/>
        <w:rPr>
          <w:rFonts w:ascii="Times New Roman" w:eastAsia="Times New Roman" w:hAnsi="Times New Roman" w:cs="Times New Roman"/>
          <w:b/>
          <w:bCs/>
        </w:rPr>
      </w:pPr>
      <w:r w:rsidRPr="0042212A">
        <w:rPr>
          <w:rFonts w:ascii="Times New Roman" w:eastAsia="Times New Roman" w:hAnsi="Times New Roman" w:cs="Times New Roman"/>
          <w:b/>
          <w:bCs/>
        </w:rPr>
        <w:t>Информация</w:t>
      </w:r>
      <w:r w:rsidRPr="0042212A">
        <w:rPr>
          <w:rFonts w:ascii="Times New Roman" w:eastAsia="Times New Roman" w:hAnsi="Times New Roman" w:cs="Times New Roman"/>
          <w:b/>
          <w:bCs/>
        </w:rPr>
        <w:br/>
        <w:t>о финансировании реализации муниципальной программы города Канаш Чувашской Республики за счет всех источников финансирования за 2024 год</w:t>
      </w:r>
    </w:p>
    <w:tbl>
      <w:tblPr>
        <w:tblW w:w="14885"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3402"/>
        <w:gridCol w:w="2552"/>
        <w:gridCol w:w="1417"/>
        <w:gridCol w:w="1418"/>
        <w:gridCol w:w="1984"/>
        <w:gridCol w:w="2127"/>
      </w:tblGrid>
      <w:tr w:rsidR="0046016B" w:rsidRPr="0042212A" w:rsidTr="0046016B">
        <w:tc>
          <w:tcPr>
            <w:tcW w:w="1985"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Статус</w:t>
            </w:r>
          </w:p>
        </w:tc>
        <w:tc>
          <w:tcPr>
            <w:tcW w:w="340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Наименование муниципальной программы города Канаш Чувашской Республики (подпрограммы муниципальной программы города Канаш Чувашской Республики) основного мероприятия</w:t>
            </w: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план расходов на отчетный год*</w:t>
            </w: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фактические расходы за отчетный год**</w:t>
            </w: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 xml:space="preserve">план расходов с начала реализации муниципальной программы (подпрограммы муниципальной </w:t>
            </w:r>
            <w:proofErr w:type="gramStart"/>
            <w:r w:rsidRPr="0042212A">
              <w:rPr>
                <w:rFonts w:ascii="Times New Roman" w:eastAsia="Times New Roman" w:hAnsi="Times New Roman" w:cs="Times New Roman"/>
                <w:sz w:val="16"/>
                <w:szCs w:val="16"/>
              </w:rPr>
              <w:t>программы)*</w:t>
            </w:r>
            <w:proofErr w:type="gramEnd"/>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2127"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 xml:space="preserve">фактические расходы с начала реализации муниципальной программы (подпрограммы муниципальной </w:t>
            </w:r>
            <w:proofErr w:type="gramStart"/>
            <w:r w:rsidRPr="0042212A">
              <w:rPr>
                <w:rFonts w:ascii="Times New Roman" w:eastAsia="Times New Roman" w:hAnsi="Times New Roman" w:cs="Times New Roman"/>
                <w:sz w:val="16"/>
                <w:szCs w:val="16"/>
              </w:rPr>
              <w:t>программы)*</w:t>
            </w:r>
            <w:proofErr w:type="gramEnd"/>
            <w:r w:rsidRPr="0042212A">
              <w:rPr>
                <w:rFonts w:ascii="Times New Roman" w:eastAsia="Times New Roman" w:hAnsi="Times New Roman" w:cs="Times New Roman"/>
                <w:sz w:val="16"/>
                <w:szCs w:val="16"/>
              </w:rPr>
              <w:t>*</w:t>
            </w: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r>
      <w:tr w:rsidR="0046016B" w:rsidRPr="0042212A" w:rsidTr="0046016B">
        <w:tc>
          <w:tcPr>
            <w:tcW w:w="1985"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w:t>
            </w:r>
          </w:p>
        </w:tc>
        <w:tc>
          <w:tcPr>
            <w:tcW w:w="340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2</w:t>
            </w: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5</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6</w:t>
            </w:r>
          </w:p>
        </w:tc>
        <w:tc>
          <w:tcPr>
            <w:tcW w:w="2127"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7</w:t>
            </w:r>
          </w:p>
        </w:tc>
      </w:tr>
      <w:tr w:rsidR="0046016B" w:rsidRPr="0042212A" w:rsidTr="0046016B">
        <w:tc>
          <w:tcPr>
            <w:tcW w:w="1985" w:type="dxa"/>
            <w:vMerge w:val="restart"/>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Муниципальная программа города Канаш Чувашской Республики</w:t>
            </w:r>
          </w:p>
        </w:tc>
        <w:tc>
          <w:tcPr>
            <w:tcW w:w="3402"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Муниципальная программа города   Канаш Чувашской Республики «Содействие занятости населения»</w:t>
            </w: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w:t>
            </w:r>
            <w:r w:rsidRPr="0042212A">
              <w:rPr>
                <w:rFonts w:ascii="Times New Roman" w:eastAsia="Times New Roman" w:hAnsi="Times New Roman" w:cs="Times New Roman"/>
                <w:sz w:val="16"/>
                <w:szCs w:val="16"/>
                <w:lang w:val="en-US"/>
              </w:rPr>
              <w:t>56</w:t>
            </w:r>
            <w:r w:rsidRPr="0042212A">
              <w:rPr>
                <w:rFonts w:ascii="Times New Roman" w:eastAsia="Times New Roman" w:hAnsi="Times New Roman" w:cs="Times New Roman"/>
                <w:sz w:val="16"/>
                <w:szCs w:val="16"/>
              </w:rPr>
              <w:t>,8</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w:t>
            </w:r>
            <w:r w:rsidRPr="0042212A">
              <w:rPr>
                <w:rFonts w:ascii="Times New Roman" w:eastAsia="Times New Roman" w:hAnsi="Times New Roman" w:cs="Times New Roman"/>
                <w:sz w:val="16"/>
                <w:szCs w:val="16"/>
                <w:lang w:val="en-US"/>
              </w:rPr>
              <w:t>56</w:t>
            </w:r>
            <w:r w:rsidRPr="0042212A">
              <w:rPr>
                <w:rFonts w:ascii="Times New Roman" w:eastAsia="Times New Roman" w:hAnsi="Times New Roman" w:cs="Times New Roman"/>
                <w:sz w:val="16"/>
                <w:szCs w:val="16"/>
              </w:rPr>
              <w:t>,8</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447,3</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456,8</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lang w:val="en-US"/>
              </w:rPr>
            </w:pPr>
            <w:r w:rsidRPr="0042212A">
              <w:rPr>
                <w:rFonts w:ascii="Times New Roman" w:eastAsia="Times New Roman" w:hAnsi="Times New Roman" w:cs="Times New Roman"/>
                <w:sz w:val="16"/>
                <w:szCs w:val="16"/>
              </w:rPr>
              <w:t>136,8</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lang w:val="en-US"/>
              </w:rPr>
            </w:pPr>
            <w:r w:rsidRPr="0042212A">
              <w:rPr>
                <w:rFonts w:ascii="Times New Roman" w:eastAsia="Times New Roman" w:hAnsi="Times New Roman" w:cs="Times New Roman"/>
                <w:sz w:val="16"/>
                <w:szCs w:val="16"/>
              </w:rPr>
              <w:t>136,8</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127,3</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136,8</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985" w:type="dxa"/>
            <w:vMerge w:val="restart"/>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1*</w:t>
            </w:r>
          </w:p>
        </w:tc>
        <w:tc>
          <w:tcPr>
            <w:tcW w:w="3402"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1 «Активная политика занятости населения и социальная поддержка безработных граждан»</w:t>
            </w:r>
          </w:p>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Основное мероприятие 1 Организация трудоустройства несовершеннолетних граждан в возрасте от 14 до 18 лет в свободное от учебы время;</w:t>
            </w: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r>
      <w:tr w:rsidR="0046016B" w:rsidRPr="0042212A" w:rsidTr="0046016B">
        <w:tc>
          <w:tcPr>
            <w:tcW w:w="1985"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3402"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198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127"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p>
        </w:tc>
      </w:tr>
    </w:tbl>
    <w:tbl>
      <w:tblPr>
        <w:tblpPr w:leftFromText="180" w:rightFromText="180" w:vertAnchor="text" w:tblpX="-210" w:tblpY="48"/>
        <w:tblW w:w="148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6"/>
        <w:gridCol w:w="3509"/>
        <w:gridCol w:w="2444"/>
        <w:gridCol w:w="1418"/>
        <w:gridCol w:w="1559"/>
        <w:gridCol w:w="1843"/>
        <w:gridCol w:w="2126"/>
      </w:tblGrid>
      <w:tr w:rsidR="0046016B" w:rsidRPr="0042212A" w:rsidTr="0046016B">
        <w:tc>
          <w:tcPr>
            <w:tcW w:w="1986" w:type="dxa"/>
            <w:vMerge w:val="restart"/>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bookmarkStart w:id="4" w:name="sub_11111"/>
            <w:r w:rsidRPr="0042212A">
              <w:rPr>
                <w:rFonts w:ascii="Times New Roman" w:eastAsia="Times New Roman" w:hAnsi="Times New Roman" w:cs="Times New Roman"/>
                <w:sz w:val="18"/>
              </w:rPr>
              <w:t>Подпрограмма 2*</w:t>
            </w:r>
          </w:p>
        </w:tc>
        <w:tc>
          <w:tcPr>
            <w:tcW w:w="3509"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Подпрограмма 2 «Безопасный труд»</w:t>
            </w:r>
          </w:p>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Основное мероприятие 2 «Организационно-техническое обеспечение охраны труда и здоровья работающих»</w:t>
            </w:r>
          </w:p>
        </w:tc>
        <w:tc>
          <w:tcPr>
            <w:tcW w:w="244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b/>
                <w:bCs/>
                <w:sz w:val="18"/>
              </w:rPr>
              <w:t>всего</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lang w:val="en-US"/>
              </w:rPr>
            </w:pPr>
            <w:r w:rsidRPr="0042212A">
              <w:rPr>
                <w:rFonts w:ascii="Times New Roman" w:eastAsia="Times New Roman" w:hAnsi="Times New Roman" w:cs="Times New Roman"/>
                <w:sz w:val="18"/>
              </w:rPr>
              <w:t>136,8</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lang w:val="en-US"/>
              </w:rPr>
            </w:pPr>
            <w:r w:rsidRPr="0042212A">
              <w:rPr>
                <w:rFonts w:ascii="Times New Roman" w:eastAsia="Times New Roman" w:hAnsi="Times New Roman" w:cs="Times New Roman"/>
                <w:sz w:val="18"/>
              </w:rPr>
              <w:t>136,8</w:t>
            </w: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127,3</w:t>
            </w:r>
          </w:p>
        </w:tc>
        <w:tc>
          <w:tcPr>
            <w:tcW w:w="2126"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136,8</w:t>
            </w:r>
          </w:p>
        </w:tc>
      </w:tr>
      <w:tr w:rsidR="0046016B" w:rsidRPr="0042212A" w:rsidTr="0046016B">
        <w:tc>
          <w:tcPr>
            <w:tcW w:w="1986"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3509"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244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c>
          <w:tcPr>
            <w:tcW w:w="2126"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r>
      <w:tr w:rsidR="0046016B" w:rsidRPr="0042212A" w:rsidTr="0046016B">
        <w:tc>
          <w:tcPr>
            <w:tcW w:w="1986"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3509"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244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республиканский бюджет Чувашской Республики</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lang w:val="en-US"/>
              </w:rPr>
            </w:pPr>
            <w:r w:rsidRPr="0042212A">
              <w:rPr>
                <w:rFonts w:ascii="Times New Roman" w:eastAsia="Times New Roman" w:hAnsi="Times New Roman" w:cs="Times New Roman"/>
                <w:sz w:val="18"/>
              </w:rPr>
              <w:t>136,8</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lang w:val="en-US"/>
              </w:rPr>
            </w:pPr>
            <w:r w:rsidRPr="0042212A">
              <w:rPr>
                <w:rFonts w:ascii="Times New Roman" w:eastAsia="Times New Roman" w:hAnsi="Times New Roman" w:cs="Times New Roman"/>
                <w:sz w:val="18"/>
              </w:rPr>
              <w:t>136,8</w:t>
            </w: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127,3</w:t>
            </w:r>
          </w:p>
        </w:tc>
        <w:tc>
          <w:tcPr>
            <w:tcW w:w="2126"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136,8</w:t>
            </w:r>
          </w:p>
        </w:tc>
      </w:tr>
      <w:tr w:rsidR="0046016B" w:rsidRPr="0042212A" w:rsidTr="0046016B">
        <w:tc>
          <w:tcPr>
            <w:tcW w:w="1986"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3509"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244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бюджет города Канаш</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c>
          <w:tcPr>
            <w:tcW w:w="2126"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х</w:t>
            </w:r>
          </w:p>
        </w:tc>
      </w:tr>
      <w:tr w:rsidR="0046016B" w:rsidRPr="0042212A" w:rsidTr="0046016B">
        <w:tc>
          <w:tcPr>
            <w:tcW w:w="1986"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3509"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244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r w:rsidRPr="0042212A">
              <w:rPr>
                <w:rFonts w:ascii="Times New Roman" w:eastAsia="Times New Roman" w:hAnsi="Times New Roman" w:cs="Times New Roman"/>
                <w:sz w:val="18"/>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8"/>
              </w:rPr>
            </w:pPr>
          </w:p>
        </w:tc>
        <w:tc>
          <w:tcPr>
            <w:tcW w:w="2126"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8"/>
              </w:rPr>
            </w:pPr>
          </w:p>
        </w:tc>
      </w:tr>
    </w:tbl>
    <w:p w:rsidR="0046016B" w:rsidRPr="0042212A" w:rsidRDefault="0046016B" w:rsidP="0046016B">
      <w:pPr>
        <w:rPr>
          <w:rFonts w:ascii="Times New Roman" w:eastAsia="Times New Roman" w:hAnsi="Times New Roman" w:cs="Times New Roman"/>
        </w:rPr>
      </w:pPr>
      <w:bookmarkStart w:id="5" w:name="sub_9000"/>
      <w:bookmarkEnd w:id="4"/>
    </w:p>
    <w:p w:rsidR="0046016B" w:rsidRPr="0042212A" w:rsidRDefault="0046016B" w:rsidP="0046016B">
      <w:pPr>
        <w:jc w:val="right"/>
        <w:rPr>
          <w:rFonts w:ascii="Times New Roman" w:eastAsia="Times New Roman" w:hAnsi="Times New Roman" w:cs="Times New Roman"/>
          <w:b/>
          <w:bCs/>
        </w:rPr>
      </w:pPr>
      <w:r w:rsidRPr="0042212A">
        <w:rPr>
          <w:rFonts w:ascii="Times New Roman" w:eastAsia="Times New Roman" w:hAnsi="Times New Roman" w:cs="Times New Roman"/>
          <w:b/>
          <w:bCs/>
        </w:rPr>
        <w:br/>
      </w:r>
      <w:r w:rsidRPr="0042212A">
        <w:rPr>
          <w:rFonts w:ascii="Times New Roman" w:eastAsia="Times New Roman" w:hAnsi="Times New Roman" w:cs="Times New Roman"/>
          <w:b/>
          <w:bCs/>
        </w:rPr>
        <w:br/>
      </w:r>
      <w:r w:rsidRPr="0042212A">
        <w:rPr>
          <w:rFonts w:ascii="Times New Roman" w:eastAsia="Times New Roman" w:hAnsi="Times New Roman" w:cs="Times New Roman"/>
          <w:b/>
          <w:bCs/>
        </w:rPr>
        <w:lastRenderedPageBreak/>
        <w:t>Приложение № 8</w:t>
      </w:r>
      <w:r w:rsidRPr="0042212A">
        <w:rPr>
          <w:rFonts w:ascii="Times New Roman" w:eastAsia="Times New Roman" w:hAnsi="Times New Roman" w:cs="Times New Roman"/>
          <w:b/>
          <w:bCs/>
        </w:rPr>
        <w:br/>
        <w:t>к порядку разработки и реализации</w:t>
      </w:r>
      <w:r w:rsidRPr="0042212A">
        <w:rPr>
          <w:rFonts w:ascii="Times New Roman" w:eastAsia="Times New Roman" w:hAnsi="Times New Roman" w:cs="Times New Roman"/>
          <w:b/>
          <w:bCs/>
        </w:rPr>
        <w:br/>
        <w:t>муниципальных программ города</w:t>
      </w:r>
      <w:r w:rsidRPr="0042212A">
        <w:rPr>
          <w:rFonts w:ascii="Times New Roman" w:eastAsia="Times New Roman" w:hAnsi="Times New Roman" w:cs="Times New Roman"/>
          <w:b/>
          <w:bCs/>
        </w:rPr>
        <w:br/>
        <w:t>Канаш Чувашской Республики</w:t>
      </w:r>
    </w:p>
    <w:bookmarkEnd w:id="5"/>
    <w:p w:rsidR="0046016B" w:rsidRPr="0042212A" w:rsidRDefault="0046016B" w:rsidP="0046016B">
      <w:pPr>
        <w:rPr>
          <w:rFonts w:ascii="Times New Roman" w:eastAsia="Times New Roman" w:hAnsi="Times New Roman" w:cs="Times New Roman"/>
        </w:rPr>
      </w:pPr>
    </w:p>
    <w:p w:rsidR="0046016B" w:rsidRPr="0042212A" w:rsidRDefault="0046016B" w:rsidP="0046016B">
      <w:pPr>
        <w:pStyle w:val="1"/>
        <w:ind w:hanging="284"/>
        <w:rPr>
          <w:rFonts w:ascii="Times New Roman" w:hAnsi="Times New Roman" w:cs="Times New Roman"/>
          <w:sz w:val="18"/>
          <w:szCs w:val="18"/>
        </w:rPr>
      </w:pPr>
      <w:bookmarkStart w:id="6" w:name="sub_1111"/>
      <w:r w:rsidRPr="0042212A">
        <w:rPr>
          <w:rFonts w:ascii="Times New Roman" w:hAnsi="Times New Roman" w:cs="Times New Roman"/>
          <w:sz w:val="18"/>
          <w:szCs w:val="18"/>
        </w:rPr>
        <w:t>Отчет</w:t>
      </w:r>
      <w:r w:rsidR="00E95E10" w:rsidRPr="0042212A">
        <w:rPr>
          <w:rFonts w:ascii="Times New Roman" w:hAnsi="Times New Roman" w:cs="Times New Roman"/>
          <w:sz w:val="18"/>
          <w:szCs w:val="18"/>
        </w:rPr>
        <w:t xml:space="preserve"> </w:t>
      </w:r>
      <w:r w:rsidRPr="0042212A">
        <w:rPr>
          <w:rFonts w:ascii="Times New Roman" w:hAnsi="Times New Roman" w:cs="Times New Roman"/>
          <w:sz w:val="18"/>
          <w:szCs w:val="18"/>
        </w:rPr>
        <w:t>о реализации основных мероприятий (мероприятий) подпрограмм муниципальной программы</w:t>
      </w:r>
    </w:p>
    <w:p w:rsidR="0046016B" w:rsidRPr="0042212A" w:rsidRDefault="0046016B" w:rsidP="0046016B">
      <w:pPr>
        <w:pStyle w:val="1"/>
        <w:ind w:hanging="284"/>
        <w:rPr>
          <w:rFonts w:ascii="Times New Roman" w:hAnsi="Times New Roman" w:cs="Times New Roman"/>
          <w:sz w:val="18"/>
          <w:szCs w:val="18"/>
        </w:rPr>
      </w:pPr>
      <w:r w:rsidRPr="0042212A">
        <w:rPr>
          <w:rFonts w:ascii="Times New Roman" w:hAnsi="Times New Roman" w:cs="Times New Roman"/>
          <w:sz w:val="18"/>
          <w:szCs w:val="18"/>
        </w:rPr>
        <w:t xml:space="preserve"> города Канаш Чувашской Республики «Содействие занятости населения» за 2024 год</w:t>
      </w:r>
    </w:p>
    <w:tbl>
      <w:tblPr>
        <w:tblW w:w="16131"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366"/>
        <w:gridCol w:w="1276"/>
        <w:gridCol w:w="9922"/>
      </w:tblGrid>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N </w:t>
            </w:r>
            <w:proofErr w:type="spellStart"/>
            <w:r w:rsidRPr="0042212A">
              <w:rPr>
                <w:rFonts w:ascii="Times New Roman" w:hAnsi="Times New Roman" w:cs="Times New Roman"/>
                <w:sz w:val="16"/>
                <w:szCs w:val="16"/>
              </w:rPr>
              <w:t>пп</w:t>
            </w:r>
            <w:proofErr w:type="spellEnd"/>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 xml:space="preserve">Наименование муниципальной программы города Канаш (подпрограммы муниципальной программы </w:t>
            </w:r>
            <w:r w:rsidRPr="0042212A">
              <w:rPr>
                <w:rStyle w:val="a3"/>
                <w:rFonts w:ascii="Times New Roman" w:hAnsi="Times New Roman" w:cs="Times New Roman"/>
                <w:bCs/>
                <w:sz w:val="16"/>
                <w:szCs w:val="16"/>
              </w:rPr>
              <w:t>города Канаш</w:t>
            </w:r>
            <w:r w:rsidRPr="0042212A">
              <w:rPr>
                <w:rFonts w:ascii="Times New Roman" w:hAnsi="Times New Roman" w:cs="Times New Roman"/>
                <w:sz w:val="16"/>
                <w:szCs w:val="16"/>
              </w:rPr>
              <w:t>), основного мероприятия</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Сведения о выполнении мероприятия</w:t>
            </w:r>
            <w:hyperlink w:anchor="sub_6666" w:history="1">
              <w:r w:rsidRPr="0042212A">
                <w:rPr>
                  <w:rStyle w:val="a4"/>
                  <w:rFonts w:ascii="Times New Roman" w:hAnsi="Times New Roman"/>
                  <w:sz w:val="16"/>
                  <w:szCs w:val="16"/>
                </w:rPr>
                <w:t>*</w:t>
              </w:r>
            </w:hyperlink>
          </w:p>
        </w:tc>
        <w:tc>
          <w:tcPr>
            <w:tcW w:w="9922" w:type="dxa"/>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Примечание</w:t>
            </w:r>
            <w:hyperlink w:anchor="sub_7777" w:history="1">
              <w:r w:rsidRPr="0042212A">
                <w:rPr>
                  <w:rStyle w:val="a4"/>
                  <w:rFonts w:ascii="Times New Roman" w:hAnsi="Times New Roman"/>
                  <w:sz w:val="16"/>
                  <w:szCs w:val="16"/>
                </w:rPr>
                <w:t>**</w:t>
              </w:r>
            </w:hyperlink>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1</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3</w:t>
            </w:r>
          </w:p>
        </w:tc>
        <w:tc>
          <w:tcPr>
            <w:tcW w:w="9922" w:type="dxa"/>
            <w:tcBorders>
              <w:top w:val="single" w:sz="4" w:space="0" w:color="auto"/>
              <w:left w:val="single" w:sz="4" w:space="0" w:color="auto"/>
              <w:bottom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4</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7"/>
              <w:rPr>
                <w:rFonts w:ascii="Times New Roman" w:hAnsi="Times New Roman" w:cs="Times New Roman"/>
                <w:sz w:val="16"/>
                <w:szCs w:val="16"/>
              </w:rPr>
            </w:pPr>
            <w:r w:rsidRPr="0042212A">
              <w:rPr>
                <w:rFonts w:ascii="Times New Roman" w:hAnsi="Times New Roman" w:cs="Times New Roman"/>
                <w:sz w:val="16"/>
                <w:szCs w:val="16"/>
              </w:rPr>
              <w:t>Муниципальная программа города   Канаш Чувашской Республики «Содействие занятости населения»</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p>
        </w:tc>
        <w:tc>
          <w:tcPr>
            <w:tcW w:w="9922" w:type="dxa"/>
            <w:tcBorders>
              <w:top w:val="single" w:sz="4" w:space="0" w:color="auto"/>
              <w:left w:val="single" w:sz="4" w:space="0" w:color="auto"/>
              <w:bottom w:val="single" w:sz="4" w:space="0" w:color="auto"/>
            </w:tcBorders>
          </w:tcPr>
          <w:p w:rsidR="0046016B" w:rsidRPr="0042212A" w:rsidRDefault="0046016B" w:rsidP="0046016B">
            <w:pPr>
              <w:rPr>
                <w:rFonts w:ascii="Times New Roman" w:hAnsi="Times New Roman" w:cs="Times New Roman"/>
                <w:sz w:val="16"/>
                <w:szCs w:val="16"/>
              </w:rPr>
            </w:pP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r w:rsidRPr="0042212A">
              <w:rPr>
                <w:rFonts w:ascii="Times New Roman" w:hAnsi="Times New Roman" w:cs="Times New Roman"/>
                <w:sz w:val="16"/>
                <w:szCs w:val="16"/>
              </w:rPr>
              <w:t>1</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7"/>
              <w:rPr>
                <w:rFonts w:ascii="Times New Roman" w:hAnsi="Times New Roman" w:cs="Times New Roman"/>
                <w:sz w:val="16"/>
                <w:szCs w:val="16"/>
              </w:rPr>
            </w:pPr>
            <w:r w:rsidRPr="0042212A">
              <w:rPr>
                <w:rFonts w:ascii="Times New Roman" w:hAnsi="Times New Roman" w:cs="Times New Roman"/>
                <w:sz w:val="16"/>
                <w:szCs w:val="16"/>
              </w:rPr>
              <w:t>Подпрограмма 1 «Активная политика занятости населения и социальная поддержка безработных граждан»;</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p>
        </w:tc>
        <w:tc>
          <w:tcPr>
            <w:tcW w:w="9922" w:type="dxa"/>
            <w:tcBorders>
              <w:top w:val="single" w:sz="4" w:space="0" w:color="auto"/>
              <w:left w:val="single" w:sz="4" w:space="0" w:color="auto"/>
              <w:bottom w:val="single" w:sz="4" w:space="0" w:color="auto"/>
            </w:tcBorders>
          </w:tcPr>
          <w:p w:rsidR="0046016B" w:rsidRPr="0042212A" w:rsidRDefault="0046016B" w:rsidP="0046016B">
            <w:pPr>
              <w:rPr>
                <w:rFonts w:ascii="Times New Roman" w:hAnsi="Times New Roman" w:cs="Times New Roman"/>
                <w:sz w:val="16"/>
                <w:szCs w:val="16"/>
              </w:rPr>
            </w:pP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1.1</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Основное мероприятие 1Организация оплачиваемых общественных работ</w:t>
            </w:r>
          </w:p>
          <w:p w:rsidR="0046016B" w:rsidRPr="0042212A" w:rsidRDefault="0046016B" w:rsidP="0046016B">
            <w:pP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выполнено</w:t>
            </w:r>
          </w:p>
        </w:tc>
        <w:tc>
          <w:tcPr>
            <w:tcW w:w="9922" w:type="dxa"/>
            <w:tcBorders>
              <w:top w:val="single" w:sz="4" w:space="0" w:color="auto"/>
              <w:left w:val="single" w:sz="4" w:space="0" w:color="auto"/>
              <w:bottom w:val="single" w:sz="4" w:space="0" w:color="auto"/>
            </w:tcBorders>
            <w:shd w:val="clear" w:color="auto" w:fill="auto"/>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В 2024 году в целях организации общественных работ заключено 13 договоров с работодателем города Канаш. На общественные работы трудоустроено 78 безработных гражданина.</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1.2</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Основное мероприятие 2 Организация трудоустройства несовершеннолетних граждан в возрасте от 14 до 18 лет в свободное от учебы время</w:t>
            </w:r>
          </w:p>
          <w:p w:rsidR="0046016B" w:rsidRPr="0042212A" w:rsidRDefault="0046016B" w:rsidP="0046016B">
            <w:pP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выполнено</w:t>
            </w:r>
          </w:p>
        </w:tc>
        <w:tc>
          <w:tcPr>
            <w:tcW w:w="9922" w:type="dxa"/>
            <w:tcBorders>
              <w:top w:val="single" w:sz="4" w:space="0" w:color="auto"/>
              <w:left w:val="single" w:sz="4" w:space="0" w:color="auto"/>
              <w:bottom w:val="single" w:sz="4" w:space="0" w:color="auto"/>
            </w:tcBorders>
            <w:shd w:val="clear" w:color="auto" w:fill="auto"/>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В течение 2024 года центром занятости населения трудоустроено 453 несовершеннолетних детей. Приоритетным правом при трудоустройстве пользуются несовершеннолетние граждане, находящиеся в трудной жизненной ситуации и принадлежащие к группе риска: дети из неполных семей(70чел.), многодетных семей (99 чел.), малообеспеченных семей (42 чел.), дети, состоящие на учете в КДН (2 чел.), на учете в ПДН (2 чел.).</w:t>
            </w:r>
          </w:p>
        </w:tc>
      </w:tr>
      <w:tr w:rsidR="0046016B" w:rsidRPr="0042212A" w:rsidTr="0046016B">
        <w:tc>
          <w:tcPr>
            <w:tcW w:w="567" w:type="dxa"/>
            <w:tcBorders>
              <w:top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1.3</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Основное мероприятие 3 Организация временного трудоустройство граждан, испытывающих трудности в поиске работы</w:t>
            </w:r>
          </w:p>
          <w:p w:rsidR="0046016B" w:rsidRPr="0042212A" w:rsidRDefault="0046016B" w:rsidP="0046016B">
            <w:pPr>
              <w:pStyle w:val="a7"/>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r w:rsidRPr="0042212A">
              <w:rPr>
                <w:rFonts w:ascii="Times New Roman" w:hAnsi="Times New Roman" w:cs="Times New Roman"/>
                <w:sz w:val="16"/>
                <w:szCs w:val="16"/>
              </w:rPr>
              <w:t>выполнено</w:t>
            </w:r>
          </w:p>
        </w:tc>
        <w:tc>
          <w:tcPr>
            <w:tcW w:w="9922" w:type="dxa"/>
            <w:tcBorders>
              <w:top w:val="single" w:sz="4" w:space="0" w:color="auto"/>
              <w:left w:val="single" w:sz="4" w:space="0" w:color="auto"/>
              <w:bottom w:val="single" w:sz="4" w:space="0" w:color="auto"/>
            </w:tcBorders>
            <w:shd w:val="clear" w:color="auto" w:fill="auto"/>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 xml:space="preserve">По программе временного трудоустройство </w:t>
            </w:r>
            <w:proofErr w:type="gramStart"/>
            <w:r w:rsidRPr="0042212A">
              <w:rPr>
                <w:rFonts w:ascii="Times New Roman" w:hAnsi="Times New Roman" w:cs="Times New Roman"/>
                <w:sz w:val="16"/>
                <w:szCs w:val="16"/>
              </w:rPr>
              <w:t>граждан</w:t>
            </w:r>
            <w:proofErr w:type="gramEnd"/>
            <w:r w:rsidRPr="0042212A">
              <w:rPr>
                <w:rFonts w:ascii="Times New Roman" w:hAnsi="Times New Roman" w:cs="Times New Roman"/>
                <w:sz w:val="16"/>
                <w:szCs w:val="16"/>
              </w:rPr>
              <w:t xml:space="preserve"> испытывающих трудности в поиске работы в 2024 году заключено 3 договора с работодателями города. Всего трудоустроено по данной программе 28 человек, из них: 13 – инвалиды, 7 – граждане </w:t>
            </w:r>
            <w:proofErr w:type="spellStart"/>
            <w:r w:rsidRPr="0042212A">
              <w:rPr>
                <w:rFonts w:ascii="Times New Roman" w:hAnsi="Times New Roman" w:cs="Times New Roman"/>
                <w:sz w:val="16"/>
                <w:szCs w:val="16"/>
              </w:rPr>
              <w:t>предпенсионного</w:t>
            </w:r>
            <w:proofErr w:type="spellEnd"/>
            <w:r w:rsidRPr="0042212A">
              <w:rPr>
                <w:rFonts w:ascii="Times New Roman" w:hAnsi="Times New Roman" w:cs="Times New Roman"/>
                <w:sz w:val="16"/>
                <w:szCs w:val="16"/>
              </w:rPr>
              <w:t xml:space="preserve"> возраста, 8 – многодетные и одинокие родители.</w:t>
            </w:r>
          </w:p>
        </w:tc>
      </w:tr>
      <w:tr w:rsidR="0046016B" w:rsidRPr="0042212A" w:rsidTr="0046016B">
        <w:tc>
          <w:tcPr>
            <w:tcW w:w="5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1</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Подпрограмма 1 «Активная политика занятости населения и социальная поддержка безработных граждан»;</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46016B" w:rsidRPr="0042212A" w:rsidRDefault="0046016B" w:rsidP="0046016B">
            <w:pPr>
              <w:rPr>
                <w:rFonts w:ascii="Times New Roman" w:hAnsi="Times New Roman" w:cs="Times New Roman"/>
                <w:sz w:val="16"/>
                <w:szCs w:val="16"/>
              </w:rPr>
            </w:pPr>
          </w:p>
        </w:tc>
      </w:tr>
      <w:tr w:rsidR="0046016B" w:rsidRPr="0042212A" w:rsidTr="0046016B">
        <w:tc>
          <w:tcPr>
            <w:tcW w:w="5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1.1</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Основное мероприятие 1 Организация оплачиваемых общественных работ</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r w:rsidRPr="0042212A">
              <w:rPr>
                <w:rFonts w:ascii="Times New Roman" w:hAnsi="Times New Roman" w:cs="Times New Roman"/>
                <w:sz w:val="16"/>
                <w:szCs w:val="16"/>
              </w:rPr>
              <w:t>выполнено</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В 2024 году в целях организации общественных работ заключено 13 договоров с работодателем города Канаша. На общественные работы трудоустроено 78 безработных гражданина.</w:t>
            </w:r>
          </w:p>
        </w:tc>
      </w:tr>
      <w:tr w:rsidR="0046016B" w:rsidRPr="0042212A" w:rsidTr="0046016B">
        <w:tc>
          <w:tcPr>
            <w:tcW w:w="5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Подпрограмма 2 «Безопасный труд»</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46016B" w:rsidRPr="0042212A" w:rsidRDefault="0046016B" w:rsidP="0046016B">
            <w:pPr>
              <w:rPr>
                <w:rFonts w:ascii="Times New Roman" w:hAnsi="Times New Roman" w:cs="Times New Roman"/>
                <w:sz w:val="16"/>
                <w:szCs w:val="16"/>
              </w:rPr>
            </w:pPr>
          </w:p>
        </w:tc>
      </w:tr>
      <w:tr w:rsidR="0046016B" w:rsidRPr="0042212A" w:rsidTr="0046016B">
        <w:tc>
          <w:tcPr>
            <w:tcW w:w="5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jc w:val="center"/>
              <w:rPr>
                <w:rFonts w:ascii="Times New Roman" w:hAnsi="Times New Roman" w:cs="Times New Roman"/>
                <w:sz w:val="16"/>
                <w:szCs w:val="16"/>
              </w:rPr>
            </w:pPr>
            <w:r w:rsidRPr="0042212A">
              <w:rPr>
                <w:rFonts w:ascii="Times New Roman" w:hAnsi="Times New Roman" w:cs="Times New Roman"/>
                <w:sz w:val="16"/>
                <w:szCs w:val="16"/>
              </w:rPr>
              <w:t>2.1</w:t>
            </w:r>
          </w:p>
        </w:tc>
        <w:tc>
          <w:tcPr>
            <w:tcW w:w="436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Основное мероприятие 1 «Организационно-техническое обеспечение охраны труда и здоровья работающих»</w:t>
            </w:r>
          </w:p>
        </w:tc>
        <w:tc>
          <w:tcPr>
            <w:tcW w:w="1276"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pStyle w:val="a5"/>
              <w:rPr>
                <w:rFonts w:ascii="Times New Roman" w:hAnsi="Times New Roman" w:cs="Times New Roman"/>
                <w:sz w:val="16"/>
                <w:szCs w:val="16"/>
              </w:rPr>
            </w:pPr>
            <w:r w:rsidRPr="0042212A">
              <w:rPr>
                <w:rFonts w:ascii="Times New Roman" w:hAnsi="Times New Roman" w:cs="Times New Roman"/>
                <w:sz w:val="16"/>
                <w:szCs w:val="16"/>
              </w:rPr>
              <w:t>выполнено</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46016B" w:rsidRPr="0042212A" w:rsidRDefault="0046016B" w:rsidP="0046016B">
            <w:pPr>
              <w:rPr>
                <w:rFonts w:ascii="Times New Roman" w:hAnsi="Times New Roman" w:cs="Times New Roman"/>
                <w:sz w:val="16"/>
                <w:szCs w:val="16"/>
              </w:rPr>
            </w:pPr>
            <w:r w:rsidRPr="0042212A">
              <w:rPr>
                <w:rFonts w:ascii="Times New Roman" w:hAnsi="Times New Roman" w:cs="Times New Roman"/>
                <w:sz w:val="16"/>
                <w:szCs w:val="16"/>
              </w:rPr>
              <w:t xml:space="preserve">В 2024 году в целях осуществления охраны труда и здоровья граждан, администрацией было закуплено необходимое организационно-техническое оснащения для введения данной работы, введения соответствующих комиссий, советов, собраний. </w:t>
            </w:r>
          </w:p>
        </w:tc>
      </w:tr>
      <w:bookmarkEnd w:id="6"/>
    </w:tbl>
    <w:p w:rsidR="0046016B" w:rsidRPr="0042212A" w:rsidRDefault="0046016B" w:rsidP="0046016B">
      <w:pPr>
        <w:rPr>
          <w:rFonts w:ascii="Times New Roman" w:eastAsia="Times New Roman" w:hAnsi="Times New Roman" w:cs="Times New Roman"/>
        </w:rPr>
      </w:pPr>
    </w:p>
    <w:p w:rsidR="00984C83" w:rsidRPr="0042212A" w:rsidRDefault="00984C83" w:rsidP="0046016B">
      <w:pPr>
        <w:jc w:val="right"/>
        <w:rPr>
          <w:rFonts w:ascii="Times New Roman" w:eastAsia="Times New Roman" w:hAnsi="Times New Roman" w:cs="Times New Roman"/>
          <w:b/>
          <w:bCs/>
        </w:rPr>
      </w:pPr>
    </w:p>
    <w:p w:rsidR="00984C83" w:rsidRPr="0042212A" w:rsidRDefault="00984C83" w:rsidP="0046016B">
      <w:pPr>
        <w:jc w:val="right"/>
        <w:rPr>
          <w:rFonts w:ascii="Times New Roman" w:eastAsia="Times New Roman" w:hAnsi="Times New Roman" w:cs="Times New Roman"/>
          <w:b/>
          <w:bCs/>
        </w:rPr>
      </w:pPr>
    </w:p>
    <w:p w:rsidR="0046016B" w:rsidRPr="0042212A" w:rsidRDefault="0046016B" w:rsidP="0042212A">
      <w:pPr>
        <w:pageBreakBefore/>
        <w:jc w:val="right"/>
        <w:rPr>
          <w:rFonts w:ascii="Times New Roman" w:eastAsia="Times New Roman" w:hAnsi="Times New Roman" w:cs="Times New Roman"/>
          <w:b/>
          <w:bCs/>
        </w:rPr>
      </w:pPr>
      <w:r w:rsidRPr="0042212A">
        <w:rPr>
          <w:rFonts w:ascii="Times New Roman" w:eastAsia="Times New Roman" w:hAnsi="Times New Roman" w:cs="Times New Roman"/>
          <w:b/>
          <w:bCs/>
        </w:rPr>
        <w:lastRenderedPageBreak/>
        <w:t>Приложение № 9</w:t>
      </w:r>
    </w:p>
    <w:p w:rsidR="0046016B" w:rsidRPr="0042212A" w:rsidRDefault="0046016B" w:rsidP="0046016B">
      <w:pPr>
        <w:jc w:val="right"/>
        <w:rPr>
          <w:rFonts w:ascii="Times New Roman" w:eastAsia="Times New Roman" w:hAnsi="Times New Roman" w:cs="Times New Roman"/>
          <w:b/>
          <w:bCs/>
        </w:rPr>
      </w:pPr>
      <w:r w:rsidRPr="0042212A">
        <w:rPr>
          <w:rFonts w:ascii="Times New Roman" w:eastAsia="Times New Roman" w:hAnsi="Times New Roman" w:cs="Times New Roman"/>
          <w:b/>
          <w:bCs/>
        </w:rPr>
        <w:t>к порядку разработки и реализации</w:t>
      </w:r>
      <w:r w:rsidRPr="0042212A">
        <w:rPr>
          <w:rFonts w:ascii="Times New Roman" w:eastAsia="Times New Roman" w:hAnsi="Times New Roman" w:cs="Times New Roman"/>
          <w:b/>
          <w:bCs/>
        </w:rPr>
        <w:br/>
        <w:t>муниципальных программ города</w:t>
      </w:r>
      <w:r w:rsidRPr="0042212A">
        <w:rPr>
          <w:rFonts w:ascii="Times New Roman" w:eastAsia="Times New Roman" w:hAnsi="Times New Roman" w:cs="Times New Roman"/>
          <w:b/>
          <w:bCs/>
        </w:rPr>
        <w:br/>
        <w:t>Канаш Чувашской Республики</w:t>
      </w:r>
    </w:p>
    <w:p w:rsidR="0046016B" w:rsidRPr="0042212A" w:rsidRDefault="0046016B" w:rsidP="0046016B">
      <w:pPr>
        <w:rPr>
          <w:rFonts w:ascii="Times New Roman" w:eastAsia="Times New Roman" w:hAnsi="Times New Roman" w:cs="Times New Roman"/>
        </w:rPr>
      </w:pPr>
    </w:p>
    <w:p w:rsidR="0046016B" w:rsidRPr="0042212A" w:rsidRDefault="0046016B" w:rsidP="0046016B">
      <w:pPr>
        <w:jc w:val="center"/>
        <w:outlineLvl w:val="0"/>
        <w:rPr>
          <w:rFonts w:ascii="Times New Roman" w:eastAsia="Times New Roman" w:hAnsi="Times New Roman" w:cs="Times New Roman"/>
          <w:b/>
          <w:bCs/>
          <w:color w:val="26282F"/>
        </w:rPr>
      </w:pPr>
      <w:r w:rsidRPr="0042212A">
        <w:rPr>
          <w:rFonts w:ascii="Times New Roman" w:eastAsia="Times New Roman" w:hAnsi="Times New Roman" w:cs="Times New Roman"/>
          <w:b/>
          <w:bCs/>
          <w:color w:val="26282F"/>
        </w:rPr>
        <w:t>Отчет</w:t>
      </w:r>
      <w:r w:rsidRPr="0042212A">
        <w:rPr>
          <w:rFonts w:ascii="Times New Roman" w:eastAsia="Times New Roman" w:hAnsi="Times New Roman" w:cs="Times New Roman"/>
          <w:b/>
          <w:bCs/>
          <w:color w:val="26282F"/>
        </w:rPr>
        <w:br/>
        <w:t>об использовании бюджетных ассигнований бюджета города Канаш на реализацию муниципальной программы города Канаш</w:t>
      </w:r>
    </w:p>
    <w:p w:rsidR="0046016B" w:rsidRPr="0042212A" w:rsidRDefault="0046016B" w:rsidP="0046016B">
      <w:pPr>
        <w:rPr>
          <w:rFonts w:ascii="Times New Roman" w:eastAsia="Times New Roman" w:hAnsi="Times New Roman" w:cs="Times New Roman"/>
        </w:r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867"/>
        <w:gridCol w:w="1843"/>
        <w:gridCol w:w="1559"/>
        <w:gridCol w:w="3260"/>
        <w:gridCol w:w="3119"/>
      </w:tblGrid>
      <w:tr w:rsidR="0046016B" w:rsidRPr="0042212A" w:rsidTr="0046016B">
        <w:tc>
          <w:tcPr>
            <w:tcW w:w="252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Статус</w:t>
            </w:r>
          </w:p>
        </w:tc>
        <w:tc>
          <w:tcPr>
            <w:tcW w:w="2867"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Наименование муниципальной программы города Канаш (подпрограммы муниципальной программы города Канаш)</w:t>
            </w:r>
          </w:p>
        </w:tc>
        <w:tc>
          <w:tcPr>
            <w:tcW w:w="9781" w:type="dxa"/>
            <w:gridSpan w:val="4"/>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Расходы, тыс. рублей</w:t>
            </w:r>
          </w:p>
        </w:tc>
      </w:tr>
      <w:tr w:rsidR="0046016B" w:rsidRPr="0042212A" w:rsidTr="0046016B">
        <w:tc>
          <w:tcPr>
            <w:tcW w:w="2520" w:type="dxa"/>
            <w:vMerge/>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2867"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план расходов на отчетный год</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фактические расходы за отчетный год</w:t>
            </w:r>
          </w:p>
        </w:tc>
        <w:tc>
          <w:tcPr>
            <w:tcW w:w="3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план расходов с начала реализации муниципальной программы города Канаш (подпрограммы муниципальной программы города Канаш, программы)</w:t>
            </w:r>
          </w:p>
        </w:tc>
        <w:tc>
          <w:tcPr>
            <w:tcW w:w="3119"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фактические расходы с начала реализации муниципальной программы города Канаш (подпрограммы муниципальной программы города Канаш, программы)</w:t>
            </w:r>
          </w:p>
        </w:tc>
      </w:tr>
      <w:tr w:rsidR="0046016B" w:rsidRPr="0042212A" w:rsidTr="0046016B">
        <w:tc>
          <w:tcPr>
            <w:tcW w:w="252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w:t>
            </w:r>
          </w:p>
        </w:tc>
        <w:tc>
          <w:tcPr>
            <w:tcW w:w="28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2</w:t>
            </w: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w:t>
            </w:r>
          </w:p>
        </w:tc>
        <w:tc>
          <w:tcPr>
            <w:tcW w:w="3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5</w:t>
            </w:r>
          </w:p>
        </w:tc>
        <w:tc>
          <w:tcPr>
            <w:tcW w:w="3119"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6</w:t>
            </w:r>
          </w:p>
        </w:tc>
      </w:tr>
      <w:tr w:rsidR="0046016B" w:rsidRPr="0042212A" w:rsidTr="0046016B">
        <w:tc>
          <w:tcPr>
            <w:tcW w:w="2520" w:type="dxa"/>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Муниципальная программа города Канаш</w:t>
            </w:r>
          </w:p>
        </w:tc>
        <w:tc>
          <w:tcPr>
            <w:tcW w:w="28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Муниципальная программа города   Канаш Чувашской Республики «Содействие занятости населения»</w:t>
            </w: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456,8</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456,8</w:t>
            </w:r>
          </w:p>
        </w:tc>
        <w:tc>
          <w:tcPr>
            <w:tcW w:w="3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447,3</w:t>
            </w:r>
          </w:p>
        </w:tc>
        <w:tc>
          <w:tcPr>
            <w:tcW w:w="3119"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456,8</w:t>
            </w:r>
          </w:p>
        </w:tc>
      </w:tr>
      <w:tr w:rsidR="0046016B" w:rsidRPr="0042212A" w:rsidTr="0046016B">
        <w:tc>
          <w:tcPr>
            <w:tcW w:w="2520" w:type="dxa"/>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1 (программа 1)</w:t>
            </w:r>
          </w:p>
        </w:tc>
        <w:tc>
          <w:tcPr>
            <w:tcW w:w="28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1 «Активная политика занятости населения и социальная поддержка безработных граждан»</w:t>
            </w:r>
          </w:p>
          <w:p w:rsidR="0046016B" w:rsidRPr="0042212A" w:rsidRDefault="0046016B" w:rsidP="0046016B">
            <w:pPr>
              <w:rPr>
                <w:rFonts w:ascii="Times New Roman" w:eastAsia="Times New Roman"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3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c>
          <w:tcPr>
            <w:tcW w:w="3119"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lang w:val="en-US"/>
              </w:rPr>
              <w:t>3</w:t>
            </w:r>
            <w:r w:rsidRPr="0042212A">
              <w:rPr>
                <w:rFonts w:ascii="Times New Roman" w:eastAsia="Times New Roman" w:hAnsi="Times New Roman" w:cs="Times New Roman"/>
                <w:sz w:val="16"/>
                <w:szCs w:val="16"/>
              </w:rPr>
              <w:t>2</w:t>
            </w:r>
            <w:r w:rsidRPr="0042212A">
              <w:rPr>
                <w:rFonts w:ascii="Times New Roman" w:eastAsia="Times New Roman" w:hAnsi="Times New Roman" w:cs="Times New Roman"/>
                <w:sz w:val="16"/>
                <w:szCs w:val="16"/>
                <w:lang w:val="en-US"/>
              </w:rPr>
              <w:t>0</w:t>
            </w:r>
            <w:r w:rsidRPr="0042212A">
              <w:rPr>
                <w:rFonts w:ascii="Times New Roman" w:eastAsia="Times New Roman" w:hAnsi="Times New Roman" w:cs="Times New Roman"/>
                <w:sz w:val="16"/>
                <w:szCs w:val="16"/>
              </w:rPr>
              <w:t>,0</w:t>
            </w:r>
          </w:p>
        </w:tc>
      </w:tr>
      <w:tr w:rsidR="0046016B" w:rsidRPr="0042212A" w:rsidTr="0046016B">
        <w:tc>
          <w:tcPr>
            <w:tcW w:w="2520" w:type="dxa"/>
            <w:tcBorders>
              <w:top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2 (программа 2)</w:t>
            </w:r>
          </w:p>
        </w:tc>
        <w:tc>
          <w:tcPr>
            <w:tcW w:w="286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2 «Безопасный труд»</w:t>
            </w:r>
          </w:p>
          <w:p w:rsidR="0046016B" w:rsidRPr="0042212A" w:rsidRDefault="0046016B" w:rsidP="0046016B">
            <w:pPr>
              <w:rPr>
                <w:rFonts w:ascii="Times New Roman" w:eastAsia="Times New Roman"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136,8</w:t>
            </w:r>
          </w:p>
        </w:tc>
        <w:tc>
          <w:tcPr>
            <w:tcW w:w="1559"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136,8</w:t>
            </w:r>
          </w:p>
        </w:tc>
        <w:tc>
          <w:tcPr>
            <w:tcW w:w="3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127,3</w:t>
            </w:r>
          </w:p>
        </w:tc>
        <w:tc>
          <w:tcPr>
            <w:tcW w:w="3119" w:type="dxa"/>
            <w:tcBorders>
              <w:top w:val="single" w:sz="4" w:space="0" w:color="auto"/>
              <w:left w:val="single" w:sz="4" w:space="0" w:color="auto"/>
              <w:bottom w:val="single" w:sz="4" w:space="0" w:color="auto"/>
            </w:tcBorders>
          </w:tcPr>
          <w:p w:rsidR="0046016B" w:rsidRPr="0042212A" w:rsidRDefault="0046016B" w:rsidP="0046016B">
            <w:pP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136,8</w:t>
            </w:r>
          </w:p>
        </w:tc>
      </w:tr>
      <w:bookmarkEnd w:id="3"/>
    </w:tbl>
    <w:p w:rsidR="0046016B" w:rsidRPr="0042212A" w:rsidRDefault="0046016B" w:rsidP="0046016B">
      <w:pPr>
        <w:rPr>
          <w:rFonts w:ascii="Times New Roman" w:eastAsia="Times New Roman" w:hAnsi="Times New Roman" w:cs="Times New Roman"/>
        </w:rPr>
      </w:pPr>
    </w:p>
    <w:p w:rsidR="0046016B" w:rsidRPr="0042212A" w:rsidRDefault="0046016B" w:rsidP="0046016B">
      <w:pPr>
        <w:jc w:val="right"/>
        <w:rPr>
          <w:rFonts w:ascii="Times New Roman" w:eastAsia="Times New Roman" w:hAnsi="Times New Roman" w:cs="Times New Roman"/>
          <w:b/>
          <w:bCs/>
        </w:rPr>
      </w:pPr>
      <w:r w:rsidRPr="0042212A">
        <w:rPr>
          <w:rFonts w:ascii="Times New Roman" w:eastAsia="Times New Roman" w:hAnsi="Times New Roman" w:cs="Times New Roman"/>
          <w:b/>
          <w:bCs/>
        </w:rPr>
        <w:tab/>
        <w:t>Приложение № 10</w:t>
      </w:r>
      <w:r w:rsidRPr="0042212A">
        <w:rPr>
          <w:rFonts w:ascii="Times New Roman" w:eastAsia="Times New Roman" w:hAnsi="Times New Roman" w:cs="Times New Roman"/>
          <w:b/>
          <w:bCs/>
        </w:rPr>
        <w:br/>
        <w:t>к порядку разработки и реализации</w:t>
      </w:r>
      <w:r w:rsidRPr="0042212A">
        <w:rPr>
          <w:rFonts w:ascii="Times New Roman" w:eastAsia="Times New Roman" w:hAnsi="Times New Roman" w:cs="Times New Roman"/>
          <w:b/>
          <w:bCs/>
        </w:rPr>
        <w:br/>
        <w:t>муниципальных программ города</w:t>
      </w:r>
      <w:r w:rsidRPr="0042212A">
        <w:rPr>
          <w:rFonts w:ascii="Times New Roman" w:eastAsia="Times New Roman" w:hAnsi="Times New Roman" w:cs="Times New Roman"/>
          <w:b/>
          <w:bCs/>
        </w:rPr>
        <w:br/>
        <w:t>Канаш Чувашской Республики</w:t>
      </w:r>
    </w:p>
    <w:p w:rsidR="0046016B" w:rsidRPr="0042212A" w:rsidRDefault="0046016B" w:rsidP="0046016B">
      <w:pPr>
        <w:rPr>
          <w:rFonts w:ascii="Times New Roman" w:eastAsia="Times New Roman" w:hAnsi="Times New Roman" w:cs="Times New Roman"/>
        </w:rPr>
      </w:pPr>
    </w:p>
    <w:p w:rsidR="0046016B" w:rsidRPr="0042212A" w:rsidRDefault="0046016B" w:rsidP="0046016B">
      <w:pPr>
        <w:spacing w:before="108" w:after="108"/>
        <w:jc w:val="center"/>
        <w:outlineLvl w:val="0"/>
        <w:rPr>
          <w:rFonts w:ascii="Times New Roman" w:eastAsia="Times New Roman" w:hAnsi="Times New Roman" w:cs="Times New Roman"/>
          <w:b/>
          <w:bCs/>
        </w:rPr>
      </w:pPr>
      <w:r w:rsidRPr="0042212A">
        <w:rPr>
          <w:rFonts w:ascii="Times New Roman" w:eastAsia="Times New Roman" w:hAnsi="Times New Roman" w:cs="Times New Roman"/>
          <w:b/>
          <w:bCs/>
        </w:rPr>
        <w:t>Информация</w:t>
      </w:r>
      <w:r w:rsidRPr="0042212A">
        <w:rPr>
          <w:rFonts w:ascii="Times New Roman" w:eastAsia="Times New Roman" w:hAnsi="Times New Roman" w:cs="Times New Roman"/>
          <w:b/>
          <w:bCs/>
        </w:rPr>
        <w:br/>
        <w:t>о финансировании реализации основных мероприятий подпрограмм муниципальной программы города Канаш Чувашской Республики «</w:t>
      </w:r>
      <w:r w:rsidRPr="0042212A">
        <w:rPr>
          <w:rFonts w:ascii="Times New Roman" w:hAnsi="Times New Roman" w:cs="Times New Roman"/>
          <w:b/>
        </w:rPr>
        <w:t>Содействие занятости населения</w:t>
      </w:r>
      <w:r w:rsidRPr="0042212A">
        <w:rPr>
          <w:rFonts w:ascii="Times New Roman" w:eastAsia="Times New Roman" w:hAnsi="Times New Roman" w:cs="Times New Roman"/>
          <w:b/>
          <w:bCs/>
        </w:rPr>
        <w:t>» за счет всех источников финансирования за 2024 год</w:t>
      </w:r>
    </w:p>
    <w:p w:rsidR="0046016B" w:rsidRPr="0042212A" w:rsidRDefault="0046016B" w:rsidP="0046016B">
      <w:pPr>
        <w:jc w:val="center"/>
        <w:rPr>
          <w:rFonts w:ascii="Times New Roman" w:eastAsia="Times New Roman" w:hAnsi="Times New Roman" w:cs="Times New Roman"/>
          <w:sz w:val="12"/>
        </w:rPr>
      </w:pPr>
    </w:p>
    <w:tbl>
      <w:tblPr>
        <w:tblW w:w="16011"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2004"/>
        <w:gridCol w:w="1547"/>
        <w:gridCol w:w="980"/>
        <w:gridCol w:w="840"/>
        <w:gridCol w:w="2380"/>
        <w:gridCol w:w="1260"/>
        <w:gridCol w:w="1120"/>
        <w:gridCol w:w="840"/>
        <w:gridCol w:w="840"/>
        <w:gridCol w:w="840"/>
        <w:gridCol w:w="840"/>
        <w:gridCol w:w="980"/>
      </w:tblGrid>
      <w:tr w:rsidR="0046016B" w:rsidRPr="0042212A" w:rsidTr="0046016B">
        <w:tc>
          <w:tcPr>
            <w:tcW w:w="154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Статус</w:t>
            </w:r>
          </w:p>
        </w:tc>
        <w:tc>
          <w:tcPr>
            <w:tcW w:w="2004"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Наименование подпрограммы муниципальной программы, основного мероприятия, целевого показателя (индикатора)</w:t>
            </w:r>
          </w:p>
        </w:tc>
        <w:tc>
          <w:tcPr>
            <w:tcW w:w="1547"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Ответственный исполнитель, соисполнители</w:t>
            </w:r>
          </w:p>
        </w:tc>
        <w:tc>
          <w:tcPr>
            <w:tcW w:w="1820" w:type="dxa"/>
            <w:gridSpan w:val="2"/>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Код бюджетной классификации</w:t>
            </w:r>
          </w:p>
        </w:tc>
        <w:tc>
          <w:tcPr>
            <w:tcW w:w="2380"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Источники финансирования</w:t>
            </w:r>
          </w:p>
        </w:tc>
        <w:tc>
          <w:tcPr>
            <w:tcW w:w="1260"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Единица измерения</w:t>
            </w:r>
          </w:p>
        </w:tc>
        <w:tc>
          <w:tcPr>
            <w:tcW w:w="1120"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Фактические данные за год, предшествующий отчетном*</w:t>
            </w:r>
          </w:p>
        </w:tc>
        <w:tc>
          <w:tcPr>
            <w:tcW w:w="3360" w:type="dxa"/>
            <w:gridSpan w:val="4"/>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Данные за отчетный год</w:t>
            </w:r>
          </w:p>
        </w:tc>
        <w:tc>
          <w:tcPr>
            <w:tcW w:w="980" w:type="dxa"/>
            <w:vMerge w:val="restart"/>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Плановые данные на очередной финансовый год</w:t>
            </w: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 xml:space="preserve">главный распорядитель </w:t>
            </w:r>
            <w:r w:rsidRPr="0042212A">
              <w:rPr>
                <w:rFonts w:ascii="Times New Roman" w:eastAsia="Times New Roman" w:hAnsi="Times New Roman" w:cs="Times New Roman"/>
                <w:sz w:val="16"/>
                <w:szCs w:val="16"/>
              </w:rPr>
              <w:lastRenderedPageBreak/>
              <w:t>средств бюджета</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lastRenderedPageBreak/>
              <w:t>целевая статья расходов</w:t>
            </w:r>
          </w:p>
        </w:tc>
        <w:tc>
          <w:tcPr>
            <w:tcW w:w="2380"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260"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120"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план**</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 xml:space="preserve">сводная роспись на 1 </w:t>
            </w:r>
            <w:r w:rsidRPr="0042212A">
              <w:rPr>
                <w:rFonts w:ascii="Times New Roman" w:eastAsia="Times New Roman" w:hAnsi="Times New Roman" w:cs="Times New Roman"/>
                <w:sz w:val="16"/>
                <w:szCs w:val="16"/>
              </w:rPr>
              <w:lastRenderedPageBreak/>
              <w:t>января</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lastRenderedPageBreak/>
              <w:t xml:space="preserve">сводная роспись на 31 </w:t>
            </w:r>
            <w:r w:rsidRPr="0042212A">
              <w:rPr>
                <w:rFonts w:ascii="Times New Roman" w:eastAsia="Times New Roman" w:hAnsi="Times New Roman" w:cs="Times New Roman"/>
                <w:sz w:val="16"/>
                <w:szCs w:val="16"/>
              </w:rPr>
              <w:lastRenderedPageBreak/>
              <w:t>декабря</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lastRenderedPageBreak/>
              <w:t>факт***</w:t>
            </w:r>
          </w:p>
        </w:tc>
        <w:tc>
          <w:tcPr>
            <w:tcW w:w="980" w:type="dxa"/>
            <w:vMerge/>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2</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4</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5</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6</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7</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11</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w:t>
            </w:r>
          </w:p>
        </w:tc>
      </w:tr>
      <w:tr w:rsidR="0046016B" w:rsidRPr="0042212A" w:rsidTr="0046016B">
        <w:tc>
          <w:tcPr>
            <w:tcW w:w="154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1</w:t>
            </w:r>
          </w:p>
        </w:tc>
        <w:tc>
          <w:tcPr>
            <w:tcW w:w="2004" w:type="dxa"/>
            <w:vMerge w:val="restart"/>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Активная политика занятости населения и социальная поддержка безработных граждан</w:t>
            </w:r>
          </w:p>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974</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left="-86"/>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Ц610000000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974</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left="-11"/>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Ц610000000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320,0</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vMerge/>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54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Основное мероприятие 1.1.</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Организация трудоустройства несовершеннолетних граждан в возрасте от 14 до 18 лет в свободное от учебы время</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974</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left="-86"/>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Ц610000000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120,0</w:t>
            </w: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Целевой показатель (индикатор) муниципальной программы (подпрограммы)</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64,7</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82,5</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56,4</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55</w:t>
            </w:r>
          </w:p>
        </w:tc>
      </w:tr>
      <w:tr w:rsidR="0046016B" w:rsidRPr="0042212A" w:rsidTr="0046016B">
        <w:tc>
          <w:tcPr>
            <w:tcW w:w="154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Основное мероприятие 1.2.</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Организация проведения оплачиваемых общественных работ</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974</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left="-86"/>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Ц610000000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r>
      <w:tr w:rsidR="0046016B" w:rsidRPr="0042212A" w:rsidTr="0046016B">
        <w:tc>
          <w:tcPr>
            <w:tcW w:w="1540" w:type="dxa"/>
            <w:vMerge/>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Целевой показатель (индикатор) муниципальной программы (подпрограммы)</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hAnsi="Times New Roman" w:cs="Times New Roman"/>
                <w:sz w:val="16"/>
                <w:szCs w:val="16"/>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1,7</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2,2</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2,2</w:t>
            </w:r>
          </w:p>
        </w:tc>
      </w:tr>
      <w:tr w:rsidR="0046016B" w:rsidRPr="0042212A" w:rsidTr="0046016B">
        <w:tc>
          <w:tcPr>
            <w:tcW w:w="154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Основное мероприятие 1.3.</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Организация временного трудоустройства безработных граждан, испытывающих трудности в поиске работы</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b/>
                <w:bCs/>
                <w:sz w:val="16"/>
                <w:szCs w:val="16"/>
              </w:rPr>
            </w:pPr>
            <w:r w:rsidRPr="0042212A">
              <w:rPr>
                <w:rFonts w:ascii="Times New Roman" w:eastAsia="Times New Roman" w:hAnsi="Times New Roman" w:cs="Times New Roman"/>
                <w:b/>
                <w:bCs/>
                <w:sz w:val="16"/>
                <w:szCs w:val="16"/>
              </w:rPr>
              <w:t>всего</w:t>
            </w: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рублей</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100,0</w:t>
            </w:r>
          </w:p>
        </w:tc>
      </w:tr>
      <w:tr w:rsidR="0046016B" w:rsidRPr="0042212A" w:rsidTr="0046016B">
        <w:tc>
          <w:tcPr>
            <w:tcW w:w="154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shd w:val="clear" w:color="auto" w:fill="FFFFFF"/>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b/>
                <w:bCs/>
                <w:sz w:val="16"/>
                <w:szCs w:val="16"/>
              </w:rPr>
            </w:pP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r>
      <w:tr w:rsidR="0046016B" w:rsidRPr="0042212A" w:rsidTr="0046016B">
        <w:tc>
          <w:tcPr>
            <w:tcW w:w="1540" w:type="dxa"/>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Целевой показатель (индикатор) муниципальной программы (подпрограммы)</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70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65,5</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88,5</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66,0</w:t>
            </w:r>
          </w:p>
        </w:tc>
      </w:tr>
      <w:tr w:rsidR="0046016B" w:rsidRPr="0042212A" w:rsidTr="0046016B">
        <w:tc>
          <w:tcPr>
            <w:tcW w:w="154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Подпрограмма 2</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"Безопасный труд"</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903</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Ц630000000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131,0</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903</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hanging="11"/>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Ц630000000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131,0</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r>
      <w:tr w:rsidR="0046016B" w:rsidRPr="0042212A" w:rsidTr="0046016B">
        <w:tc>
          <w:tcPr>
            <w:tcW w:w="1540" w:type="dxa"/>
            <w:vMerge w:val="restart"/>
            <w:tcBorders>
              <w:top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Основное мероприятие 1</w:t>
            </w: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"Организационно-техническое обеспечение охраны труда и здоровья работающих"</w:t>
            </w: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903</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Ц630112440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b/>
                <w:bCs/>
                <w:sz w:val="16"/>
                <w:szCs w:val="16"/>
              </w:rPr>
              <w:t>всего</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131,0</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х</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Правовой отдел администрация г. Канаш</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903</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ind w:hanging="11"/>
              <w:jc w:val="center"/>
              <w:rPr>
                <w:rFonts w:ascii="Times New Roman" w:eastAsia="Times New Roman" w:hAnsi="Times New Roman" w:cs="Times New Roman"/>
                <w:sz w:val="16"/>
                <w:szCs w:val="16"/>
              </w:rPr>
            </w:pPr>
            <w:r w:rsidRPr="0042212A">
              <w:rPr>
                <w:rFonts w:ascii="Times New Roman" w:hAnsi="Times New Roman" w:cs="Times New Roman"/>
                <w:sz w:val="16"/>
                <w:szCs w:val="16"/>
                <w:shd w:val="clear" w:color="auto" w:fill="FFFFFF"/>
              </w:rPr>
              <w:t>Ц630112440</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120,8</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136,0</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131,0</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r>
      <w:tr w:rsidR="0046016B" w:rsidRPr="0042212A" w:rsidTr="0046016B">
        <w:tc>
          <w:tcPr>
            <w:tcW w:w="1540" w:type="dxa"/>
            <w:vMerge/>
            <w:tcBorders>
              <w:top w:val="single" w:sz="4" w:space="0" w:color="auto"/>
              <w:bottom w:val="single" w:sz="4" w:space="0" w:color="auto"/>
              <w:right w:val="single" w:sz="4" w:space="0" w:color="auto"/>
            </w:tcBorders>
            <w:vAlign w:val="center"/>
          </w:tcPr>
          <w:p w:rsidR="0046016B" w:rsidRPr="0042212A" w:rsidRDefault="0046016B" w:rsidP="0046016B">
            <w:pPr>
              <w:jc w:val="center"/>
              <w:rPr>
                <w:rFonts w:ascii="Times New Roman" w:eastAsia="Times New Roman" w:hAnsi="Times New Roman" w:cs="Times New Roman"/>
                <w:sz w:val="16"/>
                <w:szCs w:val="16"/>
              </w:rPr>
            </w:pPr>
          </w:p>
        </w:tc>
        <w:tc>
          <w:tcPr>
            <w:tcW w:w="2004"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238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тыс. руб.</w:t>
            </w:r>
          </w:p>
        </w:tc>
        <w:tc>
          <w:tcPr>
            <w:tcW w:w="112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840" w:type="dxa"/>
            <w:tcBorders>
              <w:top w:val="single" w:sz="4" w:space="0" w:color="auto"/>
              <w:left w:val="single" w:sz="4" w:space="0" w:color="auto"/>
              <w:bottom w:val="single" w:sz="4" w:space="0" w:color="auto"/>
              <w:right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c>
          <w:tcPr>
            <w:tcW w:w="980" w:type="dxa"/>
            <w:tcBorders>
              <w:top w:val="single" w:sz="4" w:space="0" w:color="auto"/>
              <w:left w:val="single" w:sz="4" w:space="0" w:color="auto"/>
              <w:bottom w:val="single" w:sz="4" w:space="0" w:color="auto"/>
            </w:tcBorders>
          </w:tcPr>
          <w:p w:rsidR="0046016B" w:rsidRPr="0042212A" w:rsidRDefault="0046016B" w:rsidP="0046016B">
            <w:pPr>
              <w:jc w:val="center"/>
              <w:rPr>
                <w:rFonts w:ascii="Times New Roman" w:eastAsia="Times New Roman" w:hAnsi="Times New Roman" w:cs="Times New Roman"/>
                <w:sz w:val="16"/>
                <w:szCs w:val="16"/>
              </w:rPr>
            </w:pPr>
            <w:r w:rsidRPr="0042212A">
              <w:rPr>
                <w:rFonts w:ascii="Times New Roman" w:eastAsia="Times New Roman" w:hAnsi="Times New Roman" w:cs="Times New Roman"/>
                <w:sz w:val="16"/>
                <w:szCs w:val="16"/>
              </w:rPr>
              <w:t>x</w:t>
            </w:r>
          </w:p>
        </w:tc>
      </w:tr>
    </w:tbl>
    <w:p w:rsidR="00E95E10" w:rsidRPr="0042212A" w:rsidRDefault="00E95E10" w:rsidP="0042212A">
      <w:pPr>
        <w:pStyle w:val="Default"/>
      </w:pPr>
    </w:p>
    <w:p w:rsidR="00E95E10" w:rsidRPr="0042212A" w:rsidRDefault="00E95E10" w:rsidP="00D15BEF">
      <w:pPr>
        <w:pStyle w:val="Default"/>
        <w:jc w:val="center"/>
        <w:sectPr w:rsidR="00E95E10" w:rsidRPr="0042212A" w:rsidSect="00E95E10">
          <w:pgSz w:w="16837" w:h="11905" w:orient="landscape"/>
          <w:pgMar w:top="1100" w:right="1440" w:bottom="799" w:left="1440" w:header="709" w:footer="709" w:gutter="0"/>
          <w:cols w:space="720"/>
        </w:sectPr>
      </w:pPr>
    </w:p>
    <w:p w:rsidR="00070AED" w:rsidRPr="0042212A" w:rsidRDefault="00070AED" w:rsidP="00070AED">
      <w:pPr>
        <w:jc w:val="center"/>
        <w:rPr>
          <w:rFonts w:ascii="Times New Roman" w:hAnsi="Times New Roman" w:cs="Times New Roman"/>
          <w:b/>
          <w:lang w:eastAsia="en-US"/>
        </w:rPr>
      </w:pPr>
      <w:r w:rsidRPr="0042212A">
        <w:rPr>
          <w:rFonts w:ascii="Times New Roman" w:hAnsi="Times New Roman" w:cs="Times New Roman"/>
          <w:b/>
        </w:rPr>
        <w:lastRenderedPageBreak/>
        <w:t>Годовой доклад</w:t>
      </w:r>
    </w:p>
    <w:p w:rsidR="00070AED" w:rsidRPr="0042212A" w:rsidRDefault="00070AED" w:rsidP="00070AED">
      <w:pPr>
        <w:rPr>
          <w:rFonts w:ascii="Times New Roman" w:hAnsi="Times New Roman" w:cs="Times New Roman"/>
          <w:b/>
        </w:rPr>
      </w:pPr>
    </w:p>
    <w:p w:rsidR="00070AED" w:rsidRPr="0042212A" w:rsidRDefault="00070AED" w:rsidP="00070AED">
      <w:pPr>
        <w:ind w:firstLine="709"/>
        <w:jc w:val="center"/>
        <w:rPr>
          <w:rFonts w:ascii="Times New Roman" w:eastAsia="Calibri" w:hAnsi="Times New Roman" w:cs="Times New Roman"/>
          <w:b/>
          <w:bCs/>
          <w:color w:val="000000"/>
        </w:rPr>
      </w:pPr>
      <w:r w:rsidRPr="0042212A">
        <w:rPr>
          <w:rFonts w:ascii="Times New Roman" w:eastAsia="Calibri" w:hAnsi="Times New Roman" w:cs="Times New Roman"/>
          <w:b/>
          <w:color w:val="000000"/>
        </w:rPr>
        <w:t>Основные результаты, достигнутые в отчетном году</w:t>
      </w:r>
    </w:p>
    <w:p w:rsidR="00070AED" w:rsidRPr="0042212A" w:rsidRDefault="00070AED" w:rsidP="00070AED">
      <w:pPr>
        <w:ind w:firstLine="567"/>
        <w:rPr>
          <w:rFonts w:ascii="Times New Roman" w:eastAsia="Times New Roman" w:hAnsi="Times New Roman" w:cs="Times New Roman"/>
          <w:b/>
        </w:rPr>
      </w:pP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Выполнено 3 из 3 запланированных основных мероприятий Программы:</w:t>
      </w: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«Содержание автомобильных дорог общего пользования местного значения в границах городского округа»;</w:t>
      </w: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«Мероприятия, реализуемые с привлечением межбюджетных трансфертов бюджетам другого уровня»;</w:t>
      </w:r>
    </w:p>
    <w:p w:rsidR="00070AED" w:rsidRPr="0042212A" w:rsidRDefault="00070AED" w:rsidP="00070AED">
      <w:pPr>
        <w:ind w:firstLine="567"/>
        <w:outlineLvl w:val="3"/>
        <w:rPr>
          <w:rFonts w:ascii="Times New Roman" w:eastAsia="Times New Roman" w:hAnsi="Times New Roman" w:cs="Times New Roman"/>
        </w:rPr>
      </w:pPr>
      <w:r w:rsidRPr="0042212A">
        <w:rPr>
          <w:rFonts w:ascii="Times New Roman" w:eastAsia="Times New Roman" w:hAnsi="Times New Roman" w:cs="Times New Roman"/>
        </w:rPr>
        <w:t xml:space="preserve">«Обустройство и совершенствование опасных участков </w:t>
      </w:r>
      <w:proofErr w:type="spellStart"/>
      <w:r w:rsidRPr="0042212A">
        <w:rPr>
          <w:rFonts w:ascii="Times New Roman" w:eastAsia="Times New Roman" w:hAnsi="Times New Roman" w:cs="Times New Roman"/>
        </w:rPr>
        <w:t>улично</w:t>
      </w:r>
      <w:proofErr w:type="spellEnd"/>
      <w:r w:rsidRPr="0042212A">
        <w:rPr>
          <w:rFonts w:ascii="Times New Roman" w:eastAsia="Times New Roman" w:hAnsi="Times New Roman" w:cs="Times New Roman"/>
        </w:rPr>
        <w:t xml:space="preserve"> – дорожной сети города Канаш».</w:t>
      </w:r>
    </w:p>
    <w:p w:rsidR="00070AED" w:rsidRPr="0042212A" w:rsidRDefault="00070AED" w:rsidP="00070AED">
      <w:pPr>
        <w:ind w:firstLine="567"/>
        <w:outlineLvl w:val="3"/>
        <w:rPr>
          <w:rFonts w:ascii="Times New Roman" w:eastAsia="Times New Roman" w:hAnsi="Times New Roman" w:cs="Times New Roman"/>
        </w:rPr>
      </w:pPr>
    </w:p>
    <w:p w:rsidR="00070AED" w:rsidRPr="0042212A" w:rsidRDefault="00070AED" w:rsidP="00070AED">
      <w:pPr>
        <w:ind w:firstLine="567"/>
        <w:outlineLvl w:val="3"/>
        <w:rPr>
          <w:rFonts w:ascii="Times New Roman" w:eastAsia="Times New Roman" w:hAnsi="Times New Roman" w:cs="Times New Roman"/>
        </w:rPr>
      </w:pPr>
      <w:r w:rsidRPr="0042212A">
        <w:rPr>
          <w:rFonts w:ascii="Times New Roman" w:eastAsia="Times New Roman" w:hAnsi="Times New Roman" w:cs="Times New Roman"/>
        </w:rPr>
        <w:t>Достигнуты 4 из 4 запланированных целевых индикаторов и показателей Программы:</w:t>
      </w:r>
    </w:p>
    <w:p w:rsidR="00070AED" w:rsidRPr="0042212A" w:rsidRDefault="00070AED" w:rsidP="00070AED">
      <w:pPr>
        <w:ind w:firstLine="567"/>
        <w:outlineLvl w:val="3"/>
        <w:rPr>
          <w:rFonts w:ascii="Times New Roman" w:eastAsia="Times New Roman" w:hAnsi="Times New Roman" w:cs="Times New Roman"/>
        </w:rPr>
      </w:pPr>
      <w:r w:rsidRPr="0042212A">
        <w:rPr>
          <w:rFonts w:ascii="Times New Roman" w:eastAsia="Times New Roman" w:hAnsi="Times New Roman" w:cs="Times New Roman"/>
        </w:rPr>
        <w:t>Приведение в нормативное состояние автомобильных дорог составило 6,4 км, при плане 2 км.</w:t>
      </w:r>
    </w:p>
    <w:p w:rsidR="00070AED" w:rsidRPr="0042212A" w:rsidRDefault="00070AED" w:rsidP="00070AED">
      <w:pPr>
        <w:ind w:firstLine="567"/>
        <w:outlineLvl w:val="3"/>
        <w:rPr>
          <w:rFonts w:ascii="Times New Roman" w:eastAsia="Times New Roman" w:hAnsi="Times New Roman" w:cs="Times New Roman"/>
        </w:rPr>
      </w:pPr>
      <w:r w:rsidRPr="0042212A">
        <w:rPr>
          <w:rFonts w:ascii="Times New Roman" w:eastAsia="Times New Roman" w:hAnsi="Times New Roman" w:cs="Times New Roman"/>
        </w:rPr>
        <w:t>Прирост протяженности автомобильных дорог, соответствующих нормативным требованиям к транспортно-эксплуатационным показателям составил 6,3 %, при плане 3 %.</w:t>
      </w:r>
    </w:p>
    <w:p w:rsidR="00070AED" w:rsidRPr="0042212A" w:rsidRDefault="00070AED" w:rsidP="00070AED">
      <w:pPr>
        <w:ind w:firstLine="567"/>
        <w:outlineLvl w:val="3"/>
        <w:rPr>
          <w:rFonts w:ascii="Times New Roman" w:eastAsia="Times New Roman" w:hAnsi="Times New Roman" w:cs="Times New Roman"/>
        </w:rPr>
      </w:pPr>
      <w:r w:rsidRPr="0042212A">
        <w:rPr>
          <w:rFonts w:ascii="Times New Roman" w:eastAsia="Times New Roman" w:hAnsi="Times New Roman" w:cs="Times New Roman"/>
        </w:rPr>
        <w:t>Приведение в нормативное состояние дорожного покрытия дворовых территорий и проездов к дворовым территориям общей площадью 18/7972 шт./</w:t>
      </w:r>
      <w:proofErr w:type="spellStart"/>
      <w:r w:rsidRPr="0042212A">
        <w:rPr>
          <w:rFonts w:ascii="Times New Roman" w:eastAsia="Times New Roman" w:hAnsi="Times New Roman" w:cs="Times New Roman"/>
        </w:rPr>
        <w:t>кв.м</w:t>
      </w:r>
      <w:proofErr w:type="spellEnd"/>
      <w:r w:rsidRPr="0042212A">
        <w:rPr>
          <w:rFonts w:ascii="Times New Roman" w:eastAsia="Times New Roman" w:hAnsi="Times New Roman" w:cs="Times New Roman"/>
        </w:rPr>
        <w:t xml:space="preserve">., при плане </w:t>
      </w:r>
      <w:r w:rsidRPr="0042212A">
        <w:rPr>
          <w:rFonts w:ascii="Times New Roman" w:eastAsia="Times New Roman" w:hAnsi="Times New Roman" w:cs="Times New Roman"/>
          <w:color w:val="000000"/>
        </w:rPr>
        <w:t>14/8000,0 шт./</w:t>
      </w:r>
      <w:proofErr w:type="spellStart"/>
      <w:r w:rsidRPr="0042212A">
        <w:rPr>
          <w:rFonts w:ascii="Times New Roman" w:eastAsia="Times New Roman" w:hAnsi="Times New Roman" w:cs="Times New Roman"/>
        </w:rPr>
        <w:t>кв.м</w:t>
      </w:r>
      <w:proofErr w:type="spellEnd"/>
      <w:r w:rsidRPr="0042212A">
        <w:rPr>
          <w:rFonts w:ascii="Times New Roman" w:eastAsia="Times New Roman" w:hAnsi="Times New Roman" w:cs="Times New Roman"/>
        </w:rPr>
        <w:t>.</w:t>
      </w: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Снижение смертности населения в результате дорожно-транспортных происшествий (количество умерших на 100 тыс. человек) составило 0 человек, при плане 0 человек.</w:t>
      </w: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Степень соответствия установленных достигнутых целевых индикаторов и показателей муниципальной программы за отчетный год составила 100%.</w:t>
      </w:r>
    </w:p>
    <w:p w:rsidR="00070AED" w:rsidRPr="0042212A" w:rsidRDefault="00070AED" w:rsidP="00070AED">
      <w:pPr>
        <w:rPr>
          <w:rFonts w:ascii="Times New Roman" w:eastAsia="Times New Roman" w:hAnsi="Times New Roman" w:cs="Times New Roman"/>
        </w:rPr>
      </w:pPr>
    </w:p>
    <w:p w:rsidR="00070AED" w:rsidRPr="0042212A" w:rsidRDefault="00070AED" w:rsidP="00070AED">
      <w:pPr>
        <w:ind w:firstLine="567"/>
        <w:rPr>
          <w:rFonts w:ascii="Times New Roman" w:eastAsia="Times New Roman" w:hAnsi="Times New Roman" w:cs="Times New Roman"/>
          <w:b/>
        </w:rPr>
      </w:pPr>
      <w:r w:rsidRPr="0042212A">
        <w:rPr>
          <w:rFonts w:ascii="Times New Roman" w:eastAsia="Times New Roman" w:hAnsi="Times New Roman" w:cs="Times New Roman"/>
          <w:b/>
        </w:rPr>
        <w:t>Характеристика вклада основных результатов в решение задач и достижение целей муниципальной программы:</w:t>
      </w:r>
    </w:p>
    <w:p w:rsidR="00070AED" w:rsidRPr="0042212A" w:rsidRDefault="00070AED" w:rsidP="00070AED">
      <w:pPr>
        <w:rPr>
          <w:rFonts w:ascii="Times New Roman" w:eastAsia="Times New Roman" w:hAnsi="Times New Roman" w:cs="Times New Roman"/>
        </w:rPr>
      </w:pPr>
      <w:r w:rsidRPr="0042212A">
        <w:rPr>
          <w:rFonts w:ascii="Times New Roman" w:eastAsia="Times New Roman" w:hAnsi="Times New Roman" w:cs="Times New Roman"/>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Цели Программы:</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комплексная модернизация, поэтапное развитие, благоустройство улично-дорожной сети и повышение безопасности дорожного движения в городе Канаш Чувашской Республики;</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удовлетворение потребностей и повышение качества транспортного обслуживания населения города Канаш Чувашской Республики;</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создание условий для повышения комплексной безопасности и устойчивости улично-дорожной сети города Канаш Чувашской Республики;</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 xml:space="preserve">перераспределение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воздействия на окружающую среду и улучшения уровня обслуживания пользователей автомобильными дорогами; </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развитие транспортных коридоров, проходящих по территории муниципального образования города Канаш Чувашской Республики;</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сокращение количества дорожно-транспортных происшествий и числа погибших и пострадавших в результате дорожно-транспортных происшествий.</w:t>
      </w:r>
    </w:p>
    <w:p w:rsidR="00070AED" w:rsidRPr="0042212A" w:rsidRDefault="00070AED" w:rsidP="00070AED">
      <w:pPr>
        <w:ind w:firstLine="567"/>
        <w:rPr>
          <w:rFonts w:ascii="Times New Roman" w:eastAsia="Times New Roman" w:hAnsi="Times New Roman" w:cs="Times New Roman"/>
        </w:rPr>
      </w:pPr>
      <w:r w:rsidRPr="0042212A">
        <w:rPr>
          <w:rFonts w:ascii="Times New Roman" w:eastAsia="Times New Roman" w:hAnsi="Times New Roman" w:cs="Times New Roman"/>
        </w:rPr>
        <w:t>Задачи Программы:</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предотвращение дорожно-транспортных происшествий, вероятность гибели людей в которых наиболее высока;</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t>повышение правосознания и ответственность участников дорожного движения;</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rPr>
        <w:lastRenderedPageBreak/>
        <w:t>приведение в нормативное состояние автомобильных дорог.</w:t>
      </w:r>
    </w:p>
    <w:p w:rsidR="00070AED" w:rsidRPr="0042212A" w:rsidRDefault="00070AED" w:rsidP="00070AED">
      <w:pPr>
        <w:ind w:firstLine="567"/>
        <w:rPr>
          <w:rFonts w:ascii="Times New Roman" w:eastAsia="Times New Roman" w:hAnsi="Times New Roman" w:cs="Times New Roman"/>
          <w:bCs/>
        </w:rPr>
      </w:pPr>
      <w:r w:rsidRPr="0042212A">
        <w:rPr>
          <w:rFonts w:ascii="Times New Roman" w:eastAsia="Times New Roman" w:hAnsi="Times New Roman" w:cs="Times New Roman"/>
          <w:bCs/>
        </w:rPr>
        <w:t>Достижение целей и решение задач Программы в 2024 году осуществлялось в рамках реализации двух подпрограмм:</w:t>
      </w:r>
    </w:p>
    <w:p w:rsidR="00070AED" w:rsidRPr="0042212A" w:rsidRDefault="00070AED" w:rsidP="00070AED">
      <w:pPr>
        <w:shd w:val="clear" w:color="auto" w:fill="FFFFFF"/>
        <w:ind w:firstLine="567"/>
        <w:rPr>
          <w:rFonts w:ascii="Times New Roman" w:eastAsia="Times New Roman" w:hAnsi="Times New Roman" w:cs="Times New Roman"/>
          <w:shd w:val="clear" w:color="auto" w:fill="FFFFFF"/>
        </w:rPr>
      </w:pPr>
      <w:r w:rsidRPr="0042212A">
        <w:rPr>
          <w:rFonts w:ascii="Times New Roman" w:eastAsia="Times New Roman" w:hAnsi="Times New Roman" w:cs="Times New Roman"/>
          <w:shd w:val="clear" w:color="auto" w:fill="FFFFFF"/>
        </w:rPr>
        <w:t>«Автомобильные дороги»;</w:t>
      </w:r>
    </w:p>
    <w:p w:rsidR="00070AED" w:rsidRPr="0042212A" w:rsidRDefault="00070AED" w:rsidP="00070AED">
      <w:pPr>
        <w:shd w:val="clear" w:color="auto" w:fill="FFFFFF"/>
        <w:ind w:firstLine="567"/>
        <w:rPr>
          <w:rFonts w:ascii="Times New Roman" w:eastAsia="Times New Roman" w:hAnsi="Times New Roman" w:cs="Times New Roman"/>
        </w:rPr>
      </w:pPr>
      <w:r w:rsidRPr="0042212A">
        <w:rPr>
          <w:rFonts w:ascii="Times New Roman" w:eastAsia="Times New Roman" w:hAnsi="Times New Roman" w:cs="Times New Roman"/>
          <w:shd w:val="clear" w:color="auto" w:fill="FFFFFF"/>
        </w:rPr>
        <w:t>«Повышение безопасности дорожного движения».</w:t>
      </w:r>
    </w:p>
    <w:p w:rsidR="00070AED" w:rsidRPr="0042212A" w:rsidRDefault="00070AED" w:rsidP="00070AED">
      <w:pPr>
        <w:ind w:firstLine="567"/>
        <w:rPr>
          <w:rFonts w:ascii="Times New Roman" w:eastAsia="Times New Roman" w:hAnsi="Times New Roman" w:cs="Times New Roman"/>
        </w:rPr>
      </w:pPr>
    </w:p>
    <w:p w:rsidR="00070AED" w:rsidRPr="0042212A" w:rsidRDefault="00070AED" w:rsidP="00070AED">
      <w:pPr>
        <w:rPr>
          <w:rFonts w:ascii="Times New Roman" w:eastAsia="Times New Roman" w:hAnsi="Times New Roman" w:cs="Times New Roman"/>
        </w:rPr>
      </w:pPr>
      <w:r w:rsidRPr="0042212A">
        <w:rPr>
          <w:rFonts w:ascii="Times New Roman" w:eastAsia="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42212A">
        <w:rPr>
          <w:rFonts w:ascii="Times New Roman" w:eastAsia="Times New Roman" w:hAnsi="Times New Roman" w:cs="Times New Roman"/>
        </w:rPr>
        <w:t>:</w:t>
      </w:r>
    </w:p>
    <w:p w:rsidR="00070AED" w:rsidRPr="0042212A" w:rsidRDefault="00070AED" w:rsidP="00070AED">
      <w:pPr>
        <w:rPr>
          <w:rFonts w:ascii="Times New Roman" w:eastAsia="Times New Roman" w:hAnsi="Times New Roman" w:cs="Times New Roman"/>
        </w:rPr>
      </w:pPr>
      <w:r w:rsidRPr="0042212A">
        <w:rPr>
          <w:rFonts w:ascii="Times New Roman" w:eastAsia="Times New Roman" w:hAnsi="Times New Roman" w:cs="Times New Roman"/>
        </w:rPr>
        <w:t xml:space="preserve">При запланированном объеме средств на выполнение основных мероприятий Программы в сумме </w:t>
      </w:r>
      <w:r w:rsidRPr="0042212A">
        <w:rPr>
          <w:rFonts w:ascii="Times New Roman" w:hAnsi="Times New Roman" w:cs="Times New Roman"/>
        </w:rPr>
        <w:t>143 802,8</w:t>
      </w:r>
      <w:r w:rsidRPr="0042212A">
        <w:rPr>
          <w:rFonts w:ascii="Times New Roman" w:hAnsi="Times New Roman" w:cs="Times New Roman"/>
          <w:sz w:val="20"/>
          <w:szCs w:val="20"/>
        </w:rPr>
        <w:t xml:space="preserve"> </w:t>
      </w:r>
      <w:r w:rsidRPr="0042212A">
        <w:rPr>
          <w:rFonts w:ascii="Times New Roman" w:eastAsia="Times New Roman" w:hAnsi="Times New Roman" w:cs="Times New Roman"/>
        </w:rPr>
        <w:t xml:space="preserve">тыс. руб., освоено </w:t>
      </w:r>
      <w:r w:rsidRPr="0042212A">
        <w:rPr>
          <w:rFonts w:ascii="Times New Roman" w:hAnsi="Times New Roman" w:cs="Times New Roman"/>
        </w:rPr>
        <w:t xml:space="preserve">138 968,8 </w:t>
      </w:r>
      <w:r w:rsidRPr="0042212A">
        <w:rPr>
          <w:rFonts w:ascii="Times New Roman" w:eastAsia="Times New Roman" w:hAnsi="Times New Roman" w:cs="Times New Roman"/>
        </w:rPr>
        <w:t xml:space="preserve">тыс. рублей. </w:t>
      </w:r>
    </w:p>
    <w:p w:rsidR="00070AED" w:rsidRPr="0042212A" w:rsidRDefault="00070AED" w:rsidP="00070AED">
      <w:pPr>
        <w:rPr>
          <w:rFonts w:ascii="Times New Roman" w:eastAsia="Times New Roman" w:hAnsi="Times New Roman" w:cs="Times New Roman"/>
        </w:rPr>
      </w:pPr>
    </w:p>
    <w:p w:rsidR="00070AED" w:rsidRPr="0042212A" w:rsidRDefault="00070AED" w:rsidP="00070AED">
      <w:pPr>
        <w:jc w:val="center"/>
        <w:rPr>
          <w:rFonts w:ascii="Times New Roman" w:eastAsia="Times New Roman" w:hAnsi="Times New Roman" w:cs="Times New Roman"/>
          <w:b/>
          <w:color w:val="000000"/>
        </w:rPr>
      </w:pPr>
      <w:r w:rsidRPr="0042212A">
        <w:rPr>
          <w:rFonts w:ascii="Times New Roman" w:eastAsia="Times New Roman" w:hAnsi="Times New Roman" w:cs="Times New Roman"/>
          <w:b/>
          <w:color w:val="000000"/>
        </w:rPr>
        <w:t>Предложения по дальнейшей реализации муниципальной</w:t>
      </w:r>
    </w:p>
    <w:p w:rsidR="00070AED" w:rsidRPr="0042212A" w:rsidRDefault="00070AED" w:rsidP="00070AED">
      <w:pPr>
        <w:jc w:val="center"/>
        <w:rPr>
          <w:rFonts w:ascii="Times New Roman" w:eastAsia="Times New Roman" w:hAnsi="Times New Roman" w:cs="Times New Roman"/>
          <w:b/>
          <w:color w:val="000000"/>
        </w:rPr>
      </w:pPr>
      <w:r w:rsidRPr="0042212A">
        <w:rPr>
          <w:rFonts w:ascii="Times New Roman" w:eastAsia="Times New Roman" w:hAnsi="Times New Roman" w:cs="Times New Roman"/>
          <w:b/>
          <w:color w:val="000000"/>
        </w:rPr>
        <w:t>программы (подпрограмм), основных мероприятий</w:t>
      </w:r>
    </w:p>
    <w:p w:rsidR="00070AED" w:rsidRPr="0042212A" w:rsidRDefault="00070AED" w:rsidP="00070AED">
      <w:pPr>
        <w:jc w:val="center"/>
        <w:rPr>
          <w:rFonts w:ascii="Times New Roman" w:eastAsia="Times New Roman" w:hAnsi="Times New Roman" w:cs="Times New Roman"/>
          <w:color w:val="000000"/>
        </w:rPr>
      </w:pPr>
    </w:p>
    <w:p w:rsidR="00070AED" w:rsidRPr="0042212A" w:rsidRDefault="00070AED" w:rsidP="00070AED">
      <w:pPr>
        <w:ind w:firstLine="708"/>
        <w:rPr>
          <w:rFonts w:ascii="Times New Roman" w:eastAsia="Times New Roman" w:hAnsi="Times New Roman" w:cs="Times New Roman"/>
          <w:color w:val="000000"/>
        </w:rPr>
      </w:pPr>
      <w:r w:rsidRPr="0042212A">
        <w:rPr>
          <w:rFonts w:ascii="Times New Roman" w:eastAsia="Times New Roman" w:hAnsi="Times New Roman" w:cs="Times New Roman"/>
          <w:color w:val="000000"/>
        </w:rPr>
        <w:t>Принимая во внимание, что основные мероприятия Программы выполнены, значения целевых показателей и индикаторов Программы в целом достигнуты, отдел строительства считает целесообразным продолжить реализацию Программы.</w:t>
      </w:r>
    </w:p>
    <w:p w:rsidR="00070AED" w:rsidRPr="0042212A" w:rsidRDefault="00070AED" w:rsidP="00070AED">
      <w:pPr>
        <w:rPr>
          <w:rFonts w:ascii="Times New Roman" w:eastAsia="Calibri" w:hAnsi="Times New Roman" w:cs="Times New Roman"/>
          <w:color w:val="000000"/>
          <w:lang w:eastAsia="en-US"/>
        </w:rPr>
      </w:pPr>
    </w:p>
    <w:p w:rsidR="00070AED" w:rsidRPr="0042212A" w:rsidRDefault="00070AED" w:rsidP="00070AED">
      <w:pPr>
        <w:rPr>
          <w:rFonts w:ascii="Times New Roman" w:eastAsia="Calibri" w:hAnsi="Times New Roman" w:cs="Times New Roman"/>
          <w:color w:val="000000"/>
        </w:rPr>
      </w:pPr>
    </w:p>
    <w:p w:rsidR="00070AED" w:rsidRPr="0042212A" w:rsidRDefault="00070AED" w:rsidP="00070AED">
      <w:pPr>
        <w:rPr>
          <w:rFonts w:ascii="Times New Roman" w:eastAsia="Calibri" w:hAnsi="Times New Roman" w:cs="Times New Roman"/>
          <w:color w:val="000000"/>
        </w:rPr>
      </w:pPr>
    </w:p>
    <w:p w:rsidR="00070AED" w:rsidRPr="0042212A" w:rsidRDefault="00070AED" w:rsidP="00070AED">
      <w:pPr>
        <w:rPr>
          <w:rFonts w:ascii="Times New Roman" w:eastAsia="Calibri" w:hAnsi="Times New Roman" w:cs="Times New Roman"/>
          <w:color w:val="000000"/>
        </w:rPr>
      </w:pPr>
    </w:p>
    <w:p w:rsidR="00070AED" w:rsidRPr="0042212A" w:rsidRDefault="00070AED" w:rsidP="00070AED">
      <w:pPr>
        <w:jc w:val="center"/>
        <w:rPr>
          <w:rFonts w:ascii="Times New Roman" w:eastAsiaTheme="minorHAnsi" w:hAnsi="Times New Roman" w:cs="Times New Roman"/>
          <w:b/>
        </w:rPr>
      </w:pPr>
    </w:p>
    <w:p w:rsidR="00070AED" w:rsidRPr="0042212A" w:rsidRDefault="00070AED" w:rsidP="00070AED">
      <w:pPr>
        <w:rPr>
          <w:rFonts w:ascii="Times New Roman" w:hAnsi="Times New Roman" w:cs="Times New Roman"/>
        </w:rPr>
      </w:pPr>
      <w:proofErr w:type="spellStart"/>
      <w:r w:rsidRPr="0042212A">
        <w:rPr>
          <w:rFonts w:ascii="Times New Roman" w:hAnsi="Times New Roman" w:cs="Times New Roman"/>
        </w:rPr>
        <w:t>И.о</w:t>
      </w:r>
      <w:proofErr w:type="spellEnd"/>
      <w:r w:rsidRPr="0042212A">
        <w:rPr>
          <w:rFonts w:ascii="Times New Roman" w:hAnsi="Times New Roman" w:cs="Times New Roman"/>
        </w:rPr>
        <w:t xml:space="preserve">. заместителя главы администрации – </w:t>
      </w:r>
    </w:p>
    <w:p w:rsidR="00070AED" w:rsidRPr="0042212A" w:rsidRDefault="00070AED" w:rsidP="00070AED">
      <w:pPr>
        <w:rPr>
          <w:rFonts w:ascii="Times New Roman" w:hAnsi="Times New Roman" w:cs="Times New Roman"/>
        </w:rPr>
      </w:pPr>
      <w:r w:rsidRPr="0042212A">
        <w:rPr>
          <w:rFonts w:ascii="Times New Roman" w:hAnsi="Times New Roman" w:cs="Times New Roman"/>
        </w:rPr>
        <w:t xml:space="preserve">начальник управления </w:t>
      </w:r>
      <w:proofErr w:type="gramStart"/>
      <w:r w:rsidRPr="0042212A">
        <w:rPr>
          <w:rFonts w:ascii="Times New Roman" w:hAnsi="Times New Roman" w:cs="Times New Roman"/>
        </w:rPr>
        <w:t xml:space="preserve">градостроительства,   </w:t>
      </w:r>
      <w:proofErr w:type="gramEnd"/>
      <w:r w:rsidRPr="0042212A">
        <w:rPr>
          <w:rFonts w:ascii="Times New Roman" w:hAnsi="Times New Roman" w:cs="Times New Roman"/>
        </w:rPr>
        <w:t xml:space="preserve">                                               </w:t>
      </w:r>
      <w:r w:rsidRPr="0042212A">
        <w:rPr>
          <w:rFonts w:ascii="Times New Roman" w:hAnsi="Times New Roman" w:cs="Times New Roman"/>
        </w:rPr>
        <w:tab/>
        <w:t>Петров А.Г.</w:t>
      </w:r>
    </w:p>
    <w:p w:rsidR="00070AED" w:rsidRPr="0042212A" w:rsidRDefault="00070AED" w:rsidP="00070AED">
      <w:pPr>
        <w:rPr>
          <w:rFonts w:ascii="Times New Roman" w:hAnsi="Times New Roman" w:cs="Times New Roman"/>
        </w:rPr>
      </w:pPr>
      <w:r w:rsidRPr="0042212A">
        <w:rPr>
          <w:rFonts w:ascii="Times New Roman" w:hAnsi="Times New Roman" w:cs="Times New Roman"/>
        </w:rPr>
        <w:t xml:space="preserve">архитектуры, транспорта и дорожного </w:t>
      </w:r>
    </w:p>
    <w:p w:rsidR="00070AED" w:rsidRPr="0042212A" w:rsidRDefault="00070AED" w:rsidP="00070AED">
      <w:pPr>
        <w:rPr>
          <w:rFonts w:ascii="Times New Roman" w:hAnsi="Times New Roman" w:cs="Times New Roman"/>
        </w:rPr>
      </w:pPr>
      <w:r w:rsidRPr="0042212A">
        <w:rPr>
          <w:rFonts w:ascii="Times New Roman" w:hAnsi="Times New Roman" w:cs="Times New Roman"/>
        </w:rPr>
        <w:t xml:space="preserve">хозяйства администрации </w:t>
      </w:r>
      <w:proofErr w:type="spellStart"/>
      <w:r w:rsidRPr="0042212A">
        <w:rPr>
          <w:rFonts w:ascii="Times New Roman" w:hAnsi="Times New Roman" w:cs="Times New Roman"/>
        </w:rPr>
        <w:t>Канашского</w:t>
      </w:r>
      <w:proofErr w:type="spellEnd"/>
      <w:r w:rsidRPr="0042212A">
        <w:rPr>
          <w:rFonts w:ascii="Times New Roman" w:hAnsi="Times New Roman" w:cs="Times New Roman"/>
        </w:rPr>
        <w:t xml:space="preserve"> МО </w:t>
      </w:r>
    </w:p>
    <w:p w:rsidR="00070AED" w:rsidRPr="0042212A" w:rsidRDefault="00070AED" w:rsidP="00070AED">
      <w:pPr>
        <w:rPr>
          <w:rFonts w:ascii="Times New Roman" w:hAnsi="Times New Roman" w:cs="Times New Roman"/>
        </w:rPr>
      </w:pPr>
      <w:r w:rsidRPr="0042212A">
        <w:rPr>
          <w:rFonts w:ascii="Times New Roman" w:hAnsi="Times New Roman" w:cs="Times New Roman"/>
        </w:rPr>
        <w:t>Чувашской Республики</w:t>
      </w:r>
    </w:p>
    <w:p w:rsidR="00070AED" w:rsidRPr="0042212A" w:rsidRDefault="00070AED" w:rsidP="00070AED">
      <w:pPr>
        <w:rPr>
          <w:rFonts w:ascii="Times New Roman" w:hAnsi="Times New Roman" w:cs="Times New Roman"/>
        </w:rPr>
      </w:pPr>
    </w:p>
    <w:p w:rsidR="00070AED" w:rsidRPr="0042212A" w:rsidRDefault="00070AED" w:rsidP="00070AED">
      <w:pPr>
        <w:rPr>
          <w:rFonts w:ascii="Times New Roman" w:hAnsi="Times New Roman" w:cs="Times New Roman"/>
        </w:rPr>
      </w:pPr>
    </w:p>
    <w:p w:rsidR="00E95E10" w:rsidRPr="0042212A" w:rsidRDefault="00E95E10" w:rsidP="00D15BEF">
      <w:pPr>
        <w:pStyle w:val="Default"/>
        <w:jc w:val="center"/>
      </w:pPr>
    </w:p>
    <w:p w:rsidR="00070AED" w:rsidRPr="0042212A" w:rsidRDefault="00070AED"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984C83" w:rsidRPr="0042212A" w:rsidRDefault="00984C83" w:rsidP="00D15BEF">
      <w:pPr>
        <w:pStyle w:val="Default"/>
        <w:jc w:val="center"/>
        <w:rPr>
          <w:b/>
        </w:rPr>
      </w:pPr>
    </w:p>
    <w:p w:rsidR="00D15BEF" w:rsidRPr="0042212A" w:rsidRDefault="00D15BEF" w:rsidP="00D15BEF">
      <w:pPr>
        <w:pStyle w:val="Default"/>
        <w:jc w:val="center"/>
      </w:pPr>
      <w:r w:rsidRPr="0042212A">
        <w:rPr>
          <w:b/>
        </w:rPr>
        <w:lastRenderedPageBreak/>
        <w:t xml:space="preserve">Годовой отчет </w:t>
      </w: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r w:rsidRPr="0042212A">
        <w:rPr>
          <w:b/>
        </w:rPr>
        <w:t>Муниципальная программа города Канаш Чувашской Республики «Развитие транспортной системы города Канаш Чувашской Республики»</w:t>
      </w: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pPr>
    </w:p>
    <w:p w:rsidR="00D15BEF" w:rsidRPr="0042212A" w:rsidRDefault="00D15BEF" w:rsidP="00D15BEF">
      <w:pPr>
        <w:pStyle w:val="Default"/>
      </w:pPr>
    </w:p>
    <w:p w:rsidR="00D15BEF" w:rsidRPr="0042212A" w:rsidRDefault="00D15BEF" w:rsidP="00D15BEF">
      <w:pPr>
        <w:pStyle w:val="Default"/>
      </w:pPr>
    </w:p>
    <w:p w:rsidR="00D15BEF" w:rsidRPr="0042212A" w:rsidRDefault="00D15BEF" w:rsidP="00D15BEF">
      <w:pPr>
        <w:pStyle w:val="Default"/>
      </w:pPr>
    </w:p>
    <w:p w:rsidR="00D15BEF" w:rsidRPr="0042212A" w:rsidRDefault="00D15BEF" w:rsidP="00D15BEF">
      <w:pPr>
        <w:pStyle w:val="Default"/>
      </w:pPr>
    </w:p>
    <w:p w:rsidR="00D15BEF" w:rsidRPr="0042212A" w:rsidRDefault="00D15BEF" w:rsidP="00D15BEF">
      <w:pPr>
        <w:pStyle w:val="Default"/>
      </w:pPr>
    </w:p>
    <w:p w:rsidR="00D15BEF" w:rsidRPr="0042212A" w:rsidRDefault="00D15BEF" w:rsidP="00D15BEF">
      <w:pPr>
        <w:pStyle w:val="Default"/>
        <w:jc w:val="center"/>
      </w:pPr>
      <w:r w:rsidRPr="0042212A">
        <w:rPr>
          <w:rFonts w:eastAsia="Times New Roman"/>
          <w:color w:val="auto"/>
          <w:sz w:val="20"/>
          <w:szCs w:val="20"/>
          <w:lang w:eastAsia="ar-SA"/>
        </w:rPr>
        <w:t xml:space="preserve">Отдел дорожного хозяйства и транспорта управления градостроительства, архитектуры, транспорта и дорожного хозяйства администрации </w:t>
      </w:r>
      <w:proofErr w:type="spellStart"/>
      <w:r w:rsidRPr="0042212A">
        <w:rPr>
          <w:rFonts w:eastAsia="Times New Roman"/>
          <w:color w:val="auto"/>
          <w:sz w:val="20"/>
          <w:szCs w:val="20"/>
          <w:lang w:eastAsia="ar-SA"/>
        </w:rPr>
        <w:t>Канашского</w:t>
      </w:r>
      <w:proofErr w:type="spellEnd"/>
      <w:r w:rsidRPr="0042212A">
        <w:rPr>
          <w:rFonts w:eastAsia="Times New Roman"/>
          <w:color w:val="auto"/>
          <w:sz w:val="20"/>
          <w:szCs w:val="20"/>
          <w:lang w:eastAsia="ar-SA"/>
        </w:rPr>
        <w:t xml:space="preserve"> муниципального округа Чувашской Республики</w:t>
      </w: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jc w:val="center"/>
      </w:pPr>
    </w:p>
    <w:p w:rsidR="00D15BEF" w:rsidRPr="0042212A" w:rsidRDefault="00D15BEF" w:rsidP="00D15BEF">
      <w:pPr>
        <w:pStyle w:val="Default"/>
      </w:pPr>
    </w:p>
    <w:p w:rsidR="00D15BEF" w:rsidRPr="0042212A" w:rsidRDefault="00D15BEF" w:rsidP="00D15BEF">
      <w:pPr>
        <w:pStyle w:val="Default"/>
        <w:jc w:val="center"/>
      </w:pPr>
      <w:r w:rsidRPr="0042212A">
        <w:t>202</w:t>
      </w:r>
      <w:r w:rsidRPr="0042212A">
        <w:rPr>
          <w:lang w:val="en-US"/>
        </w:rPr>
        <w:t>4</w:t>
      </w:r>
      <w:r w:rsidRPr="0042212A">
        <w:t xml:space="preserve"> год</w:t>
      </w:r>
    </w:p>
    <w:p w:rsidR="00070AED" w:rsidRPr="0042212A" w:rsidRDefault="00070AED" w:rsidP="00D15BEF">
      <w:pPr>
        <w:pStyle w:val="Default"/>
        <w:jc w:val="center"/>
      </w:pPr>
    </w:p>
    <w:p w:rsidR="00984C83" w:rsidRPr="0042212A" w:rsidRDefault="00984C83" w:rsidP="00D15BEF">
      <w:pPr>
        <w:pStyle w:val="Default"/>
        <w:jc w:val="center"/>
      </w:pPr>
    </w:p>
    <w:p w:rsidR="00D15BEF" w:rsidRPr="0042212A" w:rsidRDefault="00D15BEF" w:rsidP="00D15BEF">
      <w:pPr>
        <w:pStyle w:val="Default"/>
        <w:jc w:val="center"/>
      </w:pPr>
    </w:p>
    <w:p w:rsidR="00D15BEF" w:rsidRPr="0042212A" w:rsidRDefault="00D15BEF" w:rsidP="00D15BEF">
      <w:pPr>
        <w:pStyle w:val="ae"/>
        <w:numPr>
          <w:ilvl w:val="0"/>
          <w:numId w:val="3"/>
        </w:numPr>
        <w:spacing w:after="0" w:line="240" w:lineRule="auto"/>
        <w:jc w:val="center"/>
        <w:rPr>
          <w:rFonts w:ascii="Times New Roman" w:hAnsi="Times New Roman" w:cs="Times New Roman"/>
          <w:b/>
          <w:sz w:val="24"/>
          <w:szCs w:val="24"/>
        </w:rPr>
      </w:pPr>
      <w:r w:rsidRPr="0042212A">
        <w:rPr>
          <w:rFonts w:ascii="Times New Roman" w:hAnsi="Times New Roman" w:cs="Times New Roman"/>
          <w:b/>
          <w:sz w:val="24"/>
          <w:szCs w:val="24"/>
        </w:rPr>
        <w:lastRenderedPageBreak/>
        <w:t>Общие сведения</w:t>
      </w:r>
    </w:p>
    <w:p w:rsidR="00D15BEF" w:rsidRPr="0042212A" w:rsidRDefault="00D15BEF" w:rsidP="00D15BEF">
      <w:pPr>
        <w:rPr>
          <w:rFonts w:ascii="Times New Roman" w:hAnsi="Times New Roman" w:cs="Times New Roman"/>
          <w:b/>
        </w:rPr>
      </w:pPr>
    </w:p>
    <w:p w:rsidR="00D15BEF" w:rsidRPr="0042212A" w:rsidRDefault="00D15BEF" w:rsidP="00D15BEF">
      <w:pPr>
        <w:ind w:firstLine="709"/>
        <w:rPr>
          <w:rFonts w:ascii="Times New Roman" w:hAnsi="Times New Roman" w:cs="Times New Roman"/>
        </w:rPr>
      </w:pPr>
      <w:r w:rsidRPr="0042212A">
        <w:rPr>
          <w:rFonts w:ascii="Times New Roman" w:hAnsi="Times New Roman" w:cs="Times New Roman"/>
        </w:rPr>
        <w:t>Муниципальная программа города Канаш Чувашской Республики «Развитие транспортной системы города Канаш Чувашской Республики» (далее – Программа) утверждена постановлением администрации города Канаш Чувашской Республики от 23.04.2019 г. № 418 (</w:t>
      </w:r>
      <w:r w:rsidRPr="0042212A">
        <w:rPr>
          <w:rFonts w:ascii="Times New Roman" w:eastAsia="Times New Roman" w:hAnsi="Times New Roman" w:cs="Times New Roman"/>
          <w:color w:val="000000"/>
          <w:lang w:eastAsia="ar-SA"/>
        </w:rPr>
        <w:t>с изменениями 14 февраля 2020 г. №126, 10 февраля 2021 г. №79, 22 февраля 2023 г. №146, 03 октября 2023 г. №1012, 29 февраля 2024 № 261</w:t>
      </w:r>
      <w:r w:rsidRPr="0042212A">
        <w:rPr>
          <w:rFonts w:ascii="Times New Roman" w:hAnsi="Times New Roman" w:cs="Times New Roman"/>
        </w:rPr>
        <w:t>).</w:t>
      </w:r>
    </w:p>
    <w:p w:rsidR="00D15BEF" w:rsidRPr="0042212A" w:rsidRDefault="00D15BEF" w:rsidP="00D15BEF">
      <w:pPr>
        <w:ind w:firstLine="708"/>
        <w:rPr>
          <w:rFonts w:ascii="Times New Roman" w:eastAsia="Calibri" w:hAnsi="Times New Roman" w:cs="Times New Roman"/>
          <w:color w:val="000000"/>
        </w:rPr>
      </w:pPr>
      <w:r w:rsidRPr="0042212A">
        <w:rPr>
          <w:rFonts w:ascii="Times New Roman" w:eastAsia="Calibri" w:hAnsi="Times New Roman" w:cs="Times New Roman"/>
          <w:color w:val="000000"/>
        </w:rPr>
        <w:t xml:space="preserve">Основным разработчиком Программы является отдел строительства администрации города Канаш Чувашской Республики. </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Цели муниципальной программы: </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комплексная модернизация, поэтапное развитие, благоустройство улично-дорожной сети и повышение безопасности дорожного движения в городе Канаш Чувашской Республики.</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удовлетворение потребностей и повышение качества транспортного обслуживания населения города Канаш Чувашской Республики.</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            - создание условий для повышения комплексной безопасности и устойчивости улично-дорожной сети города Канаш Чувашской Республики.</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перераспределение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воздействия на окружающую среду и улучшения уровня обслуживания пользователей автомобильными дорогами.</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 - развитие транспортных коридоров, проходящих по территории муниципального образования города Канаш Чувашской Республики.</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             - сокращение количества дорожно-транспортных происшествий и числа погибших и пострадавших в результате дорожно-транспортных происшествий.</w:t>
      </w:r>
    </w:p>
    <w:p w:rsidR="00D15BEF" w:rsidRPr="0042212A" w:rsidRDefault="00D15BEF" w:rsidP="00D15BEF">
      <w:pPr>
        <w:shd w:val="clear" w:color="auto" w:fill="FFFFFF"/>
        <w:spacing w:before="225" w:after="225"/>
        <w:contextualSpacing/>
        <w:rPr>
          <w:rFonts w:ascii="Times New Roman" w:eastAsia="Times New Roman" w:hAnsi="Times New Roman" w:cs="Times New Roman"/>
        </w:rPr>
      </w:pPr>
      <w:r w:rsidRPr="0042212A">
        <w:rPr>
          <w:rFonts w:ascii="Times New Roman" w:eastAsia="Times New Roman" w:hAnsi="Times New Roman" w:cs="Times New Roman"/>
        </w:rPr>
        <w:t>Для достижения цели в рамках реализации Программы предусматривается решение следующих задач:</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предотвращение дорожно-транспортных происшествий, вероятность гибели людей в которых наиболее высока;</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-повышение правосознания и ответственность участников дорожного движения. </w:t>
      </w:r>
    </w:p>
    <w:p w:rsidR="00D15BEF" w:rsidRPr="0042212A" w:rsidRDefault="00D15BEF" w:rsidP="00D15BEF">
      <w:pPr>
        <w:shd w:val="clear" w:color="auto" w:fill="FFFFFF"/>
        <w:spacing w:before="225" w:after="225"/>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 приведение в нормативное состояние автомобильных дорог. </w:t>
      </w:r>
    </w:p>
    <w:p w:rsidR="00D15BEF" w:rsidRPr="0042212A" w:rsidRDefault="00D15BEF" w:rsidP="00D15BEF">
      <w:pPr>
        <w:shd w:val="clear" w:color="auto" w:fill="FFFFFF"/>
        <w:spacing w:before="225" w:after="225"/>
        <w:contextualSpacing/>
        <w:rPr>
          <w:rFonts w:ascii="Times New Roman" w:eastAsia="Times New Roman" w:hAnsi="Times New Roman" w:cs="Times New Roman"/>
          <w:color w:val="000000"/>
          <w:lang w:eastAsia="ar-SA"/>
        </w:rPr>
      </w:pPr>
      <w:r w:rsidRPr="0042212A">
        <w:rPr>
          <w:rFonts w:ascii="Times New Roman" w:eastAsia="Calibri" w:hAnsi="Times New Roman" w:cs="Times New Roman"/>
          <w:color w:val="000000"/>
        </w:rPr>
        <w:t xml:space="preserve">Программа включает в себя две подпрограммы: </w:t>
      </w:r>
    </w:p>
    <w:p w:rsidR="00D15BEF" w:rsidRPr="0042212A" w:rsidRDefault="00D15BEF" w:rsidP="00D15BEF">
      <w:pPr>
        <w:shd w:val="clear" w:color="auto" w:fill="FFFFFF"/>
        <w:contextualSpacing/>
        <w:rPr>
          <w:rFonts w:ascii="Times New Roman" w:eastAsia="PT Serif" w:hAnsi="Times New Roman" w:cs="Times New Roman"/>
          <w:color w:val="000000" w:themeColor="text1"/>
          <w:lang w:eastAsia="ar-SA"/>
        </w:rPr>
      </w:pPr>
      <w:r w:rsidRPr="0042212A">
        <w:rPr>
          <w:rFonts w:ascii="Times New Roman" w:eastAsia="PT Serif" w:hAnsi="Times New Roman" w:cs="Times New Roman"/>
          <w:color w:val="000000"/>
          <w:lang w:eastAsia="ar-SA"/>
        </w:rPr>
        <w:t xml:space="preserve">- </w:t>
      </w:r>
      <w:hyperlink r:id="rId17" w:anchor="P4357" w:history="1">
        <w:r w:rsidRPr="0042212A">
          <w:rPr>
            <w:rStyle w:val="ab"/>
            <w:rFonts w:ascii="Times New Roman" w:eastAsia="PT Serif" w:hAnsi="Times New Roman" w:cs="Times New Roman"/>
            <w:color w:val="000000" w:themeColor="text1"/>
            <w:lang w:eastAsia="ar-SA"/>
          </w:rPr>
          <w:t>подпрограмма</w:t>
        </w:r>
      </w:hyperlink>
      <w:r w:rsidRPr="0042212A">
        <w:rPr>
          <w:rFonts w:ascii="Times New Roman" w:eastAsia="PT Serif" w:hAnsi="Times New Roman" w:cs="Times New Roman"/>
          <w:color w:val="000000" w:themeColor="text1"/>
          <w:lang w:eastAsia="ar-SA"/>
        </w:rPr>
        <w:t xml:space="preserve"> «</w:t>
      </w:r>
      <w:hyperlink r:id="rId18" w:anchor="P4357" w:history="1">
        <w:r w:rsidRPr="0042212A">
          <w:rPr>
            <w:rStyle w:val="ab"/>
            <w:rFonts w:ascii="Times New Roman" w:eastAsia="PT Serif" w:hAnsi="Times New Roman" w:cs="Times New Roman"/>
            <w:color w:val="000000" w:themeColor="text1"/>
            <w:lang w:eastAsia="ar-SA"/>
          </w:rPr>
          <w:t>Автомобильные</w:t>
        </w:r>
      </w:hyperlink>
      <w:r w:rsidRPr="0042212A">
        <w:rPr>
          <w:rFonts w:ascii="Times New Roman" w:eastAsia="PT Serif" w:hAnsi="Times New Roman" w:cs="Times New Roman"/>
          <w:color w:val="000000" w:themeColor="text1"/>
          <w:lang w:eastAsia="ar-SA"/>
        </w:rPr>
        <w:t xml:space="preserve"> дороги», а также </w:t>
      </w:r>
      <w:hyperlink r:id="rId19" w:anchor="P1791" w:history="1">
        <w:r w:rsidRPr="0042212A">
          <w:rPr>
            <w:rStyle w:val="ab"/>
            <w:rFonts w:ascii="Times New Roman" w:eastAsia="PT Serif" w:hAnsi="Times New Roman" w:cs="Times New Roman"/>
            <w:color w:val="000000" w:themeColor="text1"/>
            <w:lang w:eastAsia="ar-SA"/>
          </w:rPr>
          <w:t>подпрограмма</w:t>
        </w:r>
      </w:hyperlink>
      <w:r w:rsidRPr="0042212A">
        <w:rPr>
          <w:rFonts w:ascii="Times New Roman" w:eastAsia="PT Serif" w:hAnsi="Times New Roman" w:cs="Times New Roman"/>
          <w:color w:val="000000" w:themeColor="text1"/>
          <w:lang w:eastAsia="ar-SA"/>
        </w:rPr>
        <w:t xml:space="preserve"> «Повышение безопасности дорожного движения».</w:t>
      </w:r>
    </w:p>
    <w:p w:rsidR="00D15BEF" w:rsidRPr="0042212A" w:rsidRDefault="0042212A" w:rsidP="00D15BEF">
      <w:pPr>
        <w:contextualSpacing/>
        <w:rPr>
          <w:rFonts w:ascii="Times New Roman" w:eastAsia="PT Serif" w:hAnsi="Times New Roman" w:cs="Times New Roman"/>
          <w:color w:val="000000"/>
          <w:lang w:eastAsia="ar-SA"/>
        </w:rPr>
      </w:pPr>
      <w:hyperlink r:id="rId20" w:anchor="P4357" w:history="1">
        <w:r w:rsidR="00D15BEF" w:rsidRPr="0042212A">
          <w:rPr>
            <w:rStyle w:val="ab"/>
            <w:rFonts w:ascii="Times New Roman" w:eastAsia="PT Serif" w:hAnsi="Times New Roman" w:cs="Times New Roman"/>
            <w:color w:val="000000" w:themeColor="text1"/>
            <w:lang w:eastAsia="ar-SA"/>
          </w:rPr>
          <w:t>Подпрограмма</w:t>
        </w:r>
      </w:hyperlink>
      <w:r w:rsidR="00D15BEF" w:rsidRPr="0042212A">
        <w:rPr>
          <w:rFonts w:ascii="Times New Roman" w:eastAsia="PT Serif" w:hAnsi="Times New Roman" w:cs="Times New Roman"/>
          <w:color w:val="000000" w:themeColor="text1"/>
          <w:lang w:eastAsia="ar-SA"/>
        </w:rPr>
        <w:t xml:space="preserve"> «</w:t>
      </w:r>
      <w:hyperlink r:id="rId21" w:anchor="P4357" w:history="1">
        <w:r w:rsidR="00D15BEF" w:rsidRPr="0042212A">
          <w:rPr>
            <w:rStyle w:val="ab"/>
            <w:rFonts w:ascii="Times New Roman" w:eastAsia="PT Serif" w:hAnsi="Times New Roman" w:cs="Times New Roman"/>
            <w:color w:val="000000" w:themeColor="text1"/>
            <w:lang w:eastAsia="ar-SA"/>
          </w:rPr>
          <w:t>Автомобильные</w:t>
        </w:r>
      </w:hyperlink>
      <w:r w:rsidR="00D15BEF" w:rsidRPr="0042212A">
        <w:rPr>
          <w:rFonts w:ascii="Times New Roman" w:eastAsia="PT Serif" w:hAnsi="Times New Roman" w:cs="Times New Roman"/>
          <w:color w:val="000000" w:themeColor="text1"/>
          <w:lang w:eastAsia="ar-SA"/>
        </w:rPr>
        <w:t xml:space="preserve"> дороги» </w:t>
      </w:r>
      <w:r w:rsidR="00D15BEF" w:rsidRPr="0042212A">
        <w:rPr>
          <w:rFonts w:ascii="Times New Roman" w:eastAsia="PT Serif" w:hAnsi="Times New Roman" w:cs="Times New Roman"/>
          <w:color w:val="000000"/>
          <w:lang w:eastAsia="ar-SA"/>
        </w:rPr>
        <w:t>предусматривает выполнение двух основных мероприятий:</w:t>
      </w:r>
    </w:p>
    <w:p w:rsidR="00D15BEF" w:rsidRPr="0042212A" w:rsidRDefault="00D15BEF" w:rsidP="00D15BEF">
      <w:pPr>
        <w:contextualSpacing/>
        <w:rPr>
          <w:rFonts w:ascii="Times New Roman" w:eastAsia="PT Serif" w:hAnsi="Times New Roman" w:cs="Times New Roman"/>
          <w:color w:val="000000"/>
          <w:lang w:eastAsia="ar-SA"/>
        </w:rPr>
      </w:pPr>
      <w:r w:rsidRPr="0042212A">
        <w:rPr>
          <w:rFonts w:ascii="Times New Roman" w:eastAsia="PT Serif" w:hAnsi="Times New Roman" w:cs="Times New Roman"/>
          <w:color w:val="000000"/>
          <w:lang w:eastAsia="ar-SA"/>
        </w:rPr>
        <w:t xml:space="preserve">1. Содержание автомобильных дорог общего пользования местного значения в границах городского округа. </w:t>
      </w:r>
    </w:p>
    <w:p w:rsidR="00D15BEF" w:rsidRPr="0042212A" w:rsidRDefault="00D15BEF" w:rsidP="00D15BEF">
      <w:pPr>
        <w:contextualSpacing/>
        <w:rPr>
          <w:rFonts w:ascii="Times New Roman" w:eastAsiaTheme="minorHAnsi" w:hAnsi="Times New Roman" w:cs="Times New Roman"/>
          <w:lang w:eastAsia="en-US"/>
        </w:rPr>
      </w:pPr>
      <w:r w:rsidRPr="0042212A">
        <w:rPr>
          <w:rFonts w:ascii="Times New Roman" w:hAnsi="Times New Roman" w:cs="Times New Roman"/>
        </w:rPr>
        <w:t xml:space="preserve">            2. Мероприятия, реализуемые с привлечением межбюджетных трансфертов бюджетам другого уровня.</w:t>
      </w:r>
    </w:p>
    <w:p w:rsidR="00D15BEF" w:rsidRPr="0042212A" w:rsidRDefault="00D15BEF" w:rsidP="00D15BEF">
      <w:pPr>
        <w:contextualSpacing/>
        <w:rPr>
          <w:rFonts w:ascii="Times New Roman" w:hAnsi="Times New Roman" w:cs="Times New Roman"/>
        </w:rPr>
      </w:pPr>
      <w:r w:rsidRPr="0042212A">
        <w:rPr>
          <w:rFonts w:ascii="Times New Roman" w:hAnsi="Times New Roman" w:cs="Times New Roman"/>
        </w:rPr>
        <w:t>Подпрограмма «Повышение безопасности дорожного движения» объединяет 1 основное мероприятие:</w:t>
      </w:r>
    </w:p>
    <w:p w:rsidR="00D15BEF" w:rsidRPr="0042212A" w:rsidRDefault="00D15BEF" w:rsidP="00D15BEF">
      <w:pPr>
        <w:contextualSpacing/>
        <w:rPr>
          <w:rFonts w:ascii="Times New Roman" w:hAnsi="Times New Roman" w:cs="Times New Roman"/>
        </w:rPr>
      </w:pPr>
      <w:r w:rsidRPr="0042212A">
        <w:rPr>
          <w:rFonts w:ascii="Times New Roman" w:hAnsi="Times New Roman" w:cs="Times New Roman"/>
        </w:rPr>
        <w:t xml:space="preserve">    1. Обустройство и совершенствование опасных участков </w:t>
      </w:r>
      <w:proofErr w:type="spellStart"/>
      <w:r w:rsidRPr="0042212A">
        <w:rPr>
          <w:rFonts w:ascii="Times New Roman" w:hAnsi="Times New Roman" w:cs="Times New Roman"/>
        </w:rPr>
        <w:t>улично</w:t>
      </w:r>
      <w:proofErr w:type="spellEnd"/>
      <w:r w:rsidRPr="0042212A">
        <w:rPr>
          <w:rFonts w:ascii="Times New Roman" w:hAnsi="Times New Roman" w:cs="Times New Roman"/>
        </w:rPr>
        <w:t xml:space="preserve"> – дорожной сети города Канаш.</w:t>
      </w:r>
    </w:p>
    <w:p w:rsidR="00D15BEF" w:rsidRPr="0042212A" w:rsidRDefault="00D15BEF" w:rsidP="00D15BEF">
      <w:pPr>
        <w:contextualSpacing/>
        <w:rPr>
          <w:rFonts w:ascii="Times New Roman" w:hAnsi="Times New Roman" w:cs="Times New Roman"/>
        </w:rPr>
      </w:pPr>
    </w:p>
    <w:p w:rsidR="00D15BEF" w:rsidRPr="0042212A" w:rsidRDefault="00D15BEF" w:rsidP="00D15BEF">
      <w:pPr>
        <w:jc w:val="center"/>
        <w:rPr>
          <w:rFonts w:ascii="Times New Roman" w:eastAsia="Times New Roman" w:hAnsi="Times New Roman" w:cs="Times New Roman"/>
          <w:b/>
          <w:bCs/>
        </w:rPr>
      </w:pPr>
      <w:r w:rsidRPr="0042212A">
        <w:rPr>
          <w:rFonts w:ascii="Times New Roman" w:hAnsi="Times New Roman" w:cs="Times New Roman"/>
        </w:rPr>
        <w:t xml:space="preserve">  </w:t>
      </w:r>
      <w:r w:rsidRPr="0042212A">
        <w:rPr>
          <w:rFonts w:ascii="Times New Roman" w:eastAsia="Times New Roman" w:hAnsi="Times New Roman" w:cs="Times New Roman"/>
          <w:b/>
        </w:rPr>
        <w:t>2.  Основные результаты реализации муниципальной программы, достигнутые в 2024 году</w:t>
      </w:r>
    </w:p>
    <w:p w:rsidR="00D15BEF" w:rsidRPr="0042212A" w:rsidRDefault="00D15BEF" w:rsidP="00D15BEF">
      <w:pPr>
        <w:ind w:firstLine="709"/>
        <w:rPr>
          <w:rFonts w:ascii="Times New Roman" w:eastAsia="Calibri" w:hAnsi="Times New Roman" w:cs="Times New Roman"/>
        </w:rPr>
      </w:pPr>
      <w:r w:rsidRPr="0042212A">
        <w:rPr>
          <w:rFonts w:ascii="Times New Roman" w:eastAsia="Calibri" w:hAnsi="Times New Roman" w:cs="Times New Roman"/>
        </w:rPr>
        <w:t>Основные результаты реализации Программы, достигнутые в 2024 году, отражены в Таблицах № 1, 2, 3, 4.</w:t>
      </w:r>
    </w:p>
    <w:p w:rsidR="00D15BEF" w:rsidRPr="0042212A" w:rsidRDefault="00D15BEF" w:rsidP="00D15BEF">
      <w:pPr>
        <w:ind w:firstLine="709"/>
        <w:rPr>
          <w:rFonts w:ascii="Times New Roman" w:eastAsia="Calibri" w:hAnsi="Times New Roman" w:cs="Times New Roman"/>
        </w:rPr>
      </w:pPr>
    </w:p>
    <w:p w:rsidR="00D15BEF" w:rsidRPr="0042212A" w:rsidRDefault="00D15BEF" w:rsidP="00D15BEF">
      <w:pPr>
        <w:jc w:val="right"/>
        <w:rPr>
          <w:rFonts w:ascii="Times New Roman" w:eastAsiaTheme="minorHAnsi" w:hAnsi="Times New Roman" w:cs="Times New Roman"/>
          <w:b/>
          <w:shd w:val="clear" w:color="auto" w:fill="FFFFFF"/>
          <w:lang w:eastAsia="en-US"/>
        </w:rPr>
      </w:pPr>
      <w:r w:rsidRPr="0042212A">
        <w:rPr>
          <w:rFonts w:ascii="Times New Roman" w:hAnsi="Times New Roman" w:cs="Times New Roman"/>
          <w:b/>
          <w:shd w:val="clear" w:color="auto" w:fill="FFFFFF"/>
        </w:rPr>
        <w:lastRenderedPageBreak/>
        <w:t>Таблица № 1</w:t>
      </w:r>
    </w:p>
    <w:p w:rsidR="00D15BEF" w:rsidRDefault="00D15BEF" w:rsidP="00D15BEF">
      <w:pPr>
        <w:jc w:val="center"/>
        <w:rPr>
          <w:rFonts w:ascii="Times New Roman" w:hAnsi="Times New Roman" w:cs="Times New Roman"/>
          <w:b/>
          <w:color w:val="000000" w:themeColor="text1"/>
        </w:rPr>
      </w:pPr>
      <w:r w:rsidRPr="0042212A">
        <w:rPr>
          <w:rFonts w:ascii="Times New Roman" w:hAnsi="Times New Roman" w:cs="Times New Roman"/>
          <w:b/>
          <w:color w:val="000000" w:themeColor="text1"/>
        </w:rPr>
        <w:t>Отчет</w:t>
      </w:r>
      <w:r w:rsidRPr="0042212A">
        <w:rPr>
          <w:rFonts w:ascii="Times New Roman" w:hAnsi="Times New Roman" w:cs="Times New Roman"/>
          <w:b/>
          <w:color w:val="000000" w:themeColor="text1"/>
        </w:rPr>
        <w:br/>
        <w:t>о реализации основных мероприятий (мероприятий) подпрограмм муниципальной программы города Канаш Чувашской Республики за 2024 год</w:t>
      </w:r>
    </w:p>
    <w:p w:rsidR="0042212A" w:rsidRPr="0042212A" w:rsidRDefault="0042212A" w:rsidP="00D15BEF">
      <w:pPr>
        <w:jc w:val="center"/>
        <w:rPr>
          <w:rFonts w:ascii="Times New Roman" w:hAnsi="Times New Roman" w:cs="Times New Roman"/>
          <w:b/>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6"/>
        <w:gridCol w:w="4512"/>
        <w:gridCol w:w="2239"/>
        <w:gridCol w:w="2625"/>
      </w:tblGrid>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N п/п</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Наименование муниципальной программы города Канаш (подпрограммы муниципальной программы города Канаш), основного мероприятия</w:t>
            </w:r>
          </w:p>
        </w:tc>
        <w:tc>
          <w:tcPr>
            <w:tcW w:w="1095"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Сведения о выполнении соответствующего мероприятия</w:t>
            </w:r>
          </w:p>
        </w:tc>
        <w:tc>
          <w:tcPr>
            <w:tcW w:w="1285"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Примечание</w:t>
            </w: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1</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2</w:t>
            </w:r>
          </w:p>
        </w:tc>
        <w:tc>
          <w:tcPr>
            <w:tcW w:w="1095"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3</w:t>
            </w:r>
          </w:p>
        </w:tc>
        <w:tc>
          <w:tcPr>
            <w:tcW w:w="1285"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4</w:t>
            </w: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tcPr>
          <w:p w:rsidR="00D15BEF" w:rsidRPr="0042212A" w:rsidRDefault="00D15BEF">
            <w:pPr>
              <w:pStyle w:val="a5"/>
              <w:spacing w:line="276" w:lineRule="auto"/>
              <w:rPr>
                <w:rFonts w:ascii="Times New Roman" w:hAnsi="Times New Roman" w:cs="Times New Roman"/>
                <w:color w:val="000000" w:themeColor="text1"/>
                <w:sz w:val="16"/>
                <w:szCs w:val="16"/>
                <w:lang w:eastAsia="en-US"/>
              </w:rPr>
            </w:pP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Муниципальная программа города Канаш Чувашской Республики «Развитие транспортной системы города Канаш Чувашской Республики»</w:t>
            </w:r>
          </w:p>
        </w:tc>
        <w:tc>
          <w:tcPr>
            <w:tcW w:w="1095" w:type="pct"/>
            <w:tcBorders>
              <w:top w:val="single" w:sz="4" w:space="0" w:color="auto"/>
              <w:left w:val="single" w:sz="4" w:space="0" w:color="auto"/>
              <w:bottom w:val="single" w:sz="4" w:space="0" w:color="auto"/>
              <w:right w:val="single" w:sz="4" w:space="0" w:color="auto"/>
            </w:tcBorders>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p>
        </w:tc>
        <w:tc>
          <w:tcPr>
            <w:tcW w:w="1285" w:type="pct"/>
            <w:tcBorders>
              <w:top w:val="single" w:sz="4" w:space="0" w:color="auto"/>
              <w:left w:val="single" w:sz="4" w:space="0" w:color="auto"/>
              <w:bottom w:val="single" w:sz="4" w:space="0" w:color="auto"/>
              <w:right w:val="single" w:sz="4" w:space="0" w:color="auto"/>
            </w:tcBorders>
          </w:tcPr>
          <w:p w:rsidR="00D15BEF" w:rsidRPr="0042212A" w:rsidRDefault="00D15BEF">
            <w:pPr>
              <w:rPr>
                <w:rFonts w:ascii="Times New Roman" w:hAnsi="Times New Roman" w:cs="Times New Roman"/>
                <w:bCs/>
                <w:color w:val="000000" w:themeColor="text1"/>
                <w:sz w:val="16"/>
                <w:szCs w:val="16"/>
                <w:shd w:val="clear" w:color="auto" w:fill="FFFFFF"/>
                <w:lang w:eastAsia="en-US"/>
              </w:rPr>
            </w:pP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1.</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подпрограмма «Автомобильные дороги»</w:t>
            </w:r>
          </w:p>
        </w:tc>
        <w:tc>
          <w:tcPr>
            <w:tcW w:w="1095" w:type="pct"/>
            <w:tcBorders>
              <w:top w:val="single" w:sz="4" w:space="0" w:color="auto"/>
              <w:left w:val="single" w:sz="4" w:space="0" w:color="auto"/>
              <w:bottom w:val="single" w:sz="4" w:space="0" w:color="auto"/>
              <w:right w:val="single" w:sz="4" w:space="0" w:color="auto"/>
            </w:tcBorders>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p>
        </w:tc>
        <w:tc>
          <w:tcPr>
            <w:tcW w:w="1285" w:type="pct"/>
            <w:tcBorders>
              <w:top w:val="single" w:sz="4" w:space="0" w:color="auto"/>
              <w:left w:val="single" w:sz="4" w:space="0" w:color="auto"/>
              <w:bottom w:val="single" w:sz="4" w:space="0" w:color="auto"/>
              <w:right w:val="single" w:sz="4" w:space="0" w:color="auto"/>
            </w:tcBorders>
          </w:tcPr>
          <w:p w:rsidR="00D15BEF" w:rsidRPr="0042212A" w:rsidRDefault="00D15BEF">
            <w:pPr>
              <w:tabs>
                <w:tab w:val="left" w:pos="3405"/>
              </w:tabs>
              <w:spacing w:line="240" w:lineRule="atLeast"/>
              <w:rPr>
                <w:rFonts w:ascii="Times New Roman" w:hAnsi="Times New Roman" w:cs="Times New Roman"/>
                <w:color w:val="000000" w:themeColor="text1"/>
                <w:sz w:val="16"/>
                <w:szCs w:val="16"/>
                <w:lang w:eastAsia="en-US"/>
              </w:rPr>
            </w:pP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1.1.</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Основное мероприятие 1 1. «Содержание автомобильных дорог общего пользования местного значения в границах городского округа»</w:t>
            </w:r>
          </w:p>
        </w:tc>
        <w:tc>
          <w:tcPr>
            <w:tcW w:w="1095" w:type="pct"/>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rPr>
              <w:t>Выполнено</w:t>
            </w:r>
          </w:p>
        </w:tc>
        <w:tc>
          <w:tcPr>
            <w:tcW w:w="1285"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 xml:space="preserve">Выполнены работы по текущему содержанию автомобильных дорог и проездов с элементами обустройства и остановок общественного транспорта в городе Канаш Чувашской Республики, </w:t>
            </w:r>
            <w:r w:rsidRPr="0042212A">
              <w:rPr>
                <w:rFonts w:ascii="Times New Roman" w:eastAsia="Times New Roman" w:hAnsi="Times New Roman" w:cs="Times New Roman"/>
                <w:sz w:val="16"/>
                <w:szCs w:val="16"/>
                <w:lang w:eastAsia="ar-SA"/>
              </w:rPr>
              <w:t>устройству посадочных площадок и установка автопавильонов</w:t>
            </w:r>
            <w:r w:rsidRPr="0042212A">
              <w:rPr>
                <w:rFonts w:ascii="Times New Roman" w:hAnsi="Times New Roman" w:cs="Times New Roman"/>
                <w:color w:val="000000" w:themeColor="text1"/>
                <w:sz w:val="16"/>
                <w:szCs w:val="16"/>
                <w:lang w:eastAsia="en-US"/>
              </w:rPr>
              <w:t xml:space="preserve"> на общую сумму 48 970,8 тыс. руб.</w:t>
            </w: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1.2.</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Основное мероприятие 2 «Мероприятия, реализуемые с привлечением межбюджетных трансфертов бюджетам другого уровня»</w:t>
            </w:r>
          </w:p>
        </w:tc>
        <w:tc>
          <w:tcPr>
            <w:tcW w:w="1095" w:type="pct"/>
            <w:tcBorders>
              <w:top w:val="single" w:sz="4" w:space="0" w:color="auto"/>
              <w:left w:val="single" w:sz="4" w:space="0" w:color="auto"/>
              <w:bottom w:val="single" w:sz="4" w:space="0" w:color="auto"/>
              <w:right w:val="single" w:sz="4" w:space="0" w:color="auto"/>
            </w:tcBorders>
            <w:hideMark/>
          </w:tcPr>
          <w:p w:rsidR="00D15BEF" w:rsidRPr="0042212A" w:rsidRDefault="00D15BEF">
            <w:pPr>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rPr>
              <w:t>Выполнено</w:t>
            </w:r>
          </w:p>
        </w:tc>
        <w:tc>
          <w:tcPr>
            <w:tcW w:w="1285" w:type="pct"/>
            <w:tcBorders>
              <w:top w:val="single" w:sz="4" w:space="0" w:color="auto"/>
              <w:left w:val="single" w:sz="4" w:space="0" w:color="auto"/>
              <w:bottom w:val="single" w:sz="4" w:space="0" w:color="auto"/>
              <w:right w:val="single" w:sz="4" w:space="0" w:color="auto"/>
            </w:tcBorders>
            <w:hideMark/>
          </w:tcPr>
          <w:p w:rsidR="00D15BEF" w:rsidRPr="0042212A" w:rsidRDefault="00D15BEF">
            <w:pPr>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В 2024 году выполнен:</w:t>
            </w:r>
          </w:p>
          <w:p w:rsidR="00D15BEF" w:rsidRPr="0042212A" w:rsidRDefault="00D15BEF">
            <w:pPr>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 ремонт автомобильных дорог общего пользования местного значения в границах городского округа на сумму 86 012,60 тыс. руб., протяженностью 6,43 км.</w:t>
            </w:r>
          </w:p>
          <w:p w:rsidR="00D15BEF" w:rsidRPr="0042212A" w:rsidRDefault="00D15BEF">
            <w:pPr>
              <w:rPr>
                <w:rFonts w:ascii="Times New Roman" w:hAnsi="Times New Roman" w:cs="Times New Roman"/>
                <w:color w:val="FF0000"/>
                <w:sz w:val="16"/>
                <w:szCs w:val="16"/>
              </w:rPr>
            </w:pPr>
            <w:r w:rsidRPr="0042212A">
              <w:rPr>
                <w:rFonts w:ascii="Times New Roman" w:hAnsi="Times New Roman" w:cs="Times New Roman"/>
                <w:color w:val="000000" w:themeColor="text1"/>
                <w:sz w:val="16"/>
                <w:szCs w:val="16"/>
              </w:rPr>
              <w:t xml:space="preserve">Выполнен ремонт дорожного покрытия 5 дворовых территорий и 13 проездов к дворовым территориям, общей площадью </w:t>
            </w:r>
            <w:proofErr w:type="gramStart"/>
            <w:r w:rsidRPr="0042212A">
              <w:rPr>
                <w:rFonts w:ascii="Times New Roman" w:hAnsi="Times New Roman" w:cs="Times New Roman"/>
                <w:color w:val="000000" w:themeColor="text1"/>
                <w:sz w:val="16"/>
                <w:szCs w:val="16"/>
              </w:rPr>
              <w:t xml:space="preserve">7972  </w:t>
            </w:r>
            <w:proofErr w:type="spellStart"/>
            <w:r w:rsidRPr="0042212A">
              <w:rPr>
                <w:rFonts w:ascii="Times New Roman" w:hAnsi="Times New Roman" w:cs="Times New Roman"/>
                <w:color w:val="000000" w:themeColor="text1"/>
                <w:sz w:val="16"/>
                <w:szCs w:val="16"/>
              </w:rPr>
              <w:t>кв.м</w:t>
            </w:r>
            <w:proofErr w:type="spellEnd"/>
            <w:r w:rsidRPr="0042212A">
              <w:rPr>
                <w:rFonts w:ascii="Times New Roman" w:hAnsi="Times New Roman" w:cs="Times New Roman"/>
                <w:color w:val="000000" w:themeColor="text1"/>
                <w:sz w:val="16"/>
                <w:szCs w:val="16"/>
              </w:rPr>
              <w:t>.</w:t>
            </w:r>
            <w:proofErr w:type="gramEnd"/>
            <w:r w:rsidRPr="0042212A">
              <w:rPr>
                <w:rFonts w:ascii="Times New Roman" w:hAnsi="Times New Roman" w:cs="Times New Roman"/>
                <w:color w:val="000000" w:themeColor="text1"/>
                <w:sz w:val="16"/>
                <w:szCs w:val="16"/>
              </w:rPr>
              <w:t xml:space="preserve"> на сумму 7 585,0 тыс. руб.</w:t>
            </w: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2.</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Подпрограмма «Повышение безопасности дорожного движения»</w:t>
            </w:r>
          </w:p>
        </w:tc>
        <w:tc>
          <w:tcPr>
            <w:tcW w:w="1095" w:type="pct"/>
            <w:tcBorders>
              <w:top w:val="single" w:sz="4" w:space="0" w:color="auto"/>
              <w:left w:val="single" w:sz="4" w:space="0" w:color="auto"/>
              <w:bottom w:val="single" w:sz="4" w:space="0" w:color="auto"/>
              <w:right w:val="single" w:sz="4" w:space="0" w:color="auto"/>
            </w:tcBorders>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p>
        </w:tc>
        <w:tc>
          <w:tcPr>
            <w:tcW w:w="1285" w:type="pct"/>
            <w:tcBorders>
              <w:top w:val="single" w:sz="4" w:space="0" w:color="auto"/>
              <w:left w:val="single" w:sz="4" w:space="0" w:color="auto"/>
              <w:bottom w:val="single" w:sz="4" w:space="0" w:color="auto"/>
              <w:right w:val="single" w:sz="4" w:space="0" w:color="auto"/>
            </w:tcBorders>
          </w:tcPr>
          <w:p w:rsidR="00D15BEF" w:rsidRPr="0042212A" w:rsidRDefault="00D15BEF">
            <w:pPr>
              <w:rPr>
                <w:rFonts w:ascii="Times New Roman" w:hAnsi="Times New Roman" w:cs="Times New Roman"/>
                <w:bCs/>
                <w:color w:val="000000" w:themeColor="text1"/>
                <w:sz w:val="16"/>
                <w:szCs w:val="16"/>
                <w:shd w:val="clear" w:color="auto" w:fill="FFFFFF"/>
                <w:lang w:eastAsia="en-US"/>
              </w:rPr>
            </w:pPr>
          </w:p>
        </w:tc>
      </w:tr>
      <w:tr w:rsidR="00D15BEF" w:rsidRPr="0042212A" w:rsidTr="0042212A">
        <w:tc>
          <w:tcPr>
            <w:tcW w:w="414"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2.1.</w:t>
            </w:r>
          </w:p>
        </w:tc>
        <w:tc>
          <w:tcPr>
            <w:tcW w:w="2207"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 xml:space="preserve">Основное мероприятие 1 «Обустройство и совершенствование опасных участков </w:t>
            </w:r>
            <w:proofErr w:type="spellStart"/>
            <w:r w:rsidRPr="0042212A">
              <w:rPr>
                <w:rFonts w:ascii="Times New Roman" w:hAnsi="Times New Roman" w:cs="Times New Roman"/>
                <w:color w:val="000000" w:themeColor="text1"/>
                <w:sz w:val="16"/>
                <w:szCs w:val="16"/>
                <w:lang w:eastAsia="en-US"/>
              </w:rPr>
              <w:t>улично</w:t>
            </w:r>
            <w:proofErr w:type="spellEnd"/>
            <w:r w:rsidRPr="0042212A">
              <w:rPr>
                <w:rFonts w:ascii="Times New Roman" w:hAnsi="Times New Roman" w:cs="Times New Roman"/>
                <w:color w:val="000000" w:themeColor="text1"/>
                <w:sz w:val="16"/>
                <w:szCs w:val="16"/>
                <w:lang w:eastAsia="en-US"/>
              </w:rPr>
              <w:t xml:space="preserve"> – дорожной сети города Канаш»</w:t>
            </w:r>
          </w:p>
        </w:tc>
        <w:tc>
          <w:tcPr>
            <w:tcW w:w="1095"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Выполнено</w:t>
            </w:r>
          </w:p>
        </w:tc>
        <w:tc>
          <w:tcPr>
            <w:tcW w:w="1285" w:type="pct"/>
            <w:tcBorders>
              <w:top w:val="single" w:sz="4" w:space="0" w:color="auto"/>
              <w:left w:val="single" w:sz="4" w:space="0" w:color="auto"/>
              <w:bottom w:val="single" w:sz="4" w:space="0" w:color="auto"/>
              <w:right w:val="single" w:sz="4" w:space="0" w:color="auto"/>
            </w:tcBorders>
            <w:hideMark/>
          </w:tcPr>
          <w:p w:rsidR="00D15BEF" w:rsidRPr="0042212A" w:rsidRDefault="00D15BEF">
            <w:pPr>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rPr>
              <w:t>Выполнены работы по содержанию светофорных объектов, нанесению дорожной разметки, выполнению работ по обустройству искусственных дорожных неровностей.</w:t>
            </w:r>
          </w:p>
        </w:tc>
      </w:tr>
    </w:tbl>
    <w:p w:rsidR="00D15BEF" w:rsidRPr="0042212A" w:rsidRDefault="00D15BEF" w:rsidP="00D15BEF">
      <w:pPr>
        <w:spacing w:line="0" w:lineRule="atLeast"/>
        <w:rPr>
          <w:rFonts w:ascii="Times New Roman" w:hAnsi="Times New Roman" w:cs="Times New Roman"/>
          <w:b/>
          <w:color w:val="000000" w:themeColor="text1"/>
          <w:shd w:val="clear" w:color="auto" w:fill="FFFFFF"/>
          <w:lang w:eastAsia="en-US"/>
        </w:rPr>
      </w:pPr>
    </w:p>
    <w:p w:rsidR="00D15BEF" w:rsidRPr="0042212A" w:rsidRDefault="00D15BEF" w:rsidP="00D15BEF">
      <w:pPr>
        <w:spacing w:line="0" w:lineRule="atLeast"/>
        <w:ind w:firstLine="709"/>
        <w:jc w:val="right"/>
        <w:rPr>
          <w:rFonts w:ascii="Times New Roman" w:hAnsi="Times New Roman" w:cs="Times New Roman"/>
          <w:b/>
          <w:color w:val="000000" w:themeColor="text1"/>
          <w:shd w:val="clear" w:color="auto" w:fill="FFFFFF"/>
        </w:rPr>
      </w:pPr>
      <w:r w:rsidRPr="0042212A">
        <w:rPr>
          <w:rFonts w:ascii="Times New Roman" w:hAnsi="Times New Roman" w:cs="Times New Roman"/>
          <w:b/>
          <w:color w:val="000000" w:themeColor="text1"/>
          <w:shd w:val="clear" w:color="auto" w:fill="FFFFFF"/>
        </w:rPr>
        <w:t>Таблица № 2</w:t>
      </w:r>
    </w:p>
    <w:p w:rsidR="00D15BEF" w:rsidRDefault="00D15BEF" w:rsidP="00D15BEF">
      <w:pPr>
        <w:pStyle w:val="1"/>
        <w:rPr>
          <w:rFonts w:ascii="Times New Roman" w:hAnsi="Times New Roman" w:cs="Times New Roman"/>
          <w:b w:val="0"/>
          <w:color w:val="000000" w:themeColor="text1"/>
        </w:rPr>
      </w:pPr>
      <w:r w:rsidRPr="0042212A">
        <w:rPr>
          <w:rFonts w:ascii="Times New Roman" w:hAnsi="Times New Roman" w:cs="Times New Roman"/>
          <w:b w:val="0"/>
          <w:color w:val="000000" w:themeColor="text1"/>
        </w:rPr>
        <w:t>Сведения</w:t>
      </w:r>
      <w:r w:rsidRPr="0042212A">
        <w:rPr>
          <w:rFonts w:ascii="Times New Roman" w:hAnsi="Times New Roman" w:cs="Times New Roman"/>
          <w:b w:val="0"/>
          <w:color w:val="000000" w:themeColor="text1"/>
        </w:rPr>
        <w:br/>
        <w:t xml:space="preserve">о достижении значений целевых показателей (индикаторов) муниципальной программы города Канаш Чувашской Республики, подпрограмм муниципальной программы города Канаш Чувашской Республики </w:t>
      </w:r>
    </w:p>
    <w:tbl>
      <w:tblPr>
        <w:tblW w:w="4994" w:type="pct"/>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411"/>
        <w:gridCol w:w="1499"/>
        <w:gridCol w:w="919"/>
        <w:gridCol w:w="1417"/>
        <w:gridCol w:w="1327"/>
        <w:gridCol w:w="1031"/>
        <w:gridCol w:w="848"/>
        <w:gridCol w:w="1101"/>
        <w:gridCol w:w="1280"/>
        <w:gridCol w:w="217"/>
      </w:tblGrid>
      <w:tr w:rsidR="00DA51A5" w:rsidRPr="0042212A" w:rsidTr="00DA51A5">
        <w:trPr>
          <w:gridAfter w:val="1"/>
          <w:wAfter w:w="109" w:type="pct"/>
        </w:trPr>
        <w:tc>
          <w:tcPr>
            <w:tcW w:w="204" w:type="pct"/>
            <w:vMerge w:val="restar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 xml:space="preserve">N </w:t>
            </w:r>
            <w:proofErr w:type="spellStart"/>
            <w:r w:rsidRPr="0042212A">
              <w:rPr>
                <w:rFonts w:ascii="Times New Roman" w:eastAsia="Times New Roman" w:hAnsi="Times New Roman" w:cs="Times New Roman"/>
                <w:color w:val="000000" w:themeColor="text1"/>
                <w:sz w:val="16"/>
                <w:szCs w:val="16"/>
              </w:rPr>
              <w:t>пп</w:t>
            </w:r>
            <w:proofErr w:type="spellEnd"/>
          </w:p>
        </w:tc>
        <w:tc>
          <w:tcPr>
            <w:tcW w:w="746" w:type="pct"/>
            <w:vMerge w:val="restart"/>
            <w:tcBorders>
              <w:top w:val="single" w:sz="4" w:space="0" w:color="auto"/>
              <w:left w:val="single" w:sz="4" w:space="0" w:color="auto"/>
              <w:bottom w:val="nil"/>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Наименование целевого индикатора и показателя</w:t>
            </w:r>
          </w:p>
        </w:tc>
        <w:tc>
          <w:tcPr>
            <w:tcW w:w="457" w:type="pct"/>
            <w:vMerge w:val="restart"/>
            <w:tcBorders>
              <w:top w:val="single" w:sz="4" w:space="0" w:color="auto"/>
              <w:left w:val="single" w:sz="4" w:space="0" w:color="auto"/>
              <w:bottom w:val="nil"/>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Единица измерения</w:t>
            </w:r>
          </w:p>
        </w:tc>
        <w:tc>
          <w:tcPr>
            <w:tcW w:w="2300" w:type="pct"/>
            <w:gridSpan w:val="4"/>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w:t>
            </w:r>
          </w:p>
        </w:tc>
        <w:tc>
          <w:tcPr>
            <w:tcW w:w="548" w:type="pct"/>
            <w:vMerge w:val="restart"/>
            <w:tcBorders>
              <w:top w:val="single" w:sz="4" w:space="0" w:color="auto"/>
              <w:left w:val="single" w:sz="4" w:space="0" w:color="auto"/>
              <w:bottom w:val="nil"/>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Обоснование отклонений значений целевых индикаторов и показателей на конец отчетного года (при наличии)</w:t>
            </w:r>
          </w:p>
        </w:tc>
        <w:tc>
          <w:tcPr>
            <w:tcW w:w="637" w:type="pct"/>
            <w:vMerge w:val="restar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 xml:space="preserve">Значения целевых индикаторов и показателей муниципальной программы </w:t>
            </w:r>
            <w:r w:rsidRPr="0042212A">
              <w:rPr>
                <w:rFonts w:ascii="Times New Roman" w:eastAsia="Times New Roman" w:hAnsi="Times New Roman" w:cs="Times New Roman"/>
                <w:bCs/>
                <w:color w:val="000000" w:themeColor="text1"/>
                <w:sz w:val="16"/>
                <w:szCs w:val="16"/>
              </w:rPr>
              <w:t>города Канаш</w:t>
            </w:r>
            <w:r w:rsidRPr="0042212A">
              <w:rPr>
                <w:rFonts w:ascii="Times New Roman" w:eastAsia="Times New Roman" w:hAnsi="Times New Roman" w:cs="Times New Roman"/>
                <w:b/>
                <w:color w:val="000000" w:themeColor="text1"/>
                <w:sz w:val="16"/>
                <w:szCs w:val="16"/>
              </w:rPr>
              <w:t>,</w:t>
            </w:r>
            <w:r w:rsidRPr="0042212A">
              <w:rPr>
                <w:rFonts w:ascii="Times New Roman" w:eastAsia="Times New Roman" w:hAnsi="Times New Roman" w:cs="Times New Roman"/>
                <w:color w:val="000000" w:themeColor="text1"/>
                <w:sz w:val="16"/>
                <w:szCs w:val="16"/>
              </w:rPr>
              <w:t xml:space="preserve"> подпрограмма муниципальной программы города Канаш на текущий год (план)</w:t>
            </w:r>
          </w:p>
        </w:tc>
      </w:tr>
      <w:tr w:rsidR="00DA51A5" w:rsidRPr="0042212A" w:rsidTr="00DA51A5">
        <w:trPr>
          <w:gridAfter w:val="1"/>
          <w:wAfter w:w="109" w:type="pct"/>
          <w:trHeight w:val="184"/>
        </w:trPr>
        <w:tc>
          <w:tcPr>
            <w:tcW w:w="204" w:type="pct"/>
            <w:vMerge/>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746"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457"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705" w:type="pct"/>
            <w:vMerge w:val="restart"/>
            <w:tcBorders>
              <w:top w:val="single" w:sz="4" w:space="0" w:color="auto"/>
              <w:left w:val="single" w:sz="4" w:space="0" w:color="auto"/>
              <w:bottom w:val="nil"/>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год, предшествующий отчетному</w:t>
            </w:r>
          </w:p>
        </w:tc>
        <w:tc>
          <w:tcPr>
            <w:tcW w:w="1595" w:type="pct"/>
            <w:gridSpan w:val="3"/>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отчетный год</w:t>
            </w:r>
          </w:p>
        </w:tc>
        <w:tc>
          <w:tcPr>
            <w:tcW w:w="548"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r>
      <w:tr w:rsidR="00DA51A5" w:rsidRPr="0042212A" w:rsidTr="00DA51A5">
        <w:trPr>
          <w:gridAfter w:val="1"/>
          <w:wAfter w:w="109" w:type="pct"/>
        </w:trPr>
        <w:tc>
          <w:tcPr>
            <w:tcW w:w="204" w:type="pct"/>
            <w:vMerge/>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746"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457"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705"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660"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первоначальный план</w:t>
            </w:r>
          </w:p>
        </w:tc>
        <w:tc>
          <w:tcPr>
            <w:tcW w:w="513"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уточненный план</w:t>
            </w:r>
          </w:p>
        </w:tc>
        <w:tc>
          <w:tcPr>
            <w:tcW w:w="422"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факт</w:t>
            </w:r>
          </w:p>
        </w:tc>
        <w:tc>
          <w:tcPr>
            <w:tcW w:w="548" w:type="pct"/>
            <w:vMerge/>
            <w:tcBorders>
              <w:top w:val="single" w:sz="4" w:space="0" w:color="auto"/>
              <w:left w:val="single" w:sz="4" w:space="0" w:color="auto"/>
              <w:bottom w:val="nil"/>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42212A">
            <w:pPr>
              <w:rPr>
                <w:rFonts w:ascii="Times New Roman" w:hAnsi="Times New Roman" w:cs="Times New Roman"/>
                <w:color w:val="000000" w:themeColor="text1"/>
                <w:sz w:val="16"/>
                <w:szCs w:val="16"/>
                <w:lang w:eastAsia="en-US"/>
              </w:rPr>
            </w:pPr>
          </w:p>
        </w:tc>
      </w:tr>
      <w:tr w:rsidR="00DA51A5" w:rsidRPr="0042212A" w:rsidTr="00DA51A5">
        <w:trPr>
          <w:gridAfter w:val="1"/>
          <w:wAfter w:w="109" w:type="pct"/>
        </w:trPr>
        <w:tc>
          <w:tcPr>
            <w:tcW w:w="204" w:type="pct"/>
            <w:tcBorders>
              <w:top w:val="single" w:sz="4" w:space="0" w:color="auto"/>
              <w:left w:val="single" w:sz="4" w:space="0" w:color="auto"/>
              <w:bottom w:val="single" w:sz="4" w:space="0" w:color="auto"/>
              <w:right w:val="single" w:sz="4" w:space="0" w:color="auto"/>
            </w:tcBorders>
          </w:tcPr>
          <w:p w:rsidR="00DA51A5" w:rsidRPr="0042212A" w:rsidRDefault="00DA51A5" w:rsidP="0042212A">
            <w:pPr>
              <w:rPr>
                <w:rFonts w:ascii="Times New Roman" w:hAnsi="Times New Roman" w:cs="Times New Roman"/>
                <w:color w:val="000000" w:themeColor="text1"/>
                <w:sz w:val="16"/>
                <w:szCs w:val="16"/>
              </w:rPr>
            </w:pPr>
          </w:p>
        </w:tc>
        <w:tc>
          <w:tcPr>
            <w:tcW w:w="4688" w:type="pct"/>
            <w:gridSpan w:val="8"/>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20"/>
                <w:szCs w:val="20"/>
              </w:rPr>
            </w:pPr>
            <w:r w:rsidRPr="0042212A">
              <w:rPr>
                <w:rFonts w:ascii="Times New Roman" w:eastAsia="Times New Roman" w:hAnsi="Times New Roman" w:cs="Times New Roman"/>
                <w:color w:val="000000" w:themeColor="text1"/>
                <w:sz w:val="20"/>
                <w:szCs w:val="20"/>
              </w:rPr>
              <w:t xml:space="preserve">Муниципальная программа города   Канаш Чувашской Республики «Развитие транспортной </w:t>
            </w:r>
            <w:r w:rsidRPr="0042212A">
              <w:rPr>
                <w:rFonts w:ascii="Times New Roman" w:eastAsia="Times New Roman" w:hAnsi="Times New Roman" w:cs="Times New Roman"/>
                <w:color w:val="000000" w:themeColor="text1"/>
                <w:sz w:val="20"/>
                <w:szCs w:val="20"/>
              </w:rPr>
              <w:lastRenderedPageBreak/>
              <w:t>системы города Канаш Чувашской Республики»</w:t>
            </w:r>
          </w:p>
        </w:tc>
      </w:tr>
      <w:tr w:rsidR="00DA51A5" w:rsidRPr="0042212A" w:rsidTr="00DA51A5">
        <w:trPr>
          <w:gridAfter w:val="1"/>
          <w:wAfter w:w="109" w:type="pct"/>
        </w:trPr>
        <w:tc>
          <w:tcPr>
            <w:tcW w:w="204"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lastRenderedPageBreak/>
              <w:t>1</w:t>
            </w:r>
          </w:p>
        </w:tc>
        <w:tc>
          <w:tcPr>
            <w:tcW w:w="4688" w:type="pct"/>
            <w:gridSpan w:val="8"/>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jc w:val="center"/>
              <w:rPr>
                <w:rFonts w:ascii="Times New Roman" w:hAnsi="Times New Roman" w:cs="Times New Roman"/>
                <w:color w:val="000000" w:themeColor="text1"/>
                <w:sz w:val="20"/>
                <w:szCs w:val="20"/>
              </w:rPr>
            </w:pPr>
            <w:r w:rsidRPr="0042212A">
              <w:rPr>
                <w:rFonts w:ascii="Times New Roman" w:eastAsia="Times New Roman" w:hAnsi="Times New Roman" w:cs="Times New Roman"/>
                <w:color w:val="000000" w:themeColor="text1"/>
                <w:sz w:val="20"/>
                <w:szCs w:val="20"/>
              </w:rPr>
              <w:t>Подпрограмма «</w:t>
            </w:r>
            <w:r w:rsidRPr="0042212A">
              <w:rPr>
                <w:rFonts w:ascii="Times New Roman" w:hAnsi="Times New Roman" w:cs="Times New Roman"/>
                <w:color w:val="000000" w:themeColor="text1"/>
                <w:sz w:val="20"/>
                <w:szCs w:val="20"/>
              </w:rPr>
              <w:t>Автомобильные дороги»</w:t>
            </w:r>
          </w:p>
        </w:tc>
      </w:tr>
      <w:tr w:rsidR="00DA51A5" w:rsidRPr="0042212A" w:rsidTr="00DA51A5">
        <w:trPr>
          <w:gridAfter w:val="1"/>
          <w:wAfter w:w="109" w:type="pct"/>
          <w:trHeight w:val="350"/>
        </w:trPr>
        <w:tc>
          <w:tcPr>
            <w:tcW w:w="204"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1.1</w:t>
            </w:r>
          </w:p>
        </w:tc>
        <w:tc>
          <w:tcPr>
            <w:tcW w:w="746" w:type="pct"/>
            <w:tcBorders>
              <w:top w:val="single" w:sz="4" w:space="0" w:color="000000"/>
              <w:left w:val="single" w:sz="4" w:space="0" w:color="000000"/>
              <w:bottom w:val="single" w:sz="4" w:space="0" w:color="000000"/>
              <w:right w:val="single" w:sz="4" w:space="0" w:color="000000"/>
            </w:tcBorders>
            <w:hideMark/>
          </w:tcPr>
          <w:p w:rsidR="00DA51A5" w:rsidRPr="0042212A" w:rsidRDefault="00DA51A5" w:rsidP="0042212A">
            <w:pPr>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Приведение в нормативное состояние автомобильных дорог</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км</w:t>
            </w:r>
          </w:p>
        </w:tc>
        <w:tc>
          <w:tcPr>
            <w:tcW w:w="705"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3,3</w:t>
            </w:r>
          </w:p>
        </w:tc>
        <w:tc>
          <w:tcPr>
            <w:tcW w:w="660"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2,0</w:t>
            </w:r>
          </w:p>
        </w:tc>
        <w:tc>
          <w:tcPr>
            <w:tcW w:w="513"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6,4</w:t>
            </w:r>
          </w:p>
        </w:tc>
        <w:tc>
          <w:tcPr>
            <w:tcW w:w="548"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637"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2,0</w:t>
            </w:r>
          </w:p>
        </w:tc>
      </w:tr>
      <w:tr w:rsidR="00DA51A5" w:rsidRPr="0042212A" w:rsidTr="00DA51A5">
        <w:trPr>
          <w:gridAfter w:val="1"/>
          <w:wAfter w:w="109" w:type="pct"/>
        </w:trPr>
        <w:tc>
          <w:tcPr>
            <w:tcW w:w="204"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1.2</w:t>
            </w:r>
          </w:p>
        </w:tc>
        <w:tc>
          <w:tcPr>
            <w:tcW w:w="746" w:type="pct"/>
            <w:tcBorders>
              <w:top w:val="single" w:sz="4" w:space="0" w:color="000000"/>
              <w:left w:val="single" w:sz="4" w:space="0" w:color="000000"/>
              <w:bottom w:val="single" w:sz="4" w:space="0" w:color="000000"/>
              <w:right w:val="single" w:sz="4" w:space="0" w:color="000000"/>
            </w:tcBorders>
            <w:hideMark/>
          </w:tcPr>
          <w:p w:rsidR="00DA51A5" w:rsidRPr="0042212A" w:rsidRDefault="00DA51A5" w:rsidP="0042212A">
            <w:pPr>
              <w:pStyle w:val="ConsPlusNormal"/>
              <w:spacing w:line="276" w:lineRule="auto"/>
              <w:jc w:val="both"/>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lang w:eastAsia="en-US"/>
              </w:rPr>
              <w:t>Прирост протяженности автомобильных дорог, соответствующих нормативным требованиям к транспортно-эксплуатационным показателям</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lang w:eastAsia="en-US"/>
              </w:rPr>
            </w:pPr>
            <w:r w:rsidRPr="0042212A">
              <w:rPr>
                <w:rFonts w:ascii="Times New Roman" w:hAnsi="Times New Roman" w:cs="Times New Roman"/>
                <w:color w:val="000000" w:themeColor="text1"/>
                <w:sz w:val="16"/>
                <w:szCs w:val="16"/>
              </w:rPr>
              <w:t>%</w:t>
            </w:r>
          </w:p>
        </w:tc>
        <w:tc>
          <w:tcPr>
            <w:tcW w:w="705"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3,2</w:t>
            </w:r>
          </w:p>
        </w:tc>
        <w:tc>
          <w:tcPr>
            <w:tcW w:w="660"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3,0</w:t>
            </w:r>
          </w:p>
        </w:tc>
        <w:tc>
          <w:tcPr>
            <w:tcW w:w="513"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6,3</w:t>
            </w:r>
          </w:p>
        </w:tc>
        <w:tc>
          <w:tcPr>
            <w:tcW w:w="548" w:type="pct"/>
            <w:tcBorders>
              <w:top w:val="single" w:sz="4" w:space="0" w:color="auto"/>
              <w:left w:val="single" w:sz="4" w:space="0" w:color="auto"/>
              <w:bottom w:val="single" w:sz="4" w:space="0" w:color="auto"/>
              <w:right w:val="single" w:sz="4" w:space="0" w:color="auto"/>
            </w:tcBorders>
            <w:vAlign w:val="center"/>
          </w:tcPr>
          <w:p w:rsidR="00DA51A5" w:rsidRPr="0042212A" w:rsidRDefault="00DA51A5" w:rsidP="00DA51A5">
            <w:pPr>
              <w:jc w:val="left"/>
              <w:rPr>
                <w:rFonts w:ascii="Times New Roman" w:hAnsi="Times New Roman" w:cs="Times New Roman"/>
                <w:color w:val="000000" w:themeColor="text1"/>
                <w:sz w:val="16"/>
                <w:szCs w:val="16"/>
              </w:rPr>
            </w:pPr>
          </w:p>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637"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3,0</w:t>
            </w:r>
          </w:p>
        </w:tc>
      </w:tr>
      <w:tr w:rsidR="00DA51A5" w:rsidRPr="0042212A" w:rsidTr="00DA51A5">
        <w:trPr>
          <w:gridAfter w:val="1"/>
          <w:wAfter w:w="109" w:type="pct"/>
        </w:trPr>
        <w:tc>
          <w:tcPr>
            <w:tcW w:w="204" w:type="pct"/>
            <w:tcBorders>
              <w:top w:val="single" w:sz="4" w:space="0" w:color="auto"/>
              <w:left w:val="single" w:sz="4" w:space="0" w:color="auto"/>
              <w:bottom w:val="single" w:sz="4" w:space="0" w:color="auto"/>
              <w:right w:val="single" w:sz="4" w:space="0" w:color="auto"/>
            </w:tcBorders>
            <w:hideMark/>
          </w:tcPr>
          <w:p w:rsidR="00DA51A5" w:rsidRPr="0042212A" w:rsidRDefault="00DA51A5" w:rsidP="0042212A">
            <w:pPr>
              <w:rPr>
                <w:rFonts w:ascii="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1.3</w:t>
            </w:r>
          </w:p>
        </w:tc>
        <w:tc>
          <w:tcPr>
            <w:tcW w:w="746" w:type="pct"/>
            <w:tcBorders>
              <w:top w:val="single" w:sz="4" w:space="0" w:color="000000"/>
              <w:left w:val="single" w:sz="4" w:space="0" w:color="000000"/>
              <w:bottom w:val="single" w:sz="4" w:space="0" w:color="000000"/>
              <w:right w:val="single" w:sz="4" w:space="0" w:color="000000"/>
            </w:tcBorders>
            <w:hideMark/>
          </w:tcPr>
          <w:p w:rsidR="00DA51A5" w:rsidRPr="0042212A" w:rsidRDefault="00DA51A5" w:rsidP="0042212A">
            <w:pPr>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Приведение в нормативное состояние дорожного покрытия дворовых территорий и проездов к дворовым территориям</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ш</w:t>
            </w:r>
            <w:r w:rsidRPr="0042212A">
              <w:rPr>
                <w:rFonts w:ascii="Times New Roman" w:hAnsi="Times New Roman" w:cs="Times New Roman"/>
                <w:color w:val="000000" w:themeColor="text1"/>
                <w:sz w:val="16"/>
                <w:szCs w:val="16"/>
              </w:rPr>
              <w:t>т./кв. м.</w:t>
            </w:r>
          </w:p>
        </w:tc>
        <w:tc>
          <w:tcPr>
            <w:tcW w:w="705"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21/8077</w:t>
            </w:r>
          </w:p>
        </w:tc>
        <w:tc>
          <w:tcPr>
            <w:tcW w:w="660"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14/8000,0</w:t>
            </w:r>
          </w:p>
        </w:tc>
        <w:tc>
          <w:tcPr>
            <w:tcW w:w="513"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422"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18/7972,0</w:t>
            </w:r>
          </w:p>
        </w:tc>
        <w:tc>
          <w:tcPr>
            <w:tcW w:w="548" w:type="pct"/>
            <w:tcBorders>
              <w:top w:val="single" w:sz="4" w:space="0" w:color="auto"/>
              <w:left w:val="single" w:sz="4" w:space="0" w:color="auto"/>
              <w:bottom w:val="single" w:sz="4" w:space="0" w:color="auto"/>
              <w:right w:val="single" w:sz="4" w:space="0" w:color="auto"/>
            </w:tcBorders>
            <w:vAlign w:val="center"/>
          </w:tcPr>
          <w:p w:rsidR="00DA51A5" w:rsidRPr="0042212A" w:rsidRDefault="00DA51A5" w:rsidP="00DA51A5">
            <w:pPr>
              <w:jc w:val="left"/>
              <w:rPr>
                <w:rFonts w:ascii="Times New Roman" w:hAnsi="Times New Roman" w:cs="Times New Roman"/>
                <w:color w:val="000000" w:themeColor="text1"/>
                <w:sz w:val="16"/>
                <w:szCs w:val="16"/>
              </w:rPr>
            </w:pPr>
          </w:p>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637" w:type="pct"/>
            <w:tcBorders>
              <w:top w:val="single" w:sz="4" w:space="0" w:color="auto"/>
              <w:left w:val="single" w:sz="4" w:space="0" w:color="auto"/>
              <w:bottom w:val="single" w:sz="4" w:space="0" w:color="auto"/>
              <w:right w:val="single" w:sz="4" w:space="0" w:color="auto"/>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14/8000,0</w:t>
            </w:r>
          </w:p>
        </w:tc>
      </w:tr>
      <w:tr w:rsidR="00DA51A5" w:rsidRPr="0042212A" w:rsidTr="00DA51A5">
        <w:trPr>
          <w:trHeight w:val="184"/>
        </w:trPr>
        <w:tc>
          <w:tcPr>
            <w:tcW w:w="204" w:type="pct"/>
            <w:tcBorders>
              <w:top w:val="single" w:sz="4" w:space="0" w:color="000000"/>
              <w:left w:val="single" w:sz="4" w:space="0" w:color="auto"/>
              <w:bottom w:val="nil"/>
              <w:right w:val="single" w:sz="4" w:space="0" w:color="000000"/>
            </w:tcBorders>
            <w:hideMark/>
          </w:tcPr>
          <w:p w:rsidR="00DA51A5" w:rsidRPr="0042212A" w:rsidRDefault="00DA51A5" w:rsidP="0042212A">
            <w:pPr>
              <w:rPr>
                <w:rFonts w:ascii="Times New Roman" w:eastAsia="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2.</w:t>
            </w:r>
          </w:p>
        </w:tc>
        <w:tc>
          <w:tcPr>
            <w:tcW w:w="4688" w:type="pct"/>
            <w:gridSpan w:val="8"/>
            <w:tcBorders>
              <w:top w:val="single" w:sz="4" w:space="0" w:color="000000"/>
              <w:left w:val="single" w:sz="4" w:space="0" w:color="000000"/>
              <w:bottom w:val="nil"/>
              <w:right w:val="single" w:sz="4" w:space="0" w:color="000000"/>
            </w:tcBorders>
            <w:vAlign w:val="center"/>
            <w:hideMark/>
          </w:tcPr>
          <w:p w:rsidR="00DA51A5" w:rsidRPr="0042212A" w:rsidRDefault="00DA51A5" w:rsidP="00DA51A5">
            <w:pPr>
              <w:jc w:val="left"/>
              <w:rPr>
                <w:rFonts w:ascii="Times New Roman" w:eastAsiaTheme="minorHAnsi" w:hAnsi="Times New Roman" w:cs="Times New Roman"/>
                <w:color w:val="000000" w:themeColor="text1"/>
                <w:sz w:val="16"/>
                <w:szCs w:val="16"/>
                <w:lang w:eastAsia="en-US"/>
              </w:rPr>
            </w:pPr>
            <w:r w:rsidRPr="0042212A">
              <w:rPr>
                <w:rFonts w:ascii="Times New Roman" w:eastAsia="Times New Roman" w:hAnsi="Times New Roman" w:cs="Times New Roman"/>
                <w:color w:val="000000" w:themeColor="text1"/>
                <w:sz w:val="16"/>
                <w:szCs w:val="16"/>
              </w:rPr>
              <w:t>Подпрограмма «Повышение безопасности дорожного движения»</w:t>
            </w:r>
          </w:p>
        </w:tc>
        <w:tc>
          <w:tcPr>
            <w:tcW w:w="109" w:type="pct"/>
            <w:tcBorders>
              <w:top w:val="nil"/>
              <w:left w:val="nil"/>
              <w:bottom w:val="nil"/>
              <w:right w:val="nil"/>
            </w:tcBorders>
          </w:tcPr>
          <w:p w:rsidR="00DA51A5" w:rsidRPr="0042212A" w:rsidRDefault="00DA51A5" w:rsidP="0042212A">
            <w:pPr>
              <w:rPr>
                <w:rFonts w:ascii="Times New Roman" w:hAnsi="Times New Roman" w:cs="Times New Roman"/>
                <w:color w:val="000000" w:themeColor="text1"/>
              </w:rPr>
            </w:pPr>
          </w:p>
        </w:tc>
      </w:tr>
      <w:tr w:rsidR="00DA51A5" w:rsidRPr="0042212A" w:rsidTr="00DA51A5">
        <w:trPr>
          <w:gridAfter w:val="1"/>
          <w:wAfter w:w="109" w:type="pct"/>
          <w:trHeight w:val="184"/>
        </w:trPr>
        <w:tc>
          <w:tcPr>
            <w:tcW w:w="204" w:type="pct"/>
            <w:tcBorders>
              <w:top w:val="single" w:sz="4" w:space="0" w:color="000000"/>
              <w:left w:val="single" w:sz="4" w:space="0" w:color="auto"/>
              <w:bottom w:val="single" w:sz="4" w:space="0" w:color="000000"/>
              <w:right w:val="single" w:sz="4" w:space="0" w:color="000000"/>
            </w:tcBorders>
            <w:hideMark/>
          </w:tcPr>
          <w:p w:rsidR="00DA51A5" w:rsidRPr="0042212A" w:rsidRDefault="00DA51A5" w:rsidP="0042212A">
            <w:pPr>
              <w:rPr>
                <w:rFonts w:ascii="Times New Roman" w:eastAsia="Times New Roman"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2.1</w:t>
            </w:r>
          </w:p>
        </w:tc>
        <w:tc>
          <w:tcPr>
            <w:tcW w:w="746" w:type="pct"/>
            <w:tcBorders>
              <w:top w:val="single" w:sz="4" w:space="0" w:color="000000"/>
              <w:left w:val="single" w:sz="4" w:space="0" w:color="000000"/>
              <w:bottom w:val="single" w:sz="4" w:space="0" w:color="000000"/>
              <w:right w:val="single" w:sz="4" w:space="0" w:color="000000"/>
            </w:tcBorders>
            <w:hideMark/>
          </w:tcPr>
          <w:p w:rsidR="00DA51A5" w:rsidRPr="0042212A" w:rsidRDefault="00DA51A5" w:rsidP="0042212A">
            <w:pPr>
              <w:rPr>
                <w:rFonts w:ascii="Times New Roman" w:eastAsiaTheme="minorHAnsi" w:hAnsi="Times New Roman" w:cs="Times New Roman"/>
                <w:color w:val="000000" w:themeColor="text1"/>
                <w:sz w:val="16"/>
                <w:szCs w:val="16"/>
              </w:rPr>
            </w:pPr>
            <w:r w:rsidRPr="0042212A">
              <w:rPr>
                <w:rFonts w:ascii="Times New Roman" w:eastAsia="Times New Roman" w:hAnsi="Times New Roman" w:cs="Times New Roman"/>
                <w:color w:val="000000" w:themeColor="text1"/>
                <w:sz w:val="16"/>
                <w:szCs w:val="16"/>
              </w:rPr>
              <w:t>Снижение смертности населения в результате дорожно-транспортных происшествий (количество умерших на 100 тыс. человек)</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ind w:firstLine="0"/>
              <w:jc w:val="left"/>
              <w:rPr>
                <w:rFonts w:ascii="Times New Roman" w:eastAsia="PT Serif" w:hAnsi="Times New Roman" w:cs="Times New Roman"/>
                <w:color w:val="000000" w:themeColor="text1"/>
                <w:sz w:val="16"/>
                <w:szCs w:val="16"/>
              </w:rPr>
            </w:pPr>
            <w:r w:rsidRPr="0042212A">
              <w:rPr>
                <w:rFonts w:ascii="Times New Roman" w:eastAsia="PT Serif" w:hAnsi="Times New Roman" w:cs="Times New Roman"/>
                <w:color w:val="000000" w:themeColor="text1"/>
                <w:sz w:val="16"/>
                <w:szCs w:val="16"/>
              </w:rPr>
              <w:t>человек</w:t>
            </w:r>
          </w:p>
        </w:tc>
        <w:tc>
          <w:tcPr>
            <w:tcW w:w="705"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eastAsiaTheme="minorHAnsi" w:hAnsi="Times New Roman" w:cs="Times New Roman"/>
                <w:color w:val="000000" w:themeColor="text1"/>
                <w:sz w:val="16"/>
                <w:szCs w:val="16"/>
              </w:rPr>
            </w:pPr>
            <w:r w:rsidRPr="0042212A">
              <w:rPr>
                <w:rFonts w:ascii="Times New Roman" w:hAnsi="Times New Roman" w:cs="Times New Roman"/>
                <w:color w:val="000000" w:themeColor="text1"/>
                <w:sz w:val="16"/>
                <w:szCs w:val="16"/>
              </w:rPr>
              <w:t>0,0</w:t>
            </w:r>
          </w:p>
        </w:tc>
        <w:tc>
          <w:tcPr>
            <w:tcW w:w="660"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0,0</w:t>
            </w:r>
          </w:p>
        </w:tc>
        <w:tc>
          <w:tcPr>
            <w:tcW w:w="513"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422"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ind w:firstLine="0"/>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0,0</w:t>
            </w:r>
          </w:p>
        </w:tc>
        <w:tc>
          <w:tcPr>
            <w:tcW w:w="548" w:type="pct"/>
            <w:tcBorders>
              <w:top w:val="single" w:sz="4" w:space="0" w:color="000000"/>
              <w:left w:val="single" w:sz="4" w:space="0" w:color="000000"/>
              <w:bottom w:val="single" w:sz="4" w:space="0" w:color="000000"/>
              <w:right w:val="single" w:sz="4" w:space="0" w:color="000000"/>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w:t>
            </w:r>
          </w:p>
        </w:tc>
        <w:tc>
          <w:tcPr>
            <w:tcW w:w="637" w:type="pct"/>
            <w:tcBorders>
              <w:top w:val="single" w:sz="4" w:space="0" w:color="000000"/>
              <w:left w:val="single" w:sz="4" w:space="0" w:color="000000"/>
              <w:bottom w:val="single" w:sz="4" w:space="0" w:color="000000"/>
              <w:right w:val="single" w:sz="4" w:space="0" w:color="auto"/>
            </w:tcBorders>
            <w:vAlign w:val="center"/>
            <w:hideMark/>
          </w:tcPr>
          <w:p w:rsidR="00DA51A5" w:rsidRPr="0042212A" w:rsidRDefault="00DA51A5" w:rsidP="00DA51A5">
            <w:pPr>
              <w:jc w:val="left"/>
              <w:rPr>
                <w:rFonts w:ascii="Times New Roman" w:hAnsi="Times New Roman" w:cs="Times New Roman"/>
                <w:color w:val="000000" w:themeColor="text1"/>
                <w:sz w:val="16"/>
                <w:szCs w:val="16"/>
              </w:rPr>
            </w:pPr>
            <w:r w:rsidRPr="0042212A">
              <w:rPr>
                <w:rFonts w:ascii="Times New Roman" w:hAnsi="Times New Roman" w:cs="Times New Roman"/>
                <w:color w:val="000000" w:themeColor="text1"/>
                <w:sz w:val="16"/>
                <w:szCs w:val="16"/>
              </w:rPr>
              <w:t>0,0</w:t>
            </w:r>
          </w:p>
        </w:tc>
      </w:tr>
    </w:tbl>
    <w:p w:rsidR="0042212A" w:rsidRPr="0042212A" w:rsidRDefault="0042212A" w:rsidP="0042212A"/>
    <w:p w:rsidR="00D15BEF" w:rsidRPr="0042212A" w:rsidRDefault="00D15BEF" w:rsidP="00D15BEF">
      <w:pPr>
        <w:spacing w:line="0" w:lineRule="atLeast"/>
        <w:ind w:firstLine="709"/>
        <w:jc w:val="right"/>
        <w:rPr>
          <w:rFonts w:ascii="Times New Roman" w:hAnsi="Times New Roman" w:cs="Times New Roman"/>
          <w:color w:val="000000" w:themeColor="text1"/>
          <w:shd w:val="clear" w:color="auto" w:fill="FFFFFF"/>
          <w:lang w:eastAsia="en-US"/>
        </w:rPr>
      </w:pPr>
    </w:p>
    <w:p w:rsidR="00D15BEF" w:rsidRPr="0042212A" w:rsidRDefault="00D15BEF" w:rsidP="00D15BEF">
      <w:pPr>
        <w:spacing w:line="0" w:lineRule="atLeast"/>
        <w:ind w:firstLine="709"/>
        <w:jc w:val="right"/>
        <w:rPr>
          <w:rFonts w:ascii="Times New Roman" w:hAnsi="Times New Roman" w:cs="Times New Roman"/>
          <w:b/>
          <w:color w:val="000000" w:themeColor="text1"/>
          <w:shd w:val="clear" w:color="auto" w:fill="FFFFFF"/>
        </w:rPr>
      </w:pPr>
      <w:r w:rsidRPr="0042212A">
        <w:rPr>
          <w:rFonts w:ascii="Times New Roman" w:hAnsi="Times New Roman" w:cs="Times New Roman"/>
          <w:b/>
          <w:color w:val="000000" w:themeColor="text1"/>
          <w:shd w:val="clear" w:color="auto" w:fill="FFFFFF"/>
        </w:rPr>
        <w:t>Таблица № 3</w:t>
      </w:r>
    </w:p>
    <w:p w:rsidR="00D15BEF" w:rsidRPr="0042212A" w:rsidRDefault="00D15BEF" w:rsidP="00D15BEF">
      <w:pPr>
        <w:spacing w:line="0" w:lineRule="atLeast"/>
        <w:jc w:val="center"/>
        <w:rPr>
          <w:rFonts w:ascii="Times New Roman" w:hAnsi="Times New Roman" w:cs="Times New Roman"/>
          <w:b/>
          <w:bCs/>
          <w:color w:val="000000" w:themeColor="text1"/>
        </w:rPr>
      </w:pPr>
      <w:r w:rsidRPr="0042212A">
        <w:rPr>
          <w:rFonts w:ascii="Times New Roman" w:hAnsi="Times New Roman" w:cs="Times New Roman"/>
          <w:b/>
          <w:color w:val="000000" w:themeColor="text1"/>
        </w:rPr>
        <w:t>Отчет</w:t>
      </w:r>
      <w:r w:rsidRPr="0042212A">
        <w:rPr>
          <w:rFonts w:ascii="Times New Roman" w:hAnsi="Times New Roman" w:cs="Times New Roman"/>
          <w:b/>
          <w:color w:val="000000" w:themeColor="text1"/>
        </w:rPr>
        <w:br/>
        <w:t xml:space="preserve">об использовании бюджетных ассигнований бюджета города Канаш на реализацию муниципальной программы города Канаш </w:t>
      </w:r>
    </w:p>
    <w:p w:rsidR="00D15BEF" w:rsidRPr="0042212A" w:rsidRDefault="00D15BEF" w:rsidP="00D15BEF">
      <w:pPr>
        <w:spacing w:line="0" w:lineRule="atLeast"/>
        <w:jc w:val="center"/>
        <w:rPr>
          <w:rFonts w:ascii="Times New Roman" w:hAnsi="Times New Roman" w:cs="Times New Roman"/>
          <w:b/>
          <w:bCs/>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37"/>
        <w:gridCol w:w="1920"/>
        <w:gridCol w:w="1206"/>
        <w:gridCol w:w="1474"/>
        <w:gridCol w:w="2010"/>
        <w:gridCol w:w="1875"/>
      </w:tblGrid>
      <w:tr w:rsidR="00D15BEF" w:rsidRPr="0042212A" w:rsidTr="00DA51A5">
        <w:tc>
          <w:tcPr>
            <w:tcW w:w="850" w:type="pct"/>
            <w:vMerge w:val="restar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Статус</w:t>
            </w:r>
          </w:p>
        </w:tc>
        <w:tc>
          <w:tcPr>
            <w:tcW w:w="939" w:type="pct"/>
            <w:vMerge w:val="restart"/>
            <w:tcBorders>
              <w:top w:val="single" w:sz="4" w:space="0" w:color="auto"/>
              <w:left w:val="single" w:sz="4" w:space="0" w:color="auto"/>
              <w:bottom w:val="nil"/>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Наименование муниципальной программы города Канаш (подпрограммы муниципальной программы города Канаш)</w:t>
            </w:r>
          </w:p>
        </w:tc>
        <w:tc>
          <w:tcPr>
            <w:tcW w:w="3212" w:type="pct"/>
            <w:gridSpan w:val="4"/>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 xml:space="preserve">Расходы, </w:t>
            </w:r>
            <w:proofErr w:type="spellStart"/>
            <w:r w:rsidRPr="0042212A">
              <w:rPr>
                <w:rFonts w:ascii="Times New Roman" w:hAnsi="Times New Roman" w:cs="Times New Roman"/>
                <w:color w:val="000000" w:themeColor="text1"/>
                <w:sz w:val="20"/>
                <w:szCs w:val="20"/>
                <w:lang w:eastAsia="en-US"/>
              </w:rPr>
              <w:t>тыс.рублей</w:t>
            </w:r>
            <w:proofErr w:type="spellEnd"/>
          </w:p>
        </w:tc>
      </w:tr>
      <w:tr w:rsidR="00D15BEF" w:rsidRPr="0042212A" w:rsidTr="00DA51A5">
        <w:tc>
          <w:tcPr>
            <w:tcW w:w="850"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color w:val="000000" w:themeColor="text1"/>
                <w:sz w:val="20"/>
                <w:szCs w:val="20"/>
                <w:lang w:eastAsia="en-US"/>
              </w:rPr>
            </w:pPr>
          </w:p>
        </w:tc>
        <w:tc>
          <w:tcPr>
            <w:tcW w:w="939" w:type="pct"/>
            <w:vMerge/>
            <w:tcBorders>
              <w:top w:val="single" w:sz="4" w:space="0" w:color="auto"/>
              <w:left w:val="single" w:sz="4" w:space="0" w:color="auto"/>
              <w:bottom w:val="nil"/>
              <w:right w:val="single" w:sz="4" w:space="0" w:color="auto"/>
            </w:tcBorders>
            <w:vAlign w:val="center"/>
            <w:hideMark/>
          </w:tcPr>
          <w:p w:rsidR="00D15BEF" w:rsidRPr="0042212A" w:rsidRDefault="00D15BEF">
            <w:pPr>
              <w:rPr>
                <w:rFonts w:ascii="Times New Roman" w:hAnsi="Times New Roman" w:cs="Times New Roman"/>
                <w:color w:val="000000" w:themeColor="text1"/>
                <w:sz w:val="20"/>
                <w:szCs w:val="20"/>
                <w:lang w:eastAsia="en-US"/>
              </w:rPr>
            </w:pPr>
          </w:p>
        </w:tc>
        <w:tc>
          <w:tcPr>
            <w:tcW w:w="59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план расходов на отчетный год</w:t>
            </w:r>
          </w:p>
        </w:tc>
        <w:tc>
          <w:tcPr>
            <w:tcW w:w="72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фактические расходы за отчетный год</w:t>
            </w:r>
          </w:p>
        </w:tc>
        <w:tc>
          <w:tcPr>
            <w:tcW w:w="983"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план расходов с начала реализации муниципальной программы города Канаш (подпрограммы муниципальной программы города Канаш, программы)</w:t>
            </w:r>
          </w:p>
        </w:tc>
        <w:tc>
          <w:tcPr>
            <w:tcW w:w="918"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фактические расходы с начала реализации муниципальной программы города Канаш (подпрограммы муниципальной программы города Канаш, программы)</w:t>
            </w:r>
          </w:p>
        </w:tc>
      </w:tr>
      <w:tr w:rsidR="00D15BEF" w:rsidRPr="0042212A" w:rsidTr="00DA51A5">
        <w:tc>
          <w:tcPr>
            <w:tcW w:w="85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Муниципальная программа города Канаш Чувашской Республики</w:t>
            </w:r>
          </w:p>
        </w:tc>
        <w:tc>
          <w:tcPr>
            <w:tcW w:w="939"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«Развитие транспортной системы города Канаш Чувашской Республики»</w:t>
            </w:r>
          </w:p>
        </w:tc>
        <w:tc>
          <w:tcPr>
            <w:tcW w:w="59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143 802,8</w:t>
            </w:r>
          </w:p>
        </w:tc>
        <w:tc>
          <w:tcPr>
            <w:tcW w:w="72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FF0000"/>
                <w:sz w:val="20"/>
                <w:szCs w:val="20"/>
                <w:lang w:eastAsia="en-US"/>
              </w:rPr>
            </w:pPr>
            <w:r w:rsidRPr="0042212A">
              <w:rPr>
                <w:rFonts w:ascii="Times New Roman" w:hAnsi="Times New Roman" w:cs="Times New Roman"/>
                <w:color w:val="000000" w:themeColor="text1"/>
                <w:sz w:val="20"/>
                <w:szCs w:val="20"/>
                <w:lang w:eastAsia="en-US"/>
              </w:rPr>
              <w:t>138 968,8</w:t>
            </w:r>
          </w:p>
        </w:tc>
        <w:tc>
          <w:tcPr>
            <w:tcW w:w="983"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831 952,5</w:t>
            </w:r>
          </w:p>
        </w:tc>
        <w:tc>
          <w:tcPr>
            <w:tcW w:w="918"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658 425,2</w:t>
            </w:r>
          </w:p>
        </w:tc>
      </w:tr>
      <w:tr w:rsidR="00D15BEF" w:rsidRPr="0042212A" w:rsidTr="00DA51A5">
        <w:tc>
          <w:tcPr>
            <w:tcW w:w="85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lastRenderedPageBreak/>
              <w:t>Подпрограмма 1</w:t>
            </w:r>
          </w:p>
        </w:tc>
        <w:tc>
          <w:tcPr>
            <w:tcW w:w="939"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 xml:space="preserve"> «Автомобильные дороги»</w:t>
            </w:r>
          </w:p>
        </w:tc>
        <w:tc>
          <w:tcPr>
            <w:tcW w:w="59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139 421,5</w:t>
            </w:r>
          </w:p>
        </w:tc>
        <w:tc>
          <w:tcPr>
            <w:tcW w:w="72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134 983,3</w:t>
            </w:r>
          </w:p>
        </w:tc>
        <w:tc>
          <w:tcPr>
            <w:tcW w:w="983"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highlight w:val="yellow"/>
                <w:lang w:eastAsia="en-US"/>
              </w:rPr>
            </w:pPr>
            <w:r w:rsidRPr="0042212A">
              <w:rPr>
                <w:rFonts w:ascii="Times New Roman" w:hAnsi="Times New Roman" w:cs="Times New Roman"/>
                <w:color w:val="000000" w:themeColor="text1"/>
                <w:sz w:val="20"/>
                <w:szCs w:val="20"/>
                <w:lang w:eastAsia="en-US"/>
              </w:rPr>
              <w:t>774 630,4</w:t>
            </w:r>
          </w:p>
        </w:tc>
        <w:tc>
          <w:tcPr>
            <w:tcW w:w="918"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highlight w:val="yellow"/>
                <w:lang w:eastAsia="en-US"/>
              </w:rPr>
            </w:pPr>
            <w:r w:rsidRPr="0042212A">
              <w:rPr>
                <w:rFonts w:ascii="Times New Roman" w:hAnsi="Times New Roman" w:cs="Times New Roman"/>
                <w:sz w:val="20"/>
                <w:szCs w:val="20"/>
                <w:lang w:eastAsia="en-US"/>
              </w:rPr>
              <w:t>642 911,3</w:t>
            </w:r>
          </w:p>
        </w:tc>
      </w:tr>
      <w:tr w:rsidR="00D15BEF" w:rsidRPr="0042212A" w:rsidTr="00DA51A5">
        <w:tc>
          <w:tcPr>
            <w:tcW w:w="85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Подпрограмма 2</w:t>
            </w:r>
          </w:p>
        </w:tc>
        <w:tc>
          <w:tcPr>
            <w:tcW w:w="939"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«Повышение безопасности дорожного движения»</w:t>
            </w:r>
          </w:p>
        </w:tc>
        <w:tc>
          <w:tcPr>
            <w:tcW w:w="590"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4 381,2</w:t>
            </w:r>
          </w:p>
        </w:tc>
        <w:tc>
          <w:tcPr>
            <w:tcW w:w="72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3 985,4</w:t>
            </w:r>
          </w:p>
        </w:tc>
        <w:tc>
          <w:tcPr>
            <w:tcW w:w="983"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19 315,5</w:t>
            </w:r>
          </w:p>
        </w:tc>
        <w:tc>
          <w:tcPr>
            <w:tcW w:w="918"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15 513,5</w:t>
            </w:r>
          </w:p>
        </w:tc>
      </w:tr>
    </w:tbl>
    <w:p w:rsidR="00D15BEF" w:rsidRPr="0042212A" w:rsidRDefault="00D15BEF" w:rsidP="00D15BEF">
      <w:pPr>
        <w:spacing w:line="0" w:lineRule="atLeast"/>
        <w:ind w:firstLine="709"/>
        <w:jc w:val="right"/>
        <w:rPr>
          <w:rFonts w:ascii="Times New Roman" w:hAnsi="Times New Roman" w:cs="Times New Roman"/>
          <w:color w:val="000000" w:themeColor="text1"/>
          <w:lang w:eastAsia="en-US"/>
        </w:rPr>
      </w:pPr>
    </w:p>
    <w:p w:rsidR="00D15BEF" w:rsidRPr="0042212A" w:rsidRDefault="00D15BEF" w:rsidP="00D15BEF">
      <w:pPr>
        <w:spacing w:line="0" w:lineRule="atLeast"/>
        <w:ind w:firstLine="709"/>
        <w:jc w:val="right"/>
        <w:rPr>
          <w:rFonts w:ascii="Times New Roman" w:hAnsi="Times New Roman" w:cs="Times New Roman"/>
          <w:b/>
          <w:color w:val="000000" w:themeColor="text1"/>
          <w:shd w:val="clear" w:color="auto" w:fill="FFFFFF"/>
        </w:rPr>
      </w:pPr>
      <w:r w:rsidRPr="0042212A">
        <w:rPr>
          <w:rFonts w:ascii="Times New Roman" w:hAnsi="Times New Roman" w:cs="Times New Roman"/>
          <w:b/>
          <w:color w:val="000000" w:themeColor="text1"/>
          <w:shd w:val="clear" w:color="auto" w:fill="FFFFFF"/>
        </w:rPr>
        <w:t>Таблица № 4</w:t>
      </w:r>
    </w:p>
    <w:p w:rsidR="00D15BEF" w:rsidRPr="0042212A" w:rsidRDefault="00D15BEF" w:rsidP="00D15BEF">
      <w:pPr>
        <w:pStyle w:val="1"/>
        <w:rPr>
          <w:rFonts w:ascii="Times New Roman" w:hAnsi="Times New Roman" w:cs="Times New Roman"/>
          <w:b w:val="0"/>
          <w:color w:val="auto"/>
        </w:rPr>
      </w:pPr>
      <w:r w:rsidRPr="0042212A">
        <w:rPr>
          <w:rFonts w:ascii="Times New Roman" w:hAnsi="Times New Roman" w:cs="Times New Roman"/>
          <w:b w:val="0"/>
          <w:color w:val="000000" w:themeColor="text1"/>
        </w:rPr>
        <w:t>Информация</w:t>
      </w:r>
      <w:r w:rsidRPr="0042212A">
        <w:rPr>
          <w:rFonts w:ascii="Times New Roman" w:hAnsi="Times New Roman" w:cs="Times New Roman"/>
          <w:b w:val="0"/>
          <w:color w:val="000000" w:themeColor="text1"/>
        </w:rPr>
        <w:br/>
      </w:r>
      <w:r w:rsidRPr="0042212A">
        <w:rPr>
          <w:rFonts w:ascii="Times New Roman" w:hAnsi="Times New Roman" w:cs="Times New Roman"/>
          <w:b w:val="0"/>
        </w:rPr>
        <w:t>о финансировании реализации муниципальной программы города Канаш Чувашской Республики за счет всех источников финансирования за 2024 год</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01"/>
        <w:gridCol w:w="3253"/>
        <w:gridCol w:w="2435"/>
        <w:gridCol w:w="2433"/>
      </w:tblGrid>
      <w:tr w:rsidR="00D15BEF" w:rsidRPr="0042212A" w:rsidTr="00DA51A5">
        <w:tc>
          <w:tcPr>
            <w:tcW w:w="1028"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Статус</w:t>
            </w: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Источники финансирования</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 xml:space="preserve">План, тыс. руб. </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 xml:space="preserve">Фактические расходы, тыс. руб. </w:t>
            </w:r>
          </w:p>
        </w:tc>
      </w:tr>
      <w:tr w:rsidR="00D15BEF" w:rsidRPr="0042212A" w:rsidTr="00DA51A5">
        <w:tc>
          <w:tcPr>
            <w:tcW w:w="1028"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1</w:t>
            </w: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2</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3</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4</w:t>
            </w:r>
          </w:p>
        </w:tc>
      </w:tr>
      <w:tr w:rsidR="00D15BEF" w:rsidRPr="0042212A" w:rsidTr="00DA51A5">
        <w:tc>
          <w:tcPr>
            <w:tcW w:w="1028" w:type="pct"/>
            <w:vMerge w:val="restar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Муниципальная программа города Канаш Чувашской Республики</w:t>
            </w: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всего</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143 802,8</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138 968,8</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федеральный бюджет</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республиканский бюджет</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73 519,0</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73 475,9</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бюджет города Канаш Чувашской Республики</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70 283,8</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65 492,9</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внебюджетные источники</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0,00</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w:t>
            </w:r>
          </w:p>
        </w:tc>
      </w:tr>
      <w:tr w:rsidR="00D15BEF" w:rsidRPr="0042212A" w:rsidTr="00DA51A5">
        <w:tc>
          <w:tcPr>
            <w:tcW w:w="1028" w:type="pct"/>
            <w:vMerge w:val="restar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Подпрограмма 1</w:t>
            </w: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всего</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139 421,5</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134 983,3</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федеральный бюджет</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0,00</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республиканский бюджет</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73 519,0</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73 475,9</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бюджет города Канаш Чувашской Республики</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65 902,5</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61 507,4</w:t>
            </w:r>
          </w:p>
        </w:tc>
      </w:tr>
      <w:tr w:rsidR="00D15BEF" w:rsidRPr="0042212A" w:rsidTr="00DA51A5">
        <w:tc>
          <w:tcPr>
            <w:tcW w:w="1028" w:type="pct"/>
            <w:vMerge/>
            <w:tcBorders>
              <w:top w:val="single" w:sz="4" w:space="0" w:color="auto"/>
              <w:left w:val="single" w:sz="4" w:space="0" w:color="auto"/>
              <w:bottom w:val="single" w:sz="4" w:space="0" w:color="auto"/>
              <w:right w:val="single" w:sz="4" w:space="0" w:color="auto"/>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7"/>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внебюджетные источники</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0,00</w:t>
            </w:r>
          </w:p>
        </w:tc>
        <w:tc>
          <w:tcPr>
            <w:tcW w:w="1191" w:type="pct"/>
            <w:tcBorders>
              <w:top w:val="single" w:sz="4" w:space="0" w:color="auto"/>
              <w:left w:val="single" w:sz="4" w:space="0" w:color="auto"/>
              <w:bottom w:val="single" w:sz="4" w:space="0" w:color="auto"/>
              <w:right w:val="single" w:sz="4" w:space="0" w:color="auto"/>
            </w:tcBorders>
            <w:hideMark/>
          </w:tcPr>
          <w:p w:rsidR="00D15BEF" w:rsidRPr="0042212A" w:rsidRDefault="00D15BEF">
            <w:pPr>
              <w:pStyle w:val="a5"/>
              <w:spacing w:line="276" w:lineRule="auto"/>
              <w:jc w:val="center"/>
              <w:rPr>
                <w:rFonts w:ascii="Times New Roman" w:hAnsi="Times New Roman" w:cs="Times New Roman"/>
                <w:sz w:val="20"/>
                <w:szCs w:val="20"/>
                <w:lang w:eastAsia="en-US"/>
              </w:rPr>
            </w:pPr>
            <w:r w:rsidRPr="0042212A">
              <w:rPr>
                <w:rFonts w:ascii="Times New Roman" w:hAnsi="Times New Roman" w:cs="Times New Roman"/>
                <w:sz w:val="20"/>
                <w:szCs w:val="20"/>
                <w:lang w:eastAsia="en-US"/>
              </w:rPr>
              <w:t>0,0</w:t>
            </w:r>
          </w:p>
        </w:tc>
      </w:tr>
      <w:tr w:rsidR="00D15BEF" w:rsidRPr="0042212A" w:rsidTr="00DA51A5">
        <w:trPr>
          <w:trHeight w:val="230"/>
        </w:trPr>
        <w:tc>
          <w:tcPr>
            <w:tcW w:w="1028" w:type="pct"/>
            <w:vMerge w:val="restart"/>
            <w:tcBorders>
              <w:top w:val="single" w:sz="4" w:space="0" w:color="000000"/>
              <w:left w:val="single" w:sz="4" w:space="0" w:color="auto"/>
              <w:bottom w:val="single" w:sz="4" w:space="0" w:color="000000"/>
              <w:right w:val="single" w:sz="4" w:space="0" w:color="000000"/>
            </w:tcBorders>
            <w:hideMark/>
          </w:tcPr>
          <w:p w:rsidR="00D15BEF" w:rsidRPr="0042212A" w:rsidRDefault="00D15BEF">
            <w:pPr>
              <w:pStyle w:val="a5"/>
              <w:spacing w:line="276" w:lineRule="auto"/>
              <w:rPr>
                <w:rFonts w:ascii="Times New Roman" w:hAnsi="Times New Roman" w:cs="Times New Roman"/>
                <w:sz w:val="20"/>
                <w:szCs w:val="20"/>
                <w:lang w:eastAsia="en-US"/>
              </w:rPr>
            </w:pPr>
            <w:r w:rsidRPr="0042212A">
              <w:rPr>
                <w:rFonts w:ascii="Times New Roman" w:hAnsi="Times New Roman" w:cs="Times New Roman"/>
                <w:sz w:val="20"/>
                <w:szCs w:val="20"/>
                <w:lang w:eastAsia="en-US"/>
              </w:rPr>
              <w:t>Подпрограмма 2</w:t>
            </w:r>
          </w:p>
        </w:tc>
        <w:tc>
          <w:tcPr>
            <w:tcW w:w="1591" w:type="pct"/>
            <w:tcBorders>
              <w:top w:val="single" w:sz="4" w:space="0" w:color="000000"/>
              <w:left w:val="single" w:sz="4" w:space="0" w:color="000000"/>
              <w:bottom w:val="nil"/>
              <w:right w:val="single" w:sz="4" w:space="0" w:color="000000"/>
            </w:tcBorders>
            <w:hideMark/>
          </w:tcPr>
          <w:p w:rsidR="00D15BEF" w:rsidRPr="0042212A" w:rsidRDefault="00D15BEF">
            <w:pPr>
              <w:pStyle w:val="a7"/>
              <w:spacing w:line="276" w:lineRule="auto"/>
              <w:rPr>
                <w:rFonts w:ascii="Times New Roman" w:hAnsi="Times New Roman" w:cs="Times New Roman"/>
                <w:lang w:eastAsia="en-US"/>
              </w:rPr>
            </w:pPr>
            <w:r w:rsidRPr="0042212A">
              <w:rPr>
                <w:rFonts w:ascii="Times New Roman" w:hAnsi="Times New Roman" w:cs="Times New Roman"/>
                <w:sz w:val="20"/>
                <w:szCs w:val="20"/>
                <w:lang w:eastAsia="en-US"/>
              </w:rPr>
              <w:t>всего</w:t>
            </w:r>
          </w:p>
        </w:tc>
        <w:tc>
          <w:tcPr>
            <w:tcW w:w="1191" w:type="pct"/>
            <w:tcBorders>
              <w:top w:val="single" w:sz="4" w:space="0" w:color="000000"/>
              <w:left w:val="single" w:sz="4" w:space="0" w:color="000000"/>
              <w:bottom w:val="nil"/>
              <w:right w:val="single" w:sz="4" w:space="0" w:color="000000"/>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4 381,3</w:t>
            </w:r>
          </w:p>
        </w:tc>
        <w:tc>
          <w:tcPr>
            <w:tcW w:w="1191" w:type="pct"/>
            <w:tcBorders>
              <w:top w:val="single" w:sz="4" w:space="0" w:color="000000"/>
              <w:left w:val="single" w:sz="4" w:space="0" w:color="000000"/>
              <w:bottom w:val="nil"/>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3 985,5</w:t>
            </w:r>
          </w:p>
        </w:tc>
      </w:tr>
      <w:tr w:rsidR="00D15BEF" w:rsidRPr="0042212A" w:rsidTr="00DA51A5">
        <w:trPr>
          <w:trHeight w:val="491"/>
        </w:trPr>
        <w:tc>
          <w:tcPr>
            <w:tcW w:w="1028" w:type="pct"/>
            <w:vMerge/>
            <w:tcBorders>
              <w:top w:val="single" w:sz="4" w:space="0" w:color="000000"/>
              <w:left w:val="single" w:sz="4" w:space="0" w:color="auto"/>
              <w:bottom w:val="single" w:sz="4" w:space="0" w:color="000000"/>
              <w:right w:val="single" w:sz="4" w:space="0" w:color="000000"/>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000000"/>
              <w:left w:val="single" w:sz="4" w:space="0" w:color="000000"/>
              <w:bottom w:val="nil"/>
              <w:right w:val="single" w:sz="4" w:space="0" w:color="000000"/>
            </w:tcBorders>
            <w:hideMark/>
          </w:tcPr>
          <w:p w:rsidR="00D15BEF" w:rsidRPr="0042212A" w:rsidRDefault="00D15BEF">
            <w:pPr>
              <w:pStyle w:val="a7"/>
              <w:spacing w:line="276" w:lineRule="auto"/>
              <w:rPr>
                <w:rFonts w:ascii="Times New Roman" w:hAnsi="Times New Roman" w:cs="Times New Roman"/>
                <w:lang w:eastAsia="en-US"/>
              </w:rPr>
            </w:pPr>
            <w:r w:rsidRPr="0042212A">
              <w:rPr>
                <w:rFonts w:ascii="Times New Roman" w:hAnsi="Times New Roman" w:cs="Times New Roman"/>
                <w:sz w:val="20"/>
                <w:szCs w:val="20"/>
                <w:lang w:eastAsia="en-US"/>
              </w:rPr>
              <w:t>федеральный бюджет</w:t>
            </w:r>
          </w:p>
        </w:tc>
        <w:tc>
          <w:tcPr>
            <w:tcW w:w="1191" w:type="pct"/>
            <w:tcBorders>
              <w:top w:val="single" w:sz="4" w:space="0" w:color="000000"/>
              <w:left w:val="single" w:sz="4" w:space="0" w:color="000000"/>
              <w:bottom w:val="nil"/>
              <w:right w:val="single" w:sz="4" w:space="0" w:color="000000"/>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0,00</w:t>
            </w:r>
          </w:p>
        </w:tc>
        <w:tc>
          <w:tcPr>
            <w:tcW w:w="1191" w:type="pct"/>
            <w:tcBorders>
              <w:top w:val="single" w:sz="4" w:space="0" w:color="000000"/>
              <w:left w:val="single" w:sz="4" w:space="0" w:color="000000"/>
              <w:bottom w:val="nil"/>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0,0</w:t>
            </w:r>
          </w:p>
        </w:tc>
      </w:tr>
      <w:tr w:rsidR="00D15BEF" w:rsidRPr="0042212A" w:rsidTr="00DA51A5">
        <w:trPr>
          <w:trHeight w:val="491"/>
        </w:trPr>
        <w:tc>
          <w:tcPr>
            <w:tcW w:w="1028" w:type="pct"/>
            <w:vMerge/>
            <w:tcBorders>
              <w:top w:val="single" w:sz="4" w:space="0" w:color="000000"/>
              <w:left w:val="single" w:sz="4" w:space="0" w:color="auto"/>
              <w:bottom w:val="single" w:sz="4" w:space="0" w:color="000000"/>
              <w:right w:val="single" w:sz="4" w:space="0" w:color="000000"/>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000000"/>
              <w:left w:val="single" w:sz="4" w:space="0" w:color="000000"/>
              <w:bottom w:val="nil"/>
              <w:right w:val="single" w:sz="4" w:space="0" w:color="000000"/>
            </w:tcBorders>
            <w:hideMark/>
          </w:tcPr>
          <w:p w:rsidR="00D15BEF" w:rsidRPr="0042212A" w:rsidRDefault="00D15BEF">
            <w:pPr>
              <w:pStyle w:val="a7"/>
              <w:spacing w:line="276" w:lineRule="auto"/>
              <w:rPr>
                <w:rFonts w:ascii="Times New Roman" w:hAnsi="Times New Roman" w:cs="Times New Roman"/>
                <w:lang w:eastAsia="en-US"/>
              </w:rPr>
            </w:pPr>
            <w:r w:rsidRPr="0042212A">
              <w:rPr>
                <w:rFonts w:ascii="Times New Roman" w:hAnsi="Times New Roman" w:cs="Times New Roman"/>
                <w:sz w:val="20"/>
                <w:szCs w:val="20"/>
                <w:lang w:eastAsia="en-US"/>
              </w:rPr>
              <w:t>республиканский бюджет</w:t>
            </w:r>
          </w:p>
        </w:tc>
        <w:tc>
          <w:tcPr>
            <w:tcW w:w="1191" w:type="pct"/>
            <w:tcBorders>
              <w:top w:val="single" w:sz="4" w:space="0" w:color="000000"/>
              <w:left w:val="single" w:sz="4" w:space="0" w:color="000000"/>
              <w:bottom w:val="nil"/>
              <w:right w:val="single" w:sz="4" w:space="0" w:color="000000"/>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0,00</w:t>
            </w:r>
          </w:p>
        </w:tc>
        <w:tc>
          <w:tcPr>
            <w:tcW w:w="1191" w:type="pct"/>
            <w:tcBorders>
              <w:top w:val="single" w:sz="4" w:space="0" w:color="000000"/>
              <w:left w:val="single" w:sz="4" w:space="0" w:color="000000"/>
              <w:bottom w:val="nil"/>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0,0</w:t>
            </w:r>
          </w:p>
        </w:tc>
      </w:tr>
      <w:tr w:rsidR="00D15BEF" w:rsidRPr="0042212A" w:rsidTr="00DA51A5">
        <w:trPr>
          <w:trHeight w:val="491"/>
        </w:trPr>
        <w:tc>
          <w:tcPr>
            <w:tcW w:w="1028" w:type="pct"/>
            <w:vMerge/>
            <w:tcBorders>
              <w:top w:val="single" w:sz="4" w:space="0" w:color="000000"/>
              <w:left w:val="single" w:sz="4" w:space="0" w:color="auto"/>
              <w:bottom w:val="single" w:sz="4" w:space="0" w:color="000000"/>
              <w:right w:val="single" w:sz="4" w:space="0" w:color="000000"/>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000000"/>
              <w:left w:val="single" w:sz="4" w:space="0" w:color="000000"/>
              <w:bottom w:val="nil"/>
              <w:right w:val="single" w:sz="4" w:space="0" w:color="000000"/>
            </w:tcBorders>
            <w:hideMark/>
          </w:tcPr>
          <w:p w:rsidR="00D15BEF" w:rsidRPr="0042212A" w:rsidRDefault="00D15BEF">
            <w:pPr>
              <w:pStyle w:val="a7"/>
              <w:spacing w:line="276" w:lineRule="auto"/>
              <w:rPr>
                <w:rFonts w:ascii="Times New Roman" w:hAnsi="Times New Roman" w:cs="Times New Roman"/>
                <w:lang w:eastAsia="en-US"/>
              </w:rPr>
            </w:pPr>
            <w:r w:rsidRPr="0042212A">
              <w:rPr>
                <w:rFonts w:ascii="Times New Roman" w:hAnsi="Times New Roman" w:cs="Times New Roman"/>
                <w:sz w:val="20"/>
                <w:szCs w:val="20"/>
                <w:lang w:eastAsia="en-US"/>
              </w:rPr>
              <w:t>бюджет города Канаш Чувашской Республики</w:t>
            </w:r>
          </w:p>
        </w:tc>
        <w:tc>
          <w:tcPr>
            <w:tcW w:w="1191" w:type="pct"/>
            <w:tcBorders>
              <w:top w:val="single" w:sz="4" w:space="0" w:color="000000"/>
              <w:left w:val="single" w:sz="4" w:space="0" w:color="000000"/>
              <w:bottom w:val="nil"/>
              <w:right w:val="single" w:sz="4" w:space="0" w:color="000000"/>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4 381,3</w:t>
            </w:r>
          </w:p>
        </w:tc>
        <w:tc>
          <w:tcPr>
            <w:tcW w:w="1191" w:type="pct"/>
            <w:tcBorders>
              <w:top w:val="single" w:sz="4" w:space="0" w:color="000000"/>
              <w:left w:val="single" w:sz="4" w:space="0" w:color="000000"/>
              <w:bottom w:val="nil"/>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3 985,5</w:t>
            </w:r>
          </w:p>
        </w:tc>
      </w:tr>
      <w:tr w:rsidR="00D15BEF" w:rsidRPr="0042212A" w:rsidTr="00DA51A5">
        <w:trPr>
          <w:trHeight w:val="491"/>
        </w:trPr>
        <w:tc>
          <w:tcPr>
            <w:tcW w:w="1028" w:type="pct"/>
            <w:vMerge/>
            <w:tcBorders>
              <w:top w:val="single" w:sz="4" w:space="0" w:color="000000"/>
              <w:left w:val="single" w:sz="4" w:space="0" w:color="auto"/>
              <w:bottom w:val="single" w:sz="4" w:space="0" w:color="000000"/>
              <w:right w:val="single" w:sz="4" w:space="0" w:color="000000"/>
            </w:tcBorders>
            <w:vAlign w:val="center"/>
            <w:hideMark/>
          </w:tcPr>
          <w:p w:rsidR="00D15BEF" w:rsidRPr="0042212A" w:rsidRDefault="00D15BEF">
            <w:pPr>
              <w:rPr>
                <w:rFonts w:ascii="Times New Roman" w:hAnsi="Times New Roman" w:cs="Times New Roman"/>
                <w:sz w:val="20"/>
                <w:szCs w:val="20"/>
                <w:lang w:eastAsia="en-US"/>
              </w:rPr>
            </w:pPr>
          </w:p>
        </w:tc>
        <w:tc>
          <w:tcPr>
            <w:tcW w:w="1591" w:type="pct"/>
            <w:tcBorders>
              <w:top w:val="single" w:sz="4" w:space="0" w:color="000000"/>
              <w:left w:val="single" w:sz="4" w:space="0" w:color="000000"/>
              <w:bottom w:val="single" w:sz="4" w:space="0" w:color="000000"/>
              <w:right w:val="single" w:sz="4" w:space="0" w:color="000000"/>
            </w:tcBorders>
            <w:hideMark/>
          </w:tcPr>
          <w:p w:rsidR="00D15BEF" w:rsidRPr="0042212A" w:rsidRDefault="00D15BEF">
            <w:pPr>
              <w:pStyle w:val="a7"/>
              <w:spacing w:line="276" w:lineRule="auto"/>
              <w:rPr>
                <w:rFonts w:ascii="Times New Roman" w:hAnsi="Times New Roman" w:cs="Times New Roman"/>
                <w:lang w:eastAsia="en-US"/>
              </w:rPr>
            </w:pPr>
            <w:r w:rsidRPr="0042212A">
              <w:rPr>
                <w:rFonts w:ascii="Times New Roman" w:hAnsi="Times New Roman" w:cs="Times New Roman"/>
                <w:sz w:val="20"/>
                <w:szCs w:val="20"/>
                <w:lang w:eastAsia="en-US"/>
              </w:rPr>
              <w:t>внебюджетные источники</w:t>
            </w:r>
          </w:p>
        </w:tc>
        <w:tc>
          <w:tcPr>
            <w:tcW w:w="1191" w:type="pct"/>
            <w:tcBorders>
              <w:top w:val="single" w:sz="4" w:space="0" w:color="000000"/>
              <w:left w:val="single" w:sz="4" w:space="0" w:color="000000"/>
              <w:bottom w:val="single" w:sz="4" w:space="0" w:color="000000"/>
              <w:right w:val="single" w:sz="4" w:space="0" w:color="000000"/>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0,00</w:t>
            </w:r>
          </w:p>
        </w:tc>
        <w:tc>
          <w:tcPr>
            <w:tcW w:w="1191" w:type="pct"/>
            <w:tcBorders>
              <w:top w:val="single" w:sz="4" w:space="0" w:color="000000"/>
              <w:left w:val="single" w:sz="4" w:space="0" w:color="000000"/>
              <w:bottom w:val="single" w:sz="4" w:space="0" w:color="000000"/>
              <w:right w:val="single" w:sz="4" w:space="0" w:color="auto"/>
            </w:tcBorders>
            <w:hideMark/>
          </w:tcPr>
          <w:p w:rsidR="00D15BEF" w:rsidRPr="0042212A" w:rsidRDefault="00D15BEF">
            <w:pPr>
              <w:pStyle w:val="a5"/>
              <w:spacing w:line="276" w:lineRule="auto"/>
              <w:jc w:val="center"/>
              <w:rPr>
                <w:rFonts w:ascii="Times New Roman" w:hAnsi="Times New Roman" w:cs="Times New Roman"/>
                <w:color w:val="000000" w:themeColor="text1"/>
                <w:sz w:val="20"/>
                <w:szCs w:val="20"/>
                <w:lang w:eastAsia="en-US"/>
              </w:rPr>
            </w:pPr>
            <w:r w:rsidRPr="0042212A">
              <w:rPr>
                <w:rFonts w:ascii="Times New Roman" w:hAnsi="Times New Roman" w:cs="Times New Roman"/>
                <w:color w:val="000000" w:themeColor="text1"/>
                <w:sz w:val="20"/>
                <w:szCs w:val="20"/>
                <w:lang w:eastAsia="en-US"/>
              </w:rPr>
              <w:t>0,0</w:t>
            </w:r>
          </w:p>
        </w:tc>
      </w:tr>
    </w:tbl>
    <w:p w:rsidR="00D15BEF" w:rsidRPr="0042212A" w:rsidRDefault="00D15BEF" w:rsidP="00DA51A5">
      <w:pPr>
        <w:ind w:firstLine="0"/>
        <w:rPr>
          <w:rFonts w:ascii="Times New Roman" w:hAnsi="Times New Roman" w:cs="Times New Roman"/>
          <w:b/>
          <w:bCs/>
        </w:rPr>
      </w:pPr>
    </w:p>
    <w:p w:rsidR="00E95E10" w:rsidRPr="0042212A" w:rsidRDefault="00E95E10" w:rsidP="00DA51A5">
      <w:pPr>
        <w:rPr>
          <w:rFonts w:ascii="Times New Roman" w:hAnsi="Times New Roman" w:cs="Times New Roman"/>
          <w:b/>
          <w:bCs/>
        </w:rPr>
        <w:sectPr w:rsidR="00E95E10" w:rsidRPr="0042212A" w:rsidSect="00E95E10">
          <w:pgSz w:w="11905" w:h="16837"/>
          <w:pgMar w:top="1440" w:right="799" w:bottom="1440" w:left="1100" w:header="709" w:footer="709" w:gutter="0"/>
          <w:cols w:space="720"/>
        </w:sectPr>
      </w:pPr>
    </w:p>
    <w:p w:rsidR="00D15BEF" w:rsidRPr="0042212A" w:rsidRDefault="00D15BEF" w:rsidP="00DA51A5">
      <w:pPr>
        <w:ind w:firstLine="0"/>
        <w:rPr>
          <w:rFonts w:ascii="Times New Roman" w:hAnsi="Times New Roman" w:cs="Times New Roman"/>
          <w:b/>
          <w:bCs/>
        </w:rPr>
      </w:pPr>
    </w:p>
    <w:p w:rsidR="00D15BEF" w:rsidRPr="0042212A" w:rsidRDefault="00D15BEF" w:rsidP="00D15BEF">
      <w:pPr>
        <w:jc w:val="center"/>
        <w:rPr>
          <w:rFonts w:ascii="Times New Roman" w:hAnsi="Times New Roman" w:cs="Times New Roman"/>
          <w:b/>
          <w:bCs/>
        </w:rPr>
      </w:pPr>
      <w:r w:rsidRPr="0042212A">
        <w:rPr>
          <w:rFonts w:ascii="Times New Roman" w:hAnsi="Times New Roman" w:cs="Times New Roman"/>
          <w:b/>
          <w:bCs/>
        </w:rPr>
        <w:t>Информация</w:t>
      </w:r>
      <w:r w:rsidRPr="0042212A">
        <w:rPr>
          <w:rFonts w:ascii="Times New Roman" w:hAnsi="Times New Roman" w:cs="Times New Roman"/>
          <w:b/>
          <w:bCs/>
        </w:rPr>
        <w:br/>
        <w:t>о финансировании реализации основных мероприятий подпрограмм муниципальной программы города Канаш Чувашской Республики «Развитие транспортной системы города Канаш Чувашской Республики» за счет всех источников финансирования за 2024 год</w:t>
      </w:r>
    </w:p>
    <w:p w:rsidR="00D15BEF" w:rsidRPr="0042212A" w:rsidRDefault="00D15BEF" w:rsidP="00D15BEF">
      <w:pPr>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13"/>
        <w:gridCol w:w="1481"/>
        <w:gridCol w:w="1245"/>
        <w:gridCol w:w="1161"/>
        <w:gridCol w:w="992"/>
        <w:gridCol w:w="1336"/>
        <w:gridCol w:w="976"/>
        <w:gridCol w:w="1368"/>
        <w:gridCol w:w="824"/>
        <w:gridCol w:w="744"/>
        <w:gridCol w:w="824"/>
        <w:gridCol w:w="824"/>
        <w:gridCol w:w="1085"/>
      </w:tblGrid>
      <w:tr w:rsidR="00D15BEF" w:rsidRPr="00DA51A5" w:rsidTr="00DA51A5">
        <w:tc>
          <w:tcPr>
            <w:tcW w:w="504"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Статус</w:t>
            </w:r>
          </w:p>
        </w:tc>
        <w:tc>
          <w:tcPr>
            <w:tcW w:w="596"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Наименование подпрограммы муниципальной программы, основного мероприятия, целевого показателя (индикатора)</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Ответственный исполнитель, соисполнители</w:t>
            </w:r>
          </w:p>
        </w:tc>
        <w:tc>
          <w:tcPr>
            <w:tcW w:w="597" w:type="pct"/>
            <w:gridSpan w:val="2"/>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Код бюджетной классификации</w:t>
            </w:r>
          </w:p>
        </w:tc>
        <w:tc>
          <w:tcPr>
            <w:tcW w:w="780"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Источники финансирования</w:t>
            </w:r>
          </w:p>
        </w:tc>
        <w:tc>
          <w:tcPr>
            <w:tcW w:w="413"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Единица измерения</w:t>
            </w:r>
          </w:p>
        </w:tc>
        <w:tc>
          <w:tcPr>
            <w:tcW w:w="328"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Фактические данные за год, предшествующий отчетном*</w:t>
            </w:r>
          </w:p>
        </w:tc>
        <w:tc>
          <w:tcPr>
            <w:tcW w:w="1140" w:type="pct"/>
            <w:gridSpan w:val="4"/>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Данные за отчетный год</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
                <w:bCs/>
                <w:sz w:val="16"/>
                <w:szCs w:val="16"/>
              </w:rPr>
            </w:pPr>
            <w:r w:rsidRPr="00DA51A5">
              <w:rPr>
                <w:rFonts w:ascii="Times New Roman" w:hAnsi="Times New Roman" w:cs="Times New Roman"/>
                <w:b/>
                <w:bCs/>
                <w:sz w:val="16"/>
                <w:szCs w:val="16"/>
              </w:rPr>
              <w:t>Плановые данные на очередной финансовый год</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главный распорядитель средств бюджета</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целевая статья расходов</w:t>
            </w:r>
          </w:p>
        </w:tc>
        <w:tc>
          <w:tcPr>
            <w:tcW w:w="780"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413"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план**</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сводная роспись на 1 января</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сводная роспись на 31 декабря</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
                <w:bCs/>
                <w:sz w:val="16"/>
                <w:szCs w:val="16"/>
              </w:rPr>
            </w:pPr>
            <w:r w:rsidRPr="00DA51A5">
              <w:rPr>
                <w:rFonts w:ascii="Times New Roman" w:hAnsi="Times New Roman" w:cs="Times New Roman"/>
                <w:b/>
                <w:bCs/>
                <w:sz w:val="16"/>
                <w:szCs w:val="16"/>
              </w:rPr>
              <w:t>факт***</w:t>
            </w: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
                <w:bCs/>
                <w:sz w:val="16"/>
                <w:szCs w:val="16"/>
                <w:lang w:eastAsia="en-US"/>
              </w:rPr>
            </w:pPr>
          </w:p>
        </w:tc>
      </w:tr>
      <w:tr w:rsidR="00D15BEF" w:rsidRPr="00DA51A5" w:rsidTr="00DA51A5">
        <w:tc>
          <w:tcPr>
            <w:tcW w:w="50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w:t>
            </w:r>
          </w:p>
        </w:tc>
        <w:tc>
          <w:tcPr>
            <w:tcW w:w="596"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2</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5</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6</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7</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8</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A51A5">
            <w:pPr>
              <w:rPr>
                <w:rFonts w:ascii="Times New Roman" w:hAnsi="Times New Roman" w:cs="Times New Roman"/>
                <w:bCs/>
                <w:sz w:val="16"/>
                <w:szCs w:val="16"/>
              </w:rPr>
            </w:pPr>
            <w:r>
              <w:rPr>
                <w:rFonts w:ascii="Times New Roman" w:hAnsi="Times New Roman" w:cs="Times New Roman"/>
                <w:bCs/>
                <w:sz w:val="16"/>
                <w:szCs w:val="16"/>
              </w:rPr>
              <w:t>9</w:t>
            </w:r>
            <w:r w:rsidR="00D15BEF" w:rsidRPr="00DA51A5">
              <w:rPr>
                <w:rFonts w:ascii="Times New Roman" w:hAnsi="Times New Roman" w:cs="Times New Roman"/>
                <w:bCs/>
                <w:sz w:val="16"/>
                <w:szCs w:val="16"/>
              </w:rPr>
              <w:t>9</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w:t>
            </w:r>
            <w:r w:rsidR="00DA51A5">
              <w:rPr>
                <w:rFonts w:ascii="Times New Roman" w:hAnsi="Times New Roman" w:cs="Times New Roman"/>
                <w:bCs/>
                <w:sz w:val="16"/>
                <w:szCs w:val="16"/>
              </w:rPr>
              <w:t>1</w:t>
            </w:r>
            <w:r w:rsidRPr="00DA51A5">
              <w:rPr>
                <w:rFonts w:ascii="Times New Roman" w:hAnsi="Times New Roman" w:cs="Times New Roman"/>
                <w:bCs/>
                <w:sz w:val="16"/>
                <w:szCs w:val="16"/>
              </w:rPr>
              <w:t>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w:t>
            </w:r>
            <w:r w:rsidR="00DA51A5">
              <w:rPr>
                <w:rFonts w:ascii="Times New Roman" w:hAnsi="Times New Roman" w:cs="Times New Roman"/>
                <w:bCs/>
                <w:sz w:val="16"/>
                <w:szCs w:val="16"/>
              </w:rPr>
              <w:t>1</w:t>
            </w:r>
            <w:r w:rsidRPr="00DA51A5">
              <w:rPr>
                <w:rFonts w:ascii="Times New Roman" w:hAnsi="Times New Roman" w:cs="Times New Roman"/>
                <w:bCs/>
                <w:sz w:val="16"/>
                <w:szCs w:val="16"/>
              </w:rPr>
              <w:t>1</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
                <w:bCs/>
                <w:sz w:val="16"/>
                <w:szCs w:val="16"/>
              </w:rPr>
            </w:pPr>
            <w:r w:rsidRPr="00DA51A5">
              <w:rPr>
                <w:rFonts w:ascii="Times New Roman" w:hAnsi="Times New Roman" w:cs="Times New Roman"/>
                <w:b/>
                <w:bCs/>
                <w:sz w:val="16"/>
                <w:szCs w:val="16"/>
              </w:rPr>
              <w:t>1</w:t>
            </w:r>
            <w:r w:rsidR="00DA51A5">
              <w:rPr>
                <w:rFonts w:ascii="Times New Roman" w:hAnsi="Times New Roman" w:cs="Times New Roman"/>
                <w:b/>
                <w:bCs/>
                <w:sz w:val="16"/>
                <w:szCs w:val="16"/>
              </w:rPr>
              <w:t>1</w:t>
            </w:r>
            <w:r w:rsidRPr="00DA51A5">
              <w:rPr>
                <w:rFonts w:ascii="Times New Roman" w:hAnsi="Times New Roman" w:cs="Times New Roman"/>
                <w:b/>
                <w:bCs/>
                <w:sz w:val="16"/>
                <w:szCs w:val="16"/>
              </w:rPr>
              <w:t>2</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A51A5" w:rsidP="00DA51A5">
            <w:pPr>
              <w:ind w:firstLine="0"/>
              <w:rPr>
                <w:rFonts w:ascii="Times New Roman" w:hAnsi="Times New Roman" w:cs="Times New Roman"/>
                <w:b/>
                <w:bCs/>
                <w:sz w:val="16"/>
                <w:szCs w:val="16"/>
              </w:rPr>
            </w:pPr>
            <w:r>
              <w:rPr>
                <w:rFonts w:ascii="Times New Roman" w:hAnsi="Times New Roman" w:cs="Times New Roman"/>
                <w:b/>
                <w:bCs/>
                <w:sz w:val="16"/>
                <w:szCs w:val="16"/>
              </w:rPr>
              <w:t>1</w:t>
            </w:r>
            <w:r w:rsidR="00D15BEF" w:rsidRPr="00DA51A5">
              <w:rPr>
                <w:rFonts w:ascii="Times New Roman" w:hAnsi="Times New Roman" w:cs="Times New Roman"/>
                <w:b/>
                <w:bCs/>
                <w:sz w:val="16"/>
                <w:szCs w:val="16"/>
              </w:rPr>
              <w:t>3</w:t>
            </w:r>
          </w:p>
        </w:tc>
      </w:tr>
      <w:tr w:rsidR="00D15BEF" w:rsidRPr="00DA51A5" w:rsidTr="00DA51A5">
        <w:tc>
          <w:tcPr>
            <w:tcW w:w="504"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Подпрограмма 1</w:t>
            </w:r>
          </w:p>
        </w:tc>
        <w:tc>
          <w:tcPr>
            <w:tcW w:w="596"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Автомобильные дороги</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 xml:space="preserve">Администрация города Канаш </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206B4E">
            <w:pPr>
              <w:ind w:firstLine="0"/>
              <w:rPr>
                <w:rFonts w:ascii="Times New Roman" w:hAnsi="Times New Roman" w:cs="Times New Roman"/>
                <w:bCs/>
                <w:sz w:val="16"/>
                <w:szCs w:val="16"/>
              </w:rPr>
            </w:pPr>
            <w:r w:rsidRPr="00DA51A5">
              <w:rPr>
                <w:rFonts w:ascii="Times New Roman" w:hAnsi="Times New Roman" w:cs="Times New Roman"/>
                <w:bCs/>
                <w:sz w:val="16"/>
                <w:szCs w:val="16"/>
              </w:rPr>
              <w:t>Ч210000000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206B4E">
            <w:pPr>
              <w:ind w:firstLine="0"/>
              <w:rPr>
                <w:rFonts w:ascii="Times New Roman" w:hAnsi="Times New Roman" w:cs="Times New Roman"/>
                <w:bCs/>
                <w:sz w:val="16"/>
                <w:szCs w:val="16"/>
              </w:rPr>
            </w:pPr>
            <w:r w:rsidRPr="00DA51A5">
              <w:rPr>
                <w:rFonts w:ascii="Times New Roman" w:hAnsi="Times New Roman" w:cs="Times New Roman"/>
                <w:bCs/>
                <w:sz w:val="16"/>
                <w:szCs w:val="16"/>
              </w:rPr>
              <w:t>всего</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178 725,5</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139 421,5</w:t>
            </w:r>
          </w:p>
        </w:tc>
        <w:tc>
          <w:tcPr>
            <w:tcW w:w="275" w:type="pct"/>
            <w:tcBorders>
              <w:top w:val="nil"/>
              <w:left w:val="nil"/>
              <w:bottom w:val="single" w:sz="8" w:space="0" w:color="000000"/>
              <w:right w:val="single" w:sz="8" w:space="0" w:color="000000"/>
            </w:tcBorders>
            <w:vAlign w:val="center"/>
            <w:hideMark/>
          </w:tcPr>
          <w:p w:rsidR="00D15BEF" w:rsidRPr="00DA51A5" w:rsidRDefault="00D15BEF">
            <w:pPr>
              <w:ind w:left="-57" w:right="-57"/>
              <w:jc w:val="cente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114</w:t>
            </w:r>
            <w:r w:rsidRPr="00DA51A5">
              <w:rPr>
                <w:rFonts w:ascii="Times New Roman" w:hAnsi="Times New Roman" w:cs="Times New Roman"/>
                <w:color w:val="000000" w:themeColor="text1"/>
                <w:sz w:val="16"/>
                <w:szCs w:val="16"/>
                <w:lang w:val="en-US"/>
              </w:rPr>
              <w:t> </w:t>
            </w:r>
            <w:r w:rsidRPr="00DA51A5">
              <w:rPr>
                <w:rFonts w:ascii="Times New Roman" w:hAnsi="Times New Roman" w:cs="Times New Roman"/>
                <w:color w:val="000000" w:themeColor="text1"/>
                <w:sz w:val="16"/>
                <w:szCs w:val="16"/>
              </w:rPr>
              <w:t>988,8</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139 421,5</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134 983,3</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203 991,1</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федеральный бюджет</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275" w:type="pct"/>
            <w:tcBorders>
              <w:top w:val="nil"/>
              <w:left w:val="nil"/>
              <w:bottom w:val="single" w:sz="8" w:space="0" w:color="000000"/>
              <w:right w:val="single" w:sz="8" w:space="0" w:color="000000"/>
            </w:tcBorders>
            <w:vAlign w:val="center"/>
            <w:hideMark/>
          </w:tcPr>
          <w:p w:rsidR="00D15BEF" w:rsidRPr="00DA51A5" w:rsidRDefault="00D15BEF">
            <w:pPr>
              <w:jc w:val="cente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206B4E">
            <w:pPr>
              <w:ind w:firstLine="0"/>
              <w:rPr>
                <w:rFonts w:ascii="Times New Roman" w:hAnsi="Times New Roman" w:cs="Times New Roman"/>
                <w:bCs/>
                <w:sz w:val="16"/>
                <w:szCs w:val="16"/>
              </w:rPr>
            </w:pPr>
            <w:r w:rsidRPr="00DA51A5">
              <w:rPr>
                <w:rFonts w:ascii="Times New Roman" w:hAnsi="Times New Roman" w:cs="Times New Roman"/>
                <w:bCs/>
                <w:sz w:val="16"/>
                <w:szCs w:val="16"/>
              </w:rPr>
              <w:t>Ч210000000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республиканский бюджет Чувашской Республики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120 639,5</w:t>
            </w:r>
          </w:p>
        </w:tc>
        <w:tc>
          <w:tcPr>
            <w:tcW w:w="314" w:type="pct"/>
            <w:tcBorders>
              <w:top w:val="nil"/>
              <w:left w:val="nil"/>
              <w:bottom w:val="single" w:sz="8" w:space="0" w:color="auto"/>
              <w:right w:val="single" w:sz="8" w:space="0" w:color="auto"/>
            </w:tcBorders>
            <w:vAlign w:val="center"/>
            <w:hideMark/>
          </w:tcPr>
          <w:p w:rsidR="00D15BEF" w:rsidRPr="00DA51A5" w:rsidRDefault="00D15BEF">
            <w:pPr>
              <w:jc w:val="center"/>
              <w:rPr>
                <w:rFonts w:ascii="Times New Roman" w:hAnsi="Times New Roman" w:cs="Times New Roman"/>
                <w:sz w:val="16"/>
                <w:szCs w:val="16"/>
              </w:rPr>
            </w:pPr>
            <w:r w:rsidRPr="00DA51A5">
              <w:rPr>
                <w:rFonts w:ascii="Times New Roman" w:hAnsi="Times New Roman" w:cs="Times New Roman"/>
                <w:sz w:val="16"/>
                <w:szCs w:val="16"/>
              </w:rPr>
              <w:t>73 519,0</w:t>
            </w:r>
          </w:p>
        </w:tc>
        <w:tc>
          <w:tcPr>
            <w:tcW w:w="275" w:type="pct"/>
            <w:tcBorders>
              <w:top w:val="single" w:sz="4" w:space="0" w:color="000000"/>
              <w:left w:val="single" w:sz="4" w:space="0" w:color="000000"/>
              <w:bottom w:val="single" w:sz="4" w:space="0" w:color="000000"/>
              <w:right w:val="single" w:sz="4" w:space="0" w:color="000000"/>
            </w:tcBorders>
            <w:vAlign w:val="center"/>
            <w:hideMark/>
          </w:tcPr>
          <w:p w:rsidR="00D15BEF" w:rsidRPr="00DA51A5" w:rsidRDefault="00D15BEF">
            <w:pPr>
              <w:jc w:val="cente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73 613,5</w:t>
            </w:r>
          </w:p>
        </w:tc>
        <w:tc>
          <w:tcPr>
            <w:tcW w:w="275" w:type="pct"/>
            <w:tcBorders>
              <w:top w:val="nil"/>
              <w:left w:val="nil"/>
              <w:bottom w:val="single" w:sz="8" w:space="0" w:color="auto"/>
              <w:right w:val="single" w:sz="8" w:space="0" w:color="auto"/>
            </w:tcBorders>
            <w:vAlign w:val="center"/>
            <w:hideMark/>
          </w:tcPr>
          <w:p w:rsidR="00D15BEF" w:rsidRPr="00DA51A5" w:rsidRDefault="00D15BEF">
            <w:pPr>
              <w:jc w:val="center"/>
              <w:rPr>
                <w:rFonts w:ascii="Times New Roman" w:hAnsi="Times New Roman" w:cs="Times New Roman"/>
                <w:sz w:val="16"/>
                <w:szCs w:val="16"/>
              </w:rPr>
            </w:pPr>
            <w:r w:rsidRPr="00DA51A5">
              <w:rPr>
                <w:rFonts w:ascii="Times New Roman" w:hAnsi="Times New Roman" w:cs="Times New Roman"/>
                <w:sz w:val="16"/>
                <w:szCs w:val="16"/>
              </w:rPr>
              <w:t>73 519,0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73 475,9</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187 671,8</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206B4E">
            <w:pPr>
              <w:ind w:firstLine="0"/>
              <w:rPr>
                <w:rFonts w:ascii="Times New Roman" w:hAnsi="Times New Roman" w:cs="Times New Roman"/>
                <w:bCs/>
                <w:sz w:val="16"/>
                <w:szCs w:val="16"/>
              </w:rPr>
            </w:pPr>
            <w:r w:rsidRPr="00DA51A5">
              <w:rPr>
                <w:rFonts w:ascii="Times New Roman" w:hAnsi="Times New Roman" w:cs="Times New Roman"/>
                <w:bCs/>
                <w:sz w:val="16"/>
                <w:szCs w:val="16"/>
              </w:rPr>
              <w:t>Ч210000000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бюджет города Канаш</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58 086,0</w:t>
            </w:r>
          </w:p>
        </w:tc>
        <w:tc>
          <w:tcPr>
            <w:tcW w:w="314" w:type="pct"/>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jc w:val="center"/>
              <w:rPr>
                <w:rFonts w:ascii="Times New Roman" w:hAnsi="Times New Roman" w:cs="Times New Roman"/>
                <w:sz w:val="16"/>
                <w:szCs w:val="16"/>
              </w:rPr>
            </w:pPr>
            <w:r w:rsidRPr="00DA51A5">
              <w:rPr>
                <w:rFonts w:ascii="Times New Roman" w:hAnsi="Times New Roman" w:cs="Times New Roman"/>
                <w:sz w:val="16"/>
                <w:szCs w:val="16"/>
              </w:rPr>
              <w:t>65 902,5</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41 375,3</w:t>
            </w:r>
          </w:p>
        </w:tc>
        <w:tc>
          <w:tcPr>
            <w:tcW w:w="275" w:type="pct"/>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jc w:val="center"/>
              <w:rPr>
                <w:rFonts w:ascii="Times New Roman" w:hAnsi="Times New Roman" w:cs="Times New Roman"/>
                <w:sz w:val="16"/>
                <w:szCs w:val="16"/>
              </w:rPr>
            </w:pPr>
            <w:r w:rsidRPr="00DA51A5">
              <w:rPr>
                <w:rFonts w:ascii="Times New Roman" w:hAnsi="Times New Roman" w:cs="Times New Roman"/>
                <w:sz w:val="16"/>
                <w:szCs w:val="16"/>
              </w:rPr>
              <w:t>65 902,5</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61 507,4</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16 319,3</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внебюджетные источники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0,0</w:t>
            </w:r>
          </w:p>
        </w:tc>
      </w:tr>
      <w:tr w:rsidR="00D15BEF" w:rsidRPr="00DA51A5" w:rsidTr="00DA51A5">
        <w:tc>
          <w:tcPr>
            <w:tcW w:w="504"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Целевой показатель (индикатор) муниципальной программы (подпрограммы), увязанные с основным мероприятием 1.2.</w:t>
            </w:r>
          </w:p>
        </w:tc>
        <w:tc>
          <w:tcPr>
            <w:tcW w:w="596"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1.Приведение в нормативное состояние автомобильных дорог</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E272C0">
            <w:pPr>
              <w:ind w:firstLine="0"/>
              <w:rPr>
                <w:rFonts w:ascii="Times New Roman" w:hAnsi="Times New Roman" w:cs="Times New Roman"/>
                <w:bCs/>
                <w:sz w:val="16"/>
                <w:szCs w:val="16"/>
              </w:rPr>
            </w:pPr>
            <w:r w:rsidRPr="00DA51A5">
              <w:rPr>
                <w:rFonts w:ascii="Times New Roman" w:hAnsi="Times New Roman" w:cs="Times New Roman"/>
                <w:bCs/>
                <w:sz w:val="16"/>
                <w:szCs w:val="16"/>
              </w:rPr>
              <w:t>км</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DA51A5">
            <w:pPr>
              <w:ind w:firstLine="0"/>
              <w:rPr>
                <w:rFonts w:ascii="Times New Roman" w:hAnsi="Times New Roman" w:cs="Times New Roman"/>
                <w:bCs/>
                <w:sz w:val="16"/>
                <w:szCs w:val="16"/>
              </w:rPr>
            </w:pPr>
            <w:r w:rsidRPr="00DA51A5">
              <w:rPr>
                <w:rFonts w:ascii="Times New Roman" w:hAnsi="Times New Roman" w:cs="Times New Roman"/>
                <w:bCs/>
                <w:sz w:val="16"/>
                <w:szCs w:val="16"/>
              </w:rPr>
              <w:t>3,3</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2,0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2,0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6,4</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r>
      <w:tr w:rsidR="00D15BEF" w:rsidRPr="00DA51A5" w:rsidTr="00DA51A5">
        <w:tc>
          <w:tcPr>
            <w:tcW w:w="504" w:type="pct"/>
            <w:vMerge w:val="restart"/>
            <w:tcBorders>
              <w:top w:val="single" w:sz="4" w:space="0" w:color="auto"/>
              <w:left w:val="single" w:sz="4" w:space="0" w:color="auto"/>
              <w:bottom w:val="single" w:sz="4" w:space="0" w:color="auto"/>
              <w:right w:val="single" w:sz="4" w:space="0" w:color="auto"/>
            </w:tcBorders>
          </w:tcPr>
          <w:p w:rsidR="00D15BEF" w:rsidRPr="00DA51A5" w:rsidRDefault="00D15BEF">
            <w:pPr>
              <w:rPr>
                <w:rFonts w:ascii="Times New Roman" w:hAnsi="Times New Roman" w:cs="Times New Roman"/>
                <w:bCs/>
                <w:sz w:val="16"/>
                <w:szCs w:val="16"/>
              </w:rPr>
            </w:pPr>
          </w:p>
        </w:tc>
        <w:tc>
          <w:tcPr>
            <w:tcW w:w="596"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2.Прирост протяженности автомобильных дорог, соответствующих нормативным требованиям к транспортно-эксплуатационным показателям</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E272C0">
            <w:pPr>
              <w:ind w:firstLine="0"/>
              <w:rPr>
                <w:rFonts w:ascii="Times New Roman" w:hAnsi="Times New Roman" w:cs="Times New Roman"/>
                <w:bCs/>
                <w:sz w:val="16"/>
                <w:szCs w:val="16"/>
              </w:rPr>
            </w:pPr>
            <w:r w:rsidRPr="00DA51A5">
              <w:rPr>
                <w:rFonts w:ascii="Times New Roman" w:hAnsi="Times New Roman" w:cs="Times New Roman"/>
                <w:bCs/>
                <w:sz w:val="16"/>
                <w:szCs w:val="16"/>
              </w:rPr>
              <w:t>%</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3,2</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FF0000"/>
                <w:sz w:val="16"/>
                <w:szCs w:val="16"/>
              </w:rPr>
            </w:pPr>
            <w:r w:rsidRPr="00DA51A5">
              <w:rPr>
                <w:rFonts w:ascii="Times New Roman" w:hAnsi="Times New Roman" w:cs="Times New Roman"/>
                <w:bCs/>
                <w:color w:val="FF0000"/>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6,3</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3. Приведение в нормативное состояние дорожного покрытия дворовых территорий и проездов к дворовым территориям</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E272C0">
            <w:pPr>
              <w:ind w:firstLine="0"/>
              <w:rPr>
                <w:rFonts w:ascii="Times New Roman" w:hAnsi="Times New Roman" w:cs="Times New Roman"/>
                <w:bCs/>
                <w:sz w:val="16"/>
                <w:szCs w:val="16"/>
              </w:rPr>
            </w:pPr>
            <w:bookmarkStart w:id="7" w:name="_GoBack"/>
            <w:bookmarkEnd w:id="7"/>
            <w:r w:rsidRPr="00DA51A5">
              <w:rPr>
                <w:rFonts w:ascii="Times New Roman" w:hAnsi="Times New Roman" w:cs="Times New Roman"/>
                <w:bCs/>
                <w:sz w:val="16"/>
                <w:szCs w:val="16"/>
              </w:rPr>
              <w:t>шт./</w:t>
            </w:r>
            <w:proofErr w:type="spellStart"/>
            <w:r w:rsidRPr="00DA51A5">
              <w:rPr>
                <w:rFonts w:ascii="Times New Roman" w:hAnsi="Times New Roman" w:cs="Times New Roman"/>
                <w:bCs/>
                <w:sz w:val="16"/>
                <w:szCs w:val="16"/>
              </w:rPr>
              <w:t>кв.м</w:t>
            </w:r>
            <w:proofErr w:type="spellEnd"/>
            <w:r w:rsidRPr="00DA51A5">
              <w:rPr>
                <w:rFonts w:ascii="Times New Roman" w:hAnsi="Times New Roman" w:cs="Times New Roman"/>
                <w:bCs/>
                <w:sz w:val="16"/>
                <w:szCs w:val="16"/>
              </w:rPr>
              <w:t>.</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206B4E">
            <w:pPr>
              <w:ind w:firstLine="0"/>
              <w:rPr>
                <w:rFonts w:ascii="Times New Roman" w:hAnsi="Times New Roman" w:cs="Times New Roman"/>
                <w:bCs/>
                <w:sz w:val="16"/>
                <w:szCs w:val="16"/>
              </w:rPr>
            </w:pPr>
            <w:r w:rsidRPr="00DA51A5">
              <w:rPr>
                <w:rFonts w:ascii="Times New Roman" w:hAnsi="Times New Roman" w:cs="Times New Roman"/>
                <w:bCs/>
                <w:sz w:val="16"/>
                <w:szCs w:val="16"/>
              </w:rPr>
              <w:t>21/8077,0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14/8000,0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14/8000,0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18/7972,0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r>
      <w:tr w:rsidR="00D15BEF" w:rsidRPr="00DA51A5" w:rsidTr="00DA51A5">
        <w:trPr>
          <w:trHeight w:val="135"/>
        </w:trPr>
        <w:tc>
          <w:tcPr>
            <w:tcW w:w="504"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Основное мероприятие 1.1</w:t>
            </w:r>
          </w:p>
        </w:tc>
        <w:tc>
          <w:tcPr>
            <w:tcW w:w="596"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Содержание автомобильных дорог общего пользования местного значения в границах городского округа</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r w:rsidRPr="00DA51A5">
              <w:rPr>
                <w:rFonts w:ascii="Times New Roman" w:hAnsi="Times New Roman" w:cs="Times New Roman"/>
                <w:bCs/>
                <w:sz w:val="16"/>
                <w:szCs w:val="16"/>
              </w:rPr>
              <w:t>Отдел строительства</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r w:rsidRPr="00DA51A5">
              <w:rPr>
                <w:rFonts w:ascii="Times New Roman" w:hAnsi="Times New Roman" w:cs="Times New Roman"/>
                <w:bCs/>
                <w:sz w:val="16"/>
                <w:szCs w:val="16"/>
              </w:rPr>
              <w:t>Ч210400000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r w:rsidRPr="00DA51A5">
              <w:rPr>
                <w:rFonts w:ascii="Times New Roman" w:hAnsi="Times New Roman" w:cs="Times New Roman"/>
                <w:bCs/>
                <w:sz w:val="16"/>
                <w:szCs w:val="16"/>
              </w:rPr>
              <w:t>всего</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proofErr w:type="spellStart"/>
            <w:r w:rsidRPr="00DA51A5">
              <w:rPr>
                <w:rFonts w:ascii="Times New Roman" w:hAnsi="Times New Roman" w:cs="Times New Roman"/>
                <w:bCs/>
                <w:sz w:val="16"/>
                <w:szCs w:val="16"/>
              </w:rPr>
              <w:t>тыс.рублей</w:t>
            </w:r>
            <w:proofErr w:type="spellEnd"/>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r w:rsidRPr="00DA51A5">
              <w:rPr>
                <w:rFonts w:ascii="Times New Roman" w:hAnsi="Times New Roman" w:cs="Times New Roman"/>
                <w:bCs/>
                <w:sz w:val="16"/>
                <w:szCs w:val="16"/>
              </w:rPr>
              <w:t>33798,4</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49 371,1</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eastAsia="Times New Roman" w:hAnsi="Times New Roman" w:cs="Times New Roman"/>
                <w:color w:val="000000" w:themeColor="text1"/>
                <w:sz w:val="16"/>
                <w:szCs w:val="16"/>
              </w:rPr>
              <w:t>27 000,0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49 371,1</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48 970,8</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AA65E0">
            <w:pPr>
              <w:ind w:firstLine="0"/>
              <w:rPr>
                <w:rFonts w:ascii="Times New Roman" w:hAnsi="Times New Roman" w:cs="Times New Roman"/>
                <w:bCs/>
                <w:sz w:val="16"/>
                <w:szCs w:val="16"/>
              </w:rPr>
            </w:pPr>
            <w:r w:rsidRPr="00DA51A5">
              <w:rPr>
                <w:rFonts w:ascii="Times New Roman" w:hAnsi="Times New Roman" w:cs="Times New Roman"/>
                <w:bCs/>
                <w:sz w:val="16"/>
                <w:szCs w:val="16"/>
              </w:rPr>
              <w:t>100 957,3</w:t>
            </w:r>
          </w:p>
        </w:tc>
      </w:tr>
      <w:tr w:rsidR="00D15BEF" w:rsidRPr="00DA51A5" w:rsidTr="00DA51A5">
        <w:trPr>
          <w:trHeight w:val="135"/>
        </w:trPr>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федеральный бюджет</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республиканский бюджет Чувашской Республики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47 957,3</w:t>
            </w:r>
          </w:p>
        </w:tc>
      </w:tr>
      <w:tr w:rsidR="00D15BEF" w:rsidRPr="00DA51A5" w:rsidTr="00DA51A5">
        <w:trPr>
          <w:trHeight w:val="70"/>
        </w:trPr>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Ч210400000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бюджет города Канаш</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color w:val="000000" w:themeColor="text1"/>
                <w:sz w:val="16"/>
                <w:szCs w:val="16"/>
              </w:rPr>
              <w:t>33 798,4</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49 371,1</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eastAsia="Times New Roman" w:hAnsi="Times New Roman" w:cs="Times New Roman"/>
                <w:color w:val="000000" w:themeColor="text1"/>
                <w:sz w:val="16"/>
                <w:szCs w:val="16"/>
              </w:rPr>
              <w:t>27 000,0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49 371,1</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48 970,8</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53 000,0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внебюджетные источники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Основное мероприятие 1.2</w:t>
            </w:r>
          </w:p>
        </w:tc>
        <w:tc>
          <w:tcPr>
            <w:tcW w:w="596"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Мероприятия, реализуемые с привлечением межбюджетных трансфертов бюджетам другого уровня</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Отдел строительства</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Ч210300000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всего</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144 927,1</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90 050,4</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87 988,8</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90 050,4</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86 012,6</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95 523,8</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федеральный бюджет</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Ч210300000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республиканский бюджет Чувашской Республики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120 639,5</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73 519,0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73 613,5</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73 519,0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73 475,9</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87 881,8</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Ч210300000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бюджет города Канаш</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24 287,5</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16 531,4</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14 375,3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16 531,4</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12 536,7</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7 642,0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внебюджетные источники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Подпрограмма 2</w:t>
            </w:r>
          </w:p>
        </w:tc>
        <w:tc>
          <w:tcPr>
            <w:tcW w:w="596"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Безопасность дорожного движения</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Администрация города Канаш</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Ч230000000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всего</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2 055,7</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eastAsia="Times New Roman" w:hAnsi="Times New Roman" w:cs="Times New Roman"/>
                <w:color w:val="000000" w:themeColor="text1"/>
                <w:sz w:val="16"/>
                <w:szCs w:val="16"/>
              </w:rPr>
              <w:t>4 000,0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3 985,4</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7 510,0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федеральный бюджет</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республиканский бюджет Чувашской Республики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Ч230000000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бюджет города Канаш</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2 055,7</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eastAsia="Times New Roman" w:hAnsi="Times New Roman" w:cs="Times New Roman"/>
                <w:color w:val="000000" w:themeColor="text1"/>
                <w:sz w:val="16"/>
                <w:szCs w:val="16"/>
              </w:rPr>
              <w:t>4 000,0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3 985,4</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7 510,0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внебюджетные источники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 xml:space="preserve">Целевой показатель (индикатор) муниципальной программы (подпрограммы), увязанные с </w:t>
            </w:r>
            <w:r w:rsidRPr="00DA51A5">
              <w:rPr>
                <w:rFonts w:ascii="Times New Roman" w:hAnsi="Times New Roman" w:cs="Times New Roman"/>
                <w:bCs/>
                <w:sz w:val="16"/>
                <w:szCs w:val="16"/>
              </w:rPr>
              <w:lastRenderedPageBreak/>
              <w:t>основным мероприятием 2.1.</w:t>
            </w:r>
          </w:p>
        </w:tc>
        <w:tc>
          <w:tcPr>
            <w:tcW w:w="596"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lastRenderedPageBreak/>
              <w:t xml:space="preserve">Снижение смертности населения в результате дорожно-транспортных происшествий </w:t>
            </w:r>
            <w:r w:rsidRPr="00DA51A5">
              <w:rPr>
                <w:rFonts w:ascii="Times New Roman" w:hAnsi="Times New Roman" w:cs="Times New Roman"/>
                <w:bCs/>
                <w:sz w:val="16"/>
                <w:szCs w:val="16"/>
              </w:rPr>
              <w:lastRenderedPageBreak/>
              <w:t>(количество умерших на 100 тыс. человек</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lastRenderedPageBreak/>
              <w:t>-</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человек</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r>
      <w:tr w:rsidR="00D15BEF" w:rsidRPr="00DA51A5" w:rsidTr="00DA51A5">
        <w:tc>
          <w:tcPr>
            <w:tcW w:w="504"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Основное мероприятие 2.1</w:t>
            </w:r>
          </w:p>
        </w:tc>
        <w:tc>
          <w:tcPr>
            <w:tcW w:w="596"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Обустройство и совершенствование опасных участков улично-дорожной сети города Канаш</w:t>
            </w:r>
          </w:p>
        </w:tc>
        <w:tc>
          <w:tcPr>
            <w:tcW w:w="321" w:type="pct"/>
            <w:vMerge w:val="restar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Отдел строительства</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903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Ч230100000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всего</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2 055,7</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eastAsia="Times New Roman" w:hAnsi="Times New Roman" w:cs="Times New Roman"/>
                <w:color w:val="000000" w:themeColor="text1"/>
                <w:sz w:val="16"/>
                <w:szCs w:val="16"/>
              </w:rPr>
              <w:t>4 000,0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3 985,4</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7 510,0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федеральный бюджет</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республиканский бюджет Чувашской Республики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tcPr>
          <w:p w:rsidR="00D15BEF" w:rsidRPr="00DA51A5" w:rsidRDefault="00D15BEF">
            <w:pPr>
              <w:rPr>
                <w:rFonts w:ascii="Times New Roman" w:hAnsi="Times New Roman" w:cs="Times New Roman"/>
                <w:bCs/>
                <w:sz w:val="16"/>
                <w:szCs w:val="16"/>
              </w:rPr>
            </w:pP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Ч230100000</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бюджет города Канаш</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2 055,7</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hAnsi="Times New Roman" w:cs="Times New Roman"/>
                <w:bCs/>
                <w:color w:val="000000" w:themeColor="text1"/>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color w:val="000000" w:themeColor="text1"/>
                <w:sz w:val="16"/>
                <w:szCs w:val="16"/>
              </w:rPr>
            </w:pPr>
            <w:r w:rsidRPr="00DA51A5">
              <w:rPr>
                <w:rFonts w:ascii="Times New Roman" w:eastAsia="Times New Roman" w:hAnsi="Times New Roman" w:cs="Times New Roman"/>
                <w:color w:val="000000" w:themeColor="text1"/>
                <w:sz w:val="16"/>
                <w:szCs w:val="16"/>
              </w:rPr>
              <w:t>4 000,0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4 381,3</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3 985,4</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sz w:val="16"/>
                <w:szCs w:val="16"/>
              </w:rPr>
              <w:t>7 510,0</w:t>
            </w:r>
          </w:p>
        </w:tc>
      </w:tr>
      <w:tr w:rsidR="00D15BEF" w:rsidRPr="00DA51A5" w:rsidTr="00DA51A5">
        <w:tc>
          <w:tcPr>
            <w:tcW w:w="504"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596"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rsidR="00D15BEF" w:rsidRPr="00DA51A5" w:rsidRDefault="00D15BEF">
            <w:pPr>
              <w:rPr>
                <w:rFonts w:ascii="Times New Roman" w:hAnsi="Times New Roman" w:cs="Times New Roman"/>
                <w:bCs/>
                <w:sz w:val="16"/>
                <w:szCs w:val="16"/>
                <w:lang w:eastAsia="en-US"/>
              </w:rPr>
            </w:pP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bCs/>
                <w:sz w:val="16"/>
                <w:szCs w:val="16"/>
              </w:rPr>
            </w:pPr>
            <w:r w:rsidRPr="00DA51A5">
              <w:rPr>
                <w:rFonts w:ascii="Times New Roman" w:hAnsi="Times New Roman" w:cs="Times New Roman"/>
                <w:bCs/>
                <w:sz w:val="16"/>
                <w:szCs w:val="16"/>
              </w:rPr>
              <w:t>-</w:t>
            </w:r>
          </w:p>
        </w:tc>
        <w:tc>
          <w:tcPr>
            <w:tcW w:w="780"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внебюджетные источники</w:t>
            </w:r>
          </w:p>
        </w:tc>
        <w:tc>
          <w:tcPr>
            <w:tcW w:w="413"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bCs/>
                <w:sz w:val="16"/>
                <w:szCs w:val="16"/>
              </w:rPr>
            </w:pPr>
            <w:r w:rsidRPr="00DA51A5">
              <w:rPr>
                <w:rFonts w:ascii="Times New Roman" w:hAnsi="Times New Roman" w:cs="Times New Roman"/>
                <w:bCs/>
                <w:sz w:val="16"/>
                <w:szCs w:val="16"/>
              </w:rPr>
              <w:t>тыс. рублей</w:t>
            </w:r>
          </w:p>
        </w:tc>
        <w:tc>
          <w:tcPr>
            <w:tcW w:w="328"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314"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w:t>
            </w:r>
            <w:r w:rsidR="006B41CC">
              <w:rPr>
                <w:rFonts w:ascii="Times New Roman" w:hAnsi="Times New Roman" w:cs="Times New Roman"/>
                <w:bCs/>
                <w:color w:val="000000" w:themeColor="text1"/>
                <w:sz w:val="16"/>
                <w:szCs w:val="16"/>
              </w:rPr>
              <w:t>0</w:t>
            </w:r>
            <w:r w:rsidRPr="00DA51A5">
              <w:rPr>
                <w:rFonts w:ascii="Times New Roman" w:hAnsi="Times New Roman" w:cs="Times New Roman"/>
                <w:bCs/>
                <w:color w:val="000000" w:themeColor="text1"/>
                <w:sz w:val="16"/>
                <w:szCs w:val="16"/>
              </w:rPr>
              <w:t>,0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color w:val="000000" w:themeColor="text1"/>
                <w:sz w:val="16"/>
                <w:szCs w:val="16"/>
              </w:rPr>
            </w:pPr>
            <w:r w:rsidRPr="00DA51A5">
              <w:rPr>
                <w:rFonts w:ascii="Times New Roman" w:hAnsi="Times New Roman" w:cs="Times New Roman"/>
                <w:bCs/>
                <w:color w:val="000000" w:themeColor="text1"/>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bCs/>
                <w:sz w:val="16"/>
                <w:szCs w:val="16"/>
              </w:rPr>
              <w:t>0,0</w:t>
            </w:r>
          </w:p>
        </w:tc>
        <w:tc>
          <w:tcPr>
            <w:tcW w:w="275" w:type="pct"/>
            <w:tcBorders>
              <w:top w:val="single" w:sz="4" w:space="0" w:color="auto"/>
              <w:left w:val="single" w:sz="4" w:space="0" w:color="auto"/>
              <w:bottom w:val="single" w:sz="4" w:space="0" w:color="auto"/>
              <w:right w:val="single" w:sz="4" w:space="0" w:color="auto"/>
            </w:tcBorders>
            <w:hideMark/>
          </w:tcPr>
          <w:p w:rsidR="00D15BEF" w:rsidRPr="00DA51A5" w:rsidRDefault="00D15BEF">
            <w:pPr>
              <w:rPr>
                <w:rFonts w:ascii="Times New Roman" w:hAnsi="Times New Roman" w:cs="Times New Roman"/>
                <w:sz w:val="16"/>
                <w:szCs w:val="16"/>
              </w:rPr>
            </w:pPr>
            <w:r w:rsidRPr="00DA51A5">
              <w:rPr>
                <w:rFonts w:ascii="Times New Roman" w:hAnsi="Times New Roman" w:cs="Times New Roman"/>
                <w:sz w:val="16"/>
                <w:szCs w:val="16"/>
              </w:rPr>
              <w:t>0,0</w:t>
            </w:r>
          </w:p>
        </w:tc>
        <w:tc>
          <w:tcPr>
            <w:tcW w:w="321" w:type="pct"/>
            <w:tcBorders>
              <w:top w:val="single" w:sz="4" w:space="0" w:color="auto"/>
              <w:left w:val="single" w:sz="4" w:space="0" w:color="auto"/>
              <w:bottom w:val="single" w:sz="4" w:space="0" w:color="auto"/>
              <w:right w:val="single" w:sz="4" w:space="0" w:color="auto"/>
            </w:tcBorders>
            <w:hideMark/>
          </w:tcPr>
          <w:p w:rsidR="00D15BEF" w:rsidRPr="00DA51A5" w:rsidRDefault="00D15BEF" w:rsidP="006B41CC">
            <w:pPr>
              <w:ind w:firstLine="0"/>
              <w:rPr>
                <w:rFonts w:ascii="Times New Roman" w:hAnsi="Times New Roman" w:cs="Times New Roman"/>
                <w:sz w:val="16"/>
                <w:szCs w:val="16"/>
              </w:rPr>
            </w:pPr>
            <w:r w:rsidRPr="00DA51A5">
              <w:rPr>
                <w:rFonts w:ascii="Times New Roman" w:hAnsi="Times New Roman" w:cs="Times New Roman"/>
                <w:sz w:val="16"/>
                <w:szCs w:val="16"/>
              </w:rPr>
              <w:t>0,0</w:t>
            </w:r>
          </w:p>
        </w:tc>
      </w:tr>
    </w:tbl>
    <w:p w:rsidR="00D15BEF" w:rsidRPr="0042212A" w:rsidRDefault="00D15BEF" w:rsidP="00DA51A5">
      <w:pPr>
        <w:ind w:firstLine="0"/>
        <w:rPr>
          <w:rFonts w:ascii="Times New Roman" w:hAnsi="Times New Roman" w:cs="Times New Roman"/>
          <w:b/>
        </w:rPr>
        <w:sectPr w:rsidR="00D15BEF" w:rsidRPr="0042212A" w:rsidSect="00E95E10">
          <w:pgSz w:w="16837" w:h="11905" w:orient="landscape"/>
          <w:pgMar w:top="1100" w:right="1440" w:bottom="799" w:left="1440" w:header="709" w:footer="709" w:gutter="0"/>
          <w:cols w:space="720"/>
        </w:sectPr>
      </w:pPr>
    </w:p>
    <w:p w:rsidR="005959B5" w:rsidRPr="0042212A" w:rsidRDefault="005959B5" w:rsidP="005959B5">
      <w:pPr>
        <w:ind w:left="3600" w:hanging="339"/>
        <w:rPr>
          <w:rFonts w:ascii="Times New Roman" w:hAnsi="Times New Roman" w:cs="Times New Roman"/>
          <w:b/>
          <w:u w:val="single"/>
        </w:rPr>
      </w:pPr>
      <w:bookmarkStart w:id="8" w:name="sub_1200"/>
      <w:r w:rsidRPr="0042212A">
        <w:rPr>
          <w:rFonts w:ascii="Times New Roman" w:hAnsi="Times New Roman" w:cs="Times New Roman"/>
          <w:b/>
          <w:u w:val="single"/>
        </w:rPr>
        <w:lastRenderedPageBreak/>
        <w:t xml:space="preserve">Годовой доклад за 2024 год </w:t>
      </w:r>
    </w:p>
    <w:p w:rsidR="005959B5" w:rsidRPr="0042212A" w:rsidRDefault="005959B5" w:rsidP="005959B5">
      <w:pPr>
        <w:rPr>
          <w:rFonts w:ascii="Times New Roman" w:hAnsi="Times New Roman" w:cs="Times New Roman"/>
        </w:rPr>
      </w:pPr>
    </w:p>
    <w:p w:rsidR="005959B5" w:rsidRPr="0042212A" w:rsidRDefault="005959B5" w:rsidP="005959B5">
      <w:pPr>
        <w:rPr>
          <w:rFonts w:ascii="Times New Roman" w:hAnsi="Times New Roman" w:cs="Times New Roman"/>
          <w:b/>
        </w:rPr>
      </w:pPr>
      <w:r w:rsidRPr="0042212A">
        <w:rPr>
          <w:rFonts w:ascii="Times New Roman" w:hAnsi="Times New Roman" w:cs="Times New Roman"/>
          <w:b/>
        </w:rPr>
        <w:t>Основные результаты, достигнутые в отчетном году:</w:t>
      </w:r>
    </w:p>
    <w:p w:rsidR="005959B5" w:rsidRPr="0042212A" w:rsidRDefault="005959B5" w:rsidP="005959B5">
      <w:pPr>
        <w:pStyle w:val="a7"/>
        <w:ind w:firstLine="720"/>
        <w:rPr>
          <w:rFonts w:ascii="Times New Roman" w:hAnsi="Times New Roman" w:cs="Times New Roman"/>
        </w:rPr>
      </w:pPr>
      <w:r w:rsidRPr="0042212A">
        <w:rPr>
          <w:rFonts w:ascii="Times New Roman" w:hAnsi="Times New Roman" w:cs="Times New Roman"/>
        </w:rPr>
        <w:t>Из 13 основных мероприятий подпрограмм выполнены 13.</w:t>
      </w:r>
    </w:p>
    <w:p w:rsidR="005959B5" w:rsidRPr="0042212A" w:rsidRDefault="005959B5" w:rsidP="005959B5">
      <w:pPr>
        <w:ind w:firstLine="567"/>
        <w:rPr>
          <w:rFonts w:ascii="Times New Roman" w:hAnsi="Times New Roman" w:cs="Times New Roman"/>
        </w:rPr>
      </w:pPr>
      <w:r w:rsidRPr="0042212A">
        <w:rPr>
          <w:rFonts w:ascii="Times New Roman" w:hAnsi="Times New Roman" w:cs="Times New Roman"/>
        </w:rPr>
        <w:t xml:space="preserve">   Из 14 целевых индикаторов и показателей Программы, подпрограмм не выполнены 2:</w:t>
      </w:r>
    </w:p>
    <w:p w:rsidR="005959B5" w:rsidRPr="0042212A" w:rsidRDefault="005959B5" w:rsidP="005959B5">
      <w:pPr>
        <w:pStyle w:val="a5"/>
        <w:rPr>
          <w:rFonts w:ascii="Times New Roman" w:hAnsi="Times New Roman" w:cs="Times New Roman"/>
        </w:rPr>
      </w:pPr>
      <w:r w:rsidRPr="0042212A">
        <w:rPr>
          <w:rFonts w:ascii="Times New Roman" w:hAnsi="Times New Roman" w:cs="Times New Roman"/>
        </w:rPr>
        <w:t xml:space="preserve">   </w:t>
      </w:r>
      <w:r w:rsidRPr="0042212A">
        <w:rPr>
          <w:rFonts w:ascii="Times New Roman" w:hAnsi="Times New Roman" w:cs="Times New Roman"/>
        </w:rPr>
        <w:tab/>
        <w:t xml:space="preserve">1. Показатель «Прирост количества субъектов малого и среднего предпринимательства, осуществляющих деятельность на территории города Канаш». При плане – 0,2%, фактический показатель в 2024 г. составил - 0,1%. Общее количество субъектов МСП в 2024 г. меньше чем в 2023 году на 1 единицу, в связи с прекращением деятельности 13 юр. лиц и увеличением численности индивидуальных предпринимателей на 12 человек. </w:t>
      </w:r>
    </w:p>
    <w:p w:rsidR="005959B5" w:rsidRPr="0042212A" w:rsidRDefault="005959B5" w:rsidP="005959B5">
      <w:pPr>
        <w:ind w:firstLine="567"/>
        <w:rPr>
          <w:rFonts w:ascii="Times New Roman" w:hAnsi="Times New Roman" w:cs="Times New Roman"/>
        </w:rPr>
      </w:pPr>
      <w:r w:rsidRPr="0042212A">
        <w:rPr>
          <w:rFonts w:ascii="Times New Roman" w:hAnsi="Times New Roman" w:cs="Times New Roman"/>
        </w:rPr>
        <w:tab/>
        <w:t>2.  Показатель «Количество заключенных соглашений о сотрудничестве с инвесторами». При плане – 2 новых соглашения, фактически в 2024 году соглашения не заключены.</w:t>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t xml:space="preserve">Невыполнение показателя связано:                         </w:t>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t xml:space="preserve">-  с отказом ООО «ПРОТЭКО» от заключения в 2024 году соглашения о сотрудничестве в качестве резидента ТОСЭР «Канаш» с администрацией города Канаш, планируемого к реализации инвестиционного проекта на территории города Канаш «Предприятие переработки органических отходов с помощью насекомых </w:t>
      </w:r>
      <w:r w:rsidRPr="0042212A">
        <w:rPr>
          <w:rFonts w:ascii="Times New Roman" w:hAnsi="Times New Roman" w:cs="Times New Roman"/>
          <w:lang w:val="en-US"/>
        </w:rPr>
        <w:t>HERMETIA</w:t>
      </w:r>
      <w:r w:rsidRPr="0042212A">
        <w:rPr>
          <w:rFonts w:ascii="Times New Roman" w:hAnsi="Times New Roman" w:cs="Times New Roman"/>
        </w:rPr>
        <w:t xml:space="preserve"> </w:t>
      </w:r>
      <w:r w:rsidRPr="0042212A">
        <w:rPr>
          <w:rFonts w:ascii="Times New Roman" w:hAnsi="Times New Roman" w:cs="Times New Roman"/>
          <w:lang w:val="en-US"/>
        </w:rPr>
        <w:t>ILLUCENS</w:t>
      </w:r>
      <w:r w:rsidRPr="0042212A">
        <w:rPr>
          <w:rFonts w:ascii="Times New Roman" w:hAnsi="Times New Roman" w:cs="Times New Roman"/>
        </w:rPr>
        <w:t xml:space="preserve"> (Черная </w:t>
      </w:r>
      <w:proofErr w:type="spellStart"/>
      <w:r w:rsidRPr="0042212A">
        <w:rPr>
          <w:rFonts w:ascii="Times New Roman" w:hAnsi="Times New Roman" w:cs="Times New Roman"/>
        </w:rPr>
        <w:t>львинка</w:t>
      </w:r>
      <w:proofErr w:type="spellEnd"/>
      <w:r w:rsidRPr="0042212A">
        <w:rPr>
          <w:rFonts w:ascii="Times New Roman" w:hAnsi="Times New Roman" w:cs="Times New Roman"/>
        </w:rPr>
        <w:t>) и производства комбикормов на базе белковой муки с объемом инвестиций 1500  млн. рублей;</w:t>
      </w:r>
      <w:r w:rsidRPr="0042212A">
        <w:rPr>
          <w:rFonts w:ascii="Times New Roman" w:hAnsi="Times New Roman" w:cs="Times New Roman"/>
        </w:rPr>
        <w:tab/>
      </w:r>
      <w:r w:rsidRPr="0042212A">
        <w:rPr>
          <w:rFonts w:ascii="Times New Roman" w:hAnsi="Times New Roman" w:cs="Times New Roman"/>
        </w:rPr>
        <w:tab/>
        <w:t>- с отказом ООО «ТД «</w:t>
      </w:r>
      <w:proofErr w:type="spellStart"/>
      <w:r w:rsidRPr="0042212A">
        <w:rPr>
          <w:rFonts w:ascii="Times New Roman" w:hAnsi="Times New Roman" w:cs="Times New Roman"/>
        </w:rPr>
        <w:t>Чувашснабкомплект</w:t>
      </w:r>
      <w:proofErr w:type="spellEnd"/>
      <w:r w:rsidRPr="0042212A">
        <w:rPr>
          <w:rFonts w:ascii="Times New Roman" w:hAnsi="Times New Roman" w:cs="Times New Roman"/>
        </w:rPr>
        <w:t xml:space="preserve">» от заключения в 2024 году соглашения о сотрудничестве в качестве резидента ТОСЭР «Канаш» с администрацией города Канаш, планируемого к реализации инвестиционного проекта на территории города Канаш «Расширение мощностей регионального логистического центра» с объемом инвестиций 50  млн. рублей. </w:t>
      </w:r>
    </w:p>
    <w:p w:rsidR="005959B5" w:rsidRPr="0042212A" w:rsidRDefault="005959B5" w:rsidP="005959B5">
      <w:pPr>
        <w:rPr>
          <w:rFonts w:ascii="Times New Roman" w:hAnsi="Times New Roman" w:cs="Times New Roman"/>
          <w:b/>
        </w:rPr>
      </w:pPr>
      <w:r w:rsidRPr="0042212A">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p>
    <w:p w:rsidR="005959B5" w:rsidRPr="0042212A" w:rsidRDefault="005959B5" w:rsidP="005959B5">
      <w:pPr>
        <w:rPr>
          <w:rFonts w:ascii="Times New Roman" w:hAnsi="Times New Roman" w:cs="Times New Roman"/>
        </w:rPr>
      </w:pPr>
      <w:r w:rsidRPr="0042212A">
        <w:rPr>
          <w:rFonts w:ascii="Times New Roman" w:hAnsi="Times New Roman" w:cs="Times New Roman"/>
        </w:rPr>
        <w:t>Задачи Программы: создание условий для устойчивого развития малого и среднего предпринимательства в городе Канаш Чувашской Республики;</w:t>
      </w:r>
    </w:p>
    <w:p w:rsidR="005959B5" w:rsidRPr="0042212A" w:rsidRDefault="005959B5" w:rsidP="005959B5">
      <w:pPr>
        <w:pStyle w:val="a7"/>
        <w:ind w:firstLine="720"/>
        <w:rPr>
          <w:rFonts w:ascii="Times New Roman" w:hAnsi="Times New Roman" w:cs="Times New Roman"/>
        </w:rPr>
      </w:pPr>
      <w:r w:rsidRPr="0042212A">
        <w:rPr>
          <w:rFonts w:ascii="Times New Roman" w:hAnsi="Times New Roman" w:cs="Times New Roman"/>
        </w:rPr>
        <w:t>повышение социально-экономической эффективности потребительского рынка;</w:t>
      </w:r>
    </w:p>
    <w:p w:rsidR="005959B5" w:rsidRPr="0042212A" w:rsidRDefault="005959B5" w:rsidP="005959B5">
      <w:pPr>
        <w:pStyle w:val="a7"/>
        <w:ind w:firstLine="720"/>
        <w:jc w:val="both"/>
        <w:rPr>
          <w:rFonts w:ascii="Times New Roman" w:hAnsi="Times New Roman" w:cs="Times New Roman"/>
        </w:rPr>
      </w:pPr>
      <w:r w:rsidRPr="0042212A">
        <w:rPr>
          <w:rFonts w:ascii="Times New Roman" w:hAnsi="Times New Roman" w:cs="Times New Roman"/>
        </w:rPr>
        <w:t>повышение качества и доступности государственных и муниципальных услуг в городе Канаш Чувашской Республики;</w:t>
      </w:r>
    </w:p>
    <w:p w:rsidR="005959B5" w:rsidRPr="0042212A" w:rsidRDefault="005959B5" w:rsidP="005959B5">
      <w:pPr>
        <w:pStyle w:val="a7"/>
        <w:ind w:firstLine="720"/>
        <w:jc w:val="both"/>
        <w:rPr>
          <w:rFonts w:ascii="Times New Roman" w:hAnsi="Times New Roman" w:cs="Times New Roman"/>
        </w:rPr>
      </w:pPr>
      <w:r w:rsidRPr="0042212A">
        <w:rPr>
          <w:rFonts w:ascii="Times New Roman" w:hAnsi="Times New Roman" w:cs="Times New Roman"/>
        </w:rPr>
        <w:t>создание благоприятного инвестиционного и делового климата в городе Канаш Чувашской Республики</w:t>
      </w:r>
    </w:p>
    <w:p w:rsidR="005959B5" w:rsidRPr="0042212A" w:rsidRDefault="005959B5" w:rsidP="005959B5">
      <w:pPr>
        <w:rPr>
          <w:rFonts w:ascii="Times New Roman" w:hAnsi="Times New Roman" w:cs="Times New Roman"/>
        </w:rPr>
      </w:pPr>
      <w:r w:rsidRPr="0042212A">
        <w:rPr>
          <w:rFonts w:ascii="Times New Roman" w:hAnsi="Times New Roman" w:cs="Times New Roman"/>
        </w:rPr>
        <w:t>формирование эффективно функционирующей системы муниципального стратегического управления;</w:t>
      </w:r>
    </w:p>
    <w:p w:rsidR="005959B5" w:rsidRPr="0042212A" w:rsidRDefault="005959B5" w:rsidP="005959B5">
      <w:pPr>
        <w:rPr>
          <w:rFonts w:ascii="Times New Roman" w:hAnsi="Times New Roman" w:cs="Times New Roman"/>
        </w:rPr>
      </w:pPr>
      <w:r w:rsidRPr="0042212A">
        <w:rPr>
          <w:rFonts w:ascii="Times New Roman" w:hAnsi="Times New Roman" w:cs="Times New Roman"/>
        </w:rPr>
        <w:t>повышение бюджетной эффективности закупок товаров, работ, услуг для обеспечения муниципальных нужд города Канаш Чувашской Республики.</w:t>
      </w:r>
    </w:p>
    <w:p w:rsidR="005959B5" w:rsidRPr="0042212A" w:rsidRDefault="005959B5" w:rsidP="005959B5">
      <w:pPr>
        <w:rPr>
          <w:rFonts w:ascii="Times New Roman" w:hAnsi="Times New Roman" w:cs="Times New Roman"/>
        </w:rPr>
      </w:pPr>
      <w:r w:rsidRPr="0042212A">
        <w:rPr>
          <w:rFonts w:ascii="Times New Roman" w:hAnsi="Times New Roman" w:cs="Times New Roman"/>
        </w:rPr>
        <w:t>Цели Программы: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городе Канаш Чувашской Республики</w:t>
      </w:r>
    </w:p>
    <w:p w:rsidR="005959B5" w:rsidRPr="0042212A" w:rsidRDefault="005959B5" w:rsidP="005959B5">
      <w:pPr>
        <w:rPr>
          <w:rFonts w:ascii="Times New Roman" w:hAnsi="Times New Roman" w:cs="Times New Roman"/>
        </w:rPr>
      </w:pPr>
      <w:r w:rsidRPr="0042212A">
        <w:rPr>
          <w:rFonts w:ascii="Times New Roman" w:hAnsi="Times New Roman" w:cs="Times New Roman"/>
        </w:rPr>
        <w:t xml:space="preserve">В 2024 году, выполнение основных мероприятий, значений целевых показателей и индикаторов дает основание считать, что решение задач и достижение целей Программы, в целом, выполнено.  </w:t>
      </w:r>
    </w:p>
    <w:p w:rsidR="005959B5" w:rsidRPr="0042212A" w:rsidRDefault="005959B5" w:rsidP="005959B5">
      <w:pPr>
        <w:rPr>
          <w:rFonts w:ascii="Times New Roman" w:hAnsi="Times New Roman" w:cs="Times New Roman"/>
        </w:rPr>
      </w:pPr>
    </w:p>
    <w:p w:rsidR="005959B5" w:rsidRPr="0042212A" w:rsidRDefault="005959B5" w:rsidP="005959B5">
      <w:pPr>
        <w:rPr>
          <w:rFonts w:ascii="Times New Roman" w:hAnsi="Times New Roman" w:cs="Times New Roman"/>
        </w:rPr>
      </w:pPr>
      <w:r w:rsidRPr="0042212A">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w:t>
      </w:r>
    </w:p>
    <w:p w:rsidR="005959B5" w:rsidRPr="0042212A" w:rsidRDefault="005959B5" w:rsidP="005959B5">
      <w:pPr>
        <w:widowControl/>
        <w:autoSpaceDE/>
        <w:adjustRightInd/>
        <w:rPr>
          <w:rFonts w:ascii="Times New Roman" w:hAnsi="Times New Roman" w:cs="Times New Roman"/>
          <w:color w:val="000000"/>
        </w:rPr>
      </w:pPr>
      <w:r w:rsidRPr="0042212A">
        <w:rPr>
          <w:rFonts w:ascii="Times New Roman" w:hAnsi="Times New Roman" w:cs="Times New Roman"/>
        </w:rPr>
        <w:t>В 2024 году на реализацию основных мероприятий (мероприятий) подпрограмм бюджетные и иные средства не планировались и не выделялись</w:t>
      </w:r>
      <w:r w:rsidRPr="0042212A">
        <w:rPr>
          <w:rFonts w:ascii="Times New Roman" w:hAnsi="Times New Roman" w:cs="Times New Roman"/>
          <w:color w:val="000000"/>
        </w:rPr>
        <w:t xml:space="preserve">. </w:t>
      </w:r>
    </w:p>
    <w:p w:rsidR="005959B5" w:rsidRPr="0042212A" w:rsidRDefault="005959B5" w:rsidP="005959B5">
      <w:pPr>
        <w:rPr>
          <w:rFonts w:ascii="Times New Roman" w:hAnsi="Times New Roman" w:cs="Times New Roman"/>
          <w:b/>
        </w:rPr>
      </w:pPr>
    </w:p>
    <w:p w:rsidR="005959B5" w:rsidRPr="0042212A" w:rsidRDefault="005959B5" w:rsidP="005959B5">
      <w:pPr>
        <w:rPr>
          <w:rFonts w:ascii="Times New Roman" w:hAnsi="Times New Roman" w:cs="Times New Roman"/>
          <w:b/>
        </w:rPr>
      </w:pPr>
      <w:r w:rsidRPr="0042212A">
        <w:rPr>
          <w:rFonts w:ascii="Times New Roman" w:hAnsi="Times New Roman" w:cs="Times New Roman"/>
          <w:b/>
        </w:rPr>
        <w:lastRenderedPageBreak/>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5959B5" w:rsidRPr="0042212A" w:rsidRDefault="005959B5" w:rsidP="005959B5">
      <w:pPr>
        <w:widowControl/>
        <w:autoSpaceDE/>
        <w:adjustRightInd/>
        <w:rPr>
          <w:rFonts w:ascii="Times New Roman" w:hAnsi="Times New Roman" w:cs="Times New Roman"/>
        </w:rPr>
      </w:pPr>
      <w:r w:rsidRPr="0042212A">
        <w:rPr>
          <w:rFonts w:ascii="Times New Roman" w:hAnsi="Times New Roman" w:cs="Times New Roman"/>
        </w:rPr>
        <w:t>Все основные мероприятия подпрограмм в 2024 году выполнены.</w:t>
      </w:r>
    </w:p>
    <w:p w:rsidR="00054FB6" w:rsidRPr="0042212A" w:rsidRDefault="00054FB6"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5959B5" w:rsidRPr="0042212A" w:rsidRDefault="005959B5" w:rsidP="00FF6AE2">
      <w:pPr>
        <w:jc w:val="center"/>
        <w:rPr>
          <w:rFonts w:ascii="Times New Roman" w:hAnsi="Times New Roman" w:cs="Times New Roman"/>
        </w:rPr>
      </w:pPr>
    </w:p>
    <w:p w:rsidR="00FF6AE2" w:rsidRPr="0042212A" w:rsidRDefault="00FF6AE2" w:rsidP="00FF6AE2">
      <w:pPr>
        <w:jc w:val="center"/>
        <w:rPr>
          <w:rFonts w:ascii="Times New Roman" w:hAnsi="Times New Roman" w:cs="Times New Roman"/>
        </w:rPr>
      </w:pPr>
      <w:r w:rsidRPr="0042212A">
        <w:rPr>
          <w:rFonts w:ascii="Times New Roman" w:hAnsi="Times New Roman" w:cs="Times New Roman"/>
        </w:rPr>
        <w:t>Годовой отчет</w:t>
      </w:r>
    </w:p>
    <w:p w:rsidR="00FF6AE2" w:rsidRPr="0042212A" w:rsidRDefault="00FF6AE2" w:rsidP="00FF6AE2">
      <w:pPr>
        <w:jc w:val="center"/>
        <w:rPr>
          <w:rFonts w:ascii="Times New Roman" w:hAnsi="Times New Roman" w:cs="Times New Roman"/>
        </w:rPr>
      </w:pPr>
    </w:p>
    <w:p w:rsidR="00FF6AE2" w:rsidRPr="0042212A" w:rsidRDefault="00FF6AE2" w:rsidP="00FF6AE2">
      <w:pPr>
        <w:jc w:val="center"/>
        <w:rPr>
          <w:rFonts w:ascii="Times New Roman" w:hAnsi="Times New Roman" w:cs="Times New Roman"/>
        </w:rPr>
      </w:pPr>
      <w:r w:rsidRPr="0042212A">
        <w:rPr>
          <w:rFonts w:ascii="Times New Roman" w:hAnsi="Times New Roman" w:cs="Times New Roman"/>
        </w:rPr>
        <w:t xml:space="preserve">Муниципальная программа города Канаш Чувашской Республики «Экономическое развитие города Канаш Чувашской Республики» </w:t>
      </w:r>
    </w:p>
    <w:p w:rsidR="00FF6AE2" w:rsidRPr="0042212A" w:rsidRDefault="00FF6AE2" w:rsidP="00FF6AE2">
      <w:pPr>
        <w:jc w:val="center"/>
        <w:rPr>
          <w:rStyle w:val="a3"/>
          <w:rFonts w:ascii="Times New Roman" w:hAnsi="Times New Roman" w:cs="Times New Roman"/>
          <w:bCs/>
        </w:rPr>
      </w:pPr>
      <w:r w:rsidRPr="0042212A">
        <w:rPr>
          <w:rFonts w:ascii="Times New Roman" w:hAnsi="Times New Roman" w:cs="Times New Roman"/>
        </w:rPr>
        <w:t xml:space="preserve">за </w:t>
      </w:r>
      <w:proofErr w:type="gramStart"/>
      <w:r w:rsidRPr="0042212A">
        <w:rPr>
          <w:rFonts w:ascii="Times New Roman" w:hAnsi="Times New Roman" w:cs="Times New Roman"/>
        </w:rPr>
        <w:t>2024  год</w:t>
      </w:r>
      <w:proofErr w:type="gramEnd"/>
      <w:r w:rsidRPr="0042212A">
        <w:rPr>
          <w:rFonts w:ascii="Times New Roman" w:hAnsi="Times New Roman" w:cs="Times New Roman"/>
        </w:rPr>
        <w:br/>
      </w: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bookmarkStart w:id="9" w:name="sub_1600"/>
      <w:bookmarkEnd w:id="8"/>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left"/>
        <w:rPr>
          <w:rStyle w:val="a3"/>
          <w:rFonts w:ascii="Times New Roman" w:hAnsi="Times New Roman" w:cs="Times New Roman"/>
          <w:b w:val="0"/>
          <w:bCs/>
        </w:rPr>
      </w:pPr>
      <w:r w:rsidRPr="0042212A">
        <w:rPr>
          <w:rStyle w:val="a3"/>
          <w:rFonts w:ascii="Times New Roman" w:hAnsi="Times New Roman" w:cs="Times New Roman"/>
          <w:bCs/>
        </w:rPr>
        <w:t xml:space="preserve">Отдел экономики и имущественных отношений </w:t>
      </w:r>
    </w:p>
    <w:p w:rsidR="00FF6AE2" w:rsidRPr="0042212A" w:rsidRDefault="00FF6AE2" w:rsidP="00FF6AE2">
      <w:pPr>
        <w:jc w:val="left"/>
        <w:rPr>
          <w:rStyle w:val="a3"/>
          <w:rFonts w:ascii="Times New Roman" w:hAnsi="Times New Roman" w:cs="Times New Roman"/>
          <w:b w:val="0"/>
          <w:bCs/>
        </w:rPr>
      </w:pPr>
      <w:r w:rsidRPr="0042212A">
        <w:rPr>
          <w:rStyle w:val="a3"/>
          <w:rFonts w:ascii="Times New Roman" w:hAnsi="Times New Roman" w:cs="Times New Roman"/>
          <w:bCs/>
        </w:rPr>
        <w:t xml:space="preserve">администрации города Канаш </w:t>
      </w: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center"/>
        <w:rPr>
          <w:rFonts w:ascii="Times New Roman" w:hAnsi="Times New Roman" w:cs="Times New Roman"/>
        </w:rPr>
      </w:pPr>
      <w:r w:rsidRPr="0042212A">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p w:rsidR="00FF6AE2" w:rsidRPr="0042212A" w:rsidRDefault="00FF6AE2" w:rsidP="00FF6AE2">
      <w:pPr>
        <w:jc w:val="center"/>
        <w:rPr>
          <w:rStyle w:val="a3"/>
          <w:rFonts w:ascii="Times New Roman" w:hAnsi="Times New Roman" w:cs="Times New Roman"/>
          <w:bCs/>
        </w:rPr>
      </w:pPr>
      <w:r w:rsidRPr="0042212A">
        <w:rPr>
          <w:rFonts w:ascii="Times New Roman" w:hAnsi="Times New Roman" w:cs="Times New Roman"/>
        </w:rPr>
        <w:t>за 2024 год</w:t>
      </w:r>
      <w:r w:rsidRPr="0042212A">
        <w:rPr>
          <w:rFonts w:ascii="Times New Roman" w:hAnsi="Times New Roman" w:cs="Times New Roman"/>
        </w:rPr>
        <w:br/>
      </w:r>
    </w:p>
    <w:p w:rsidR="00FF6AE2" w:rsidRPr="0042212A" w:rsidRDefault="00FF6AE2" w:rsidP="00FF6AE2">
      <w:pPr>
        <w:jc w:val="left"/>
        <w:rPr>
          <w:rStyle w:val="a3"/>
          <w:rFonts w:ascii="Times New Roman" w:hAnsi="Times New Roman" w:cs="Times New Roman"/>
          <w:bCs/>
        </w:rPr>
      </w:pPr>
      <w:r w:rsidRPr="0042212A">
        <w:rPr>
          <w:rStyle w:val="a3"/>
          <w:rFonts w:ascii="Times New Roman" w:hAnsi="Times New Roman" w:cs="Times New Roman"/>
          <w:bCs/>
        </w:rPr>
        <w:t>1. Общие сведения</w:t>
      </w:r>
    </w:p>
    <w:p w:rsidR="00FF6AE2" w:rsidRPr="0042212A" w:rsidRDefault="00FF6AE2" w:rsidP="00FF6AE2">
      <w:pPr>
        <w:rPr>
          <w:rFonts w:ascii="Times New Roman" w:hAnsi="Times New Roman" w:cs="Times New Roman"/>
        </w:rPr>
      </w:pPr>
      <w:r w:rsidRPr="0042212A">
        <w:rPr>
          <w:rFonts w:ascii="Times New Roman" w:hAnsi="Times New Roman" w:cs="Times New Roman"/>
        </w:rPr>
        <w:t xml:space="preserve">Муниципальная программа города Канаш Чувашской Республики «Экономическое развитие города Канаш Чувашской Республики» (далее – Программа) утверждена постановлением администрации города Канаш Чувашской Республики от 08.05.2019 № 470 (с изменениями от 11.06.2019 №615, от 28.06.2019 №687, от 02.03.2020 №185, от 25.02.2021 №98, от </w:t>
      </w:r>
      <w:proofErr w:type="gramStart"/>
      <w:r w:rsidRPr="0042212A">
        <w:rPr>
          <w:rFonts w:ascii="Times New Roman" w:hAnsi="Times New Roman" w:cs="Times New Roman"/>
          <w:bCs/>
        </w:rPr>
        <w:t>12.07.2021  №</w:t>
      </w:r>
      <w:proofErr w:type="gramEnd"/>
      <w:r w:rsidRPr="0042212A">
        <w:rPr>
          <w:rFonts w:ascii="Times New Roman" w:hAnsi="Times New Roman" w:cs="Times New Roman"/>
          <w:bCs/>
        </w:rPr>
        <w:t>499, от 15.04.2022 №506, от 04.09.2023 №873).</w:t>
      </w:r>
    </w:p>
    <w:p w:rsidR="00FF6AE2" w:rsidRPr="0042212A" w:rsidRDefault="00FF6AE2" w:rsidP="00FF6AE2">
      <w:pPr>
        <w:rPr>
          <w:rFonts w:ascii="Times New Roman" w:hAnsi="Times New Roman" w:cs="Times New Roman"/>
          <w:bCs/>
        </w:rPr>
      </w:pPr>
    </w:p>
    <w:p w:rsidR="00FF6AE2" w:rsidRPr="0042212A" w:rsidRDefault="00FF6AE2" w:rsidP="00FF6AE2">
      <w:pPr>
        <w:rPr>
          <w:rFonts w:ascii="Times New Roman" w:hAnsi="Times New Roman" w:cs="Times New Roman"/>
        </w:rPr>
      </w:pPr>
      <w:r w:rsidRPr="0042212A">
        <w:rPr>
          <w:rFonts w:ascii="Times New Roman" w:hAnsi="Times New Roman" w:cs="Times New Roman"/>
        </w:rPr>
        <w:t>Программа направлена на достижение следующих целей:</w:t>
      </w:r>
    </w:p>
    <w:p w:rsidR="00FF6AE2" w:rsidRPr="0042212A" w:rsidRDefault="00FF6AE2" w:rsidP="00FF6AE2">
      <w:pPr>
        <w:rPr>
          <w:rFonts w:ascii="Times New Roman" w:hAnsi="Times New Roman" w:cs="Times New Roman"/>
        </w:rPr>
      </w:pPr>
      <w:r w:rsidRPr="0042212A">
        <w:rPr>
          <w:rFonts w:ascii="Times New Roman" w:hAnsi="Times New Roman" w:cs="Times New Roman"/>
        </w:rPr>
        <w:t>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городе Канаш Чувашской Республики.</w:t>
      </w:r>
    </w:p>
    <w:p w:rsidR="00FF6AE2" w:rsidRPr="0042212A" w:rsidRDefault="00FF6AE2" w:rsidP="00FF6AE2">
      <w:pPr>
        <w:rPr>
          <w:rFonts w:ascii="Times New Roman" w:hAnsi="Times New Roman" w:cs="Times New Roman"/>
        </w:rPr>
      </w:pPr>
      <w:r w:rsidRPr="0042212A">
        <w:rPr>
          <w:rFonts w:ascii="Times New Roman" w:hAnsi="Times New Roman" w:cs="Times New Roman"/>
        </w:rPr>
        <w:t>Для достижения указанных целей Программой предусматривается решение следующих задач:</w:t>
      </w:r>
    </w:p>
    <w:p w:rsidR="00FF6AE2" w:rsidRPr="0042212A" w:rsidRDefault="00FF6AE2" w:rsidP="00FF6AE2">
      <w:pPr>
        <w:pStyle w:val="a7"/>
        <w:ind w:firstLine="720"/>
        <w:jc w:val="both"/>
        <w:rPr>
          <w:rFonts w:ascii="Times New Roman" w:hAnsi="Times New Roman" w:cs="Times New Roman"/>
        </w:rPr>
      </w:pPr>
      <w:r w:rsidRPr="0042212A">
        <w:rPr>
          <w:rFonts w:ascii="Times New Roman" w:hAnsi="Times New Roman" w:cs="Times New Roman"/>
        </w:rPr>
        <w:t>создание условий для устойчивого развития малого и среднего предпринимательства в городе Канаш Чувашской Республики;</w:t>
      </w:r>
    </w:p>
    <w:p w:rsidR="00FF6AE2" w:rsidRPr="0042212A" w:rsidRDefault="00FF6AE2" w:rsidP="00FF6AE2">
      <w:pPr>
        <w:pStyle w:val="a7"/>
        <w:ind w:firstLine="720"/>
        <w:jc w:val="both"/>
        <w:rPr>
          <w:rFonts w:ascii="Times New Roman" w:hAnsi="Times New Roman" w:cs="Times New Roman"/>
        </w:rPr>
      </w:pPr>
      <w:r w:rsidRPr="0042212A">
        <w:rPr>
          <w:rFonts w:ascii="Times New Roman" w:hAnsi="Times New Roman" w:cs="Times New Roman"/>
        </w:rPr>
        <w:t>повышение социально-экономической эффективности потребительского рынка;</w:t>
      </w:r>
    </w:p>
    <w:p w:rsidR="00FF6AE2" w:rsidRPr="0042212A" w:rsidRDefault="00FF6AE2" w:rsidP="00FF6AE2">
      <w:pPr>
        <w:pStyle w:val="a7"/>
        <w:ind w:firstLine="720"/>
        <w:jc w:val="both"/>
        <w:rPr>
          <w:rFonts w:ascii="Times New Roman" w:hAnsi="Times New Roman" w:cs="Times New Roman"/>
        </w:rPr>
      </w:pPr>
      <w:r w:rsidRPr="0042212A">
        <w:rPr>
          <w:rFonts w:ascii="Times New Roman" w:hAnsi="Times New Roman" w:cs="Times New Roman"/>
        </w:rPr>
        <w:t>повышение качества и доступности государственных и муниципальных услуг в городе Канаш Чувашской Республики;</w:t>
      </w:r>
    </w:p>
    <w:p w:rsidR="00FF6AE2" w:rsidRPr="0042212A" w:rsidRDefault="00FF6AE2" w:rsidP="00FF6AE2">
      <w:pPr>
        <w:pStyle w:val="a7"/>
        <w:ind w:firstLine="720"/>
        <w:jc w:val="both"/>
        <w:rPr>
          <w:rFonts w:ascii="Times New Roman" w:hAnsi="Times New Roman" w:cs="Times New Roman"/>
        </w:rPr>
      </w:pPr>
      <w:r w:rsidRPr="0042212A">
        <w:rPr>
          <w:rFonts w:ascii="Times New Roman" w:hAnsi="Times New Roman" w:cs="Times New Roman"/>
        </w:rPr>
        <w:t>создание благоприятного инвестиционного и делового климата в городе Канаш Чувашской Республики;</w:t>
      </w:r>
    </w:p>
    <w:p w:rsidR="00FF6AE2" w:rsidRPr="0042212A" w:rsidRDefault="00FF6AE2" w:rsidP="00FF6AE2">
      <w:pPr>
        <w:rPr>
          <w:rFonts w:ascii="Times New Roman" w:hAnsi="Times New Roman" w:cs="Times New Roman"/>
        </w:rPr>
      </w:pPr>
      <w:r w:rsidRPr="0042212A">
        <w:rPr>
          <w:rFonts w:ascii="Times New Roman" w:hAnsi="Times New Roman" w:cs="Times New Roman"/>
        </w:rPr>
        <w:t>формирование эффективно функционирующей системы муниципального стратегического управления;</w:t>
      </w:r>
    </w:p>
    <w:p w:rsidR="00FF6AE2" w:rsidRPr="0042212A" w:rsidRDefault="00FF6AE2" w:rsidP="00FF6AE2">
      <w:pPr>
        <w:rPr>
          <w:rFonts w:ascii="Times New Roman" w:hAnsi="Times New Roman" w:cs="Times New Roman"/>
        </w:rPr>
      </w:pPr>
      <w:r w:rsidRPr="0042212A">
        <w:rPr>
          <w:rFonts w:ascii="Times New Roman" w:hAnsi="Times New Roman" w:cs="Times New Roman"/>
        </w:rPr>
        <w:t>повышение бюджетной эффективности закупок товаров, работ, услуг для обеспечения муниципальных нужд города Канаш Чувашской Республики.</w:t>
      </w:r>
    </w:p>
    <w:p w:rsidR="00FF6AE2" w:rsidRPr="0042212A" w:rsidRDefault="00FF6AE2" w:rsidP="00FF6AE2">
      <w:pPr>
        <w:rPr>
          <w:rStyle w:val="a3"/>
          <w:rFonts w:ascii="Times New Roman" w:hAnsi="Times New Roman" w:cs="Times New Roman"/>
          <w:b w:val="0"/>
          <w:bCs/>
        </w:rPr>
      </w:pPr>
      <w:r w:rsidRPr="0042212A">
        <w:rPr>
          <w:rStyle w:val="a3"/>
          <w:rFonts w:ascii="Times New Roman" w:hAnsi="Times New Roman" w:cs="Times New Roman"/>
          <w:bCs/>
        </w:rPr>
        <w:t>Достижение целей и решение задач Программы в 2024 году осуществлялось в рамках реализации пяти подпрограмм:</w:t>
      </w:r>
    </w:p>
    <w:p w:rsidR="00FF6AE2" w:rsidRPr="0042212A" w:rsidRDefault="0042212A" w:rsidP="00FF6AE2">
      <w:pPr>
        <w:pStyle w:val="a7"/>
        <w:ind w:firstLine="720"/>
        <w:jc w:val="both"/>
        <w:rPr>
          <w:rFonts w:ascii="Times New Roman" w:hAnsi="Times New Roman" w:cs="Times New Roman"/>
        </w:rPr>
      </w:pPr>
      <w:hyperlink r:id="rId22" w:anchor="sub_3000" w:history="1">
        <w:r w:rsidR="00FF6AE2" w:rsidRPr="0042212A">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r w:rsidR="00FF6AE2" w:rsidRPr="0042212A">
        <w:rPr>
          <w:rFonts w:ascii="Times New Roman" w:hAnsi="Times New Roman" w:cs="Times New Roman"/>
        </w:rPr>
        <w:t>;</w:t>
      </w:r>
    </w:p>
    <w:p w:rsidR="00FF6AE2" w:rsidRPr="0042212A" w:rsidRDefault="0042212A" w:rsidP="00FF6AE2">
      <w:pPr>
        <w:pStyle w:val="a7"/>
        <w:ind w:firstLine="720"/>
        <w:jc w:val="both"/>
        <w:rPr>
          <w:rFonts w:ascii="Times New Roman" w:hAnsi="Times New Roman" w:cs="Times New Roman"/>
        </w:rPr>
      </w:pPr>
      <w:hyperlink r:id="rId23" w:anchor="sub_4000" w:history="1">
        <w:r w:rsidR="00FF6AE2" w:rsidRPr="0042212A">
          <w:rPr>
            <w:rStyle w:val="a4"/>
            <w:rFonts w:ascii="Times New Roman" w:hAnsi="Times New Roman"/>
            <w:color w:val="auto"/>
          </w:rPr>
          <w:t>"Совершенствование потребительского рынка и защита прав потребителей"</w:t>
        </w:r>
      </w:hyperlink>
      <w:r w:rsidR="00FF6AE2" w:rsidRPr="0042212A">
        <w:rPr>
          <w:rFonts w:ascii="Times New Roman" w:hAnsi="Times New Roman" w:cs="Times New Roman"/>
        </w:rPr>
        <w:t>;</w:t>
      </w:r>
    </w:p>
    <w:p w:rsidR="00FF6AE2" w:rsidRPr="0042212A" w:rsidRDefault="0042212A" w:rsidP="00FF6AE2">
      <w:pPr>
        <w:pStyle w:val="a7"/>
        <w:ind w:firstLine="720"/>
        <w:jc w:val="both"/>
        <w:rPr>
          <w:rFonts w:ascii="Times New Roman" w:hAnsi="Times New Roman" w:cs="Times New Roman"/>
        </w:rPr>
      </w:pPr>
      <w:hyperlink r:id="rId24" w:anchor="sub_5000" w:history="1">
        <w:r w:rsidR="00FF6AE2" w:rsidRPr="0042212A">
          <w:rPr>
            <w:rStyle w:val="a4"/>
            <w:rFonts w:ascii="Times New Roman" w:hAnsi="Times New Roman"/>
            <w:color w:val="auto"/>
          </w:rPr>
          <w:t>"Повышение качества предоставления государственных и муниципальных услуг в городе Канаш Чувашской Республики"</w:t>
        </w:r>
      </w:hyperlink>
      <w:r w:rsidR="00FF6AE2" w:rsidRPr="0042212A">
        <w:rPr>
          <w:rFonts w:ascii="Times New Roman" w:hAnsi="Times New Roman" w:cs="Times New Roman"/>
        </w:rPr>
        <w:t>;</w:t>
      </w:r>
    </w:p>
    <w:p w:rsidR="00FF6AE2" w:rsidRPr="0042212A" w:rsidRDefault="0042212A" w:rsidP="00FF6AE2">
      <w:pPr>
        <w:rPr>
          <w:rFonts w:ascii="Times New Roman" w:hAnsi="Times New Roman" w:cs="Times New Roman"/>
        </w:rPr>
      </w:pPr>
      <w:hyperlink r:id="rId25" w:anchor="sub_6000" w:history="1">
        <w:r w:rsidR="00FF6AE2" w:rsidRPr="0042212A">
          <w:rPr>
            <w:rStyle w:val="a4"/>
            <w:rFonts w:ascii="Times New Roman" w:hAnsi="Times New Roman"/>
            <w:color w:val="auto"/>
          </w:rPr>
          <w:t>"Инвестиционный климат"</w:t>
        </w:r>
      </w:hyperlink>
    </w:p>
    <w:p w:rsidR="00FF6AE2" w:rsidRPr="0042212A" w:rsidRDefault="0042212A" w:rsidP="00FF6AE2">
      <w:pPr>
        <w:rPr>
          <w:rStyle w:val="a3"/>
          <w:rFonts w:ascii="Times New Roman" w:hAnsi="Times New Roman" w:cs="Times New Roman"/>
          <w:bCs/>
          <w:color w:val="auto"/>
        </w:rPr>
      </w:pPr>
      <w:hyperlink r:id="rId26" w:anchor="sub_6000" w:history="1">
        <w:r w:rsidR="00FF6AE2" w:rsidRPr="0042212A">
          <w:rPr>
            <w:rStyle w:val="a4"/>
            <w:rFonts w:ascii="Times New Roman" w:hAnsi="Times New Roman"/>
            <w:color w:val="auto"/>
          </w:rPr>
          <w:t>"Совершенствование системы муниципального стратегического управления"</w:t>
        </w:r>
      </w:hyperlink>
      <w:r w:rsidR="00FF6AE2" w:rsidRPr="0042212A">
        <w:rPr>
          <w:rStyle w:val="a4"/>
          <w:rFonts w:ascii="Times New Roman" w:hAnsi="Times New Roman"/>
          <w:color w:val="auto"/>
        </w:rPr>
        <w:t>.</w:t>
      </w:r>
    </w:p>
    <w:p w:rsidR="00FF6AE2" w:rsidRPr="0042212A" w:rsidRDefault="00FF6AE2" w:rsidP="00FF6AE2">
      <w:pPr>
        <w:jc w:val="right"/>
        <w:rPr>
          <w:rStyle w:val="a3"/>
          <w:rFonts w:ascii="Times New Roman" w:hAnsi="Times New Roman" w:cs="Times New Roman"/>
          <w:bCs/>
        </w:rPr>
      </w:pPr>
    </w:p>
    <w:p w:rsidR="00FF6AE2" w:rsidRPr="0042212A" w:rsidRDefault="00FF6AE2" w:rsidP="00DA51A5">
      <w:pPr>
        <w:pageBreakBefore/>
        <w:jc w:val="left"/>
        <w:rPr>
          <w:rStyle w:val="a3"/>
          <w:rFonts w:ascii="Times New Roman" w:hAnsi="Times New Roman" w:cs="Times New Roman"/>
          <w:bCs/>
        </w:rPr>
      </w:pPr>
      <w:r w:rsidRPr="0042212A">
        <w:rPr>
          <w:rStyle w:val="a3"/>
          <w:rFonts w:ascii="Times New Roman" w:hAnsi="Times New Roman" w:cs="Times New Roman"/>
          <w:bCs/>
        </w:rPr>
        <w:lastRenderedPageBreak/>
        <w:t>2. Основные результаты реализации муниципальной программы и основных мероприятий (мероприятий) подпрограмм, достигнутые в 2024 году, отражены в таблицах №№ 1,2,3,4</w:t>
      </w:r>
    </w:p>
    <w:p w:rsidR="00FF6AE2" w:rsidRPr="0042212A" w:rsidRDefault="00FF6AE2" w:rsidP="00DA51A5">
      <w:pPr>
        <w:pageBreakBefore/>
        <w:jc w:val="right"/>
        <w:rPr>
          <w:rStyle w:val="a3"/>
          <w:rFonts w:ascii="Times New Roman" w:hAnsi="Times New Roman" w:cs="Times New Roman"/>
          <w:bCs/>
        </w:rPr>
      </w:pPr>
      <w:r w:rsidRPr="0042212A">
        <w:rPr>
          <w:rStyle w:val="a3"/>
          <w:rFonts w:ascii="Times New Roman" w:hAnsi="Times New Roman" w:cs="Times New Roman"/>
          <w:bCs/>
        </w:rPr>
        <w:lastRenderedPageBreak/>
        <w:t>Таблица 1</w:t>
      </w:r>
    </w:p>
    <w:bookmarkEnd w:id="9"/>
    <w:p w:rsidR="00FF6AE2" w:rsidRPr="0042212A" w:rsidRDefault="00FF6AE2" w:rsidP="00FF6AE2">
      <w:pPr>
        <w:pStyle w:val="1"/>
        <w:rPr>
          <w:rFonts w:ascii="Times New Roman" w:hAnsi="Times New Roman" w:cs="Times New Roman"/>
        </w:rPr>
      </w:pPr>
      <w:r w:rsidRPr="0042212A">
        <w:rPr>
          <w:rFonts w:ascii="Times New Roman" w:hAnsi="Times New Roman" w:cs="Times New Roman"/>
        </w:rPr>
        <w:t>Отчет</w:t>
      </w:r>
      <w:r w:rsidRPr="0042212A">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за 2024 год</w:t>
      </w:r>
    </w:p>
    <w:p w:rsidR="00FF6AE2" w:rsidRPr="0042212A" w:rsidRDefault="00FF6AE2" w:rsidP="00FF6AE2">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3101"/>
        <w:gridCol w:w="1417"/>
        <w:gridCol w:w="4722"/>
      </w:tblGrid>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N </w:t>
            </w:r>
            <w:proofErr w:type="spellStart"/>
            <w:r w:rsidRPr="0042212A">
              <w:rPr>
                <w:rFonts w:ascii="Times New Roman" w:hAnsi="Times New Roman" w:cs="Times New Roman"/>
                <w:lang w:eastAsia="en-US"/>
              </w:rPr>
              <w:t>пп</w:t>
            </w:r>
            <w:proofErr w:type="spellEnd"/>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Наименование муниципальной программы города Канаш Чувашской Республики (подпрограммы муниципальной программы </w:t>
            </w:r>
            <w:r w:rsidRPr="0042212A">
              <w:rPr>
                <w:rStyle w:val="a3"/>
                <w:rFonts w:ascii="Times New Roman" w:hAnsi="Times New Roman" w:cs="Times New Roman"/>
                <w:bCs/>
                <w:lang w:eastAsia="en-US"/>
              </w:rPr>
              <w:t>города Канаш</w:t>
            </w:r>
            <w:r w:rsidRPr="0042212A">
              <w:rPr>
                <w:rFonts w:ascii="Times New Roman" w:hAnsi="Times New Roman" w:cs="Times New Roman"/>
                <w:lang w:eastAsia="en-US"/>
              </w:rPr>
              <w:t xml:space="preserve"> Чувашской Республики), основного мероприятия</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Сведения о выполнении соответствующего мероприятия(1) </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Примечание</w:t>
            </w:r>
            <w:r w:rsidRPr="0042212A">
              <w:rPr>
                <w:rFonts w:ascii="Times New Roman" w:hAnsi="Times New Roman" w:cs="Times New Roman"/>
                <w:lang w:val="en-US" w:eastAsia="en-US"/>
              </w:rPr>
              <w:t xml:space="preserve">(2) </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Муниципальная программа города   Канаш Чувашской Республики «Экономическое развитие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1 </w:t>
            </w:r>
          </w:p>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w:t>
            </w:r>
            <w:r w:rsidRPr="0042212A">
              <w:rPr>
                <w:rFonts w:ascii="Times New Roman" w:hAnsi="Times New Roman" w:cs="Times New Roman"/>
                <w:color w:val="000000"/>
                <w:lang w:eastAsia="en-US"/>
              </w:rPr>
              <w:t>Развитие субъектов малого и среднего предпринимательства в городе Канаш</w:t>
            </w:r>
            <w:r w:rsidRPr="0042212A">
              <w:rPr>
                <w:rFonts w:ascii="Times New Roman" w:hAnsi="Times New Roman" w:cs="Times New Roman"/>
                <w:lang w:eastAsia="en-US"/>
              </w:rPr>
              <w:t xml:space="preserve">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1.1. </w:t>
            </w:r>
          </w:p>
        </w:tc>
        <w:tc>
          <w:tcPr>
            <w:tcW w:w="3101"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Основное мероприятие 1 "Предоставление мер финансовой поддержки субъектам малого и среднего предпринимательства"</w:t>
            </w:r>
          </w:p>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Выполнено</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709"/>
              <w:rPr>
                <w:rFonts w:ascii="Times New Roman" w:hAnsi="Times New Roman" w:cs="Times New Roman"/>
                <w:color w:val="000000"/>
                <w:lang w:eastAsia="en-US"/>
              </w:rPr>
            </w:pPr>
            <w:r w:rsidRPr="0042212A">
              <w:rPr>
                <w:rFonts w:ascii="Times New Roman" w:hAnsi="Times New Roman" w:cs="Times New Roman"/>
                <w:color w:val="000000"/>
                <w:lang w:eastAsia="en-US"/>
              </w:rPr>
              <w:t xml:space="preserve">В целях содействия привлечения субъектами малого и среднего предпринимательства кредитных ресурсов, возмещению части затрат </w:t>
            </w:r>
            <w:r w:rsidRPr="0042212A">
              <w:rPr>
                <w:rStyle w:val="fontstyle01"/>
                <w:lang w:eastAsia="en-US"/>
              </w:rPr>
              <w:t xml:space="preserve">промышленных предприятий, связанных с приобретением нового оборудования, </w:t>
            </w:r>
            <w:r w:rsidRPr="0042212A">
              <w:rPr>
                <w:rFonts w:ascii="Times New Roman" w:hAnsi="Times New Roman" w:cs="Times New Roman"/>
                <w:color w:val="000000"/>
                <w:lang w:eastAsia="en-US"/>
              </w:rPr>
              <w:t xml:space="preserve">предоставлению других мер финансовой поддержки субъектам малого и среднего </w:t>
            </w:r>
            <w:proofErr w:type="gramStart"/>
            <w:r w:rsidRPr="0042212A">
              <w:rPr>
                <w:rFonts w:ascii="Times New Roman" w:hAnsi="Times New Roman" w:cs="Times New Roman"/>
                <w:color w:val="000000"/>
                <w:lang w:eastAsia="en-US"/>
              </w:rPr>
              <w:t>предпринимательства  соответствующая</w:t>
            </w:r>
            <w:proofErr w:type="gramEnd"/>
            <w:r w:rsidRPr="0042212A">
              <w:rPr>
                <w:rFonts w:ascii="Times New Roman" w:hAnsi="Times New Roman" w:cs="Times New Roman"/>
                <w:color w:val="000000"/>
                <w:lang w:eastAsia="en-US"/>
              </w:rPr>
              <w:t xml:space="preserve"> информация систематически размещалась на официальном сайте администрации города Канаш в разделе объявления.</w:t>
            </w:r>
          </w:p>
          <w:p w:rsidR="00FF6AE2" w:rsidRPr="0042212A" w:rsidRDefault="00FF6AE2">
            <w:pPr>
              <w:spacing w:line="256" w:lineRule="auto"/>
              <w:ind w:firstLine="709"/>
              <w:rPr>
                <w:rFonts w:ascii="Times New Roman" w:hAnsi="Times New Roman" w:cs="Times New Roman"/>
                <w:color w:val="000000"/>
                <w:lang w:eastAsia="en-US"/>
              </w:rPr>
            </w:pPr>
            <w:r w:rsidRPr="0042212A">
              <w:rPr>
                <w:rFonts w:ascii="Times New Roman" w:hAnsi="Times New Roman" w:cs="Times New Roman"/>
                <w:color w:val="000000"/>
                <w:lang w:eastAsia="en-US"/>
              </w:rPr>
              <w:t>В 2024 г.:</w:t>
            </w:r>
          </w:p>
          <w:p w:rsidR="00FF6AE2" w:rsidRPr="0042212A" w:rsidRDefault="00FF6AE2">
            <w:pPr>
              <w:spacing w:line="256" w:lineRule="auto"/>
              <w:ind w:firstLine="709"/>
              <w:rPr>
                <w:rFonts w:ascii="Times New Roman" w:eastAsia="Batang" w:hAnsi="Times New Roman" w:cs="Times New Roman"/>
                <w:bCs/>
                <w:lang w:eastAsia="en-US"/>
              </w:rPr>
            </w:pPr>
            <w:r w:rsidRPr="0042212A">
              <w:rPr>
                <w:rFonts w:ascii="Times New Roman" w:hAnsi="Times New Roman" w:cs="Times New Roman"/>
                <w:lang w:eastAsia="en-US"/>
              </w:rPr>
              <w:t>По линии АНО МКК «АПМБ»:</w:t>
            </w:r>
            <w:r w:rsidRPr="0042212A">
              <w:rPr>
                <w:rFonts w:ascii="Times New Roman" w:eastAsia="Batang" w:hAnsi="Times New Roman" w:cs="Times New Roman"/>
                <w:bCs/>
                <w:lang w:eastAsia="en-US"/>
              </w:rPr>
              <w:t xml:space="preserve"> с 30 субъектами МСП и </w:t>
            </w:r>
            <w:proofErr w:type="spellStart"/>
            <w:r w:rsidRPr="0042212A">
              <w:rPr>
                <w:rFonts w:ascii="Times New Roman" w:eastAsia="Batang" w:hAnsi="Times New Roman" w:cs="Times New Roman"/>
                <w:bCs/>
                <w:lang w:eastAsia="en-US"/>
              </w:rPr>
              <w:t>самозанятыми</w:t>
            </w:r>
            <w:proofErr w:type="spellEnd"/>
            <w:r w:rsidRPr="0042212A">
              <w:rPr>
                <w:rFonts w:ascii="Times New Roman" w:eastAsia="Batang" w:hAnsi="Times New Roman" w:cs="Times New Roman"/>
                <w:bCs/>
                <w:lang w:eastAsia="en-US"/>
              </w:rPr>
              <w:t xml:space="preserve"> гражданами </w:t>
            </w:r>
            <w:proofErr w:type="spellStart"/>
            <w:r w:rsidRPr="0042212A">
              <w:rPr>
                <w:rFonts w:ascii="Times New Roman" w:hAnsi="Times New Roman" w:cs="Times New Roman"/>
                <w:lang w:eastAsia="en-US"/>
              </w:rPr>
              <w:t>Канашского</w:t>
            </w:r>
            <w:proofErr w:type="spellEnd"/>
            <w:r w:rsidRPr="0042212A">
              <w:rPr>
                <w:rFonts w:ascii="Times New Roman" w:hAnsi="Times New Roman" w:cs="Times New Roman"/>
                <w:lang w:eastAsia="en-US"/>
              </w:rPr>
              <w:t xml:space="preserve"> городского округа</w:t>
            </w:r>
            <w:r w:rsidRPr="0042212A">
              <w:rPr>
                <w:rFonts w:ascii="Times New Roman" w:eastAsia="Batang" w:hAnsi="Times New Roman" w:cs="Times New Roman"/>
                <w:bCs/>
                <w:lang w:eastAsia="en-US"/>
              </w:rPr>
              <w:t xml:space="preserve"> заключено 34 договора </w:t>
            </w:r>
            <w:proofErr w:type="spellStart"/>
            <w:r w:rsidRPr="0042212A">
              <w:rPr>
                <w:rFonts w:ascii="Times New Roman" w:eastAsia="Batang" w:hAnsi="Times New Roman" w:cs="Times New Roman"/>
                <w:bCs/>
                <w:lang w:eastAsia="en-US"/>
              </w:rPr>
              <w:t>микрозайма</w:t>
            </w:r>
            <w:proofErr w:type="spellEnd"/>
            <w:r w:rsidRPr="0042212A">
              <w:rPr>
                <w:rFonts w:ascii="Times New Roman" w:eastAsia="Batang" w:hAnsi="Times New Roman" w:cs="Times New Roman"/>
                <w:bCs/>
                <w:lang w:eastAsia="en-US"/>
              </w:rPr>
              <w:t xml:space="preserve"> на общую сумму 92,8 млн. руб.</w:t>
            </w:r>
          </w:p>
          <w:p w:rsidR="00FF6AE2" w:rsidRPr="0042212A" w:rsidRDefault="00FF6AE2">
            <w:pPr>
              <w:spacing w:line="256" w:lineRule="auto"/>
              <w:ind w:firstLine="709"/>
              <w:rPr>
                <w:rFonts w:ascii="Times New Roman" w:eastAsia="Batang" w:hAnsi="Times New Roman" w:cs="Times New Roman"/>
                <w:bCs/>
                <w:lang w:eastAsia="en-US"/>
              </w:rPr>
            </w:pPr>
            <w:r w:rsidRPr="0042212A">
              <w:rPr>
                <w:rFonts w:ascii="Times New Roman" w:eastAsia="Batang" w:hAnsi="Times New Roman" w:cs="Times New Roman"/>
                <w:bCs/>
                <w:lang w:eastAsia="en-US"/>
              </w:rPr>
              <w:t xml:space="preserve">По линии АНО «Гарантийный фонд Чувашской Республики» заключено 5 </w:t>
            </w:r>
            <w:r w:rsidRPr="0042212A">
              <w:rPr>
                <w:rFonts w:ascii="Times New Roman" w:eastAsia="Batang" w:hAnsi="Times New Roman" w:cs="Times New Roman"/>
                <w:bCs/>
                <w:lang w:eastAsia="en-US"/>
              </w:rPr>
              <w:lastRenderedPageBreak/>
              <w:t>договоров поручительства на сумму 15,7 млн. рублей.</w:t>
            </w:r>
            <w:r w:rsidRPr="0042212A">
              <w:rPr>
                <w:rFonts w:ascii="Times New Roman" w:hAnsi="Times New Roman" w:cs="Times New Roman"/>
                <w:lang w:eastAsia="en-US"/>
              </w:rPr>
              <w:t xml:space="preserve"> </w:t>
            </w:r>
          </w:p>
          <w:p w:rsidR="00FF6AE2" w:rsidRPr="0042212A" w:rsidRDefault="00FF6AE2">
            <w:pPr>
              <w:spacing w:line="256" w:lineRule="auto"/>
              <w:ind w:firstLine="709"/>
              <w:rPr>
                <w:rFonts w:ascii="Times New Roman" w:hAnsi="Times New Roman" w:cs="Times New Roman"/>
                <w:color w:val="000000"/>
                <w:lang w:eastAsia="en-US"/>
              </w:rPr>
            </w:pPr>
            <w:r w:rsidRPr="0042212A">
              <w:rPr>
                <w:rFonts w:ascii="Times New Roman" w:eastAsia="Batang" w:hAnsi="Times New Roman" w:cs="Times New Roman"/>
                <w:bCs/>
                <w:lang w:eastAsia="en-US"/>
              </w:rPr>
              <w:t>Республиканским бизнес-инкубатором</w:t>
            </w:r>
            <w:r w:rsidRPr="0042212A">
              <w:rPr>
                <w:rFonts w:ascii="Times New Roman" w:hAnsi="Times New Roman" w:cs="Times New Roman"/>
                <w:lang w:eastAsia="en-US"/>
              </w:rPr>
              <w:t xml:space="preserve"> разработаны бизнес-планы 5-ти субъектам МСП.</w:t>
            </w:r>
          </w:p>
          <w:p w:rsidR="00FF6AE2" w:rsidRPr="0042212A" w:rsidRDefault="00FF6AE2">
            <w:pPr>
              <w:pStyle w:val="Textbody"/>
              <w:spacing w:line="256" w:lineRule="auto"/>
              <w:ind w:firstLine="708"/>
              <w:rPr>
                <w:rFonts w:ascii="Times New Roman" w:hAnsi="Times New Roman"/>
                <w:lang w:eastAsia="en-US"/>
              </w:rPr>
            </w:pPr>
            <w:r w:rsidRPr="0042212A">
              <w:rPr>
                <w:rFonts w:ascii="Times New Roman" w:hAnsi="Times New Roman"/>
                <w:lang w:eastAsia="en-US"/>
              </w:rPr>
              <w:t xml:space="preserve">По линии АУ «Фонд развития промышленности Чувашской Республики» </w:t>
            </w:r>
            <w:proofErr w:type="spellStart"/>
            <w:r w:rsidRPr="0042212A">
              <w:rPr>
                <w:rFonts w:ascii="Times New Roman" w:hAnsi="Times New Roman"/>
                <w:lang w:eastAsia="en-US"/>
              </w:rPr>
              <w:t>Минпромэнерго</w:t>
            </w:r>
            <w:proofErr w:type="spellEnd"/>
            <w:r w:rsidRPr="0042212A">
              <w:rPr>
                <w:rFonts w:ascii="Times New Roman" w:hAnsi="Times New Roman"/>
                <w:lang w:eastAsia="en-US"/>
              </w:rPr>
              <w:t xml:space="preserve"> Чувашии предоставлены льготные займы:</w:t>
            </w:r>
          </w:p>
          <w:p w:rsidR="00FF6AE2" w:rsidRPr="0042212A" w:rsidRDefault="00FF6AE2">
            <w:pPr>
              <w:pStyle w:val="Textbody"/>
              <w:spacing w:line="256" w:lineRule="auto"/>
              <w:ind w:firstLine="708"/>
              <w:rPr>
                <w:rFonts w:ascii="Times New Roman" w:hAnsi="Times New Roman"/>
                <w:lang w:eastAsia="en-US"/>
              </w:rPr>
            </w:pPr>
            <w:r w:rsidRPr="0042212A">
              <w:rPr>
                <w:rFonts w:ascii="Times New Roman" w:hAnsi="Times New Roman"/>
                <w:lang w:eastAsia="en-US"/>
              </w:rPr>
              <w:t xml:space="preserve">ООО «КАВАЗ» в сумме 47,7 млн. рублей (на реализацию проекта </w:t>
            </w:r>
            <w:r w:rsidRPr="0042212A">
              <w:rPr>
                <w:rFonts w:ascii="Times New Roman" w:hAnsi="Times New Roman"/>
                <w:shd w:val="clear" w:color="auto" w:fill="F7F7F7"/>
                <w:lang w:eastAsia="en-US"/>
              </w:rPr>
              <w:t>«Увеличение мощностей по выпуску грузовых вагонов с внедрением роботизации технологического процесса сварки деталей и узлов»);</w:t>
            </w:r>
          </w:p>
          <w:p w:rsidR="00FF6AE2" w:rsidRPr="0042212A" w:rsidRDefault="00FF6AE2">
            <w:pPr>
              <w:pStyle w:val="Textbody"/>
              <w:spacing w:line="256" w:lineRule="auto"/>
              <w:ind w:firstLine="708"/>
              <w:rPr>
                <w:rFonts w:ascii="Times New Roman" w:hAnsi="Times New Roman"/>
                <w:lang w:eastAsia="en-US"/>
              </w:rPr>
            </w:pPr>
            <w:r w:rsidRPr="0042212A">
              <w:rPr>
                <w:rFonts w:ascii="Times New Roman" w:hAnsi="Times New Roman"/>
                <w:lang w:eastAsia="en-US"/>
              </w:rPr>
              <w:t xml:space="preserve">ООО «КЗАК» в сумме 19,6 млн. рублей (на реализацию проекта </w:t>
            </w:r>
            <w:r w:rsidRPr="0042212A">
              <w:rPr>
                <w:rFonts w:ascii="Times New Roman" w:hAnsi="Times New Roman"/>
                <w:shd w:val="clear" w:color="auto" w:fill="FFFFFF"/>
                <w:lang w:eastAsia="en-US"/>
              </w:rPr>
              <w:t>«Расширение и модернизация металлообрабатывающего производства»).</w:t>
            </w:r>
            <w:r w:rsidRPr="0042212A">
              <w:rPr>
                <w:rFonts w:ascii="Times New Roman" w:hAnsi="Times New Roman"/>
                <w:lang w:eastAsia="en-US"/>
              </w:rPr>
              <w:t xml:space="preserve"> </w:t>
            </w:r>
          </w:p>
          <w:p w:rsidR="00FF6AE2" w:rsidRPr="0042212A" w:rsidRDefault="00FF6AE2">
            <w:pPr>
              <w:pStyle w:val="Textbody"/>
              <w:spacing w:line="256" w:lineRule="auto"/>
              <w:ind w:firstLine="708"/>
              <w:rPr>
                <w:rFonts w:ascii="Times New Roman" w:hAnsi="Times New Roman"/>
                <w:lang w:eastAsia="en-US"/>
              </w:rPr>
            </w:pPr>
            <w:r w:rsidRPr="0042212A">
              <w:rPr>
                <w:rFonts w:ascii="Times New Roman" w:hAnsi="Times New Roman"/>
                <w:lang w:eastAsia="en-US"/>
              </w:rPr>
              <w:t xml:space="preserve">По линии </w:t>
            </w:r>
            <w:proofErr w:type="spellStart"/>
            <w:r w:rsidRPr="0042212A">
              <w:rPr>
                <w:rFonts w:ascii="Times New Roman" w:hAnsi="Times New Roman"/>
                <w:lang w:eastAsia="en-US"/>
              </w:rPr>
              <w:t>Минпромэнерго</w:t>
            </w:r>
            <w:proofErr w:type="spellEnd"/>
            <w:r w:rsidRPr="0042212A">
              <w:rPr>
                <w:rFonts w:ascii="Times New Roman" w:hAnsi="Times New Roman"/>
                <w:lang w:eastAsia="en-US"/>
              </w:rPr>
              <w:t xml:space="preserve"> Чувашии, на возмещение части затрат промышленных предприятий, связанных с приобретением нового оборудования, получило субсидию одно промышленное предприятие - ООО «Канашский завод технологической оснастки» в сумме        20,0 млн. рублей.</w:t>
            </w:r>
          </w:p>
          <w:p w:rsidR="00FF6AE2" w:rsidRPr="0042212A" w:rsidRDefault="00FF6AE2">
            <w:pPr>
              <w:pStyle w:val="Textbody"/>
              <w:spacing w:line="256" w:lineRule="auto"/>
              <w:ind w:firstLine="708"/>
              <w:rPr>
                <w:rFonts w:ascii="Times New Roman" w:hAnsi="Times New Roman"/>
                <w:lang w:eastAsia="en-US"/>
              </w:rPr>
            </w:pPr>
            <w:r w:rsidRPr="0042212A">
              <w:rPr>
                <w:rFonts w:ascii="Times New Roman" w:hAnsi="Times New Roman"/>
                <w:lang w:eastAsia="en-US"/>
              </w:rPr>
              <w:t xml:space="preserve">По линии Минэкономразвития Чувашии, на возмещение части </w:t>
            </w:r>
            <w:proofErr w:type="gramStart"/>
            <w:r w:rsidRPr="0042212A">
              <w:rPr>
                <w:rFonts w:ascii="Times New Roman" w:hAnsi="Times New Roman"/>
                <w:lang w:eastAsia="en-US"/>
              </w:rPr>
              <w:t>затрат</w:t>
            </w:r>
            <w:proofErr w:type="gramEnd"/>
            <w:r w:rsidRPr="0042212A">
              <w:rPr>
                <w:rFonts w:ascii="Times New Roman" w:hAnsi="Times New Roman"/>
                <w:lang w:eastAsia="en-US"/>
              </w:rPr>
              <w:t xml:space="preserve"> связанных с приобретением оборудования в целях создания и (или) развития либо модернизации производства товаров (работ, услуг), получило субсидию ООО «Завод </w:t>
            </w:r>
            <w:proofErr w:type="spellStart"/>
            <w:r w:rsidRPr="0042212A">
              <w:rPr>
                <w:rFonts w:ascii="Times New Roman" w:hAnsi="Times New Roman"/>
                <w:lang w:eastAsia="en-US"/>
              </w:rPr>
              <w:t>Матур</w:t>
            </w:r>
            <w:proofErr w:type="spellEnd"/>
            <w:r w:rsidRPr="0042212A">
              <w:rPr>
                <w:rFonts w:ascii="Times New Roman" w:hAnsi="Times New Roman"/>
                <w:lang w:eastAsia="en-US"/>
              </w:rPr>
              <w:t>» на сумму 666,1 тыс. рублей.</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1.2.</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2 "Развитие системы "одного окна" предоставления услуг, сервисов и мер поддержки предпринимательства" </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Выполнено </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709"/>
              <w:rPr>
                <w:rFonts w:ascii="Times New Roman" w:hAnsi="Times New Roman" w:cs="Times New Roman"/>
                <w:color w:val="000000"/>
                <w:lang w:eastAsia="en-US"/>
              </w:rPr>
            </w:pPr>
            <w:r w:rsidRPr="0042212A">
              <w:rPr>
                <w:rFonts w:ascii="Times New Roman" w:hAnsi="Times New Roman" w:cs="Times New Roman"/>
                <w:color w:val="000000"/>
                <w:lang w:eastAsia="en-US"/>
              </w:rPr>
              <w:t xml:space="preserve">Проведены мероприятия по сохранению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по созданию и (или) развитию инфраструктуры поддержки субъектов малого и среднего предпринимательства, деятельность которого направлена на оказание </w:t>
            </w:r>
            <w:r w:rsidRPr="0042212A">
              <w:rPr>
                <w:rFonts w:ascii="Times New Roman" w:hAnsi="Times New Roman" w:cs="Times New Roman"/>
                <w:color w:val="000000"/>
                <w:lang w:eastAsia="en-US"/>
              </w:rPr>
              <w:lastRenderedPageBreak/>
              <w:t>консультационной поддержки, в рамках муниципальной поддержки субъектов малого и среднего предпринимательства, а также по поддержке молодежного предпринимательства.</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 xml:space="preserve">1.3. </w:t>
            </w:r>
          </w:p>
        </w:tc>
        <w:tc>
          <w:tcPr>
            <w:tcW w:w="3101"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3 "Развитие предпринимательства в области народных художественных промыслов, ремесел и производства сувенирной продукции в городе Канаш" </w:t>
            </w:r>
          </w:p>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Выполнено</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color w:val="000000"/>
                <w:lang w:eastAsia="en-US"/>
              </w:rPr>
              <w:t xml:space="preserve">В </w:t>
            </w:r>
            <w:proofErr w:type="gramStart"/>
            <w:r w:rsidRPr="0042212A">
              <w:rPr>
                <w:rFonts w:ascii="Times New Roman" w:hAnsi="Times New Roman" w:cs="Times New Roman"/>
                <w:color w:val="000000"/>
                <w:lang w:eastAsia="en-US"/>
              </w:rPr>
              <w:t>2024  году</w:t>
            </w:r>
            <w:proofErr w:type="gramEnd"/>
            <w:r w:rsidRPr="0042212A">
              <w:rPr>
                <w:rFonts w:ascii="Times New Roman" w:hAnsi="Times New Roman" w:cs="Times New Roman"/>
                <w:color w:val="000000"/>
                <w:lang w:eastAsia="en-US"/>
              </w:rPr>
              <w:t xml:space="preserve"> было проведено 130 мастер-класса, в котором участвовали 2948 человек. </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2</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color w:val="000000"/>
                <w:lang w:eastAsia="en-US"/>
              </w:rPr>
            </w:pPr>
            <w:r w:rsidRPr="0042212A">
              <w:rPr>
                <w:rFonts w:ascii="Times New Roman" w:hAnsi="Times New Roman" w:cs="Times New Roman"/>
                <w:color w:val="000000"/>
                <w:lang w:eastAsia="en-US"/>
              </w:rPr>
              <w:t xml:space="preserve">Подпрограмма 2 </w:t>
            </w:r>
          </w:p>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color w:val="000000"/>
                <w:lang w:eastAsia="en-US"/>
              </w:rPr>
              <w:t>«Совершенствование потребительского рынка</w:t>
            </w:r>
            <w:r w:rsidRPr="0042212A">
              <w:rPr>
                <w:rFonts w:ascii="Times New Roman" w:hAnsi="Times New Roman" w:cs="Times New Roman"/>
                <w:lang w:eastAsia="en-US"/>
              </w:rPr>
              <w:t xml:space="preserve"> и защита прав потребителей</w:t>
            </w:r>
            <w:r w:rsidRPr="0042212A">
              <w:rPr>
                <w:rFonts w:ascii="Times New Roman" w:hAnsi="Times New Roman" w:cs="Times New Roman"/>
                <w:color w:val="000000"/>
                <w:lang w:eastAsia="en-US"/>
              </w:rPr>
              <w:t>»</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2.1.</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Основное мероприятие 1</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color w:val="000000"/>
                <w:lang w:eastAsia="en-US"/>
              </w:rPr>
              <w:t xml:space="preserve">«Развитие конкуренции в сфере потребительского рынка» </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Выполнено </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709"/>
              <w:rPr>
                <w:rFonts w:ascii="Times New Roman" w:hAnsi="Times New Roman" w:cs="Times New Roman"/>
                <w:color w:val="000000"/>
                <w:lang w:eastAsia="en-US"/>
              </w:rPr>
            </w:pPr>
            <w:r w:rsidRPr="0042212A">
              <w:rPr>
                <w:rFonts w:ascii="Times New Roman" w:hAnsi="Times New Roman" w:cs="Times New Roman"/>
                <w:color w:val="000000"/>
                <w:lang w:eastAsia="en-US"/>
              </w:rPr>
              <w:t>В течении года проведены мероприятия по организации и проведению выставок и ярмарок товаров и услуг, экспертизы качества предоставляемых услуг в сфере торговли и общественного питания, расширению сети объектов потребительского рынка с экологически чистой и безопасной продукцией.  Ежеквартально проводился мониторинг по наличию в торговой сети товаров местного производства.</w:t>
            </w:r>
          </w:p>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color w:val="000000"/>
                <w:lang w:eastAsia="en-US"/>
              </w:rPr>
              <w:t xml:space="preserve"> В целях обеспечения населения качественной сельскохозяйственной продукцией по ценам производителей в период с 14 сентября по 6 октября проведена сельскохозяйственная ярмарка «Дары осени-2024». </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3 </w:t>
            </w:r>
          </w:p>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«Повышение качества предоставления государственных и муниципальных услуг в городе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3.1.</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1 "Совершенствование предоставления государственных и </w:t>
            </w:r>
            <w:r w:rsidRPr="0042212A">
              <w:rPr>
                <w:rFonts w:ascii="Times New Roman" w:hAnsi="Times New Roman" w:cs="Times New Roman"/>
                <w:lang w:eastAsia="en-US"/>
              </w:rPr>
              <w:lastRenderedPageBreak/>
              <w:t>муниципальных услуг"</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Выполнено</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val="en-US" w:eastAsia="en-US"/>
              </w:rPr>
              <w:t>G</w:t>
            </w:r>
            <w:r w:rsidRPr="0042212A">
              <w:rPr>
                <w:rFonts w:ascii="Times New Roman" w:hAnsi="Times New Roman" w:cs="Times New Roman"/>
                <w:lang w:eastAsia="en-US"/>
              </w:rPr>
              <w:t xml:space="preserve">ведены мероприятия по улучшению качества и регламентации предоставления государственных и муниципальных услуг. Актуализирован перечень услуг, </w:t>
            </w:r>
            <w:r w:rsidRPr="0042212A">
              <w:rPr>
                <w:rFonts w:ascii="Times New Roman" w:hAnsi="Times New Roman" w:cs="Times New Roman"/>
                <w:lang w:eastAsia="en-US"/>
              </w:rPr>
              <w:lastRenderedPageBreak/>
              <w:t xml:space="preserve">предоставляемых администрацией города Канаш Чувашской </w:t>
            </w:r>
            <w:proofErr w:type="gramStart"/>
            <w:r w:rsidRPr="0042212A">
              <w:rPr>
                <w:rFonts w:ascii="Times New Roman" w:hAnsi="Times New Roman" w:cs="Times New Roman"/>
                <w:lang w:eastAsia="en-US"/>
              </w:rPr>
              <w:t>Республики,  утвержденный</w:t>
            </w:r>
            <w:proofErr w:type="gramEnd"/>
            <w:r w:rsidRPr="0042212A">
              <w:rPr>
                <w:rFonts w:ascii="Times New Roman" w:hAnsi="Times New Roman" w:cs="Times New Roman"/>
                <w:lang w:eastAsia="en-US"/>
              </w:rPr>
              <w:t xml:space="preserve"> Постановлением администрации  города Канаш от 27.07.2023 № 705</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 xml:space="preserve">3.2. </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2 </w:t>
            </w:r>
          </w:p>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"Организация предоставления государственных и муниципальных услуг по принципу "одного окна"</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0"/>
              <w:rPr>
                <w:rFonts w:ascii="Times New Roman" w:hAnsi="Times New Roman" w:cs="Times New Roman"/>
                <w:color w:val="000000"/>
                <w:lang w:eastAsia="en-US"/>
              </w:rPr>
            </w:pPr>
            <w:r w:rsidRPr="0042212A">
              <w:rPr>
                <w:rFonts w:ascii="Times New Roman" w:hAnsi="Times New Roman" w:cs="Times New Roman"/>
                <w:lang w:eastAsia="en-US"/>
              </w:rPr>
              <w:t>В 2024 г. ф</w:t>
            </w:r>
            <w:r w:rsidRPr="0042212A">
              <w:rPr>
                <w:rFonts w:ascii="Times New Roman" w:hAnsi="Times New Roman" w:cs="Times New Roman"/>
                <w:color w:val="000000"/>
                <w:lang w:eastAsia="en-US"/>
              </w:rPr>
              <w:t>инансирование на о</w:t>
            </w:r>
            <w:r w:rsidRPr="0042212A">
              <w:rPr>
                <w:rFonts w:ascii="Times New Roman" w:hAnsi="Times New Roman" w:cs="Times New Roman"/>
                <w:lang w:eastAsia="en-US"/>
              </w:rPr>
              <w:t xml:space="preserve">рганизацию предоставления государственных и муниципальных услуг по принципу "одного окна" </w:t>
            </w:r>
            <w:r w:rsidRPr="0042212A">
              <w:rPr>
                <w:rFonts w:ascii="Times New Roman" w:hAnsi="Times New Roman" w:cs="Times New Roman"/>
                <w:color w:val="000000"/>
                <w:lang w:eastAsia="en-US"/>
              </w:rPr>
              <w:t>не осуществлялось</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42212A">
            <w:pPr>
              <w:spacing w:line="256" w:lineRule="auto"/>
              <w:ind w:firstLine="0"/>
              <w:jc w:val="left"/>
              <w:rPr>
                <w:rFonts w:ascii="Times New Roman" w:hAnsi="Times New Roman" w:cs="Times New Roman"/>
                <w:lang w:eastAsia="en-US"/>
              </w:rPr>
            </w:pPr>
            <w:hyperlink r:id="rId27" w:anchor="sub_6000" w:history="1">
              <w:r w:rsidR="00FF6AE2" w:rsidRPr="0042212A">
                <w:rPr>
                  <w:rStyle w:val="a4"/>
                  <w:rFonts w:ascii="Times New Roman" w:hAnsi="Times New Roman"/>
                  <w:color w:val="auto"/>
                  <w:lang w:eastAsia="en-US"/>
                </w:rPr>
                <w:t>Подпрограмма</w:t>
              </w:r>
            </w:hyperlink>
            <w:r w:rsidR="00FF6AE2" w:rsidRPr="0042212A">
              <w:rPr>
                <w:rFonts w:ascii="Times New Roman" w:hAnsi="Times New Roman" w:cs="Times New Roman"/>
                <w:lang w:eastAsia="en-US"/>
              </w:rPr>
              <w:t xml:space="preserve"> 4 "Инвестиционный климат" </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4.1.</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1 </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"Создание благоприятных условий для привлечения инвестиций в экономику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Выполнено</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hd w:val="clear" w:color="auto" w:fill="FFFFFF"/>
              <w:spacing w:before="100" w:beforeAutospacing="1" w:after="100" w:afterAutospacing="1"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Администрацией города Канаш осуществлялись мероприятия по совершенствованию нормативно-правовой базы инвестиционной деятельности и сопровождению приоритетных инвестиционных проектов со стороны администрации города Канаш до окончания их реализации. </w:t>
            </w:r>
          </w:p>
          <w:p w:rsidR="00FF6AE2" w:rsidRPr="0042212A" w:rsidRDefault="00FF6AE2">
            <w:pPr>
              <w:shd w:val="clear" w:color="auto" w:fill="FFFFFF"/>
              <w:spacing w:before="100" w:beforeAutospacing="1" w:after="100" w:afterAutospacing="1" w:line="256" w:lineRule="auto"/>
              <w:ind w:firstLine="0"/>
              <w:rPr>
                <w:rFonts w:ascii="Times New Roman" w:hAnsi="Times New Roman" w:cs="Times New Roman"/>
                <w:shd w:val="clear" w:color="auto" w:fill="FFFFFF"/>
                <w:lang w:eastAsia="en-US"/>
              </w:rPr>
            </w:pPr>
            <w:r w:rsidRPr="0042212A">
              <w:rPr>
                <w:rFonts w:ascii="Times New Roman" w:hAnsi="Times New Roman" w:cs="Times New Roman"/>
                <w:shd w:val="clear" w:color="auto" w:fill="FFFFFF"/>
                <w:lang w:eastAsia="en-US"/>
              </w:rPr>
              <w:t>В течение года осуществлялось консультирование и информирование инвесторов по вопросам мер государственной и муниципальной поддержки инвестиционной деятельности.</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На официальном сайте администрации города Канаш размещен перечень свободных земельных участков под реализацию инвестиционных проектов</w:t>
            </w:r>
          </w:p>
          <w:p w:rsidR="00FF6AE2" w:rsidRPr="0042212A" w:rsidRDefault="0042212A">
            <w:pPr>
              <w:spacing w:line="256" w:lineRule="auto"/>
              <w:ind w:firstLine="0"/>
              <w:rPr>
                <w:rFonts w:ascii="Times New Roman" w:hAnsi="Times New Roman" w:cs="Times New Roman"/>
                <w:lang w:eastAsia="en-US"/>
              </w:rPr>
            </w:pPr>
            <w:hyperlink r:id="rId28" w:history="1">
              <w:r w:rsidR="00FF6AE2" w:rsidRPr="0042212A">
                <w:rPr>
                  <w:rStyle w:val="ab"/>
                  <w:rFonts w:ascii="Times New Roman" w:hAnsi="Times New Roman" w:cs="Times New Roman"/>
                  <w:lang w:eastAsia="en-US"/>
                </w:rPr>
                <w:t>https://investchr.ru/platforms/land?&amp;page=12</w:t>
              </w:r>
            </w:hyperlink>
            <w:r w:rsidR="00FF6AE2" w:rsidRPr="0042212A">
              <w:rPr>
                <w:rFonts w:ascii="Times New Roman" w:hAnsi="Times New Roman" w:cs="Times New Roman"/>
                <w:lang w:eastAsia="en-US"/>
              </w:rPr>
              <w:t xml:space="preserve">   </w:t>
            </w: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ind w:firstLine="0"/>
              <w:rPr>
                <w:rStyle w:val="ab"/>
                <w:rFonts w:ascii="Times New Roman" w:hAnsi="Times New Roman" w:cs="Times New Roman"/>
                <w:shd w:val="clear" w:color="auto" w:fill="FFFFFF"/>
              </w:rPr>
            </w:pPr>
            <w:r w:rsidRPr="0042212A">
              <w:rPr>
                <w:rFonts w:ascii="Times New Roman" w:hAnsi="Times New Roman" w:cs="Times New Roman"/>
                <w:shd w:val="clear" w:color="auto" w:fill="FFFFFF"/>
                <w:lang w:eastAsia="en-US"/>
              </w:rPr>
              <w:t>Актуализированы разделы «Инвестиционная деятельность» и «Меры поддержки субъектов МСП» на официальном сайте администрации городского округа «Город Канаш»</w:t>
            </w:r>
            <w:r w:rsidRPr="0042212A">
              <w:rPr>
                <w:rFonts w:ascii="Times New Roman" w:hAnsi="Times New Roman" w:cs="Times New Roman"/>
                <w:color w:val="464646"/>
                <w:shd w:val="clear" w:color="auto" w:fill="FFFFFF"/>
                <w:lang w:eastAsia="en-US"/>
              </w:rPr>
              <w:t xml:space="preserve"> </w:t>
            </w:r>
            <w:hyperlink r:id="rId29" w:history="1">
              <w:r w:rsidRPr="0042212A">
                <w:rPr>
                  <w:rStyle w:val="ab"/>
                  <w:rFonts w:ascii="Times New Roman" w:hAnsi="Times New Roman" w:cs="Times New Roman"/>
                  <w:shd w:val="clear" w:color="auto" w:fill="FFFFFF"/>
                  <w:lang w:eastAsia="en-US"/>
                </w:rPr>
                <w:t>https://gkan.cap.ru/action/activity/eab/investicionnaya-deyateljnostj</w:t>
              </w:r>
            </w:hyperlink>
            <w:r w:rsidRPr="0042212A">
              <w:rPr>
                <w:rStyle w:val="ab"/>
                <w:rFonts w:ascii="Times New Roman" w:hAnsi="Times New Roman" w:cs="Times New Roman"/>
                <w:shd w:val="clear" w:color="auto" w:fill="FFFFFF"/>
                <w:lang w:eastAsia="en-US"/>
              </w:rPr>
              <w:t>;</w:t>
            </w:r>
          </w:p>
          <w:p w:rsidR="00FF6AE2" w:rsidRPr="0042212A" w:rsidRDefault="00FF6AE2">
            <w:pPr>
              <w:spacing w:line="256" w:lineRule="auto"/>
              <w:ind w:firstLine="0"/>
              <w:rPr>
                <w:rFonts w:ascii="Times New Roman" w:hAnsi="Times New Roman" w:cs="Times New Roman"/>
              </w:rPr>
            </w:pPr>
            <w:r w:rsidRPr="0042212A">
              <w:rPr>
                <w:rFonts w:ascii="Times New Roman" w:hAnsi="Times New Roman" w:cs="Times New Roman"/>
                <w:color w:val="464646"/>
                <w:shd w:val="clear" w:color="auto" w:fill="FFFFFF"/>
                <w:lang w:eastAsia="en-US"/>
              </w:rPr>
              <w:t xml:space="preserve">  </w:t>
            </w:r>
            <w:hyperlink r:id="rId30" w:history="1">
              <w:r w:rsidRPr="0042212A">
                <w:rPr>
                  <w:rStyle w:val="ab"/>
                  <w:rFonts w:ascii="Times New Roman" w:hAnsi="Times New Roman" w:cs="Times New Roman"/>
                  <w:shd w:val="clear" w:color="auto" w:fill="FFFFFF"/>
                  <w:lang w:eastAsia="en-US"/>
                </w:rPr>
                <w:t>https://gkan.cap.ru/action/activity/eab/gosudarstvennaya-podderzhka-subjektov-msp</w:t>
              </w:r>
            </w:hyperlink>
            <w:r w:rsidRPr="0042212A">
              <w:rPr>
                <w:rFonts w:ascii="Times New Roman" w:hAnsi="Times New Roman" w:cs="Times New Roman"/>
                <w:color w:val="464646"/>
                <w:shd w:val="clear" w:color="auto" w:fill="FFFFFF"/>
                <w:lang w:eastAsia="en-US"/>
              </w:rPr>
              <w:t xml:space="preserve"> </w:t>
            </w:r>
          </w:p>
          <w:p w:rsidR="00FF6AE2" w:rsidRPr="0042212A" w:rsidRDefault="00FF6AE2">
            <w:pPr>
              <w:spacing w:line="256" w:lineRule="auto"/>
              <w:ind w:firstLine="0"/>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4.2. </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2 "Формирование территорий </w:t>
            </w:r>
            <w:r w:rsidRPr="0042212A">
              <w:rPr>
                <w:rFonts w:ascii="Times New Roman" w:hAnsi="Times New Roman" w:cs="Times New Roman"/>
                <w:lang w:eastAsia="en-US"/>
              </w:rPr>
              <w:lastRenderedPageBreak/>
              <w:t>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Выполнено</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 2024 году осуществлялось развитие территории опережающего социально-</w:t>
            </w:r>
            <w:r w:rsidRPr="0042212A">
              <w:rPr>
                <w:rFonts w:ascii="Times New Roman" w:hAnsi="Times New Roman" w:cs="Times New Roman"/>
                <w:lang w:eastAsia="en-US"/>
              </w:rPr>
              <w:lastRenderedPageBreak/>
              <w:t>экономического развития «Канаш».  Продолжалась реализация инвестиционных проектов резидентами ТОСЭР:</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«Строительство производства коммерческого машиностроения в г.Канаш»;</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«Производство химической продукции для компаний ТЭК» (ООО «</w:t>
            </w:r>
            <w:proofErr w:type="spellStart"/>
            <w:r w:rsidRPr="0042212A">
              <w:rPr>
                <w:rFonts w:ascii="Times New Roman" w:hAnsi="Times New Roman" w:cs="Times New Roman"/>
                <w:lang w:eastAsia="en-US"/>
              </w:rPr>
              <w:t>Новитэк</w:t>
            </w:r>
            <w:proofErr w:type="spellEnd"/>
            <w:r w:rsidRPr="0042212A">
              <w:rPr>
                <w:rFonts w:ascii="Times New Roman" w:hAnsi="Times New Roman" w:cs="Times New Roman"/>
                <w:lang w:eastAsia="en-US"/>
              </w:rPr>
              <w:t>»</w:t>
            </w:r>
            <w:proofErr w:type="gramStart"/>
            <w:r w:rsidRPr="0042212A">
              <w:rPr>
                <w:rFonts w:ascii="Times New Roman" w:hAnsi="Times New Roman" w:cs="Times New Roman"/>
                <w:lang w:eastAsia="en-US"/>
              </w:rPr>
              <w:t>);</w:t>
            </w:r>
            <w:r w:rsidRPr="0042212A">
              <w:rPr>
                <w:rFonts w:ascii="Times New Roman" w:hAnsi="Times New Roman" w:cs="Times New Roman"/>
                <w:lang w:eastAsia="en-US"/>
              </w:rPr>
              <w:tab/>
            </w:r>
            <w:proofErr w:type="gramEnd"/>
            <w:r w:rsidRPr="0042212A">
              <w:rPr>
                <w:rFonts w:ascii="Times New Roman" w:hAnsi="Times New Roman" w:cs="Times New Roman"/>
                <w:lang w:eastAsia="en-US"/>
              </w:rPr>
              <w:t xml:space="preserve">          - «Развитие глубокой переработки алюминия в г.Канаш» (ООО «Канашский завод алюминиевых конструкций»);</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«Организация производства коагулянтов» (ООО «</w:t>
            </w:r>
            <w:proofErr w:type="spellStart"/>
            <w:r w:rsidRPr="0042212A">
              <w:rPr>
                <w:rFonts w:ascii="Times New Roman" w:hAnsi="Times New Roman" w:cs="Times New Roman"/>
                <w:lang w:eastAsia="en-US"/>
              </w:rPr>
              <w:t>Гранэко</w:t>
            </w:r>
            <w:proofErr w:type="spellEnd"/>
            <w:r w:rsidRPr="0042212A">
              <w:rPr>
                <w:rFonts w:ascii="Times New Roman" w:hAnsi="Times New Roman" w:cs="Times New Roman"/>
                <w:lang w:eastAsia="en-US"/>
              </w:rPr>
              <w:t xml:space="preserve">»); </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«Организация производства прицепов и полуприцепов» (ООО «АСТРА»);</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 </w:t>
            </w:r>
            <w:r w:rsidRPr="0042212A">
              <w:rPr>
                <w:rFonts w:ascii="Times New Roman" w:eastAsia="MingLiU_HKSCS-ExtB" w:hAnsi="Times New Roman" w:cs="Times New Roman"/>
                <w:lang w:eastAsia="en-US"/>
              </w:rPr>
              <w:t>«Строительство завода по подготовке сельскохозяйственных культур после сбора урожая для хранения и сбыта» (</w:t>
            </w:r>
            <w:r w:rsidRPr="0042212A">
              <w:rPr>
                <w:rFonts w:ascii="Times New Roman" w:hAnsi="Times New Roman" w:cs="Times New Roman"/>
                <w:lang w:eastAsia="en-US"/>
              </w:rPr>
              <w:t>ООО «Канашский зерновой терминал»);</w:t>
            </w:r>
          </w:p>
          <w:p w:rsidR="00FF6AE2" w:rsidRPr="0042212A" w:rsidRDefault="00FF6AE2">
            <w:pPr>
              <w:spacing w:line="256" w:lineRule="auto"/>
              <w:ind w:firstLine="0"/>
              <w:rPr>
                <w:rFonts w:ascii="Times New Roman" w:eastAsia="MingLiU_HKSCS-ExtB" w:hAnsi="Times New Roman" w:cs="Times New Roman"/>
                <w:lang w:eastAsia="en-US"/>
              </w:rPr>
            </w:pPr>
            <w:r w:rsidRPr="0042212A">
              <w:rPr>
                <w:rFonts w:ascii="Times New Roman" w:hAnsi="Times New Roman" w:cs="Times New Roman"/>
                <w:lang w:eastAsia="en-US"/>
              </w:rPr>
              <w:t xml:space="preserve">- </w:t>
            </w:r>
            <w:r w:rsidRPr="0042212A">
              <w:rPr>
                <w:rFonts w:ascii="Times New Roman" w:eastAsia="MingLiU_HKSCS-ExtB" w:hAnsi="Times New Roman" w:cs="Times New Roman"/>
                <w:lang w:eastAsia="en-US"/>
              </w:rPr>
              <w:t>«</w:t>
            </w:r>
            <w:r w:rsidRPr="0042212A">
              <w:rPr>
                <w:rFonts w:ascii="Times New Roman" w:hAnsi="Times New Roman" w:cs="Times New Roman"/>
                <w:lang w:eastAsia="en-US"/>
              </w:rPr>
              <w:t>Развитие производства металлоконструкций в городе Канаш</w:t>
            </w:r>
            <w:r w:rsidRPr="0042212A">
              <w:rPr>
                <w:rFonts w:ascii="Times New Roman" w:eastAsia="MingLiU_HKSCS-ExtB" w:hAnsi="Times New Roman" w:cs="Times New Roman"/>
                <w:lang w:eastAsia="en-US"/>
              </w:rPr>
              <w:t>» (</w:t>
            </w:r>
            <w:r w:rsidRPr="0042212A">
              <w:rPr>
                <w:rFonts w:ascii="Times New Roman" w:hAnsi="Times New Roman" w:cs="Times New Roman"/>
                <w:lang w:eastAsia="en-US"/>
              </w:rPr>
              <w:t>ООО «</w:t>
            </w:r>
            <w:proofErr w:type="spellStart"/>
            <w:r w:rsidRPr="0042212A">
              <w:rPr>
                <w:rFonts w:ascii="Times New Roman" w:hAnsi="Times New Roman" w:cs="Times New Roman"/>
                <w:lang w:eastAsia="en-US"/>
              </w:rPr>
              <w:t>Техномостинжиниринг</w:t>
            </w:r>
            <w:proofErr w:type="spellEnd"/>
            <w:r w:rsidRPr="0042212A">
              <w:rPr>
                <w:rFonts w:ascii="Times New Roman" w:hAnsi="Times New Roman" w:cs="Times New Roman"/>
                <w:lang w:eastAsia="en-US"/>
              </w:rPr>
              <w:t>»);</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«Расширение производственных мощностей производства вагонов – хоппера для зерна мод.19-3058-до 1500 шт. в год» (ООО «Канашский вагоностроительный завод»);</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«Освоение технологии по обработке металлических деталей» (ООО «Технологии производства»);</w:t>
            </w:r>
          </w:p>
          <w:p w:rsidR="00FF6AE2" w:rsidRPr="0042212A" w:rsidRDefault="00FF6AE2">
            <w:pPr>
              <w:spacing w:line="256" w:lineRule="auto"/>
              <w:ind w:firstLine="0"/>
              <w:rPr>
                <w:rFonts w:ascii="Times New Roman" w:eastAsia="SimSun" w:hAnsi="Times New Roman" w:cs="Times New Roman"/>
                <w:color w:val="000000"/>
                <w:kern w:val="2"/>
                <w:lang w:eastAsia="hi-IN" w:bidi="hi-IN"/>
              </w:rPr>
            </w:pPr>
            <w:r w:rsidRPr="0042212A">
              <w:rPr>
                <w:rFonts w:ascii="Times New Roman" w:hAnsi="Times New Roman" w:cs="Times New Roman"/>
                <w:lang w:eastAsia="en-US"/>
              </w:rPr>
              <w:t xml:space="preserve">- «Полимер-Инвест». </w:t>
            </w:r>
            <w:r w:rsidRPr="0042212A">
              <w:rPr>
                <w:rFonts w:ascii="Times New Roman" w:eastAsia="SimSun" w:hAnsi="Times New Roman" w:cs="Times New Roman"/>
                <w:color w:val="000000"/>
                <w:kern w:val="2"/>
                <w:lang w:eastAsia="hi-IN" w:bidi="hi-IN"/>
              </w:rPr>
              <w:t>Организация производства полимерной продукции (ООО «НПО «</w:t>
            </w:r>
            <w:proofErr w:type="spellStart"/>
            <w:r w:rsidRPr="0042212A">
              <w:rPr>
                <w:rFonts w:ascii="Times New Roman" w:eastAsia="SimSun" w:hAnsi="Times New Roman" w:cs="Times New Roman"/>
                <w:color w:val="000000"/>
                <w:kern w:val="2"/>
                <w:lang w:eastAsia="hi-IN" w:bidi="hi-IN"/>
              </w:rPr>
              <w:t>Энергогаз</w:t>
            </w:r>
            <w:proofErr w:type="spellEnd"/>
            <w:r w:rsidRPr="0042212A">
              <w:rPr>
                <w:rFonts w:ascii="Times New Roman" w:eastAsia="SimSun" w:hAnsi="Times New Roman" w:cs="Times New Roman"/>
                <w:color w:val="000000"/>
                <w:kern w:val="2"/>
                <w:lang w:eastAsia="hi-IN" w:bidi="hi-IN"/>
              </w:rPr>
              <w:t>».</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eastAsia="SimSun" w:hAnsi="Times New Roman" w:cs="Times New Roman"/>
                <w:color w:val="000000"/>
                <w:kern w:val="2"/>
                <w:lang w:eastAsia="hi-IN" w:bidi="hi-IN"/>
              </w:rPr>
              <w:t xml:space="preserve">       В 2024 г. резидентами ТОСЭР «Канаш» вложено инвестиций в объеме 539,1 </w:t>
            </w:r>
            <w:proofErr w:type="spellStart"/>
            <w:r w:rsidRPr="0042212A">
              <w:rPr>
                <w:rFonts w:ascii="Times New Roman" w:eastAsia="SimSun" w:hAnsi="Times New Roman" w:cs="Times New Roman"/>
                <w:color w:val="000000"/>
                <w:kern w:val="2"/>
                <w:lang w:eastAsia="hi-IN" w:bidi="hi-IN"/>
              </w:rPr>
              <w:t>млн.рублей</w:t>
            </w:r>
            <w:proofErr w:type="spellEnd"/>
            <w:r w:rsidRPr="0042212A">
              <w:rPr>
                <w:rFonts w:ascii="Times New Roman" w:eastAsia="SimSun" w:hAnsi="Times New Roman" w:cs="Times New Roman"/>
                <w:color w:val="000000"/>
                <w:kern w:val="2"/>
                <w:lang w:eastAsia="hi-IN" w:bidi="hi-IN"/>
              </w:rPr>
              <w:t>, создано 23 новых рабочих места.</w:t>
            </w:r>
          </w:p>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На индустриальном парке, оборудованном необходимой инженерной инфраструктурой, осуществлялась: </w:t>
            </w:r>
            <w:proofErr w:type="gramStart"/>
            <w:r w:rsidRPr="0042212A">
              <w:rPr>
                <w:rFonts w:ascii="Times New Roman" w:hAnsi="Times New Roman" w:cs="Times New Roman"/>
                <w:lang w:eastAsia="en-US"/>
              </w:rPr>
              <w:t>инвестиционная  деятельность</w:t>
            </w:r>
            <w:proofErr w:type="gramEnd"/>
            <w:r w:rsidRPr="0042212A">
              <w:rPr>
                <w:rFonts w:ascii="Times New Roman" w:hAnsi="Times New Roman" w:cs="Times New Roman"/>
                <w:lang w:eastAsia="en-US"/>
              </w:rPr>
              <w:t xml:space="preserve"> ООО «</w:t>
            </w:r>
            <w:proofErr w:type="spellStart"/>
            <w:r w:rsidRPr="0042212A">
              <w:rPr>
                <w:rFonts w:ascii="Times New Roman" w:hAnsi="Times New Roman" w:cs="Times New Roman"/>
                <w:lang w:eastAsia="en-US"/>
              </w:rPr>
              <w:t>Аркто</w:t>
            </w:r>
            <w:proofErr w:type="spellEnd"/>
            <w:r w:rsidRPr="0042212A">
              <w:rPr>
                <w:rFonts w:ascii="Times New Roman" w:hAnsi="Times New Roman" w:cs="Times New Roman"/>
                <w:lang w:eastAsia="en-US"/>
              </w:rPr>
              <w:t xml:space="preserve">» по выпуску промышленных холодильников; начато строительство производственных цехов по производству прицепов и полуприцепов ООО «АСТРА». </w:t>
            </w:r>
          </w:p>
          <w:p w:rsidR="00FF6AE2" w:rsidRPr="0042212A" w:rsidRDefault="00FF6AE2">
            <w:pPr>
              <w:spacing w:line="256" w:lineRule="auto"/>
              <w:ind w:firstLine="0"/>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4.3.</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3 </w:t>
            </w:r>
            <w:r w:rsidRPr="0042212A">
              <w:rPr>
                <w:rFonts w:ascii="Times New Roman" w:hAnsi="Times New Roman" w:cs="Times New Roman"/>
                <w:lang w:eastAsia="en-US"/>
              </w:rPr>
              <w:lastRenderedPageBreak/>
              <w:t>"Проведение процедуры оценки регулирующего воздействия проектов нормативных правовых актов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Выполнено</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left="126" w:right="127"/>
              <w:contextualSpacing/>
              <w:rPr>
                <w:rFonts w:ascii="Times New Roman" w:eastAsia="Calibri" w:hAnsi="Times New Roman" w:cs="Times New Roman"/>
                <w:lang w:eastAsia="en-US"/>
              </w:rPr>
            </w:pPr>
            <w:r w:rsidRPr="0042212A">
              <w:rPr>
                <w:rFonts w:ascii="Times New Roman" w:eastAsia="Calibri" w:hAnsi="Times New Roman" w:cs="Times New Roman"/>
                <w:lang w:eastAsia="en-US"/>
              </w:rPr>
              <w:t xml:space="preserve">Проведена экспертиза 5 </w:t>
            </w:r>
            <w:r w:rsidRPr="0042212A">
              <w:rPr>
                <w:rFonts w:ascii="Times New Roman" w:eastAsia="Calibri" w:hAnsi="Times New Roman" w:cs="Times New Roman"/>
                <w:lang w:eastAsia="en-US"/>
              </w:rPr>
              <w:lastRenderedPageBreak/>
              <w:t>действующих НПА затрагивающих вопросы осуществления предпринимательской и инвестиционной деятельности: 3</w:t>
            </w:r>
            <w:r w:rsidRPr="0042212A">
              <w:rPr>
                <w:rFonts w:ascii="Times New Roman" w:eastAsia="Calibri" w:hAnsi="Times New Roman" w:cs="Times New Roman"/>
                <w:color w:val="FF0000"/>
                <w:lang w:eastAsia="en-US"/>
              </w:rPr>
              <w:t xml:space="preserve"> </w:t>
            </w:r>
            <w:r w:rsidRPr="0042212A">
              <w:rPr>
                <w:rFonts w:ascii="Times New Roman" w:eastAsia="Calibri" w:hAnsi="Times New Roman" w:cs="Times New Roman"/>
                <w:lang w:eastAsia="en-US"/>
              </w:rPr>
              <w:t>постановлений администрации города и 2 решений Собрания депутатов города. В результате проведенной экспертизы 1 постановление признано утратившими силу в виду несоответствия действующему законодательству, 2 решение Собрания депутатов города и 1 постановление внесены изменения в виду несоответствия действующему законодательству, 1 постановление оставлено без изменения.</w:t>
            </w:r>
          </w:p>
          <w:p w:rsidR="00FF6AE2" w:rsidRPr="0042212A" w:rsidRDefault="00FF6AE2">
            <w:pPr>
              <w:spacing w:line="256" w:lineRule="auto"/>
              <w:ind w:left="126" w:right="127"/>
              <w:contextualSpacing/>
              <w:rPr>
                <w:rFonts w:ascii="Times New Roman" w:eastAsia="Calibri" w:hAnsi="Times New Roman" w:cs="Times New Roman"/>
                <w:lang w:eastAsia="en-US"/>
              </w:rPr>
            </w:pPr>
            <w:r w:rsidRPr="0042212A">
              <w:rPr>
                <w:rFonts w:ascii="Times New Roman" w:eastAsia="Calibri" w:hAnsi="Times New Roman" w:cs="Times New Roman"/>
                <w:lang w:eastAsia="en-US"/>
              </w:rPr>
              <w:t xml:space="preserve">Проведена оценка регулирующего воздействия (далее – ОРВ) в отношении 11 проектов НПА затрагивающих вопросы осуществления предпринимательской и иной экономической деятельности: 5 проектов решений Собрания депутатов города и 6 проектов постановлений администрации города.  </w:t>
            </w:r>
          </w:p>
          <w:p w:rsidR="00FF6AE2" w:rsidRPr="0042212A" w:rsidRDefault="00FF6AE2">
            <w:pPr>
              <w:spacing w:line="256" w:lineRule="auto"/>
              <w:ind w:left="126" w:right="127"/>
              <w:contextualSpacing/>
              <w:rPr>
                <w:rFonts w:ascii="Times New Roman" w:eastAsia="Calibri" w:hAnsi="Times New Roman" w:cs="Times New Roman"/>
                <w:lang w:eastAsia="en-US"/>
              </w:rPr>
            </w:pPr>
            <w:r w:rsidRPr="0042212A">
              <w:rPr>
                <w:rFonts w:ascii="Times New Roman" w:eastAsia="Calibri" w:hAnsi="Times New Roman" w:cs="Times New Roman"/>
                <w:lang w:eastAsia="en-US"/>
              </w:rPr>
              <w:t xml:space="preserve">В результате проведенной ОРВ выявлены и исключены избыточные требования к СМСП на </w:t>
            </w:r>
            <w:proofErr w:type="gramStart"/>
            <w:r w:rsidRPr="0042212A">
              <w:rPr>
                <w:rFonts w:ascii="Times New Roman" w:eastAsia="Calibri" w:hAnsi="Times New Roman" w:cs="Times New Roman"/>
                <w:lang w:eastAsia="en-US"/>
              </w:rPr>
              <w:t>400  рублей</w:t>
            </w:r>
            <w:proofErr w:type="gramEnd"/>
            <w:r w:rsidRPr="0042212A">
              <w:rPr>
                <w:rFonts w:ascii="Times New Roman" w:eastAsia="Calibri" w:hAnsi="Times New Roman" w:cs="Times New Roman"/>
                <w:lang w:eastAsia="en-US"/>
              </w:rPr>
              <w:t xml:space="preserve">. Все проекты НПА с учетом поступивших замечаний приняты.  </w:t>
            </w:r>
          </w:p>
          <w:p w:rsidR="00FF6AE2" w:rsidRPr="0042212A" w:rsidRDefault="00FF6AE2">
            <w:pPr>
              <w:pStyle w:val="ae"/>
              <w:spacing w:after="0" w:line="240" w:lineRule="auto"/>
              <w:ind w:left="126" w:right="127" w:firstLine="441"/>
              <w:jc w:val="both"/>
              <w:rPr>
                <w:rFonts w:ascii="Times New Roman" w:eastAsiaTheme="minorEastAsia" w:hAnsi="Times New Roman" w:cs="Times New Roman"/>
                <w:sz w:val="24"/>
                <w:szCs w:val="24"/>
              </w:rPr>
            </w:pPr>
            <w:r w:rsidRPr="0042212A">
              <w:rPr>
                <w:rFonts w:ascii="Times New Roman" w:eastAsia="Calibri" w:hAnsi="Times New Roman" w:cs="Times New Roman"/>
              </w:rPr>
              <w:t>Среднее количество отзывов, полученных в ходе публичных консультаций НПА (проектов НПА) составило 13,2 ед.</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4.4.</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4 </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"Создание благоприятной конкурентной среды в городе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Выполнено </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Осуществлялось выполнение плана системных мероприятий («дорожной карты») по содействию развитию конкуренции в городе Канаш Чувашской Республики и плана мероприятий («дорожной карты») по содействию развитию конкуренции на товарных рынках города Канаш Чувашской Республики на период 2023-2025 годов.</w:t>
            </w:r>
          </w:p>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Отчет за 2024 год размещен на сайте администрации г.Канаш в </w:t>
            </w:r>
            <w:proofErr w:type="gramStart"/>
            <w:r w:rsidRPr="0042212A">
              <w:rPr>
                <w:rFonts w:ascii="Times New Roman" w:hAnsi="Times New Roman" w:cs="Times New Roman"/>
                <w:lang w:eastAsia="en-US"/>
              </w:rPr>
              <w:t>сети  Интернет</w:t>
            </w:r>
            <w:proofErr w:type="gramEnd"/>
          </w:p>
          <w:p w:rsidR="00FF6AE2" w:rsidRPr="0042212A" w:rsidRDefault="0042212A">
            <w:pPr>
              <w:pStyle w:val="a5"/>
              <w:spacing w:line="256" w:lineRule="auto"/>
              <w:rPr>
                <w:rFonts w:ascii="Times New Roman" w:hAnsi="Times New Roman" w:cs="Times New Roman"/>
                <w:lang w:eastAsia="en-US"/>
              </w:rPr>
            </w:pPr>
            <w:hyperlink r:id="rId31" w:history="1">
              <w:r w:rsidR="00FF6AE2" w:rsidRPr="0042212A">
                <w:rPr>
                  <w:rStyle w:val="ab"/>
                  <w:rFonts w:ascii="Times New Roman" w:hAnsi="Times New Roman" w:cs="Times New Roman"/>
                  <w:lang w:eastAsia="en-US"/>
                </w:rPr>
                <w:t>https://kanash-mo.cap.ru/action/napravlenie-deyateljnosti/ekonomika-i-biznes/konkurentnaya-politika</w:t>
              </w:r>
            </w:hyperlink>
            <w:r w:rsidR="00FF6AE2" w:rsidRPr="0042212A">
              <w:rPr>
                <w:rFonts w:ascii="Times New Roman" w:hAnsi="Times New Roman" w:cs="Times New Roman"/>
                <w:lang w:eastAsia="en-US"/>
              </w:rPr>
              <w:t xml:space="preserve"> </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 xml:space="preserve">4.5. </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5 </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Выполнено</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rPr>
                <w:rFonts w:ascii="Times New Roman" w:hAnsi="Times New Roman" w:cs="Times New Roman"/>
                <w:bCs/>
                <w:lang w:eastAsia="en-US"/>
              </w:rPr>
            </w:pPr>
            <w:r w:rsidRPr="0042212A">
              <w:rPr>
                <w:rFonts w:ascii="Times New Roman" w:hAnsi="Times New Roman" w:cs="Times New Roman"/>
                <w:lang w:eastAsia="en-US"/>
              </w:rPr>
              <w:t>Выделения и освоения денежных средств в рамках грантов Главы Чувашской Республики городу Канаш Чувашской Республики для стимулирования привлечения инвестиций в основной капитал и развития экономического (налогового) потенциала территорий в 2024 году не было.</w:t>
            </w:r>
          </w:p>
          <w:p w:rsidR="00FF6AE2" w:rsidRPr="0042212A" w:rsidRDefault="00FF6AE2">
            <w:pPr>
              <w:spacing w:line="256" w:lineRule="auto"/>
              <w:rPr>
                <w:rFonts w:ascii="Times New Roman" w:hAnsi="Times New Roman" w:cs="Times New Roman"/>
                <w:bCs/>
                <w:lang w:eastAsia="en-US"/>
              </w:rPr>
            </w:pPr>
            <w:r w:rsidRPr="0042212A">
              <w:rPr>
                <w:rFonts w:ascii="Times New Roman" w:hAnsi="Times New Roman" w:cs="Times New Roman"/>
                <w:bCs/>
                <w:lang w:eastAsia="en-US"/>
              </w:rPr>
              <w:t>Объем инвестиций, за исключением бюджетных средств, составил за 2024 год (оценочно) – 593,9 млн. рублей.</w:t>
            </w:r>
          </w:p>
          <w:p w:rsidR="00FF6AE2" w:rsidRPr="0042212A" w:rsidRDefault="00FF6AE2">
            <w:pPr>
              <w:spacing w:line="256" w:lineRule="auto"/>
              <w:rPr>
                <w:rFonts w:ascii="Times New Roman" w:hAnsi="Times New Roman" w:cs="Times New Roman"/>
                <w:bCs/>
                <w:lang w:eastAsia="en-US"/>
              </w:rPr>
            </w:pPr>
            <w:r w:rsidRPr="0042212A">
              <w:rPr>
                <w:rFonts w:ascii="Times New Roman" w:hAnsi="Times New Roman" w:cs="Times New Roman"/>
                <w:bCs/>
                <w:lang w:eastAsia="en-US"/>
              </w:rPr>
              <w:t>В 2024 году создано новых рабочих мест в количестве 109 ед.</w:t>
            </w:r>
          </w:p>
          <w:p w:rsidR="00FF6AE2" w:rsidRPr="0042212A" w:rsidRDefault="00FF6AE2">
            <w:pPr>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Подпрограмма 5 </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Совершенствование системы муниципального стратегического управления</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5.1.</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Основное мероприятие 1 </w:t>
            </w:r>
          </w:p>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«Анализ и прогнозирование социально-экономического развития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Выполнено</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jc w:val="left"/>
              <w:rPr>
                <w:rFonts w:ascii="Times New Roman" w:hAnsi="Times New Roman" w:cs="Times New Roman"/>
                <w:lang w:eastAsia="en-US"/>
              </w:rPr>
            </w:pPr>
            <w:r w:rsidRPr="0042212A">
              <w:rPr>
                <w:rFonts w:ascii="Times New Roman" w:hAnsi="Times New Roman" w:cs="Times New Roman"/>
                <w:lang w:eastAsia="en-US"/>
              </w:rPr>
              <w:t>Разработан и утвержден прогноз социально  -  экономического   развития  города Канаш  на среднесрочный период постановлением администрации города Канаш Чувашской Республики от 1</w:t>
            </w:r>
            <w:r w:rsidRPr="0042212A">
              <w:rPr>
                <w:rFonts w:ascii="Times New Roman" w:hAnsi="Times New Roman" w:cs="Times New Roman"/>
                <w:bCs/>
                <w:lang w:eastAsia="en-US"/>
              </w:rPr>
              <w:t xml:space="preserve">1.11.2024 № </w:t>
            </w:r>
            <w:r w:rsidRPr="0042212A">
              <w:rPr>
                <w:rFonts w:ascii="Times New Roman" w:hAnsi="Times New Roman" w:cs="Times New Roman"/>
                <w:lang w:eastAsia="en-US"/>
              </w:rPr>
              <w:t xml:space="preserve">1364 «Об  итогах социально  -  экономического  развития  города Канаш за январь-август 2024  года и  об  основных  показателях прогноза социально   –   экономического  развития города  Канаш на 2025 год и на плановый период 2026 и 2027годов»                                                                   </w:t>
            </w:r>
            <w:hyperlink r:id="rId32" w:history="1">
              <w:r w:rsidRPr="0042212A">
                <w:rPr>
                  <w:rStyle w:val="ab"/>
                  <w:rFonts w:ascii="Times New Roman" w:hAnsi="Times New Roman" w:cs="Times New Roman"/>
                  <w:lang w:eastAsia="en-US"/>
                </w:rPr>
                <w:t>https://gkan.cap.ru/action/activity/eab/itogi-socialjno-ekonomicheskogo-razvitiya-goroda-k/prognoz-socialjno-ekonomicheskogo-razvitiya</w:t>
              </w:r>
            </w:hyperlink>
            <w:r w:rsidRPr="0042212A">
              <w:rPr>
                <w:rFonts w:ascii="Times New Roman" w:hAnsi="Times New Roman" w:cs="Times New Roman"/>
                <w:lang w:eastAsia="en-US"/>
              </w:rPr>
              <w:t xml:space="preserve"> </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5.2.</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Основное мероприятие 2 «Развитие контрактной системы в сфере закупок товаров, работ, услуг для обеспечения муниципальных нужд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Выполнено </w:t>
            </w: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rPr>
                <w:rFonts w:ascii="Times New Roman" w:hAnsi="Times New Roman" w:cs="Times New Roman"/>
                <w:lang w:eastAsia="en-US"/>
              </w:rPr>
            </w:pPr>
          </w:p>
          <w:p w:rsidR="00FF6AE2" w:rsidRPr="0042212A" w:rsidRDefault="00FF6AE2">
            <w:pPr>
              <w:spacing w:line="256" w:lineRule="auto"/>
              <w:rPr>
                <w:rFonts w:ascii="Times New Roman" w:hAnsi="Times New Roman" w:cs="Times New Roman"/>
                <w:lang w:eastAsia="en-US"/>
              </w:rPr>
            </w:pP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ind w:firstLine="567"/>
              <w:rPr>
                <w:rFonts w:ascii="Times New Roman" w:hAnsi="Times New Roman" w:cs="Times New Roman"/>
                <w:lang w:eastAsia="en-US"/>
              </w:rPr>
            </w:pPr>
            <w:r w:rsidRPr="0042212A">
              <w:rPr>
                <w:rFonts w:ascii="Times New Roman" w:hAnsi="Times New Roman" w:cs="Times New Roman"/>
                <w:lang w:eastAsia="en-US"/>
              </w:rPr>
              <w:t>Экономия бюджетных средств по итогам размещенного заказа в 2024 году составила 47,5 млн. рублей или 10,9%.</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5.3. </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Основное мероприятие 3 «Проектная деятельность и программно-целевое управление»</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Выполнено </w:t>
            </w:r>
          </w:p>
        </w:tc>
        <w:tc>
          <w:tcPr>
            <w:tcW w:w="4722"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jc w:val="left"/>
              <w:rPr>
                <w:rFonts w:ascii="Times New Roman" w:hAnsi="Times New Roman" w:cs="Times New Roman"/>
                <w:lang w:eastAsia="en-US"/>
              </w:rPr>
            </w:pPr>
            <w:r w:rsidRPr="0042212A">
              <w:rPr>
                <w:rFonts w:ascii="Times New Roman" w:hAnsi="Times New Roman" w:cs="Times New Roman"/>
                <w:lang w:eastAsia="en-US"/>
              </w:rPr>
              <w:t xml:space="preserve">В течение 2024 года отделом экономики и имущественных </w:t>
            </w:r>
            <w:proofErr w:type="gramStart"/>
            <w:r w:rsidRPr="0042212A">
              <w:rPr>
                <w:rFonts w:ascii="Times New Roman" w:hAnsi="Times New Roman" w:cs="Times New Roman"/>
                <w:lang w:eastAsia="en-US"/>
              </w:rPr>
              <w:t xml:space="preserve">отношений:   </w:t>
            </w:r>
            <w:proofErr w:type="gramEnd"/>
            <w:r w:rsidRPr="0042212A">
              <w:rPr>
                <w:rFonts w:ascii="Times New Roman" w:hAnsi="Times New Roman" w:cs="Times New Roman"/>
                <w:lang w:eastAsia="en-US"/>
              </w:rPr>
              <w:t xml:space="preserve">                                 -  осуществлялась координация деятельности структурных подразделений </w:t>
            </w:r>
            <w:r w:rsidRPr="0042212A">
              <w:rPr>
                <w:rFonts w:ascii="Times New Roman" w:hAnsi="Times New Roman" w:cs="Times New Roman"/>
                <w:lang w:eastAsia="en-US"/>
              </w:rPr>
              <w:lastRenderedPageBreak/>
              <w:t>администрации города Канаш по разработке и реализации муниципальных программ, внесении изменений;</w:t>
            </w:r>
          </w:p>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разработан сводный годовой </w:t>
            </w:r>
            <w:proofErr w:type="gramStart"/>
            <w:r w:rsidRPr="0042212A">
              <w:rPr>
                <w:rFonts w:ascii="Times New Roman" w:hAnsi="Times New Roman" w:cs="Times New Roman"/>
                <w:lang w:eastAsia="en-US"/>
              </w:rPr>
              <w:t>доклад  о</w:t>
            </w:r>
            <w:proofErr w:type="gramEnd"/>
            <w:r w:rsidRPr="0042212A">
              <w:rPr>
                <w:rFonts w:ascii="Times New Roman" w:hAnsi="Times New Roman" w:cs="Times New Roman"/>
                <w:lang w:eastAsia="en-US"/>
              </w:rPr>
              <w:t xml:space="preserve"> ходе реализации и об оценке эффективности муниципальных программ города Канаш Чувашской Республики  за 2023 год и размещен на официальном сайте администрации города Канаш </w:t>
            </w:r>
            <w:hyperlink r:id="rId33" w:history="1">
              <w:r w:rsidRPr="0042212A">
                <w:rPr>
                  <w:rStyle w:val="ab"/>
                  <w:rFonts w:ascii="Times New Roman" w:hAnsi="Times New Roman" w:cs="Times New Roman"/>
                  <w:lang w:eastAsia="en-US"/>
                </w:rPr>
                <w:t>https://gkan.cap.ru/action/activity/finance/municipaljnie-programmi-2019-2035-gg/svodnij-godovoj-doklad-o-hode-realizacii-i-ob-ocen</w:t>
              </w:r>
            </w:hyperlink>
            <w:r w:rsidRPr="0042212A">
              <w:rPr>
                <w:rFonts w:ascii="Times New Roman" w:hAnsi="Times New Roman" w:cs="Times New Roman"/>
                <w:lang w:eastAsia="en-US"/>
              </w:rPr>
              <w:t xml:space="preserve"> .</w:t>
            </w:r>
          </w:p>
          <w:p w:rsidR="00FF6AE2" w:rsidRPr="0042212A" w:rsidRDefault="00FF6AE2">
            <w:pPr>
              <w:spacing w:line="256" w:lineRule="auto"/>
              <w:ind w:firstLine="0"/>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 xml:space="preserve">5.4. </w:t>
            </w:r>
          </w:p>
        </w:tc>
        <w:tc>
          <w:tcPr>
            <w:tcW w:w="3101"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Основное мероприятие 4 «Разработка стратегии социально-экономического развития города Канаш Чувашской Республики до 2035 года»</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Выполнено</w:t>
            </w:r>
          </w:p>
        </w:tc>
        <w:tc>
          <w:tcPr>
            <w:tcW w:w="472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Стратегия социально-экономического развития города Канаш Чувашской Республики до 2035 года утверждена Решением Собрания депутатов города Канаш Чувашской Республики от 27.12.2019 № 10/3</w:t>
            </w:r>
          </w:p>
        </w:tc>
      </w:tr>
    </w:tbl>
    <w:p w:rsidR="00FF6AE2" w:rsidRPr="0042212A" w:rsidRDefault="00FF6AE2" w:rsidP="00FF6AE2">
      <w:pPr>
        <w:pStyle w:val="a6"/>
        <w:rPr>
          <w:rFonts w:ascii="Times New Roman" w:hAnsi="Times New Roman" w:cs="Times New Roman"/>
        </w:rPr>
      </w:pPr>
      <w:r w:rsidRPr="0042212A">
        <w:rPr>
          <w:rFonts w:ascii="Times New Roman" w:hAnsi="Times New Roman" w:cs="Times New Roman"/>
        </w:rPr>
        <w:t>──────────────────────────────</w:t>
      </w:r>
    </w:p>
    <w:p w:rsidR="00FF6AE2" w:rsidRPr="0042212A" w:rsidRDefault="00FF6AE2" w:rsidP="00FF6AE2">
      <w:pPr>
        <w:rPr>
          <w:rFonts w:ascii="Times New Roman" w:hAnsi="Times New Roman" w:cs="Times New Roman"/>
        </w:rPr>
      </w:pPr>
      <w:bookmarkStart w:id="10" w:name="sub_6666"/>
      <w:r w:rsidRPr="0042212A">
        <w:rPr>
          <w:rFonts w:ascii="Times New Roman" w:hAnsi="Times New Roman" w:cs="Times New Roman"/>
        </w:rPr>
        <w:t>(1) Указываются значения "выполнено", "не выполнено", "частично выполнено".</w:t>
      </w:r>
    </w:p>
    <w:p w:rsidR="00FF6AE2" w:rsidRPr="0042212A" w:rsidRDefault="00FF6AE2" w:rsidP="00FF6AE2">
      <w:pPr>
        <w:rPr>
          <w:rFonts w:ascii="Times New Roman" w:hAnsi="Times New Roman" w:cs="Times New Roman"/>
        </w:rPr>
      </w:pPr>
      <w:bookmarkStart w:id="11" w:name="sub_7777"/>
      <w:bookmarkEnd w:id="10"/>
      <w:r w:rsidRPr="0042212A">
        <w:rPr>
          <w:rFonts w:ascii="Times New Roman" w:hAnsi="Times New Roman" w:cs="Times New Roman"/>
        </w:rPr>
        <w:t>(2) Представляется краткая информация о проделанной работе и о достижении (</w:t>
      </w:r>
      <w:proofErr w:type="spellStart"/>
      <w:r w:rsidRPr="0042212A">
        <w:rPr>
          <w:rFonts w:ascii="Times New Roman" w:hAnsi="Times New Roman" w:cs="Times New Roman"/>
        </w:rPr>
        <w:t>недостижении</w:t>
      </w:r>
      <w:proofErr w:type="spellEnd"/>
      <w:r w:rsidRPr="0042212A">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w:t>
      </w:r>
      <w:proofErr w:type="spellStart"/>
      <w:r w:rsidRPr="0042212A">
        <w:rPr>
          <w:rFonts w:ascii="Times New Roman" w:hAnsi="Times New Roman" w:cs="Times New Roman"/>
        </w:rPr>
        <w:t>недостижения</w:t>
      </w:r>
      <w:proofErr w:type="spellEnd"/>
      <w:r w:rsidRPr="0042212A">
        <w:rPr>
          <w:rFonts w:ascii="Times New Roman" w:hAnsi="Times New Roman" w:cs="Times New Roman"/>
        </w:rPr>
        <w:t xml:space="preserve">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w:t>
      </w:r>
      <w:proofErr w:type="spellStart"/>
      <w:r w:rsidRPr="0042212A">
        <w:rPr>
          <w:rFonts w:ascii="Times New Roman" w:hAnsi="Times New Roman" w:cs="Times New Roman"/>
        </w:rPr>
        <w:t>недостижения</w:t>
      </w:r>
      <w:proofErr w:type="spellEnd"/>
      <w:r w:rsidRPr="0042212A">
        <w:rPr>
          <w:rFonts w:ascii="Times New Roman" w:hAnsi="Times New Roman" w:cs="Times New Roman"/>
        </w:rPr>
        <w:t>.</w:t>
      </w:r>
    </w:p>
    <w:bookmarkEnd w:id="11"/>
    <w:p w:rsidR="00FF6AE2" w:rsidRPr="0042212A" w:rsidRDefault="00FF6AE2" w:rsidP="00FF6AE2">
      <w:pPr>
        <w:rPr>
          <w:rFonts w:ascii="Times New Roman" w:hAnsi="Times New Roman" w:cs="Times New Roman"/>
        </w:rPr>
      </w:pPr>
    </w:p>
    <w:p w:rsidR="00FF6AE2" w:rsidRPr="0042212A" w:rsidRDefault="00FF6AE2" w:rsidP="00FF6AE2">
      <w:pPr>
        <w:widowControl/>
        <w:autoSpaceDE/>
        <w:autoSpaceDN/>
        <w:adjustRightInd/>
        <w:ind w:firstLine="0"/>
        <w:jc w:val="left"/>
        <w:rPr>
          <w:rFonts w:ascii="Times New Roman" w:hAnsi="Times New Roman" w:cs="Times New Roman"/>
        </w:rPr>
      </w:pPr>
    </w:p>
    <w:p w:rsidR="00E95E10" w:rsidRPr="0042212A" w:rsidRDefault="00E95E10" w:rsidP="00FF6AE2">
      <w:pPr>
        <w:widowControl/>
        <w:autoSpaceDE/>
        <w:autoSpaceDN/>
        <w:adjustRightInd/>
        <w:ind w:firstLine="0"/>
        <w:jc w:val="left"/>
        <w:rPr>
          <w:rFonts w:ascii="Times New Roman" w:hAnsi="Times New Roman" w:cs="Times New Roman"/>
        </w:rPr>
        <w:sectPr w:rsidR="00E95E10" w:rsidRPr="0042212A" w:rsidSect="00E95E10">
          <w:pgSz w:w="11905" w:h="16837"/>
          <w:pgMar w:top="1440" w:right="799" w:bottom="1440" w:left="1100" w:header="720" w:footer="720" w:gutter="0"/>
          <w:cols w:space="720"/>
        </w:sectPr>
      </w:pPr>
    </w:p>
    <w:p w:rsidR="00FF6AE2" w:rsidRPr="0042212A" w:rsidRDefault="00FF6AE2" w:rsidP="00FF6AE2">
      <w:pPr>
        <w:jc w:val="right"/>
        <w:rPr>
          <w:rStyle w:val="a3"/>
          <w:rFonts w:ascii="Times New Roman" w:hAnsi="Times New Roman" w:cs="Times New Roman"/>
          <w:bCs/>
        </w:rPr>
      </w:pPr>
      <w:bookmarkStart w:id="12" w:name="sub_1700"/>
      <w:r w:rsidRPr="0042212A">
        <w:rPr>
          <w:rStyle w:val="a3"/>
          <w:rFonts w:ascii="Times New Roman" w:hAnsi="Times New Roman" w:cs="Times New Roman"/>
          <w:bCs/>
        </w:rPr>
        <w:lastRenderedPageBreak/>
        <w:t xml:space="preserve">Таблица 2 </w:t>
      </w:r>
    </w:p>
    <w:p w:rsidR="00FF6AE2" w:rsidRPr="0042212A" w:rsidRDefault="00FF6AE2" w:rsidP="00FF6AE2">
      <w:pPr>
        <w:jc w:val="right"/>
        <w:rPr>
          <w:rStyle w:val="a3"/>
          <w:rFonts w:ascii="Times New Roman" w:hAnsi="Times New Roman" w:cs="Times New Roman"/>
          <w:bCs/>
        </w:rPr>
      </w:pPr>
    </w:p>
    <w:bookmarkEnd w:id="12"/>
    <w:p w:rsidR="00FF6AE2" w:rsidRPr="0042212A" w:rsidRDefault="00FF6AE2" w:rsidP="00FF6AE2">
      <w:pPr>
        <w:pStyle w:val="1"/>
        <w:rPr>
          <w:rFonts w:ascii="Times New Roman" w:hAnsi="Times New Roman" w:cs="Times New Roman"/>
        </w:rPr>
      </w:pPr>
      <w:r w:rsidRPr="0042212A">
        <w:rPr>
          <w:rFonts w:ascii="Times New Roman" w:hAnsi="Times New Roman" w:cs="Times New Roman"/>
        </w:rPr>
        <w:t>Сведения</w:t>
      </w:r>
      <w:r w:rsidRPr="0042212A">
        <w:rPr>
          <w:rFonts w:ascii="Times New Roman" w:hAnsi="Times New Roman" w:cs="Times New Roman"/>
        </w:rPr>
        <w:br/>
        <w:t xml:space="preserve">о достижении значений целевых показателей (индикаторов) муниципальной программы </w:t>
      </w:r>
      <w:r w:rsidRPr="0042212A">
        <w:rPr>
          <w:rStyle w:val="a3"/>
          <w:rFonts w:ascii="Times New Roman" w:hAnsi="Times New Roman" w:cs="Times New Roman"/>
          <w:bCs w:val="0"/>
        </w:rPr>
        <w:t>города Канаш</w:t>
      </w:r>
      <w:r w:rsidRPr="0042212A">
        <w:rPr>
          <w:rFonts w:ascii="Times New Roman" w:hAnsi="Times New Roman" w:cs="Times New Roman"/>
        </w:rPr>
        <w:t xml:space="preserve"> Чувашской Республики, подпрограмм муниципальной программы города Канаш Чувашской Республики </w:t>
      </w:r>
    </w:p>
    <w:p w:rsidR="00FF6AE2" w:rsidRPr="0042212A" w:rsidRDefault="00FF6AE2" w:rsidP="00FF6AE2">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2675"/>
        <w:gridCol w:w="142"/>
        <w:gridCol w:w="1276"/>
        <w:gridCol w:w="1984"/>
        <w:gridCol w:w="1843"/>
        <w:gridCol w:w="1418"/>
        <w:gridCol w:w="992"/>
        <w:gridCol w:w="142"/>
        <w:gridCol w:w="1417"/>
        <w:gridCol w:w="425"/>
        <w:gridCol w:w="1985"/>
      </w:tblGrid>
      <w:tr w:rsidR="00FF6AE2" w:rsidRPr="0042212A" w:rsidTr="00FF6AE2">
        <w:tc>
          <w:tcPr>
            <w:tcW w:w="840" w:type="dxa"/>
            <w:vMerge w:val="restart"/>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N п</w:t>
            </w:r>
            <w:r w:rsidRPr="0042212A">
              <w:rPr>
                <w:rFonts w:ascii="Times New Roman" w:hAnsi="Times New Roman" w:cs="Times New Roman"/>
                <w:lang w:val="en-US" w:eastAsia="en-US"/>
              </w:rPr>
              <w:t>|</w:t>
            </w:r>
            <w:r w:rsidRPr="0042212A">
              <w:rPr>
                <w:rFonts w:ascii="Times New Roman" w:hAnsi="Times New Roman" w:cs="Times New Roman"/>
                <w:lang w:eastAsia="en-US"/>
              </w:rPr>
              <w:t>п</w:t>
            </w:r>
          </w:p>
        </w:tc>
        <w:tc>
          <w:tcPr>
            <w:tcW w:w="2675" w:type="dxa"/>
            <w:vMerge w:val="restart"/>
            <w:tcBorders>
              <w:top w:val="single" w:sz="4" w:space="0" w:color="auto"/>
              <w:left w:val="single" w:sz="4" w:space="0" w:color="auto"/>
              <w:bottom w:val="nil"/>
              <w:right w:val="single" w:sz="4" w:space="0" w:color="auto"/>
            </w:tcBorders>
            <w:hideMark/>
          </w:tcPr>
          <w:p w:rsidR="00FF6AE2" w:rsidRPr="0042212A" w:rsidRDefault="00FF6AE2">
            <w:pPr>
              <w:pStyle w:val="a5"/>
              <w:spacing w:line="256" w:lineRule="auto"/>
              <w:jc w:val="center"/>
              <w:rPr>
                <w:rFonts w:ascii="Times New Roman" w:hAnsi="Times New Roman" w:cs="Times New Roman"/>
                <w:lang w:val="en-US" w:eastAsia="en-US"/>
              </w:rPr>
            </w:pPr>
            <w:r w:rsidRPr="0042212A">
              <w:rPr>
                <w:rFonts w:ascii="Times New Roman" w:hAnsi="Times New Roman" w:cs="Times New Roman"/>
                <w:lang w:eastAsia="en-US"/>
              </w:rPr>
              <w:t>Наименование целевого показателя (индикатора</w:t>
            </w:r>
            <w:r w:rsidRPr="0042212A">
              <w:rPr>
                <w:rFonts w:ascii="Times New Roman" w:hAnsi="Times New Roman" w:cs="Times New Roman"/>
                <w:lang w:val="en-US" w:eastAsia="en-US"/>
              </w:rPr>
              <w:t>)</w:t>
            </w:r>
          </w:p>
        </w:tc>
        <w:tc>
          <w:tcPr>
            <w:tcW w:w="1418" w:type="dxa"/>
            <w:gridSpan w:val="2"/>
            <w:vMerge w:val="restart"/>
            <w:tcBorders>
              <w:top w:val="single" w:sz="4" w:space="0" w:color="auto"/>
              <w:left w:val="single" w:sz="4" w:space="0" w:color="auto"/>
              <w:bottom w:val="nil"/>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Единица измерения</w:t>
            </w:r>
          </w:p>
        </w:tc>
        <w:tc>
          <w:tcPr>
            <w:tcW w:w="6379" w:type="dxa"/>
            <w:gridSpan w:val="5"/>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Значения целевых показателей (индикаторов) муниципальной программы города Канаш Чувашской Республики (подпрограммы муниципальной программы </w:t>
            </w:r>
            <w:proofErr w:type="gramStart"/>
            <w:r w:rsidRPr="0042212A">
              <w:rPr>
                <w:rFonts w:ascii="Times New Roman" w:hAnsi="Times New Roman" w:cs="Times New Roman"/>
                <w:lang w:eastAsia="en-US"/>
              </w:rPr>
              <w:t>города  Канаш</w:t>
            </w:r>
            <w:proofErr w:type="gramEnd"/>
            <w:r w:rsidRPr="0042212A">
              <w:rPr>
                <w:rFonts w:ascii="Times New Roman" w:hAnsi="Times New Roman" w:cs="Times New Roman"/>
                <w:lang w:eastAsia="en-US"/>
              </w:rPr>
              <w:t xml:space="preserve"> Чувашской Республики)</w:t>
            </w:r>
          </w:p>
        </w:tc>
        <w:tc>
          <w:tcPr>
            <w:tcW w:w="1417" w:type="dxa"/>
            <w:vMerge w:val="restart"/>
            <w:tcBorders>
              <w:top w:val="single" w:sz="4" w:space="0" w:color="auto"/>
              <w:left w:val="single" w:sz="4" w:space="0" w:color="auto"/>
              <w:bottom w:val="nil"/>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Обоснование отклонений значений показателя (индикатора) на конец отчетного года (при наличии)</w:t>
            </w:r>
          </w:p>
        </w:tc>
        <w:tc>
          <w:tcPr>
            <w:tcW w:w="2410" w:type="dxa"/>
            <w:gridSpan w:val="2"/>
            <w:vMerge w:val="restart"/>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Значения целевых показателей (индикаторов) муниципальной программы </w:t>
            </w:r>
            <w:r w:rsidRPr="0042212A">
              <w:rPr>
                <w:rStyle w:val="a3"/>
                <w:rFonts w:ascii="Times New Roman" w:hAnsi="Times New Roman" w:cs="Times New Roman"/>
                <w:bCs/>
                <w:lang w:eastAsia="en-US"/>
              </w:rPr>
              <w:t xml:space="preserve">города Канаш </w:t>
            </w:r>
            <w:r w:rsidRPr="0042212A">
              <w:rPr>
                <w:rFonts w:ascii="Times New Roman" w:hAnsi="Times New Roman" w:cs="Times New Roman"/>
                <w:lang w:eastAsia="en-US"/>
              </w:rPr>
              <w:t>Чувашской Республики (подпрограммы муниципальной программы города Канаш Чувашской Республики на текущий год (план)</w:t>
            </w:r>
          </w:p>
        </w:tc>
      </w:tr>
      <w:tr w:rsidR="00FF6AE2" w:rsidRPr="0042212A" w:rsidTr="00FF6AE2">
        <w:tc>
          <w:tcPr>
            <w:tcW w:w="300"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876" w:type="dxa"/>
            <w:gridSpan w:val="2"/>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984" w:type="dxa"/>
            <w:vMerge w:val="restart"/>
            <w:tcBorders>
              <w:top w:val="single" w:sz="4" w:space="0" w:color="auto"/>
              <w:left w:val="single" w:sz="4" w:space="0" w:color="auto"/>
              <w:bottom w:val="nil"/>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год, предшествующий отчетному</w:t>
            </w:r>
            <w:hyperlink r:id="rId34" w:anchor="sub_8888" w:history="1">
              <w:r w:rsidRPr="0042212A">
                <w:rPr>
                  <w:rStyle w:val="a4"/>
                  <w:rFonts w:ascii="Times New Roman" w:hAnsi="Times New Roman"/>
                  <w:lang w:eastAsia="en-US"/>
                </w:rPr>
                <w:t>*</w:t>
              </w:r>
            </w:hyperlink>
          </w:p>
        </w:tc>
        <w:tc>
          <w:tcPr>
            <w:tcW w:w="4395" w:type="dxa"/>
            <w:gridSpan w:val="4"/>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отчетный год</w:t>
            </w:r>
          </w:p>
        </w:tc>
        <w:tc>
          <w:tcPr>
            <w:tcW w:w="1417"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r>
      <w:tr w:rsidR="00FF6AE2" w:rsidRPr="0042212A" w:rsidTr="00FF6AE2">
        <w:tc>
          <w:tcPr>
            <w:tcW w:w="300"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300"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val="en-US" w:eastAsia="en-US"/>
              </w:rPr>
            </w:pPr>
          </w:p>
        </w:tc>
        <w:tc>
          <w:tcPr>
            <w:tcW w:w="1876" w:type="dxa"/>
            <w:gridSpan w:val="2"/>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6379"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первоначальный план</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уточненный план</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факт</w:t>
            </w:r>
          </w:p>
        </w:tc>
        <w:tc>
          <w:tcPr>
            <w:tcW w:w="1417"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4395" w:type="dxa"/>
            <w:gridSpan w:val="2"/>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2</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3</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4</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5</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6</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7</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8</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w:t>
            </w:r>
          </w:p>
        </w:tc>
      </w:tr>
      <w:tr w:rsidR="00FF6AE2" w:rsidRPr="0042212A" w:rsidTr="00FF6AE2">
        <w:tc>
          <w:tcPr>
            <w:tcW w:w="15139" w:type="dxa"/>
            <w:gridSpan w:val="12"/>
            <w:tcBorders>
              <w:top w:val="single" w:sz="4" w:space="0" w:color="auto"/>
              <w:left w:val="single" w:sz="4" w:space="0" w:color="auto"/>
              <w:bottom w:val="single" w:sz="4" w:space="0" w:color="auto"/>
              <w:right w:val="single" w:sz="4" w:space="0" w:color="auto"/>
            </w:tcBorders>
          </w:tcPr>
          <w:p w:rsidR="00FF6AE2" w:rsidRPr="0042212A" w:rsidRDefault="00FF6AE2">
            <w:pPr>
              <w:spacing w:line="256" w:lineRule="auto"/>
              <w:jc w:val="center"/>
              <w:rPr>
                <w:rFonts w:ascii="Times New Roman" w:hAnsi="Times New Roman" w:cs="Times New Roman"/>
                <w:lang w:eastAsia="en-US"/>
              </w:rPr>
            </w:pPr>
            <w:r w:rsidRPr="0042212A">
              <w:rPr>
                <w:rFonts w:ascii="Times New Roman" w:hAnsi="Times New Roman" w:cs="Times New Roman"/>
                <w:lang w:eastAsia="en-US"/>
              </w:rPr>
              <w:t>Муниципальная программа города Канаш Чувашской Республики «Экономическое развитие города Канаш Чувашской Республики»</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Объем отгруженных товаров собственного производства, выполненных работ и услуг собственными силами организаций обрабатывающих производств</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млн. рублей</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31045,2</w:t>
            </w:r>
          </w:p>
          <w:p w:rsidR="00FF6AE2" w:rsidRPr="0042212A" w:rsidRDefault="00FF6AE2">
            <w:pPr>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7675</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7675</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41654,7</w:t>
            </w:r>
          </w:p>
          <w:p w:rsidR="00FF6AE2" w:rsidRPr="0042212A" w:rsidRDefault="00FF6AE2">
            <w:pPr>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7790 </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2</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left"/>
              <w:rPr>
                <w:rFonts w:ascii="Times New Roman" w:hAnsi="Times New Roman" w:cs="Times New Roman"/>
                <w:lang w:eastAsia="en-US"/>
              </w:rPr>
            </w:pPr>
            <w:r w:rsidRPr="0042212A">
              <w:rPr>
                <w:rFonts w:ascii="Times New Roman" w:hAnsi="Times New Roman" w:cs="Times New Roman"/>
                <w:lang w:eastAsia="en-US"/>
              </w:rPr>
              <w:t xml:space="preserve">Рост средней номинальной заработной платы, </w:t>
            </w:r>
            <w:r w:rsidRPr="0042212A">
              <w:rPr>
                <w:rFonts w:ascii="Times New Roman" w:hAnsi="Times New Roman" w:cs="Times New Roman"/>
                <w:lang w:eastAsia="en-US"/>
              </w:rPr>
              <w:lastRenderedPageBreak/>
              <w:t>начисленной работникам организаций города Канаш (не относящихся к субъектам малого предпринимательства)</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22,7</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3,7</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3,7</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24,4 </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3,8</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w:t>
            </w:r>
          </w:p>
        </w:tc>
        <w:tc>
          <w:tcPr>
            <w:tcW w:w="14299" w:type="dxa"/>
            <w:gridSpan w:val="11"/>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Подпрограмма муниципальной программы</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города Канаш Чувашской Республики </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«Развитие субъектов малого и среднего предпринимательства в городе Канаш Чувашской Республики»</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1.1</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Прирост количества субъектов малого и среднего предпринимательства, осуществляющих деятельность на территории города Канаш</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0,</w:t>
            </w:r>
            <w:r w:rsidRPr="0042212A">
              <w:rPr>
                <w:rFonts w:ascii="Times New Roman" w:hAnsi="Times New Roman" w:cs="Times New Roman"/>
                <w:lang w:val="en-US" w:eastAsia="en-US"/>
              </w:rPr>
              <w:t>8</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0,2</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0,2</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val="en-US" w:eastAsia="en-US"/>
              </w:rPr>
              <w:t>-</w:t>
            </w:r>
            <w:r w:rsidRPr="0042212A">
              <w:rPr>
                <w:rFonts w:ascii="Times New Roman" w:hAnsi="Times New Roman" w:cs="Times New Roman"/>
                <w:lang w:eastAsia="en-US"/>
              </w:rPr>
              <w:t>0,</w:t>
            </w:r>
            <w:r w:rsidRPr="0042212A">
              <w:rPr>
                <w:rFonts w:ascii="Times New Roman" w:hAnsi="Times New Roman" w:cs="Times New Roman"/>
                <w:lang w:val="en-US"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Общее количество субъектов МСП в 2024 г. меньше чем в 2023 году на 1 единицу, в связи с прекращением деятельности 13 юр. лиц и увеличением численности индивидуальных предпринимателей на </w:t>
            </w:r>
            <w:r w:rsidRPr="0042212A">
              <w:rPr>
                <w:rFonts w:ascii="Times New Roman" w:hAnsi="Times New Roman" w:cs="Times New Roman"/>
                <w:lang w:eastAsia="en-US"/>
              </w:rPr>
              <w:lastRenderedPageBreak/>
              <w:t>12 человек.</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0,2</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1.2</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Увеличение численности занятых в сфере малого и среднего предпринимательства, включая индивидуальных предпринимателей</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чел.</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12</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val="en-US" w:eastAsia="en-US"/>
              </w:rPr>
              <w:t>40</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val="en-US" w:eastAsia="en-US"/>
              </w:rPr>
              <w:t>-</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1.3</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Доля налоговых поступлений от субъектов малого и среднего предпринимательства в собственных доходах бюджета города Канаш Чувашской Республики</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eastAsia="en-US"/>
              </w:rPr>
              <w:t>12</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12</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12</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val="en-US" w:eastAsia="en-US"/>
              </w:rPr>
              <w:t>16</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val="en-US" w:eastAsia="en-US"/>
              </w:rPr>
              <w:t>-</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12</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1.4</w:t>
            </w:r>
          </w:p>
        </w:tc>
        <w:tc>
          <w:tcPr>
            <w:tcW w:w="267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Доля размещения заказов для муниципальных нужд у субъектов малого и среднего предпринимательства</w:t>
            </w:r>
          </w:p>
        </w:tc>
        <w:tc>
          <w:tcPr>
            <w:tcW w:w="1418"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34</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c>
          <w:tcPr>
            <w:tcW w:w="1134"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40,43</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w:t>
            </w:r>
          </w:p>
        </w:tc>
        <w:tc>
          <w:tcPr>
            <w:tcW w:w="2410"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w:t>
            </w:r>
          </w:p>
        </w:tc>
        <w:tc>
          <w:tcPr>
            <w:tcW w:w="14299" w:type="dxa"/>
            <w:gridSpan w:val="11"/>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Подпрограмма муниципальной программы</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города Канаш Чувашской Республики </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«Совершенствование потребительского рынка и защита прав потребителей»</w:t>
            </w:r>
          </w:p>
          <w:p w:rsidR="00FF6AE2" w:rsidRPr="0042212A" w:rsidRDefault="00FF6AE2">
            <w:pPr>
              <w:pStyle w:val="a5"/>
              <w:spacing w:line="256" w:lineRule="auto"/>
              <w:jc w:val="center"/>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2.1</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Оборот розничной торговли на душу населения</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proofErr w:type="spellStart"/>
            <w:r w:rsidRPr="0042212A">
              <w:rPr>
                <w:rFonts w:ascii="Times New Roman" w:hAnsi="Times New Roman" w:cs="Times New Roman"/>
                <w:lang w:eastAsia="en-US"/>
              </w:rPr>
              <w:t>тыс.руб</w:t>
            </w:r>
            <w:proofErr w:type="spellEnd"/>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114,8</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69,3</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69,3</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158,3</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72,1</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2.2</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Создание новых рабочих мест на объектах потребительского рынка</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единиц</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76</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13</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13</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86</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2.3</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Введение новых объектов потребительского рынка</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единиц</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25</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24</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w:t>
            </w:r>
          </w:p>
        </w:tc>
      </w:tr>
      <w:tr w:rsidR="00FF6AE2" w:rsidRPr="0042212A" w:rsidTr="00FF6AE2">
        <w:tc>
          <w:tcPr>
            <w:tcW w:w="15139" w:type="dxa"/>
            <w:gridSpan w:val="12"/>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w:t>
            </w:r>
          </w:p>
        </w:tc>
        <w:tc>
          <w:tcPr>
            <w:tcW w:w="14299" w:type="dxa"/>
            <w:gridSpan w:val="11"/>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Подпрограмма муниципальной программы</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города Канаш Чувашской Республики </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«Повышение качества предоставления государственных и муниципальных услуг в городе Канаш Чувашской Республики»</w:t>
            </w:r>
          </w:p>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3.1.</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Уровень удовлетворенности граждан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92</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eastAsia="en-US"/>
              </w:rPr>
              <w:t>91,5</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91,5</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97,73</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92</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3.2.</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val="en-US" w:eastAsia="en-US"/>
              </w:rPr>
              <w:t>90</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90</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90</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val="en-US" w:eastAsia="en-US"/>
              </w:rPr>
            </w:pPr>
            <w:r w:rsidRPr="0042212A">
              <w:rPr>
                <w:rFonts w:ascii="Times New Roman" w:hAnsi="Times New Roman" w:cs="Times New Roman"/>
                <w:lang w:val="en-US" w:eastAsia="en-US"/>
              </w:rPr>
              <w:t>91</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90</w:t>
            </w:r>
          </w:p>
        </w:tc>
      </w:tr>
      <w:tr w:rsidR="00FF6AE2" w:rsidRPr="0042212A" w:rsidTr="00FF6AE2">
        <w:tc>
          <w:tcPr>
            <w:tcW w:w="15139" w:type="dxa"/>
            <w:gridSpan w:val="12"/>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w:t>
            </w:r>
          </w:p>
        </w:tc>
        <w:tc>
          <w:tcPr>
            <w:tcW w:w="14299" w:type="dxa"/>
            <w:gridSpan w:val="11"/>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Подпрограмма муниципальной программы</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города Канаш Чувашской Республики </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"Инвестиционный климат"</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4.1</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Темп роста объема инвестиций в основной капитал за счет всех источников </w:t>
            </w:r>
            <w:r w:rsidRPr="0042212A">
              <w:rPr>
                <w:rFonts w:ascii="Times New Roman" w:hAnsi="Times New Roman" w:cs="Times New Roman"/>
                <w:lang w:eastAsia="en-US"/>
              </w:rPr>
              <w:lastRenderedPageBreak/>
              <w:t>финансирования</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 к предыдущему году</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970,6</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w:t>
            </w:r>
            <w:r w:rsidRPr="0042212A">
              <w:rPr>
                <w:rFonts w:ascii="Times New Roman" w:hAnsi="Times New Roman" w:cs="Times New Roman"/>
                <w:lang w:val="en-US" w:eastAsia="en-US"/>
              </w:rPr>
              <w:t>5</w:t>
            </w:r>
            <w:r w:rsidRPr="0042212A">
              <w:rPr>
                <w:rFonts w:ascii="Times New Roman" w:hAnsi="Times New Roman" w:cs="Times New Roman"/>
                <w:lang w:eastAsia="en-US"/>
              </w:rPr>
              <w:t>,2</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105,2</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64,8 </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(оценка 628,9 </w:t>
            </w:r>
            <w:proofErr w:type="spellStart"/>
            <w:r w:rsidRPr="0042212A">
              <w:rPr>
                <w:rFonts w:ascii="Times New Roman" w:hAnsi="Times New Roman" w:cs="Times New Roman"/>
                <w:lang w:eastAsia="en-US"/>
              </w:rPr>
              <w:t>млн.руб</w:t>
            </w:r>
            <w:proofErr w:type="spellEnd"/>
            <w:r w:rsidRPr="0042212A">
              <w:rPr>
                <w:rFonts w:ascii="Times New Roman" w:hAnsi="Times New Roman" w:cs="Times New Roman"/>
                <w:lang w:eastAsia="en-US"/>
              </w:rPr>
              <w:t xml:space="preserve">.) Фактические данные об </w:t>
            </w:r>
            <w:r w:rsidRPr="0042212A">
              <w:rPr>
                <w:rFonts w:ascii="Times New Roman" w:hAnsi="Times New Roman" w:cs="Times New Roman"/>
                <w:lang w:eastAsia="en-US"/>
              </w:rPr>
              <w:lastRenderedPageBreak/>
              <w:t xml:space="preserve">инвестициях за 2024 г. будут представлены </w:t>
            </w:r>
            <w:proofErr w:type="spellStart"/>
            <w:r w:rsidRPr="0042212A">
              <w:rPr>
                <w:rFonts w:ascii="Times New Roman" w:hAnsi="Times New Roman" w:cs="Times New Roman"/>
                <w:lang w:eastAsia="en-US"/>
              </w:rPr>
              <w:t>Чувашстатом</w:t>
            </w:r>
            <w:proofErr w:type="spellEnd"/>
            <w:r w:rsidRPr="0042212A">
              <w:rPr>
                <w:rFonts w:ascii="Times New Roman" w:hAnsi="Times New Roman" w:cs="Times New Roman"/>
                <w:lang w:eastAsia="en-US"/>
              </w:rPr>
              <w:t xml:space="preserve">               в сентябре 2025 г.)</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105,4</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4.2</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Количество заключенных соглашений о сотрудничестве с инвесторами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единиц</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0</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 xml:space="preserve">Невыполнение показателя связано:                         -  с отказом ООО «ПРОТЭКО» от заключения в 2024 году соглашения о сотрудничестве в качестве резидента ТОСЭР «Канаш» с администрацией города Канаш, планируемого к реализации инвестиционного проекта на территории города Канаш «Предприятие переработки органических отходов с помощью насекомых </w:t>
            </w:r>
            <w:r w:rsidRPr="0042212A">
              <w:rPr>
                <w:rFonts w:ascii="Times New Roman" w:hAnsi="Times New Roman" w:cs="Times New Roman"/>
                <w:lang w:val="en-US" w:eastAsia="en-US"/>
              </w:rPr>
              <w:lastRenderedPageBreak/>
              <w:t>HERMETIA</w:t>
            </w:r>
            <w:r w:rsidRPr="0042212A">
              <w:rPr>
                <w:rFonts w:ascii="Times New Roman" w:hAnsi="Times New Roman" w:cs="Times New Roman"/>
                <w:lang w:eastAsia="en-US"/>
              </w:rPr>
              <w:t xml:space="preserve"> </w:t>
            </w:r>
            <w:r w:rsidRPr="0042212A">
              <w:rPr>
                <w:rFonts w:ascii="Times New Roman" w:hAnsi="Times New Roman" w:cs="Times New Roman"/>
                <w:lang w:val="en-US" w:eastAsia="en-US"/>
              </w:rPr>
              <w:t>ILLUCENS</w:t>
            </w:r>
            <w:r w:rsidRPr="0042212A">
              <w:rPr>
                <w:rFonts w:ascii="Times New Roman" w:hAnsi="Times New Roman" w:cs="Times New Roman"/>
                <w:lang w:eastAsia="en-US"/>
              </w:rPr>
              <w:t xml:space="preserve"> (Черная </w:t>
            </w:r>
            <w:proofErr w:type="spellStart"/>
            <w:r w:rsidRPr="0042212A">
              <w:rPr>
                <w:rFonts w:ascii="Times New Roman" w:hAnsi="Times New Roman" w:cs="Times New Roman"/>
                <w:lang w:eastAsia="en-US"/>
              </w:rPr>
              <w:t>львинка</w:t>
            </w:r>
            <w:proofErr w:type="spellEnd"/>
            <w:r w:rsidRPr="0042212A">
              <w:rPr>
                <w:rFonts w:ascii="Times New Roman" w:hAnsi="Times New Roman" w:cs="Times New Roman"/>
                <w:lang w:eastAsia="en-US"/>
              </w:rPr>
              <w:t>) и производства комбикормов на базе белковой муки с объемом инвестиций 1500  млн. рублей;       - с отказом ООО «ТД «</w:t>
            </w:r>
            <w:proofErr w:type="spellStart"/>
            <w:r w:rsidRPr="0042212A">
              <w:rPr>
                <w:rFonts w:ascii="Times New Roman" w:hAnsi="Times New Roman" w:cs="Times New Roman"/>
                <w:lang w:eastAsia="en-US"/>
              </w:rPr>
              <w:t>Чувашснабкомплект</w:t>
            </w:r>
            <w:proofErr w:type="spellEnd"/>
            <w:r w:rsidRPr="0042212A">
              <w:rPr>
                <w:rFonts w:ascii="Times New Roman" w:hAnsi="Times New Roman" w:cs="Times New Roman"/>
                <w:lang w:eastAsia="en-US"/>
              </w:rPr>
              <w:t xml:space="preserve">» от заключения в 2024 году соглашения о сотрудничестве в качестве резидента ТОСЭР «Канаш» с администрацией города Канаш, планируемого к реализации инвестиционного проекта на территории города Канаш «Расширение мощностей регионального </w:t>
            </w:r>
            <w:r w:rsidRPr="0042212A">
              <w:rPr>
                <w:rFonts w:ascii="Times New Roman" w:hAnsi="Times New Roman" w:cs="Times New Roman"/>
                <w:lang w:eastAsia="en-US"/>
              </w:rPr>
              <w:lastRenderedPageBreak/>
              <w:t>логистического центра»</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 xml:space="preserve">2 </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4.3</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Доля нормативных правовых актов города Канаш Чувашской Республики, устанавливающих новые или изменяющих ранее предусмотренные нормативными правовыми актами города Канаш Чувашской Республики обязанности для субъектов предпринимательской и инвестиционной деятельности, по которым проведена оценка регулирующего воздействия</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100</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100</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100</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100</w:t>
            </w:r>
          </w:p>
        </w:tc>
        <w:tc>
          <w:tcPr>
            <w:tcW w:w="1984" w:type="dxa"/>
            <w:gridSpan w:val="3"/>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jc w:val="left"/>
              <w:rPr>
                <w:rFonts w:ascii="Times New Roman" w:hAnsi="Times New Roman" w:cs="Times New Roman"/>
                <w:shd w:val="clear" w:color="auto" w:fill="FFFFFF"/>
                <w:lang w:eastAsia="en-US"/>
              </w:rPr>
            </w:pPr>
            <w:r w:rsidRPr="0042212A">
              <w:rPr>
                <w:rFonts w:ascii="Times New Roman" w:hAnsi="Times New Roman" w:cs="Times New Roman"/>
                <w:shd w:val="clear" w:color="auto" w:fill="FFFFFF"/>
                <w:lang w:eastAsia="en-US"/>
              </w:rPr>
              <w:t>-</w:t>
            </w:r>
          </w:p>
          <w:p w:rsidR="00FF6AE2" w:rsidRPr="0042212A" w:rsidRDefault="00FF6AE2">
            <w:pPr>
              <w:pStyle w:val="a5"/>
              <w:spacing w:line="256" w:lineRule="auto"/>
              <w:jc w:val="left"/>
              <w:rPr>
                <w:rFonts w:ascii="Times New Roman" w:hAnsi="Times New Roman" w:cs="Times New Roman"/>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100</w:t>
            </w:r>
          </w:p>
        </w:tc>
      </w:tr>
      <w:tr w:rsidR="00FF6AE2" w:rsidRPr="0042212A" w:rsidTr="00FF6AE2">
        <w:tc>
          <w:tcPr>
            <w:tcW w:w="15139" w:type="dxa"/>
            <w:gridSpan w:val="12"/>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w:t>
            </w:r>
          </w:p>
        </w:tc>
        <w:tc>
          <w:tcPr>
            <w:tcW w:w="14299" w:type="dxa"/>
            <w:gridSpan w:val="11"/>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Подпрограмма муниципальной программы</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города Канаш Чувашской Республики </w:t>
            </w:r>
          </w:p>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«Совершенствование системы муниципального стратегического управления»</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5.1</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Количество разработанных стратегий социально-экономического развития города Канаш Чувашской Республики до 2035 года</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единиц</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х</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х</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Стратегия социально-экономического развития города Канаш Чувашской Республики до 2035 года </w:t>
            </w:r>
            <w:r w:rsidRPr="0042212A">
              <w:rPr>
                <w:rFonts w:ascii="Times New Roman" w:hAnsi="Times New Roman" w:cs="Times New Roman"/>
                <w:lang w:eastAsia="en-US"/>
              </w:rPr>
              <w:lastRenderedPageBreak/>
              <w:t>утверждена Решением Собрания депутатов города Канаш Чувашской Республики от 27.12.2019 № 10/3</w:t>
            </w:r>
          </w:p>
        </w:tc>
      </w:tr>
      <w:tr w:rsidR="00FF6AE2" w:rsidRPr="0042212A" w:rsidTr="00FF6AE2">
        <w:tc>
          <w:tcPr>
            <w:tcW w:w="84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5.2.</w:t>
            </w:r>
          </w:p>
        </w:tc>
        <w:tc>
          <w:tcPr>
            <w:tcW w:w="2817" w:type="dxa"/>
            <w:gridSpan w:val="2"/>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Бюджетная эффективность закупок товаров, работ, услуг для обеспечения муниципальных нужд города Канаш Чувашской Республики </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15,79</w:t>
            </w:r>
          </w:p>
        </w:tc>
        <w:tc>
          <w:tcPr>
            <w:tcW w:w="184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3,3</w:t>
            </w:r>
          </w:p>
        </w:tc>
        <w:tc>
          <w:tcPr>
            <w:tcW w:w="1418"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3,3</w:t>
            </w:r>
          </w:p>
        </w:tc>
        <w:tc>
          <w:tcPr>
            <w:tcW w:w="99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10,9</w:t>
            </w:r>
          </w:p>
        </w:tc>
        <w:tc>
          <w:tcPr>
            <w:tcW w:w="1984" w:type="dxa"/>
            <w:gridSpan w:val="3"/>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3,3</w:t>
            </w:r>
          </w:p>
        </w:tc>
      </w:tr>
    </w:tbl>
    <w:p w:rsidR="00FF6AE2" w:rsidRPr="0042212A" w:rsidRDefault="00FF6AE2" w:rsidP="00FF6AE2">
      <w:pPr>
        <w:rPr>
          <w:rFonts w:ascii="Times New Roman" w:hAnsi="Times New Roman" w:cs="Times New Roman"/>
        </w:rPr>
      </w:pPr>
    </w:p>
    <w:p w:rsidR="00FF6AE2" w:rsidRPr="0042212A" w:rsidRDefault="00FF6AE2" w:rsidP="00FF6AE2">
      <w:pPr>
        <w:rPr>
          <w:rFonts w:ascii="Times New Roman" w:hAnsi="Times New Roman" w:cs="Times New Roman"/>
        </w:rPr>
      </w:pPr>
      <w:bookmarkStart w:id="13" w:name="sub_8888"/>
      <w:r w:rsidRPr="0042212A">
        <w:rPr>
          <w:rFonts w:ascii="Times New Roman" w:hAnsi="Times New Roman" w:cs="Times New Roman"/>
        </w:rPr>
        <w:t>* Приводится фактическое значение целевого индикатора и показателя за год, предшествующий отчетному.</w:t>
      </w:r>
    </w:p>
    <w:p w:rsidR="00003C65" w:rsidRPr="0042212A" w:rsidRDefault="00003C65" w:rsidP="00FF6AE2">
      <w:pPr>
        <w:rPr>
          <w:rFonts w:ascii="Times New Roman" w:hAnsi="Times New Roman" w:cs="Times New Roman"/>
        </w:rPr>
      </w:pPr>
    </w:p>
    <w:p w:rsidR="00003C65" w:rsidRPr="0042212A" w:rsidRDefault="00003C65" w:rsidP="00FF6AE2">
      <w:pPr>
        <w:rPr>
          <w:rFonts w:ascii="Times New Roman" w:hAnsi="Times New Roman" w:cs="Times New Roman"/>
        </w:rPr>
      </w:pPr>
    </w:p>
    <w:p w:rsidR="00003C65" w:rsidRPr="0042212A" w:rsidRDefault="00003C65" w:rsidP="00FF6AE2">
      <w:pPr>
        <w:rPr>
          <w:rFonts w:ascii="Times New Roman" w:hAnsi="Times New Roman" w:cs="Times New Roman"/>
        </w:rPr>
      </w:pPr>
    </w:p>
    <w:p w:rsidR="00003C65" w:rsidRPr="0042212A" w:rsidRDefault="00003C65" w:rsidP="00FF6AE2">
      <w:pPr>
        <w:rPr>
          <w:rFonts w:ascii="Times New Roman" w:hAnsi="Times New Roman" w:cs="Times New Roman"/>
        </w:rPr>
      </w:pPr>
    </w:p>
    <w:bookmarkEnd w:id="13"/>
    <w:p w:rsidR="00E95E10" w:rsidRPr="0042212A" w:rsidRDefault="00E95E10" w:rsidP="00FF6AE2">
      <w:pPr>
        <w:widowControl/>
        <w:autoSpaceDE/>
        <w:autoSpaceDN/>
        <w:adjustRightInd/>
        <w:ind w:firstLine="0"/>
        <w:jc w:val="left"/>
        <w:rPr>
          <w:rFonts w:ascii="Times New Roman" w:hAnsi="Times New Roman" w:cs="Times New Roman"/>
        </w:rPr>
        <w:sectPr w:rsidR="00E95E10" w:rsidRPr="0042212A" w:rsidSect="00E95E10">
          <w:pgSz w:w="16837" w:h="11905" w:orient="landscape"/>
          <w:pgMar w:top="1100" w:right="1440" w:bottom="799" w:left="1440" w:header="720" w:footer="720" w:gutter="0"/>
          <w:cols w:space="720"/>
        </w:sectPr>
      </w:pPr>
    </w:p>
    <w:p w:rsidR="00FF6AE2" w:rsidRPr="0042212A" w:rsidRDefault="00FF6AE2" w:rsidP="00FF6AE2">
      <w:pPr>
        <w:jc w:val="right"/>
        <w:rPr>
          <w:rStyle w:val="a3"/>
          <w:rFonts w:ascii="Times New Roman" w:hAnsi="Times New Roman" w:cs="Times New Roman"/>
          <w:bCs/>
        </w:rPr>
      </w:pPr>
      <w:r w:rsidRPr="0042212A">
        <w:rPr>
          <w:rStyle w:val="a3"/>
          <w:rFonts w:ascii="Times New Roman" w:hAnsi="Times New Roman" w:cs="Times New Roman"/>
          <w:bCs/>
        </w:rPr>
        <w:lastRenderedPageBreak/>
        <w:t>Таблица 3</w:t>
      </w: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pStyle w:val="1"/>
        <w:rPr>
          <w:rFonts w:ascii="Times New Roman" w:hAnsi="Times New Roman" w:cs="Times New Roman"/>
        </w:rPr>
      </w:pPr>
      <w:r w:rsidRPr="0042212A">
        <w:rPr>
          <w:rFonts w:ascii="Times New Roman" w:hAnsi="Times New Roman" w:cs="Times New Roman"/>
        </w:rPr>
        <w:t>Отчет</w:t>
      </w:r>
      <w:r w:rsidRPr="0042212A">
        <w:rPr>
          <w:rFonts w:ascii="Times New Roman" w:hAnsi="Times New Roman" w:cs="Times New Roman"/>
        </w:rPr>
        <w:br/>
        <w:t xml:space="preserve">об использовании бюджетных ассигнований бюджета города Канаш Чувашской Республики на реализацию муниципальной программы </w:t>
      </w:r>
      <w:proofErr w:type="gramStart"/>
      <w:r w:rsidRPr="0042212A">
        <w:rPr>
          <w:rFonts w:ascii="Times New Roman" w:hAnsi="Times New Roman" w:cs="Times New Roman"/>
        </w:rPr>
        <w:t>города  Канаш</w:t>
      </w:r>
      <w:proofErr w:type="gramEnd"/>
      <w:r w:rsidRPr="0042212A">
        <w:rPr>
          <w:rFonts w:ascii="Times New Roman" w:hAnsi="Times New Roman" w:cs="Times New Roman"/>
        </w:rPr>
        <w:t xml:space="preserve"> Чувашской Республики за 2024 год</w:t>
      </w:r>
    </w:p>
    <w:p w:rsidR="00FF6AE2" w:rsidRPr="0042212A" w:rsidRDefault="00FF6AE2" w:rsidP="00FF6AE2">
      <w:pPr>
        <w:rPr>
          <w:rFonts w:ascii="Times New Roman" w:hAnsi="Times New Roman" w:cs="Times New Roman"/>
        </w:rPr>
      </w:pPr>
    </w:p>
    <w:tbl>
      <w:tblPr>
        <w:tblW w:w="10065"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4"/>
        <w:gridCol w:w="1842"/>
        <w:gridCol w:w="1560"/>
        <w:gridCol w:w="1701"/>
        <w:gridCol w:w="1559"/>
        <w:gridCol w:w="1559"/>
      </w:tblGrid>
      <w:tr w:rsidR="00FF6AE2" w:rsidRPr="0042212A" w:rsidTr="00FF6AE2">
        <w:tc>
          <w:tcPr>
            <w:tcW w:w="1844" w:type="dxa"/>
            <w:vMerge w:val="restart"/>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Статус</w:t>
            </w:r>
          </w:p>
        </w:tc>
        <w:tc>
          <w:tcPr>
            <w:tcW w:w="1842" w:type="dxa"/>
            <w:vMerge w:val="restart"/>
            <w:tcBorders>
              <w:top w:val="single" w:sz="4" w:space="0" w:color="auto"/>
              <w:left w:val="single" w:sz="4" w:space="0" w:color="auto"/>
              <w:bottom w:val="nil"/>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Наименование муниципальной программы города Канаш (подпрограммы муниципальной программы </w:t>
            </w:r>
            <w:r w:rsidRPr="0042212A">
              <w:rPr>
                <w:rStyle w:val="a3"/>
                <w:rFonts w:ascii="Times New Roman" w:hAnsi="Times New Roman" w:cs="Times New Roman"/>
                <w:bCs/>
                <w:lang w:eastAsia="en-US"/>
              </w:rPr>
              <w:t>города Канаш</w:t>
            </w:r>
            <w:r w:rsidRPr="0042212A">
              <w:rPr>
                <w:rFonts w:ascii="Times New Roman" w:hAnsi="Times New Roman" w:cs="Times New Roman"/>
                <w:lang w:eastAsia="en-US"/>
              </w:rPr>
              <w:t>)</w:t>
            </w:r>
          </w:p>
        </w:tc>
        <w:tc>
          <w:tcPr>
            <w:tcW w:w="6379" w:type="dxa"/>
            <w:gridSpan w:val="4"/>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Расходы, тыс. рублей</w:t>
            </w:r>
          </w:p>
        </w:tc>
      </w:tr>
      <w:tr w:rsidR="00FF6AE2" w:rsidRPr="0042212A" w:rsidTr="00FF6AE2">
        <w:tc>
          <w:tcPr>
            <w:tcW w:w="1844"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842"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план расходов на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фактические расходы за отчетный год</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план расходов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Cs/>
                <w:lang w:eastAsia="en-US"/>
              </w:rPr>
              <w:t>города Канаш</w:t>
            </w:r>
            <w:r w:rsidRPr="0042212A">
              <w:rPr>
                <w:rFonts w:ascii="Times New Roman" w:hAnsi="Times New Roman" w:cs="Times New Roman"/>
                <w:b/>
                <w:lang w:eastAsia="en-US"/>
              </w:rPr>
              <w:t xml:space="preserve">, </w:t>
            </w:r>
            <w:r w:rsidRPr="0042212A">
              <w:rPr>
                <w:rFonts w:ascii="Times New Roman" w:hAnsi="Times New Roman" w:cs="Times New Roman"/>
                <w:lang w:eastAsia="en-US"/>
              </w:rPr>
              <w:t>программы)</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фактические расходы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Cs/>
                <w:lang w:eastAsia="en-US"/>
              </w:rPr>
              <w:t>города Канаш</w:t>
            </w:r>
            <w:r w:rsidRPr="0042212A">
              <w:rPr>
                <w:rFonts w:ascii="Times New Roman" w:hAnsi="Times New Roman" w:cs="Times New Roman"/>
                <w:b/>
                <w:lang w:eastAsia="en-US"/>
              </w:rPr>
              <w:t xml:space="preserve">, </w:t>
            </w:r>
            <w:r w:rsidRPr="0042212A">
              <w:rPr>
                <w:rFonts w:ascii="Times New Roman" w:hAnsi="Times New Roman" w:cs="Times New Roman"/>
                <w:lang w:eastAsia="en-US"/>
              </w:rPr>
              <w:t>программы)</w:t>
            </w:r>
          </w:p>
        </w:tc>
      </w:tr>
      <w:tr w:rsidR="00FF6AE2" w:rsidRPr="0042212A" w:rsidTr="00FF6AE2">
        <w:tc>
          <w:tcPr>
            <w:tcW w:w="184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1"/>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Муниципальная программа города   Канаш Чувашской Республики </w:t>
            </w:r>
          </w:p>
        </w:tc>
        <w:tc>
          <w:tcPr>
            <w:tcW w:w="184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"Экономическое развитие города Канаш Чувашской Республики"</w:t>
            </w:r>
          </w:p>
        </w:tc>
        <w:tc>
          <w:tcPr>
            <w:tcW w:w="156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0,0</w:t>
            </w:r>
          </w:p>
        </w:tc>
        <w:tc>
          <w:tcPr>
            <w:tcW w:w="17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0,0</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329747,4</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200258,6</w:t>
            </w:r>
          </w:p>
        </w:tc>
      </w:tr>
      <w:tr w:rsidR="00FF6AE2" w:rsidRPr="0042212A" w:rsidTr="00FF6AE2">
        <w:tc>
          <w:tcPr>
            <w:tcW w:w="184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1 </w:t>
            </w:r>
          </w:p>
          <w:p w:rsidR="00FF6AE2" w:rsidRPr="0042212A" w:rsidRDefault="00FF6AE2">
            <w:pPr>
              <w:pStyle w:val="a7"/>
              <w:spacing w:line="256" w:lineRule="auto"/>
              <w:rPr>
                <w:rFonts w:ascii="Times New Roman" w:hAnsi="Times New Roman" w:cs="Times New Roman"/>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FF6AE2" w:rsidRPr="0042212A" w:rsidRDefault="0042212A">
            <w:pPr>
              <w:pStyle w:val="a7"/>
              <w:spacing w:line="256" w:lineRule="auto"/>
              <w:rPr>
                <w:rFonts w:ascii="Times New Roman" w:hAnsi="Times New Roman" w:cs="Times New Roman"/>
                <w:lang w:eastAsia="en-US"/>
              </w:rPr>
            </w:pPr>
            <w:hyperlink r:id="rId35" w:anchor="sub_3000" w:history="1">
              <w:r w:rsidR="00FF6AE2" w:rsidRPr="0042212A">
                <w:rPr>
                  <w:rStyle w:val="a4"/>
                  <w:rFonts w:ascii="Times New Roman" w:hAnsi="Times New Roman"/>
                  <w:color w:val="auto"/>
                  <w:lang w:eastAsia="en-US"/>
                </w:rPr>
                <w:t>"Развитие субъектов малого и среднего предпринимательства в городе Канаш Чувашской Республики"</w:t>
              </w:r>
            </w:hyperlink>
          </w:p>
        </w:tc>
        <w:tc>
          <w:tcPr>
            <w:tcW w:w="156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r>
      <w:tr w:rsidR="00FF6AE2" w:rsidRPr="0042212A" w:rsidTr="00FF6AE2">
        <w:tc>
          <w:tcPr>
            <w:tcW w:w="184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Подпрограмма 2</w:t>
            </w:r>
          </w:p>
          <w:p w:rsidR="00FF6AE2" w:rsidRPr="0042212A" w:rsidRDefault="00FF6AE2">
            <w:pPr>
              <w:pStyle w:val="a7"/>
              <w:spacing w:line="256" w:lineRule="auto"/>
              <w:rPr>
                <w:rFonts w:ascii="Times New Roman" w:hAnsi="Times New Roman" w:cs="Times New Roman"/>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FF6AE2" w:rsidRPr="0042212A" w:rsidRDefault="0042212A">
            <w:pPr>
              <w:pStyle w:val="a7"/>
              <w:spacing w:line="256" w:lineRule="auto"/>
              <w:rPr>
                <w:rFonts w:ascii="Times New Roman" w:hAnsi="Times New Roman" w:cs="Times New Roman"/>
                <w:lang w:eastAsia="en-US"/>
              </w:rPr>
            </w:pPr>
            <w:hyperlink r:id="rId36" w:anchor="sub_4000" w:history="1">
              <w:r w:rsidR="00FF6AE2" w:rsidRPr="0042212A">
                <w:rPr>
                  <w:rStyle w:val="a4"/>
                  <w:rFonts w:ascii="Times New Roman" w:hAnsi="Times New Roman"/>
                  <w:color w:val="auto"/>
                  <w:lang w:eastAsia="en-US"/>
                </w:rPr>
                <w:t>"Совершенствование потребительского рынка и защита прав потребителей"</w:t>
              </w:r>
            </w:hyperlink>
          </w:p>
        </w:tc>
        <w:tc>
          <w:tcPr>
            <w:tcW w:w="156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r>
      <w:tr w:rsidR="00FF6AE2" w:rsidRPr="0042212A" w:rsidTr="00FF6AE2">
        <w:tc>
          <w:tcPr>
            <w:tcW w:w="184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 xml:space="preserve">Подпрограмма 3 </w:t>
            </w:r>
          </w:p>
        </w:tc>
        <w:tc>
          <w:tcPr>
            <w:tcW w:w="1842" w:type="dxa"/>
            <w:tcBorders>
              <w:top w:val="single" w:sz="4" w:space="0" w:color="auto"/>
              <w:left w:val="single" w:sz="4" w:space="0" w:color="auto"/>
              <w:bottom w:val="single" w:sz="4" w:space="0" w:color="auto"/>
              <w:right w:val="single" w:sz="4" w:space="0" w:color="auto"/>
            </w:tcBorders>
          </w:tcPr>
          <w:p w:rsidR="00FF6AE2" w:rsidRPr="0042212A" w:rsidRDefault="0042212A">
            <w:pPr>
              <w:pStyle w:val="a7"/>
              <w:spacing w:line="256" w:lineRule="auto"/>
              <w:rPr>
                <w:rFonts w:ascii="Times New Roman" w:hAnsi="Times New Roman" w:cs="Times New Roman"/>
                <w:lang w:eastAsia="en-US"/>
              </w:rPr>
            </w:pPr>
            <w:hyperlink r:id="rId37" w:anchor="sub_5000" w:history="1">
              <w:r w:rsidR="00FF6AE2" w:rsidRPr="0042212A">
                <w:rPr>
                  <w:rStyle w:val="a4"/>
                  <w:rFonts w:ascii="Times New Roman" w:hAnsi="Times New Roman"/>
                  <w:color w:val="auto"/>
                  <w:lang w:eastAsia="en-US"/>
                </w:rPr>
                <w:t>"Повышение качества предоставления государственных и муниципальных услуг в городе Канаш Чувашской Республики"</w:t>
              </w:r>
            </w:hyperlink>
          </w:p>
          <w:p w:rsidR="00FF6AE2" w:rsidRPr="0042212A" w:rsidRDefault="00FF6AE2">
            <w:pPr>
              <w:pStyle w:val="a7"/>
              <w:spacing w:line="25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w:t>
            </w:r>
          </w:p>
          <w:p w:rsidR="00FF6AE2" w:rsidRPr="0042212A" w:rsidRDefault="00FF6AE2">
            <w:pPr>
              <w:pStyle w:val="a5"/>
              <w:spacing w:line="256"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p w:rsidR="00FF6AE2" w:rsidRPr="0042212A" w:rsidRDefault="00FF6AE2">
            <w:pPr>
              <w:spacing w:line="25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10120,2</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9930,9</w:t>
            </w:r>
          </w:p>
        </w:tc>
      </w:tr>
      <w:tr w:rsidR="00FF6AE2" w:rsidRPr="0042212A" w:rsidTr="00FF6AE2">
        <w:tc>
          <w:tcPr>
            <w:tcW w:w="184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Подпрограмма 4</w:t>
            </w:r>
          </w:p>
          <w:p w:rsidR="00FF6AE2" w:rsidRPr="0042212A" w:rsidRDefault="00FF6AE2">
            <w:pPr>
              <w:pStyle w:val="a7"/>
              <w:spacing w:line="256" w:lineRule="auto"/>
              <w:rPr>
                <w:rFonts w:ascii="Times New Roman" w:hAnsi="Times New Roman" w:cs="Times New Roman"/>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Инвестиционный климат" </w:t>
            </w:r>
          </w:p>
        </w:tc>
        <w:tc>
          <w:tcPr>
            <w:tcW w:w="1560"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318934,5</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rPr>
                <w:rFonts w:ascii="Times New Roman" w:hAnsi="Times New Roman" w:cs="Times New Roman"/>
                <w:lang w:eastAsia="en-US"/>
              </w:rPr>
            </w:pPr>
            <w:r w:rsidRPr="0042212A">
              <w:rPr>
                <w:rFonts w:ascii="Times New Roman" w:hAnsi="Times New Roman" w:cs="Times New Roman"/>
                <w:lang w:eastAsia="en-US"/>
              </w:rPr>
              <w:t>190159,8</w:t>
            </w:r>
          </w:p>
        </w:tc>
      </w:tr>
      <w:tr w:rsidR="00FF6AE2" w:rsidRPr="0042212A" w:rsidTr="00FF6AE2">
        <w:tc>
          <w:tcPr>
            <w:tcW w:w="184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5 </w:t>
            </w:r>
          </w:p>
        </w:tc>
        <w:tc>
          <w:tcPr>
            <w:tcW w:w="1842"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«Совершенствование системы муниципального стратегического управления»</w:t>
            </w:r>
          </w:p>
        </w:tc>
        <w:tc>
          <w:tcPr>
            <w:tcW w:w="1560"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692,7</w:t>
            </w:r>
          </w:p>
        </w:tc>
        <w:tc>
          <w:tcPr>
            <w:tcW w:w="1559"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167,9</w:t>
            </w:r>
          </w:p>
        </w:tc>
      </w:tr>
    </w:tbl>
    <w:p w:rsidR="00FF6AE2" w:rsidRPr="0042212A" w:rsidRDefault="00FF6AE2" w:rsidP="00FF6AE2">
      <w:pPr>
        <w:rPr>
          <w:rFonts w:ascii="Times New Roman" w:hAnsi="Times New Roman" w:cs="Times New Roman"/>
        </w:rPr>
      </w:pP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jc w:val="right"/>
        <w:rPr>
          <w:rStyle w:val="a3"/>
          <w:rFonts w:ascii="Times New Roman" w:hAnsi="Times New Roman" w:cs="Times New Roman"/>
          <w:bCs/>
        </w:rPr>
      </w:pPr>
      <w:r w:rsidRPr="0042212A">
        <w:rPr>
          <w:rStyle w:val="a3"/>
          <w:rFonts w:ascii="Times New Roman" w:hAnsi="Times New Roman" w:cs="Times New Roman"/>
          <w:bCs/>
        </w:rPr>
        <w:t>Таблица 4</w:t>
      </w:r>
    </w:p>
    <w:p w:rsidR="00FF6AE2" w:rsidRPr="0042212A" w:rsidRDefault="00FF6AE2" w:rsidP="00FF6AE2">
      <w:pPr>
        <w:jc w:val="right"/>
        <w:rPr>
          <w:rStyle w:val="a3"/>
          <w:rFonts w:ascii="Times New Roman" w:hAnsi="Times New Roman" w:cs="Times New Roman"/>
          <w:bCs/>
        </w:rPr>
      </w:pPr>
    </w:p>
    <w:p w:rsidR="00FF6AE2" w:rsidRPr="0042212A" w:rsidRDefault="00FF6AE2" w:rsidP="00FF6AE2">
      <w:pPr>
        <w:pStyle w:val="1"/>
        <w:rPr>
          <w:rFonts w:ascii="Times New Roman" w:hAnsi="Times New Roman" w:cs="Times New Roman"/>
        </w:rPr>
      </w:pPr>
      <w:r w:rsidRPr="0042212A">
        <w:rPr>
          <w:rFonts w:ascii="Times New Roman" w:hAnsi="Times New Roman" w:cs="Times New Roman"/>
        </w:rPr>
        <w:t>Информация</w:t>
      </w:r>
      <w:r w:rsidRPr="0042212A">
        <w:rPr>
          <w:rFonts w:ascii="Times New Roman" w:hAnsi="Times New Roman" w:cs="Times New Roman"/>
        </w:rPr>
        <w:br/>
        <w:t xml:space="preserve">о финансировании реализации муниципальной программы города Канаш Чувашской </w:t>
      </w:r>
      <w:proofErr w:type="gramStart"/>
      <w:r w:rsidRPr="0042212A">
        <w:rPr>
          <w:rFonts w:ascii="Times New Roman" w:hAnsi="Times New Roman" w:cs="Times New Roman"/>
        </w:rPr>
        <w:t>Республики  за</w:t>
      </w:r>
      <w:proofErr w:type="gramEnd"/>
      <w:r w:rsidRPr="0042212A">
        <w:rPr>
          <w:rFonts w:ascii="Times New Roman" w:hAnsi="Times New Roman" w:cs="Times New Roman"/>
        </w:rPr>
        <w:t xml:space="preserve"> счет всех источников финансирования</w:t>
      </w:r>
      <w:r w:rsidRPr="0042212A">
        <w:rPr>
          <w:rFonts w:ascii="Times New Roman" w:hAnsi="Times New Roman" w:cs="Times New Roman"/>
        </w:rPr>
        <w:br/>
        <w:t>за _</w:t>
      </w:r>
      <w:r w:rsidRPr="0042212A">
        <w:rPr>
          <w:rFonts w:ascii="Times New Roman" w:hAnsi="Times New Roman" w:cs="Times New Roman"/>
          <w:u w:val="single"/>
        </w:rPr>
        <w:t>2024_</w:t>
      </w:r>
      <w:r w:rsidRPr="0042212A">
        <w:rPr>
          <w:rFonts w:ascii="Times New Roman" w:hAnsi="Times New Roman" w:cs="Times New Roman"/>
        </w:rPr>
        <w:t>__ год</w:t>
      </w:r>
    </w:p>
    <w:p w:rsidR="00FF6AE2" w:rsidRPr="0042212A" w:rsidRDefault="00FF6AE2" w:rsidP="00FF6AE2">
      <w:pPr>
        <w:rPr>
          <w:rFonts w:ascii="Times New Roman" w:hAnsi="Times New Roman" w:cs="Times New Roman"/>
        </w:rPr>
      </w:pPr>
    </w:p>
    <w:tbl>
      <w:tblPr>
        <w:tblW w:w="990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73"/>
        <w:gridCol w:w="1560"/>
        <w:gridCol w:w="1418"/>
        <w:gridCol w:w="1277"/>
        <w:gridCol w:w="1277"/>
        <w:gridCol w:w="1560"/>
        <w:gridCol w:w="1135"/>
      </w:tblGrid>
      <w:tr w:rsidR="00FF6AE2" w:rsidRPr="0042212A" w:rsidTr="00FF6AE2">
        <w:tc>
          <w:tcPr>
            <w:tcW w:w="167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Статус</w:t>
            </w:r>
          </w:p>
        </w:tc>
        <w:tc>
          <w:tcPr>
            <w:tcW w:w="1559" w:type="dxa"/>
            <w:tcBorders>
              <w:top w:val="single" w:sz="4" w:space="0" w:color="auto"/>
              <w:left w:val="nil"/>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Наименование муниципальной программы города Канаш Чувашской Республики (подпрограммы муниципальной программы </w:t>
            </w:r>
            <w:r w:rsidRPr="0042212A">
              <w:rPr>
                <w:rStyle w:val="a3"/>
                <w:rFonts w:ascii="Times New Roman" w:hAnsi="Times New Roman" w:cs="Times New Roman"/>
                <w:bCs/>
                <w:lang w:eastAsia="en-US"/>
              </w:rPr>
              <w:t>города Канаш</w:t>
            </w:r>
            <w:r w:rsidRPr="0042212A">
              <w:rPr>
                <w:rFonts w:ascii="Times New Roman" w:hAnsi="Times New Roman" w:cs="Times New Roman"/>
                <w:lang w:eastAsia="en-US"/>
              </w:rPr>
              <w:t xml:space="preserve"> Чувашской Республики)</w:t>
            </w:r>
            <w:r w:rsidRPr="0042212A">
              <w:rPr>
                <w:rFonts w:ascii="Times New Roman" w:hAnsi="Times New Roman" w:cs="Times New Roman"/>
                <w:lang w:eastAsia="en-US"/>
              </w:rPr>
              <w:lastRenderedPageBreak/>
              <w:t>, основного мероприятия</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Источники финансирования</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План, тыс. руб.</w:t>
            </w:r>
            <w:hyperlink r:id="rId38" w:anchor="sub_9999" w:history="1">
              <w:r w:rsidRPr="0042212A">
                <w:rPr>
                  <w:rStyle w:val="a4"/>
                  <w:rFonts w:ascii="Times New Roman" w:hAnsi="Times New Roman"/>
                  <w:lang w:eastAsia="en-US"/>
                </w:rPr>
                <w:t>*</w:t>
              </w:r>
            </w:hyperlink>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Фактические расходы, тыс. руб. </w:t>
            </w:r>
            <w:hyperlink r:id="rId39" w:anchor="sub_11111" w:history="1">
              <w:r w:rsidRPr="0042212A">
                <w:rPr>
                  <w:rStyle w:val="a4"/>
                  <w:rFonts w:ascii="Times New Roman" w:hAnsi="Times New Roman"/>
                  <w:lang w:eastAsia="en-US"/>
                </w:rPr>
                <w:t>**</w:t>
              </w:r>
            </w:hyperlink>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 xml:space="preserve">план расходов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Cs/>
                <w:lang w:eastAsia="en-US"/>
              </w:rPr>
              <w:t>города Канаш</w:t>
            </w:r>
            <w:r w:rsidRPr="0042212A">
              <w:rPr>
                <w:rFonts w:ascii="Times New Roman" w:hAnsi="Times New Roman" w:cs="Times New Roman"/>
                <w:b/>
                <w:lang w:eastAsia="en-US"/>
              </w:rPr>
              <w:t xml:space="preserve">, </w:t>
            </w:r>
            <w:proofErr w:type="gramStart"/>
            <w:r w:rsidRPr="0042212A">
              <w:rPr>
                <w:rFonts w:ascii="Times New Roman" w:hAnsi="Times New Roman" w:cs="Times New Roman"/>
                <w:lang w:eastAsia="en-US"/>
              </w:rPr>
              <w:t>программы)*</w:t>
            </w:r>
            <w:proofErr w:type="gramEnd"/>
            <w:r w:rsidRPr="0042212A">
              <w:rPr>
                <w:rFonts w:ascii="Times New Roman" w:hAnsi="Times New Roman" w:cs="Times New Roman"/>
                <w:lang w:eastAsia="en-US"/>
              </w:rPr>
              <w:t xml:space="preserve">     (тыс. </w:t>
            </w:r>
            <w:r w:rsidRPr="0042212A">
              <w:rPr>
                <w:rFonts w:ascii="Times New Roman" w:hAnsi="Times New Roman" w:cs="Times New Roman"/>
                <w:lang w:eastAsia="en-US"/>
              </w:rPr>
              <w:lastRenderedPageBreak/>
              <w:t>руб.)</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lastRenderedPageBreak/>
              <w:t xml:space="preserve">фактические расходы с начала реализации муниципальной программы города Канаш (подпрограммы муниципальной программы </w:t>
            </w:r>
            <w:r w:rsidRPr="0042212A">
              <w:rPr>
                <w:rStyle w:val="a3"/>
                <w:rFonts w:ascii="Times New Roman" w:hAnsi="Times New Roman" w:cs="Times New Roman"/>
                <w:bCs/>
                <w:lang w:eastAsia="en-US"/>
              </w:rPr>
              <w:lastRenderedPageBreak/>
              <w:t>города Канаш</w:t>
            </w:r>
            <w:r w:rsidRPr="0042212A">
              <w:rPr>
                <w:rFonts w:ascii="Times New Roman" w:hAnsi="Times New Roman" w:cs="Times New Roman"/>
                <w:b/>
                <w:lang w:eastAsia="en-US"/>
              </w:rPr>
              <w:t xml:space="preserve">, </w:t>
            </w:r>
            <w:proofErr w:type="gramStart"/>
            <w:r w:rsidRPr="0042212A">
              <w:rPr>
                <w:rFonts w:ascii="Times New Roman" w:hAnsi="Times New Roman" w:cs="Times New Roman"/>
                <w:lang w:eastAsia="en-US"/>
              </w:rPr>
              <w:t>программы)*</w:t>
            </w:r>
            <w:proofErr w:type="gramEnd"/>
            <w:r w:rsidRPr="0042212A">
              <w:rPr>
                <w:rFonts w:ascii="Times New Roman" w:hAnsi="Times New Roman" w:cs="Times New Roman"/>
                <w:lang w:eastAsia="en-US"/>
              </w:rPr>
              <w:t>*   (тыс. руб.)</w:t>
            </w:r>
          </w:p>
        </w:tc>
      </w:tr>
      <w:tr w:rsidR="00FF6AE2" w:rsidRPr="0042212A" w:rsidTr="00FF6AE2">
        <w:tc>
          <w:tcPr>
            <w:tcW w:w="1673"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1</w:t>
            </w:r>
          </w:p>
        </w:tc>
        <w:tc>
          <w:tcPr>
            <w:tcW w:w="1559" w:type="dxa"/>
            <w:tcBorders>
              <w:top w:val="single" w:sz="4" w:space="0" w:color="auto"/>
              <w:left w:val="nil"/>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4</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5</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jc w:val="center"/>
              <w:rPr>
                <w:rFonts w:ascii="Times New Roman" w:hAnsi="Times New Roman" w:cs="Times New Roman"/>
                <w:lang w:eastAsia="en-US"/>
              </w:rPr>
            </w:pPr>
            <w:r w:rsidRPr="0042212A">
              <w:rPr>
                <w:rFonts w:ascii="Times New Roman" w:hAnsi="Times New Roman" w:cs="Times New Roman"/>
                <w:lang w:eastAsia="en-US"/>
              </w:rPr>
              <w:t>7</w:t>
            </w:r>
          </w:p>
        </w:tc>
      </w:tr>
      <w:tr w:rsidR="00FF6AE2" w:rsidRPr="0042212A" w:rsidTr="00FF6AE2">
        <w:tc>
          <w:tcPr>
            <w:tcW w:w="1673" w:type="dxa"/>
            <w:vMerge w:val="restart"/>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Муниципальная программа города   Канаш Чувашской Республики </w:t>
            </w:r>
          </w:p>
        </w:tc>
        <w:tc>
          <w:tcPr>
            <w:tcW w:w="1559" w:type="dxa"/>
            <w:vMerge w:val="restart"/>
            <w:tcBorders>
              <w:top w:val="single" w:sz="4" w:space="0" w:color="auto"/>
              <w:left w:val="nil"/>
              <w:bottom w:val="single" w:sz="4" w:space="0" w:color="auto"/>
              <w:right w:val="single" w:sz="4" w:space="0" w:color="auto"/>
            </w:tcBorders>
            <w:hideMark/>
          </w:tcPr>
          <w:p w:rsidR="00FF6AE2" w:rsidRPr="0042212A" w:rsidRDefault="00FF6AE2">
            <w:pPr>
              <w:pStyle w:val="a7"/>
              <w:spacing w:line="256" w:lineRule="auto"/>
              <w:rPr>
                <w:rStyle w:val="a3"/>
                <w:rFonts w:ascii="Times New Roman" w:hAnsi="Times New Roman" w:cs="Times New Roman"/>
                <w:bCs/>
              </w:rPr>
            </w:pPr>
            <w:r w:rsidRPr="0042212A">
              <w:rPr>
                <w:rFonts w:ascii="Times New Roman" w:hAnsi="Times New Roman" w:cs="Times New Roman"/>
                <w:lang w:eastAsia="en-US"/>
              </w:rPr>
              <w:t>"Экономическое развитие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rPr>
            </w:pPr>
            <w:r w:rsidRPr="0042212A">
              <w:rPr>
                <w:rStyle w:val="a3"/>
                <w:rFonts w:ascii="Times New Roman" w:hAnsi="Times New Roman" w:cs="Times New Roman"/>
                <w:bCs/>
                <w:lang w:eastAsia="en-US"/>
              </w:rPr>
              <w:t>всего</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0,0</w:t>
            </w:r>
          </w:p>
        </w:tc>
        <w:tc>
          <w:tcPr>
            <w:tcW w:w="1276" w:type="dxa"/>
            <w:tcBorders>
              <w:top w:val="single" w:sz="4" w:space="0" w:color="auto"/>
              <w:left w:val="single" w:sz="4" w:space="0" w:color="auto"/>
              <w:bottom w:val="single" w:sz="4" w:space="0" w:color="auto"/>
              <w:right w:val="nil"/>
            </w:tcBorders>
          </w:tcPr>
          <w:p w:rsidR="00FF6AE2" w:rsidRPr="0042212A" w:rsidRDefault="00FF6AE2">
            <w:pPr>
              <w:widowControl/>
              <w:autoSpaceDE/>
              <w:adjustRightInd/>
              <w:spacing w:line="256" w:lineRule="auto"/>
              <w:ind w:firstLine="0"/>
              <w:rPr>
                <w:rFonts w:ascii="Times New Roman" w:hAnsi="Times New Roman" w:cs="Times New Roman"/>
                <w:color w:val="000000"/>
                <w:lang w:eastAsia="en-US"/>
              </w:rPr>
            </w:pPr>
            <w:r w:rsidRPr="0042212A">
              <w:rPr>
                <w:rFonts w:ascii="Times New Roman" w:hAnsi="Times New Roman" w:cs="Times New Roman"/>
                <w:color w:val="000000"/>
                <w:lang w:eastAsia="en-US"/>
              </w:rPr>
              <w:t>0,0</w:t>
            </w:r>
          </w:p>
          <w:p w:rsidR="00FF6AE2" w:rsidRPr="0042212A" w:rsidRDefault="00FF6AE2">
            <w:pPr>
              <w:pStyle w:val="a5"/>
              <w:spacing w:line="25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329747,4</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200258,6</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692,7</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167,9</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tabs>
                <w:tab w:val="left" w:pos="1728"/>
              </w:tabs>
              <w:spacing w:line="256" w:lineRule="auto"/>
              <w:ind w:firstLine="0"/>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spacing w:line="256" w:lineRule="auto"/>
              <w:ind w:firstLine="0"/>
              <w:jc w:val="left"/>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spacing w:line="256" w:lineRule="auto"/>
              <w:ind w:firstLine="0"/>
              <w:jc w:val="left"/>
              <w:rPr>
                <w:rFonts w:ascii="Times New Roman" w:hAnsi="Times New Roman" w:cs="Times New Roman"/>
                <w:lang w:eastAsia="en-US"/>
              </w:rPr>
            </w:pPr>
            <w:r w:rsidRPr="0042212A">
              <w:rPr>
                <w:rFonts w:ascii="Times New Roman" w:hAnsi="Times New Roman" w:cs="Times New Roman"/>
                <w:lang w:eastAsia="en-US"/>
              </w:rPr>
              <w:t>301914,0</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spacing w:line="256" w:lineRule="auto"/>
              <w:ind w:firstLine="0"/>
              <w:jc w:val="left"/>
              <w:rPr>
                <w:rFonts w:ascii="Times New Roman" w:hAnsi="Times New Roman" w:cs="Times New Roman"/>
                <w:lang w:eastAsia="en-US"/>
              </w:rPr>
            </w:pPr>
            <w:r w:rsidRPr="0042212A">
              <w:rPr>
                <w:rFonts w:ascii="Times New Roman" w:hAnsi="Times New Roman" w:cs="Times New Roman"/>
                <w:lang w:eastAsia="en-US"/>
              </w:rPr>
              <w:t>184180,7</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FF6AE2" w:rsidRPr="0042212A" w:rsidRDefault="00FF6AE2">
            <w:pPr>
              <w:widowControl/>
              <w:autoSpaceDE/>
              <w:adjustRightInd/>
              <w:spacing w:line="256" w:lineRule="auto"/>
              <w:ind w:firstLine="0"/>
              <w:rPr>
                <w:rFonts w:ascii="Times New Roman" w:hAnsi="Times New Roman" w:cs="Times New Roman"/>
                <w:color w:val="000000"/>
                <w:lang w:eastAsia="en-US"/>
              </w:rPr>
            </w:pPr>
            <w:r w:rsidRPr="0042212A">
              <w:rPr>
                <w:rFonts w:ascii="Times New Roman" w:hAnsi="Times New Roman" w:cs="Times New Roman"/>
                <w:color w:val="000000"/>
                <w:lang w:eastAsia="en-US"/>
              </w:rPr>
              <w:t>-</w:t>
            </w:r>
          </w:p>
          <w:p w:rsidR="00FF6AE2" w:rsidRPr="0042212A" w:rsidRDefault="00FF6AE2">
            <w:pPr>
              <w:pStyle w:val="a5"/>
              <w:spacing w:line="25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widowControl/>
              <w:autoSpaceDE/>
              <w:adjustRightInd/>
              <w:spacing w:line="256" w:lineRule="auto"/>
              <w:ind w:firstLine="0"/>
              <w:rPr>
                <w:rFonts w:ascii="Times New Roman" w:hAnsi="Times New Roman" w:cs="Times New Roman"/>
                <w:lang w:eastAsia="en-US"/>
              </w:rPr>
            </w:pPr>
            <w:r w:rsidRPr="0042212A">
              <w:rPr>
                <w:rFonts w:ascii="Times New Roman" w:hAnsi="Times New Roman" w:cs="Times New Roman"/>
                <w:color w:val="000000"/>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widowControl/>
              <w:autoSpaceDE/>
              <w:adjustRightInd/>
              <w:spacing w:line="256" w:lineRule="auto"/>
              <w:ind w:firstLine="0"/>
              <w:rPr>
                <w:rFonts w:ascii="Times New Roman" w:hAnsi="Times New Roman" w:cs="Times New Roman"/>
                <w:color w:val="000000"/>
                <w:lang w:eastAsia="en-US"/>
              </w:rPr>
            </w:pPr>
            <w:r w:rsidRPr="0042212A">
              <w:rPr>
                <w:rFonts w:ascii="Times New Roman" w:hAnsi="Times New Roman" w:cs="Times New Roman"/>
                <w:color w:val="000000"/>
                <w:lang w:eastAsia="en-US"/>
              </w:rPr>
              <w:t>27140,7</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rPr>
                <w:rFonts w:ascii="Times New Roman" w:hAnsi="Times New Roman" w:cs="Times New Roman"/>
                <w:color w:val="000000"/>
                <w:lang w:eastAsia="en-US"/>
              </w:rPr>
            </w:pPr>
            <w:r w:rsidRPr="0042212A">
              <w:rPr>
                <w:rFonts w:ascii="Times New Roman" w:hAnsi="Times New Roman" w:cs="Times New Roman"/>
                <w:color w:val="000000"/>
                <w:lang w:eastAsia="en-US"/>
              </w:rPr>
              <w:t>15910,0</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val="restart"/>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1* </w:t>
            </w:r>
          </w:p>
          <w:p w:rsidR="00FF6AE2" w:rsidRPr="0042212A" w:rsidRDefault="00FF6AE2">
            <w:pPr>
              <w:pStyle w:val="a7"/>
              <w:spacing w:line="256" w:lineRule="auto"/>
              <w:rPr>
                <w:rFonts w:ascii="Times New Roman" w:hAnsi="Times New Roman" w:cs="Times New Roman"/>
                <w:lang w:eastAsia="en-US"/>
              </w:rPr>
            </w:pPr>
          </w:p>
        </w:tc>
        <w:tc>
          <w:tcPr>
            <w:tcW w:w="1559" w:type="dxa"/>
            <w:vMerge w:val="restart"/>
            <w:tcBorders>
              <w:top w:val="single" w:sz="4" w:space="0" w:color="auto"/>
              <w:left w:val="nil"/>
              <w:bottom w:val="single" w:sz="4" w:space="0" w:color="auto"/>
              <w:right w:val="single" w:sz="4" w:space="0" w:color="auto"/>
            </w:tcBorders>
            <w:hideMark/>
          </w:tcPr>
          <w:p w:rsidR="00FF6AE2" w:rsidRPr="0042212A" w:rsidRDefault="0042212A">
            <w:pPr>
              <w:pStyle w:val="a7"/>
              <w:spacing w:line="256" w:lineRule="auto"/>
              <w:rPr>
                <w:rStyle w:val="a3"/>
                <w:rFonts w:ascii="Times New Roman" w:hAnsi="Times New Roman" w:cs="Times New Roman"/>
                <w:bCs/>
                <w:color w:val="auto"/>
              </w:rPr>
            </w:pPr>
            <w:hyperlink r:id="rId40" w:anchor="sub_3000" w:history="1">
              <w:r w:rsidR="00FF6AE2" w:rsidRPr="0042212A">
                <w:rPr>
                  <w:rStyle w:val="a4"/>
                  <w:rFonts w:ascii="Times New Roman" w:hAnsi="Times New Roman"/>
                  <w:color w:val="auto"/>
                  <w:lang w:eastAsia="en-US"/>
                </w:rPr>
                <w:t>"Развитие субъектов малого и среднего предпринимательства в городе Канаш Чувашской Республики"</w:t>
              </w:r>
            </w:hyperlink>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rPr>
            </w:pPr>
            <w:r w:rsidRPr="0042212A">
              <w:rPr>
                <w:rStyle w:val="a3"/>
                <w:rFonts w:ascii="Times New Roman" w:hAnsi="Times New Roman" w:cs="Times New Roman"/>
                <w:bCs/>
                <w:lang w:eastAsia="en-US"/>
              </w:rPr>
              <w:t>всего</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color w:val="auto"/>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color w:val="auto"/>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color w:val="auto"/>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vMerge/>
            <w:tcBorders>
              <w:top w:val="single" w:sz="4" w:space="0" w:color="auto"/>
              <w:left w:val="nil"/>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Style w:val="a3"/>
                <w:rFonts w:ascii="Times New Roman" w:hAnsi="Times New Roman" w:cs="Times New Roman"/>
                <w:bCs/>
                <w:color w:val="auto"/>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val="restart"/>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Подпрограмма 2</w:t>
            </w:r>
          </w:p>
          <w:p w:rsidR="00FF6AE2" w:rsidRPr="0042212A" w:rsidRDefault="00FF6AE2">
            <w:pPr>
              <w:pStyle w:val="a5"/>
              <w:spacing w:line="256" w:lineRule="auto"/>
              <w:rPr>
                <w:rFonts w:ascii="Times New Roman" w:hAnsi="Times New Roman" w:cs="Times New Roman"/>
                <w:lang w:eastAsia="en-US"/>
              </w:rPr>
            </w:pPr>
          </w:p>
        </w:tc>
        <w:tc>
          <w:tcPr>
            <w:tcW w:w="1559" w:type="dxa"/>
            <w:tcBorders>
              <w:top w:val="single" w:sz="4" w:space="0" w:color="auto"/>
              <w:left w:val="nil"/>
              <w:bottom w:val="nil"/>
              <w:right w:val="single" w:sz="4" w:space="0" w:color="auto"/>
            </w:tcBorders>
            <w:hideMark/>
          </w:tcPr>
          <w:p w:rsidR="00FF6AE2" w:rsidRPr="0042212A" w:rsidRDefault="0042212A">
            <w:pPr>
              <w:pStyle w:val="a7"/>
              <w:spacing w:line="256" w:lineRule="auto"/>
              <w:rPr>
                <w:rStyle w:val="a3"/>
                <w:rFonts w:ascii="Times New Roman" w:hAnsi="Times New Roman" w:cs="Times New Roman"/>
                <w:bCs/>
                <w:color w:val="auto"/>
              </w:rPr>
            </w:pPr>
            <w:hyperlink r:id="rId41" w:anchor="sub_4000" w:history="1">
              <w:r w:rsidR="00FF6AE2" w:rsidRPr="0042212A">
                <w:rPr>
                  <w:rStyle w:val="a4"/>
                  <w:rFonts w:ascii="Times New Roman" w:hAnsi="Times New Roman"/>
                  <w:color w:val="auto"/>
                  <w:lang w:eastAsia="en-US"/>
                </w:rPr>
                <w:t>"Совершенствование потребительского рынка и защита прав потребителей"</w:t>
              </w:r>
            </w:hyperlink>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rPr>
            </w:pPr>
            <w:r w:rsidRPr="0042212A">
              <w:rPr>
                <w:rStyle w:val="a3"/>
                <w:rFonts w:ascii="Times New Roman" w:hAnsi="Times New Roman" w:cs="Times New Roman"/>
                <w:bCs/>
                <w:lang w:eastAsia="en-US"/>
              </w:rPr>
              <w:t>всего</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val="restart"/>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3 </w:t>
            </w:r>
          </w:p>
          <w:p w:rsidR="00FF6AE2" w:rsidRPr="0042212A" w:rsidRDefault="00FF6AE2">
            <w:pPr>
              <w:pStyle w:val="a7"/>
              <w:spacing w:line="256" w:lineRule="auto"/>
              <w:rPr>
                <w:rFonts w:ascii="Times New Roman" w:hAnsi="Times New Roman" w:cs="Times New Roman"/>
                <w:lang w:eastAsia="en-US"/>
              </w:rPr>
            </w:pPr>
          </w:p>
        </w:tc>
        <w:tc>
          <w:tcPr>
            <w:tcW w:w="1559" w:type="dxa"/>
            <w:tcBorders>
              <w:top w:val="single" w:sz="4" w:space="0" w:color="auto"/>
              <w:left w:val="nil"/>
              <w:bottom w:val="nil"/>
              <w:right w:val="single" w:sz="4" w:space="0" w:color="auto"/>
            </w:tcBorders>
          </w:tcPr>
          <w:p w:rsidR="00FF6AE2" w:rsidRPr="0042212A" w:rsidRDefault="0042212A">
            <w:pPr>
              <w:pStyle w:val="a7"/>
              <w:spacing w:line="256" w:lineRule="auto"/>
              <w:rPr>
                <w:rFonts w:ascii="Times New Roman" w:hAnsi="Times New Roman" w:cs="Times New Roman"/>
                <w:lang w:eastAsia="en-US"/>
              </w:rPr>
            </w:pPr>
            <w:hyperlink r:id="rId42" w:anchor="sub_5000" w:history="1">
              <w:r w:rsidR="00FF6AE2" w:rsidRPr="0042212A">
                <w:rPr>
                  <w:rStyle w:val="a4"/>
                  <w:rFonts w:ascii="Times New Roman" w:hAnsi="Times New Roman"/>
                  <w:color w:val="auto"/>
                  <w:lang w:eastAsia="en-US"/>
                </w:rPr>
                <w:t>"Повышение качества предоставления государственных и муниципальных услуг в городе Канаш Чувашской Республики"</w:t>
              </w:r>
            </w:hyperlink>
          </w:p>
          <w:p w:rsidR="00FF6AE2" w:rsidRPr="0042212A" w:rsidRDefault="00FF6AE2">
            <w:pPr>
              <w:pStyle w:val="a7"/>
              <w:spacing w:line="256" w:lineRule="auto"/>
              <w:rPr>
                <w:rStyle w:val="a3"/>
                <w:rFonts w:ascii="Times New Roman" w:hAnsi="Times New Roman" w:cs="Times New Roman"/>
                <w:bCs/>
                <w:color w:val="auto"/>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rPr>
            </w:pPr>
            <w:r w:rsidRPr="0042212A">
              <w:rPr>
                <w:rStyle w:val="a3"/>
                <w:rFonts w:ascii="Times New Roman" w:hAnsi="Times New Roman" w:cs="Times New Roman"/>
                <w:bCs/>
                <w:lang w:eastAsia="en-US"/>
              </w:rPr>
              <w:t>всего</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widowControl/>
              <w:autoSpaceDE/>
              <w:adjustRightInd/>
              <w:spacing w:line="256" w:lineRule="auto"/>
              <w:ind w:firstLine="0"/>
              <w:outlineLvl w:val="0"/>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10120,2</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9930,9</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w:t>
            </w:r>
          </w:p>
          <w:p w:rsidR="00FF6AE2" w:rsidRPr="0042212A" w:rsidRDefault="00FF6AE2">
            <w:pPr>
              <w:pStyle w:val="a5"/>
              <w:spacing w:line="25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nil"/>
            </w:tcBorders>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w:t>
            </w:r>
          </w:p>
          <w:p w:rsidR="00FF6AE2" w:rsidRPr="0042212A" w:rsidRDefault="00FF6AE2">
            <w:pPr>
              <w:pStyle w:val="a5"/>
              <w:spacing w:line="25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10120,2</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widowControl/>
              <w:autoSpaceDE/>
              <w:adjustRightInd/>
              <w:spacing w:line="256" w:lineRule="auto"/>
              <w:ind w:firstLine="0"/>
              <w:outlineLvl w:val="0"/>
              <w:rPr>
                <w:rFonts w:ascii="Times New Roman" w:hAnsi="Times New Roman" w:cs="Times New Roman"/>
                <w:color w:val="000000"/>
                <w:lang w:eastAsia="en-US"/>
              </w:rPr>
            </w:pPr>
            <w:r w:rsidRPr="0042212A">
              <w:rPr>
                <w:rFonts w:ascii="Times New Roman" w:hAnsi="Times New Roman" w:cs="Times New Roman"/>
                <w:color w:val="000000"/>
                <w:lang w:eastAsia="en-US"/>
              </w:rPr>
              <w:t>9930,9</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val="restart"/>
            <w:tcBorders>
              <w:top w:val="single" w:sz="4" w:space="0" w:color="auto"/>
              <w:left w:val="single" w:sz="4" w:space="0" w:color="auto"/>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Подпрограмма 4</w:t>
            </w:r>
          </w:p>
          <w:p w:rsidR="00FF6AE2" w:rsidRPr="0042212A" w:rsidRDefault="00FF6AE2">
            <w:pPr>
              <w:pStyle w:val="a5"/>
              <w:spacing w:line="256" w:lineRule="auto"/>
              <w:rPr>
                <w:rFonts w:ascii="Times New Roman" w:hAnsi="Times New Roman" w:cs="Times New Roman"/>
                <w:lang w:eastAsia="en-US"/>
              </w:rPr>
            </w:pPr>
          </w:p>
        </w:tc>
        <w:tc>
          <w:tcPr>
            <w:tcW w:w="1559" w:type="dxa"/>
            <w:tcBorders>
              <w:top w:val="single" w:sz="4" w:space="0" w:color="auto"/>
              <w:left w:val="nil"/>
              <w:bottom w:val="nil"/>
              <w:right w:val="single" w:sz="4" w:space="0" w:color="auto"/>
            </w:tcBorders>
          </w:tcPr>
          <w:p w:rsidR="00FF6AE2" w:rsidRPr="0042212A" w:rsidRDefault="00FF6AE2">
            <w:pPr>
              <w:pStyle w:val="a7"/>
              <w:spacing w:line="256" w:lineRule="auto"/>
              <w:rPr>
                <w:rStyle w:val="a3"/>
                <w:rFonts w:ascii="Times New Roman" w:hAnsi="Times New Roman" w:cs="Times New Roman"/>
                <w:bCs/>
                <w:color w:val="auto"/>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rPr>
            </w:pPr>
            <w:r w:rsidRPr="0042212A">
              <w:rPr>
                <w:rStyle w:val="a3"/>
                <w:rFonts w:ascii="Times New Roman" w:hAnsi="Times New Roman" w:cs="Times New Roman"/>
                <w:bCs/>
                <w:lang w:eastAsia="en-US"/>
              </w:rPr>
              <w:t>всего</w:t>
            </w:r>
          </w:p>
        </w:tc>
        <w:tc>
          <w:tcPr>
            <w:tcW w:w="1276"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318934,5</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190159,8</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"Инвестиционный климат"</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республика</w:t>
            </w:r>
            <w:r w:rsidRPr="0042212A">
              <w:rPr>
                <w:rFonts w:ascii="Times New Roman" w:hAnsi="Times New Roman" w:cs="Times New Roman"/>
                <w:lang w:eastAsia="en-US"/>
              </w:rPr>
              <w:lastRenderedPageBreak/>
              <w:t>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lastRenderedPageBreak/>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1415,0</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1415,0</w:t>
            </w: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tcBorders>
              <w:top w:val="single" w:sz="4" w:space="0" w:color="auto"/>
              <w:left w:val="single" w:sz="4" w:space="0" w:color="auto"/>
              <w:bottom w:val="single" w:sz="4" w:space="0" w:color="auto"/>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vMerge w:val="restart"/>
            <w:tcBorders>
              <w:top w:val="single" w:sz="4" w:space="0" w:color="auto"/>
              <w:left w:val="single" w:sz="4" w:space="0" w:color="auto"/>
              <w:bottom w:val="nil"/>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 xml:space="preserve">Подпрограмма 5 </w:t>
            </w:r>
          </w:p>
        </w:tc>
        <w:tc>
          <w:tcPr>
            <w:tcW w:w="1559" w:type="dxa"/>
            <w:tcBorders>
              <w:top w:val="single" w:sz="4" w:space="0" w:color="auto"/>
              <w:left w:val="nil"/>
              <w:bottom w:val="nil"/>
              <w:right w:val="single" w:sz="4" w:space="0" w:color="auto"/>
            </w:tcBorders>
          </w:tcPr>
          <w:p w:rsidR="00FF6AE2" w:rsidRPr="0042212A" w:rsidRDefault="00FF6AE2">
            <w:pPr>
              <w:pStyle w:val="a7"/>
              <w:spacing w:line="256" w:lineRule="auto"/>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rPr>
            </w:pPr>
            <w:r w:rsidRPr="0042212A">
              <w:rPr>
                <w:rStyle w:val="a3"/>
                <w:rFonts w:ascii="Times New Roman" w:hAnsi="Times New Roman" w:cs="Times New Roman"/>
                <w:bCs/>
                <w:lang w:eastAsia="en-US"/>
              </w:rPr>
              <w:t>всего</w:t>
            </w:r>
          </w:p>
        </w:tc>
        <w:tc>
          <w:tcPr>
            <w:tcW w:w="1276"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692,7</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167,9</w:t>
            </w:r>
          </w:p>
        </w:tc>
      </w:tr>
      <w:tr w:rsidR="00FF6AE2" w:rsidRPr="0042212A" w:rsidTr="00FF6AE2">
        <w:tc>
          <w:tcPr>
            <w:tcW w:w="1673"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"Совершенствование системы муниципального стратегического управления»</w:t>
            </w: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692,7</w:t>
            </w:r>
          </w:p>
        </w:tc>
        <w:tc>
          <w:tcPr>
            <w:tcW w:w="1134"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167,9</w:t>
            </w:r>
          </w:p>
        </w:tc>
      </w:tr>
      <w:tr w:rsidR="00FF6AE2" w:rsidRPr="0042212A" w:rsidTr="00FF6AE2">
        <w:trPr>
          <w:trHeight w:val="602"/>
        </w:trPr>
        <w:tc>
          <w:tcPr>
            <w:tcW w:w="1673" w:type="dxa"/>
            <w:vMerge/>
            <w:tcBorders>
              <w:top w:val="single" w:sz="4" w:space="0" w:color="auto"/>
              <w:left w:val="single" w:sz="4" w:space="0" w:color="auto"/>
              <w:bottom w:val="nil"/>
              <w:right w:val="single" w:sz="4" w:space="0" w:color="auto"/>
            </w:tcBorders>
            <w:vAlign w:val="center"/>
            <w:hideMark/>
          </w:tcPr>
          <w:p w:rsidR="00FF6AE2" w:rsidRPr="0042212A" w:rsidRDefault="00FF6AE2">
            <w:pPr>
              <w:widowControl/>
              <w:autoSpaceDE/>
              <w:autoSpaceDN/>
              <w:adjustRightInd/>
              <w:spacing w:line="256" w:lineRule="auto"/>
              <w:ind w:firstLine="0"/>
              <w:jc w:val="left"/>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tcBorders>
              <w:top w:val="nil"/>
              <w:left w:val="single" w:sz="4" w:space="0" w:color="auto"/>
              <w:bottom w:val="nil"/>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1559" w:type="dxa"/>
            <w:tcBorders>
              <w:top w:val="nil"/>
              <w:left w:val="nil"/>
              <w:bottom w:val="nil"/>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r w:rsidR="00FF6AE2" w:rsidRPr="0042212A" w:rsidTr="00FF6AE2">
        <w:tc>
          <w:tcPr>
            <w:tcW w:w="1673" w:type="dxa"/>
            <w:tcBorders>
              <w:top w:val="nil"/>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c>
          <w:tcPr>
            <w:tcW w:w="1559" w:type="dxa"/>
            <w:tcBorders>
              <w:top w:val="nil"/>
              <w:left w:val="nil"/>
              <w:bottom w:val="single" w:sz="4" w:space="0" w:color="auto"/>
              <w:right w:val="single" w:sz="4" w:space="0" w:color="auto"/>
            </w:tcBorders>
          </w:tcPr>
          <w:p w:rsidR="00FF6AE2" w:rsidRPr="0042212A" w:rsidRDefault="00FF6AE2">
            <w:pPr>
              <w:pStyle w:val="a7"/>
              <w:spacing w:line="25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7"/>
              <w:spacing w:line="256" w:lineRule="auto"/>
              <w:rPr>
                <w:rFonts w:ascii="Times New Roman" w:hAnsi="Times New Roman" w:cs="Times New Roman"/>
                <w:lang w:eastAsia="en-US"/>
              </w:rPr>
            </w:pPr>
            <w:r w:rsidRPr="0042212A">
              <w:rPr>
                <w:rFonts w:ascii="Times New Roman" w:hAnsi="Times New Roman" w:cs="Times New Roman"/>
                <w:lang w:eastAsia="en-US"/>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276" w:type="dxa"/>
            <w:tcBorders>
              <w:top w:val="single" w:sz="4" w:space="0" w:color="auto"/>
              <w:left w:val="single" w:sz="4" w:space="0" w:color="auto"/>
              <w:bottom w:val="single" w:sz="4" w:space="0" w:color="auto"/>
              <w:right w:val="nil"/>
            </w:tcBorders>
            <w:hideMark/>
          </w:tcPr>
          <w:p w:rsidR="00FF6AE2" w:rsidRPr="0042212A" w:rsidRDefault="00FF6AE2">
            <w:pPr>
              <w:pStyle w:val="a5"/>
              <w:spacing w:line="256" w:lineRule="auto"/>
              <w:rPr>
                <w:rFonts w:ascii="Times New Roman" w:hAnsi="Times New Roman" w:cs="Times New Roman"/>
                <w:lang w:eastAsia="en-US"/>
              </w:rPr>
            </w:pPr>
            <w:r w:rsidRPr="0042212A">
              <w:rPr>
                <w:rFonts w:ascii="Times New Roman" w:hAnsi="Times New Roman" w:cs="Times New Roman"/>
                <w:lang w:eastAsia="en-US"/>
              </w:rPr>
              <w:t>-</w:t>
            </w:r>
          </w:p>
        </w:tc>
        <w:tc>
          <w:tcPr>
            <w:tcW w:w="1559" w:type="dxa"/>
            <w:tcBorders>
              <w:top w:val="single" w:sz="4" w:space="0" w:color="auto"/>
              <w:left w:val="single" w:sz="4" w:space="0" w:color="auto"/>
              <w:bottom w:val="single" w:sz="4" w:space="0" w:color="auto"/>
              <w:right w:val="nil"/>
            </w:tcBorders>
          </w:tcPr>
          <w:p w:rsidR="00FF6AE2" w:rsidRPr="0042212A" w:rsidRDefault="00FF6AE2">
            <w:pPr>
              <w:pStyle w:val="a5"/>
              <w:spacing w:line="25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FF6AE2" w:rsidRPr="0042212A" w:rsidRDefault="00FF6AE2">
            <w:pPr>
              <w:pStyle w:val="a5"/>
              <w:spacing w:line="256" w:lineRule="auto"/>
              <w:rPr>
                <w:rFonts w:ascii="Times New Roman" w:hAnsi="Times New Roman" w:cs="Times New Roman"/>
                <w:lang w:eastAsia="en-US"/>
              </w:rPr>
            </w:pPr>
          </w:p>
        </w:tc>
      </w:tr>
    </w:tbl>
    <w:p w:rsidR="00DA51A5" w:rsidRDefault="00DA51A5" w:rsidP="00FF6AE2">
      <w:pPr>
        <w:rPr>
          <w:rFonts w:ascii="Times New Roman" w:hAnsi="Times New Roman" w:cs="Times New Roman"/>
        </w:rPr>
      </w:pPr>
    </w:p>
    <w:p w:rsidR="00DA51A5" w:rsidRDefault="00DA51A5" w:rsidP="00FF6AE2">
      <w:pPr>
        <w:rPr>
          <w:rFonts w:ascii="Times New Roman" w:hAnsi="Times New Roman" w:cs="Times New Roman"/>
        </w:rPr>
      </w:pPr>
    </w:p>
    <w:p w:rsidR="00FF6AE2" w:rsidRPr="0042212A" w:rsidRDefault="00FF6AE2" w:rsidP="00FF6AE2">
      <w:pPr>
        <w:rPr>
          <w:rFonts w:ascii="Times New Roman" w:hAnsi="Times New Roman" w:cs="Times New Roman"/>
        </w:rPr>
      </w:pPr>
    </w:p>
    <w:p w:rsidR="00FF6AE2" w:rsidRPr="0042212A" w:rsidRDefault="00FF6AE2" w:rsidP="00FF6AE2">
      <w:pPr>
        <w:rPr>
          <w:rFonts w:ascii="Times New Roman" w:hAnsi="Times New Roman" w:cs="Times New Roman"/>
        </w:rPr>
      </w:pPr>
      <w:bookmarkStart w:id="14" w:name="sub_9999"/>
      <w:r w:rsidRPr="0042212A">
        <w:rPr>
          <w:rFonts w:ascii="Times New Roman" w:hAnsi="Times New Roman" w:cs="Times New Roman"/>
        </w:rPr>
        <w:t>* В соответствии с муниципальной программой города Канаш Чувашской Республики.</w:t>
      </w:r>
    </w:p>
    <w:bookmarkEnd w:id="14"/>
    <w:p w:rsidR="00FF6AE2" w:rsidRPr="0042212A" w:rsidRDefault="00FF6AE2" w:rsidP="00FF6AE2">
      <w:pPr>
        <w:rPr>
          <w:rFonts w:ascii="Times New Roman" w:hAnsi="Times New Roman" w:cs="Times New Roman"/>
        </w:rPr>
      </w:pPr>
      <w:r w:rsidRPr="0042212A">
        <w:rPr>
          <w:rFonts w:ascii="Times New Roman" w:hAnsi="Times New Roman" w:cs="Times New Roman"/>
        </w:rPr>
        <w:t>** Кассовые расходы федерального бюджета, республиканского бюджета, бюджета города Канаш Чувашской Республики, внебюджетные источники.</w:t>
      </w:r>
    </w:p>
    <w:p w:rsidR="00FF6AE2" w:rsidRPr="0042212A" w:rsidRDefault="00FF6AE2" w:rsidP="00FF6AE2">
      <w:pPr>
        <w:rPr>
          <w:rFonts w:ascii="Times New Roman" w:hAnsi="Times New Roman" w:cs="Times New Roman"/>
        </w:rPr>
      </w:pPr>
    </w:p>
    <w:p w:rsidR="00FF6AE2" w:rsidRPr="0042212A" w:rsidRDefault="00FF6AE2" w:rsidP="00FF6AE2">
      <w:pPr>
        <w:ind w:firstLine="0"/>
        <w:rPr>
          <w:rFonts w:ascii="Times New Roman" w:hAnsi="Times New Roman" w:cs="Times New Roman"/>
        </w:rPr>
      </w:pPr>
    </w:p>
    <w:p w:rsidR="00FF6AE2" w:rsidRPr="0042212A" w:rsidRDefault="00FF6AE2" w:rsidP="00FF6AE2">
      <w:pPr>
        <w:ind w:firstLine="0"/>
        <w:rPr>
          <w:rFonts w:ascii="Times New Roman" w:hAnsi="Times New Roman" w:cs="Times New Roman"/>
        </w:rPr>
      </w:pPr>
      <w:r w:rsidRPr="0042212A">
        <w:rPr>
          <w:rFonts w:ascii="Times New Roman" w:hAnsi="Times New Roman" w:cs="Times New Roman"/>
        </w:rPr>
        <w:t xml:space="preserve">Заместитель </w:t>
      </w:r>
      <w:proofErr w:type="gramStart"/>
      <w:r w:rsidRPr="0042212A">
        <w:rPr>
          <w:rFonts w:ascii="Times New Roman" w:hAnsi="Times New Roman" w:cs="Times New Roman"/>
        </w:rPr>
        <w:t>главы  администрации</w:t>
      </w:r>
      <w:proofErr w:type="gramEnd"/>
      <w:r w:rsidRPr="0042212A">
        <w:rPr>
          <w:rFonts w:ascii="Times New Roman" w:hAnsi="Times New Roman" w:cs="Times New Roman"/>
        </w:rPr>
        <w:t xml:space="preserve"> - </w:t>
      </w:r>
    </w:p>
    <w:p w:rsidR="00FF6AE2" w:rsidRPr="0042212A" w:rsidRDefault="00FF6AE2" w:rsidP="00FF6AE2">
      <w:pPr>
        <w:ind w:firstLine="0"/>
        <w:rPr>
          <w:rFonts w:ascii="Times New Roman" w:hAnsi="Times New Roman" w:cs="Times New Roman"/>
        </w:rPr>
      </w:pPr>
      <w:r w:rsidRPr="0042212A">
        <w:rPr>
          <w:rFonts w:ascii="Times New Roman" w:hAnsi="Times New Roman" w:cs="Times New Roman"/>
        </w:rPr>
        <w:t xml:space="preserve">начальник управления экономики, </w:t>
      </w:r>
    </w:p>
    <w:p w:rsidR="00FF6AE2" w:rsidRPr="0042212A" w:rsidRDefault="00FF6AE2" w:rsidP="00FF6AE2">
      <w:pPr>
        <w:ind w:firstLine="0"/>
        <w:rPr>
          <w:rFonts w:ascii="Times New Roman" w:hAnsi="Times New Roman" w:cs="Times New Roman"/>
        </w:rPr>
      </w:pPr>
      <w:r w:rsidRPr="0042212A">
        <w:rPr>
          <w:rFonts w:ascii="Times New Roman" w:hAnsi="Times New Roman" w:cs="Times New Roman"/>
        </w:rPr>
        <w:t xml:space="preserve">сельского хозяйства, имущественных </w:t>
      </w:r>
    </w:p>
    <w:p w:rsidR="00FF6AE2" w:rsidRPr="0042212A" w:rsidRDefault="00FF6AE2" w:rsidP="003170E5">
      <w:pPr>
        <w:ind w:firstLine="0"/>
        <w:rPr>
          <w:rFonts w:ascii="Times New Roman" w:hAnsi="Times New Roman" w:cs="Times New Roman"/>
        </w:rPr>
      </w:pPr>
      <w:r w:rsidRPr="0042212A">
        <w:rPr>
          <w:rFonts w:ascii="Times New Roman" w:hAnsi="Times New Roman" w:cs="Times New Roman"/>
        </w:rPr>
        <w:t>и земельных отношений администрации</w:t>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r>
      <w:r w:rsidRPr="0042212A">
        <w:rPr>
          <w:rFonts w:ascii="Times New Roman" w:hAnsi="Times New Roman" w:cs="Times New Roman"/>
        </w:rPr>
        <w:tab/>
        <w:t xml:space="preserve">                 Н.И. Белов</w:t>
      </w:r>
    </w:p>
    <w:sectPr w:rsidR="00FF6AE2" w:rsidRPr="0042212A" w:rsidSect="00E95E10">
      <w:pgSz w:w="11905" w:h="16837"/>
      <w:pgMar w:top="1440" w:right="799" w:bottom="1440"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00"/>
    <w:family w:val="auto"/>
    <w:pitch w:val="default"/>
  </w:font>
  <w:font w:name="PT Serif">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MingLiU_HKSCS-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0215467"/>
    <w:multiLevelType w:val="hybridMultilevel"/>
    <w:tmpl w:val="2EE00CA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FA627AE"/>
    <w:multiLevelType w:val="hybridMultilevel"/>
    <w:tmpl w:val="02CC8BFE"/>
    <w:lvl w:ilvl="0" w:tplc="3B963CF0">
      <w:start w:val="1"/>
      <w:numFmt w:val="decimal"/>
      <w:lvlText w:val="%1."/>
      <w:lvlJc w:val="left"/>
      <w:pPr>
        <w:ind w:left="720" w:hanging="360"/>
      </w:pPr>
    </w:lvl>
    <w:lvl w:ilvl="1" w:tplc="1CC2BF7C">
      <w:start w:val="1"/>
      <w:numFmt w:val="lowerLetter"/>
      <w:lvlText w:val="%2."/>
      <w:lvlJc w:val="left"/>
      <w:pPr>
        <w:ind w:left="1440" w:hanging="360"/>
      </w:pPr>
    </w:lvl>
    <w:lvl w:ilvl="2" w:tplc="A3D4750C">
      <w:start w:val="1"/>
      <w:numFmt w:val="lowerRoman"/>
      <w:lvlText w:val="%3."/>
      <w:lvlJc w:val="right"/>
      <w:pPr>
        <w:ind w:left="2160" w:hanging="180"/>
      </w:pPr>
    </w:lvl>
    <w:lvl w:ilvl="3" w:tplc="C1F6853C">
      <w:start w:val="1"/>
      <w:numFmt w:val="decimal"/>
      <w:lvlText w:val="%4."/>
      <w:lvlJc w:val="left"/>
      <w:pPr>
        <w:ind w:left="2880" w:hanging="360"/>
      </w:pPr>
    </w:lvl>
    <w:lvl w:ilvl="4" w:tplc="C784ADEE">
      <w:start w:val="1"/>
      <w:numFmt w:val="lowerLetter"/>
      <w:lvlText w:val="%5."/>
      <w:lvlJc w:val="left"/>
      <w:pPr>
        <w:ind w:left="3600" w:hanging="360"/>
      </w:pPr>
    </w:lvl>
    <w:lvl w:ilvl="5" w:tplc="38A45794">
      <w:start w:val="1"/>
      <w:numFmt w:val="lowerRoman"/>
      <w:lvlText w:val="%6."/>
      <w:lvlJc w:val="right"/>
      <w:pPr>
        <w:ind w:left="4320" w:hanging="180"/>
      </w:pPr>
    </w:lvl>
    <w:lvl w:ilvl="6" w:tplc="4A7861FA">
      <w:start w:val="1"/>
      <w:numFmt w:val="decimal"/>
      <w:lvlText w:val="%7."/>
      <w:lvlJc w:val="left"/>
      <w:pPr>
        <w:ind w:left="5040" w:hanging="360"/>
      </w:pPr>
    </w:lvl>
    <w:lvl w:ilvl="7" w:tplc="25020BA8">
      <w:start w:val="1"/>
      <w:numFmt w:val="lowerLetter"/>
      <w:lvlText w:val="%8."/>
      <w:lvlJc w:val="left"/>
      <w:pPr>
        <w:ind w:left="5760" w:hanging="360"/>
      </w:pPr>
    </w:lvl>
    <w:lvl w:ilvl="8" w:tplc="886E50F6">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2"/>
  </w:compat>
  <w:rsids>
    <w:rsidRoot w:val="00FB088D"/>
    <w:rsid w:val="00003C65"/>
    <w:rsid w:val="00030F15"/>
    <w:rsid w:val="00052E04"/>
    <w:rsid w:val="00054FB6"/>
    <w:rsid w:val="00070AED"/>
    <w:rsid w:val="00080856"/>
    <w:rsid w:val="000A04D0"/>
    <w:rsid w:val="000A58B8"/>
    <w:rsid w:val="000B4A07"/>
    <w:rsid w:val="000C6B91"/>
    <w:rsid w:val="000E1651"/>
    <w:rsid w:val="000E494C"/>
    <w:rsid w:val="00143CFE"/>
    <w:rsid w:val="001456A8"/>
    <w:rsid w:val="001558B0"/>
    <w:rsid w:val="00171910"/>
    <w:rsid w:val="0018512B"/>
    <w:rsid w:val="001923D9"/>
    <w:rsid w:val="0019253E"/>
    <w:rsid w:val="001B13D6"/>
    <w:rsid w:val="001D31DB"/>
    <w:rsid w:val="001D4CFE"/>
    <w:rsid w:val="002042C9"/>
    <w:rsid w:val="00206B4E"/>
    <w:rsid w:val="00221B84"/>
    <w:rsid w:val="00260217"/>
    <w:rsid w:val="002609B2"/>
    <w:rsid w:val="00262F5F"/>
    <w:rsid w:val="00274C32"/>
    <w:rsid w:val="00283B7B"/>
    <w:rsid w:val="00293FDB"/>
    <w:rsid w:val="002F69C6"/>
    <w:rsid w:val="002F7DD9"/>
    <w:rsid w:val="00314F4D"/>
    <w:rsid w:val="003170E5"/>
    <w:rsid w:val="00321062"/>
    <w:rsid w:val="00322916"/>
    <w:rsid w:val="00351475"/>
    <w:rsid w:val="00354C10"/>
    <w:rsid w:val="00366441"/>
    <w:rsid w:val="00392077"/>
    <w:rsid w:val="003C3D51"/>
    <w:rsid w:val="00404553"/>
    <w:rsid w:val="0042212A"/>
    <w:rsid w:val="00434B99"/>
    <w:rsid w:val="0044048A"/>
    <w:rsid w:val="004421B2"/>
    <w:rsid w:val="004511D5"/>
    <w:rsid w:val="0046016B"/>
    <w:rsid w:val="004758DA"/>
    <w:rsid w:val="004A0894"/>
    <w:rsid w:val="004A4AD1"/>
    <w:rsid w:val="004D55B0"/>
    <w:rsid w:val="004D5C3E"/>
    <w:rsid w:val="004E37DF"/>
    <w:rsid w:val="004F7EBB"/>
    <w:rsid w:val="00513A8F"/>
    <w:rsid w:val="00526D12"/>
    <w:rsid w:val="00540644"/>
    <w:rsid w:val="00543D9D"/>
    <w:rsid w:val="005663AA"/>
    <w:rsid w:val="005907A6"/>
    <w:rsid w:val="005916A3"/>
    <w:rsid w:val="005959B5"/>
    <w:rsid w:val="005B2CAD"/>
    <w:rsid w:val="005C63F3"/>
    <w:rsid w:val="00605EC7"/>
    <w:rsid w:val="006115EE"/>
    <w:rsid w:val="00654E3A"/>
    <w:rsid w:val="006578D4"/>
    <w:rsid w:val="00657CFE"/>
    <w:rsid w:val="00662140"/>
    <w:rsid w:val="00667C5F"/>
    <w:rsid w:val="00674FCE"/>
    <w:rsid w:val="006B41CC"/>
    <w:rsid w:val="006B66E3"/>
    <w:rsid w:val="006E36D6"/>
    <w:rsid w:val="00731592"/>
    <w:rsid w:val="007573BC"/>
    <w:rsid w:val="00792FDD"/>
    <w:rsid w:val="007C2104"/>
    <w:rsid w:val="007D1CB3"/>
    <w:rsid w:val="007E12D4"/>
    <w:rsid w:val="00803169"/>
    <w:rsid w:val="0081217C"/>
    <w:rsid w:val="00813243"/>
    <w:rsid w:val="00821B25"/>
    <w:rsid w:val="008260E1"/>
    <w:rsid w:val="00886E84"/>
    <w:rsid w:val="00895CA0"/>
    <w:rsid w:val="008B3A65"/>
    <w:rsid w:val="008C6A67"/>
    <w:rsid w:val="009001A1"/>
    <w:rsid w:val="00943EEB"/>
    <w:rsid w:val="00976FF5"/>
    <w:rsid w:val="00984C83"/>
    <w:rsid w:val="009B3B53"/>
    <w:rsid w:val="009B59BF"/>
    <w:rsid w:val="009C362F"/>
    <w:rsid w:val="009C7628"/>
    <w:rsid w:val="009F11DC"/>
    <w:rsid w:val="009F2E0A"/>
    <w:rsid w:val="00A02B58"/>
    <w:rsid w:val="00A174C6"/>
    <w:rsid w:val="00A17BDE"/>
    <w:rsid w:val="00A32ED0"/>
    <w:rsid w:val="00A439EA"/>
    <w:rsid w:val="00A700D2"/>
    <w:rsid w:val="00A92D6F"/>
    <w:rsid w:val="00A956F2"/>
    <w:rsid w:val="00AA65E0"/>
    <w:rsid w:val="00AD25A3"/>
    <w:rsid w:val="00AE2497"/>
    <w:rsid w:val="00B119EA"/>
    <w:rsid w:val="00B17CD5"/>
    <w:rsid w:val="00B31CA8"/>
    <w:rsid w:val="00B337E6"/>
    <w:rsid w:val="00B43666"/>
    <w:rsid w:val="00B4699C"/>
    <w:rsid w:val="00BA507B"/>
    <w:rsid w:val="00BC092E"/>
    <w:rsid w:val="00C43942"/>
    <w:rsid w:val="00C6621F"/>
    <w:rsid w:val="00C71571"/>
    <w:rsid w:val="00C82387"/>
    <w:rsid w:val="00C93F9B"/>
    <w:rsid w:val="00D13229"/>
    <w:rsid w:val="00D15BEF"/>
    <w:rsid w:val="00D320E6"/>
    <w:rsid w:val="00D4332A"/>
    <w:rsid w:val="00D50275"/>
    <w:rsid w:val="00D619FF"/>
    <w:rsid w:val="00D63454"/>
    <w:rsid w:val="00D7455F"/>
    <w:rsid w:val="00DA51A5"/>
    <w:rsid w:val="00DB155F"/>
    <w:rsid w:val="00DC4333"/>
    <w:rsid w:val="00E127D8"/>
    <w:rsid w:val="00E12B3A"/>
    <w:rsid w:val="00E2259A"/>
    <w:rsid w:val="00E272C0"/>
    <w:rsid w:val="00E60349"/>
    <w:rsid w:val="00E773D1"/>
    <w:rsid w:val="00E90947"/>
    <w:rsid w:val="00E95E10"/>
    <w:rsid w:val="00EC35C3"/>
    <w:rsid w:val="00ED7C96"/>
    <w:rsid w:val="00EF0393"/>
    <w:rsid w:val="00EF334B"/>
    <w:rsid w:val="00F409AF"/>
    <w:rsid w:val="00F445E9"/>
    <w:rsid w:val="00F74A79"/>
    <w:rsid w:val="00F76132"/>
    <w:rsid w:val="00F82E5A"/>
    <w:rsid w:val="00FB088D"/>
    <w:rsid w:val="00FB6548"/>
    <w:rsid w:val="00FB6C0C"/>
    <w:rsid w:val="00FD4DA8"/>
    <w:rsid w:val="00FE1BF4"/>
    <w:rsid w:val="00FF6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AB1782-94B9-4A77-8D02-81E1C94D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A67"/>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8C6A67"/>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D15BEF"/>
    <w:pPr>
      <w:keepNext/>
      <w:keepLines/>
      <w:widowControl/>
      <w:autoSpaceDE/>
      <w:autoSpaceDN/>
      <w:adjustRightInd/>
      <w:spacing w:before="360" w:after="200" w:line="276" w:lineRule="auto"/>
      <w:ind w:firstLine="0"/>
      <w:jc w:val="left"/>
      <w:outlineLvl w:val="1"/>
    </w:pPr>
    <w:rPr>
      <w:rFonts w:eastAsia="Arial"/>
      <w:sz w:val="34"/>
      <w:szCs w:val="22"/>
      <w:lang w:eastAsia="en-US"/>
    </w:rPr>
  </w:style>
  <w:style w:type="paragraph" w:styleId="3">
    <w:name w:val="heading 3"/>
    <w:basedOn w:val="a"/>
    <w:next w:val="a"/>
    <w:link w:val="30"/>
    <w:uiPriority w:val="9"/>
    <w:semiHidden/>
    <w:unhideWhenUsed/>
    <w:qFormat/>
    <w:rsid w:val="00D15BEF"/>
    <w:pPr>
      <w:keepNext/>
      <w:keepLines/>
      <w:widowControl/>
      <w:autoSpaceDE/>
      <w:autoSpaceDN/>
      <w:adjustRightInd/>
      <w:spacing w:before="320" w:after="200" w:line="276" w:lineRule="auto"/>
      <w:ind w:firstLine="0"/>
      <w:jc w:val="left"/>
      <w:outlineLvl w:val="2"/>
    </w:pPr>
    <w:rPr>
      <w:rFonts w:eastAsia="Arial"/>
      <w:sz w:val="30"/>
      <w:szCs w:val="30"/>
      <w:lang w:eastAsia="en-US"/>
    </w:rPr>
  </w:style>
  <w:style w:type="paragraph" w:styleId="4">
    <w:name w:val="heading 4"/>
    <w:basedOn w:val="a"/>
    <w:next w:val="a"/>
    <w:link w:val="40"/>
    <w:uiPriority w:val="9"/>
    <w:semiHidden/>
    <w:unhideWhenUsed/>
    <w:qFormat/>
    <w:rsid w:val="00D15BEF"/>
    <w:pPr>
      <w:keepNext/>
      <w:keepLines/>
      <w:widowControl/>
      <w:autoSpaceDE/>
      <w:autoSpaceDN/>
      <w:adjustRightInd/>
      <w:spacing w:before="320" w:after="200" w:line="276" w:lineRule="auto"/>
      <w:ind w:firstLine="0"/>
      <w:jc w:val="left"/>
      <w:outlineLvl w:val="3"/>
    </w:pPr>
    <w:rPr>
      <w:rFonts w:eastAsia="Arial"/>
      <w:b/>
      <w:bCs/>
      <w:sz w:val="26"/>
      <w:szCs w:val="26"/>
      <w:lang w:eastAsia="en-US"/>
    </w:rPr>
  </w:style>
  <w:style w:type="paragraph" w:styleId="5">
    <w:name w:val="heading 5"/>
    <w:basedOn w:val="a"/>
    <w:next w:val="a"/>
    <w:link w:val="50"/>
    <w:uiPriority w:val="9"/>
    <w:semiHidden/>
    <w:unhideWhenUsed/>
    <w:qFormat/>
    <w:rsid w:val="00D15BEF"/>
    <w:pPr>
      <w:keepNext/>
      <w:keepLines/>
      <w:widowControl/>
      <w:autoSpaceDE/>
      <w:autoSpaceDN/>
      <w:adjustRightInd/>
      <w:spacing w:before="320" w:after="200" w:line="276" w:lineRule="auto"/>
      <w:ind w:firstLine="0"/>
      <w:jc w:val="left"/>
      <w:outlineLvl w:val="4"/>
    </w:pPr>
    <w:rPr>
      <w:rFonts w:eastAsia="Arial"/>
      <w:b/>
      <w:bCs/>
      <w:lang w:eastAsia="en-US"/>
    </w:rPr>
  </w:style>
  <w:style w:type="paragraph" w:styleId="6">
    <w:name w:val="heading 6"/>
    <w:basedOn w:val="a"/>
    <w:next w:val="a"/>
    <w:link w:val="60"/>
    <w:uiPriority w:val="9"/>
    <w:semiHidden/>
    <w:unhideWhenUsed/>
    <w:qFormat/>
    <w:rsid w:val="00D15BEF"/>
    <w:pPr>
      <w:keepNext/>
      <w:keepLines/>
      <w:widowControl/>
      <w:autoSpaceDE/>
      <w:autoSpaceDN/>
      <w:adjustRightInd/>
      <w:spacing w:before="320" w:after="200" w:line="276" w:lineRule="auto"/>
      <w:ind w:firstLine="0"/>
      <w:jc w:val="left"/>
      <w:outlineLvl w:val="5"/>
    </w:pPr>
    <w:rPr>
      <w:rFonts w:eastAsia="Arial"/>
      <w:b/>
      <w:bCs/>
      <w:sz w:val="22"/>
      <w:szCs w:val="22"/>
      <w:lang w:eastAsia="en-US"/>
    </w:rPr>
  </w:style>
  <w:style w:type="paragraph" w:styleId="7">
    <w:name w:val="heading 7"/>
    <w:basedOn w:val="a"/>
    <w:next w:val="a"/>
    <w:link w:val="70"/>
    <w:uiPriority w:val="9"/>
    <w:semiHidden/>
    <w:unhideWhenUsed/>
    <w:qFormat/>
    <w:rsid w:val="00D15BEF"/>
    <w:pPr>
      <w:keepNext/>
      <w:keepLines/>
      <w:widowControl/>
      <w:autoSpaceDE/>
      <w:autoSpaceDN/>
      <w:adjustRightInd/>
      <w:spacing w:before="320" w:after="200" w:line="276" w:lineRule="auto"/>
      <w:ind w:firstLine="0"/>
      <w:jc w:val="left"/>
      <w:outlineLvl w:val="6"/>
    </w:pPr>
    <w:rPr>
      <w:rFonts w:eastAsia="Arial"/>
      <w:b/>
      <w:bCs/>
      <w:i/>
      <w:iCs/>
      <w:sz w:val="22"/>
      <w:szCs w:val="22"/>
      <w:lang w:eastAsia="en-US"/>
    </w:rPr>
  </w:style>
  <w:style w:type="paragraph" w:styleId="8">
    <w:name w:val="heading 8"/>
    <w:basedOn w:val="a"/>
    <w:next w:val="a"/>
    <w:link w:val="80"/>
    <w:uiPriority w:val="9"/>
    <w:semiHidden/>
    <w:unhideWhenUsed/>
    <w:qFormat/>
    <w:rsid w:val="00D15BEF"/>
    <w:pPr>
      <w:keepNext/>
      <w:keepLines/>
      <w:widowControl/>
      <w:autoSpaceDE/>
      <w:autoSpaceDN/>
      <w:adjustRightInd/>
      <w:spacing w:before="320" w:after="200" w:line="276" w:lineRule="auto"/>
      <w:ind w:firstLine="0"/>
      <w:jc w:val="left"/>
      <w:outlineLvl w:val="7"/>
    </w:pPr>
    <w:rPr>
      <w:rFonts w:eastAsia="Arial"/>
      <w:i/>
      <w:iCs/>
      <w:sz w:val="22"/>
      <w:szCs w:val="22"/>
      <w:lang w:eastAsia="en-US"/>
    </w:rPr>
  </w:style>
  <w:style w:type="paragraph" w:styleId="9">
    <w:name w:val="heading 9"/>
    <w:basedOn w:val="a"/>
    <w:next w:val="a"/>
    <w:link w:val="90"/>
    <w:uiPriority w:val="9"/>
    <w:semiHidden/>
    <w:unhideWhenUsed/>
    <w:qFormat/>
    <w:rsid w:val="00D15BEF"/>
    <w:pPr>
      <w:keepNext/>
      <w:keepLines/>
      <w:widowControl/>
      <w:autoSpaceDE/>
      <w:autoSpaceDN/>
      <w:adjustRightInd/>
      <w:spacing w:before="320" w:after="200" w:line="276" w:lineRule="auto"/>
      <w:ind w:firstLine="0"/>
      <w:jc w:val="left"/>
      <w:outlineLvl w:val="8"/>
    </w:pPr>
    <w:rPr>
      <w:rFonts w:eastAsia="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C6A67"/>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8C6A67"/>
    <w:rPr>
      <w:b/>
      <w:color w:val="26282F"/>
    </w:rPr>
  </w:style>
  <w:style w:type="character" w:customStyle="1" w:styleId="a4">
    <w:name w:val="Гипертекстовая ссылка"/>
    <w:basedOn w:val="a3"/>
    <w:uiPriority w:val="99"/>
    <w:rsid w:val="008C6A67"/>
    <w:rPr>
      <w:rFonts w:cs="Times New Roman"/>
      <w:b w:val="0"/>
      <w:color w:val="106BBE"/>
    </w:rPr>
  </w:style>
  <w:style w:type="paragraph" w:customStyle="1" w:styleId="a5">
    <w:name w:val="Нормальный (таблица)"/>
    <w:basedOn w:val="a"/>
    <w:next w:val="a"/>
    <w:uiPriority w:val="99"/>
    <w:rsid w:val="008C6A67"/>
    <w:pPr>
      <w:ind w:firstLine="0"/>
    </w:pPr>
  </w:style>
  <w:style w:type="paragraph" w:customStyle="1" w:styleId="a6">
    <w:name w:val="Таблицы (моноширинный)"/>
    <w:basedOn w:val="a"/>
    <w:next w:val="a"/>
    <w:uiPriority w:val="99"/>
    <w:rsid w:val="008C6A67"/>
    <w:pPr>
      <w:ind w:firstLine="0"/>
      <w:jc w:val="left"/>
    </w:pPr>
    <w:rPr>
      <w:rFonts w:ascii="Courier New" w:hAnsi="Courier New" w:cs="Courier New"/>
    </w:rPr>
  </w:style>
  <w:style w:type="paragraph" w:customStyle="1" w:styleId="a7">
    <w:name w:val="Прижатый влево"/>
    <w:basedOn w:val="a"/>
    <w:next w:val="a"/>
    <w:uiPriority w:val="99"/>
    <w:rsid w:val="008C6A67"/>
    <w:pPr>
      <w:ind w:firstLine="0"/>
      <w:jc w:val="left"/>
    </w:pPr>
  </w:style>
  <w:style w:type="paragraph" w:styleId="21">
    <w:name w:val="Body Text 2"/>
    <w:basedOn w:val="a"/>
    <w:link w:val="22"/>
    <w:uiPriority w:val="99"/>
    <w:unhideWhenUsed/>
    <w:rsid w:val="006115EE"/>
    <w:pPr>
      <w:widowControl/>
      <w:suppressAutoHyphens/>
      <w:overflowPunct w:val="0"/>
      <w:autoSpaceDN/>
      <w:adjustRightInd/>
      <w:spacing w:after="120" w:line="480" w:lineRule="auto"/>
      <w:ind w:firstLine="0"/>
      <w:jc w:val="left"/>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0"/>
    <w:link w:val="21"/>
    <w:uiPriority w:val="99"/>
    <w:rsid w:val="006115EE"/>
    <w:rPr>
      <w:rFonts w:ascii="Times New Roman" w:eastAsia="Times New Roman" w:hAnsi="Times New Roman" w:cs="Times New Roman"/>
      <w:sz w:val="20"/>
      <w:szCs w:val="20"/>
      <w:lang w:eastAsia="ar-SA"/>
    </w:rPr>
  </w:style>
  <w:style w:type="paragraph" w:customStyle="1" w:styleId="Default">
    <w:name w:val="Default"/>
    <w:uiPriority w:val="99"/>
    <w:rsid w:val="004511D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link w:val="ConsPlusNormal0"/>
    <w:rsid w:val="00FB6548"/>
    <w:pPr>
      <w:widowControl w:val="0"/>
      <w:autoSpaceDE w:val="0"/>
      <w:autoSpaceDN w:val="0"/>
      <w:spacing w:after="0" w:line="240" w:lineRule="auto"/>
    </w:pPr>
    <w:rPr>
      <w:rFonts w:ascii="Calibri" w:eastAsia="Times New Roman" w:hAnsi="Calibri" w:cs="Calibri"/>
      <w:szCs w:val="20"/>
      <w:lang w:eastAsia="ru-RU"/>
    </w:rPr>
  </w:style>
  <w:style w:type="character" w:styleId="a8">
    <w:name w:val="Strong"/>
    <w:uiPriority w:val="22"/>
    <w:qFormat/>
    <w:rsid w:val="000A04D0"/>
    <w:rPr>
      <w:b/>
      <w:bCs/>
    </w:rPr>
  </w:style>
  <w:style w:type="paragraph" w:styleId="a9">
    <w:name w:val="Balloon Text"/>
    <w:basedOn w:val="a"/>
    <w:link w:val="aa"/>
    <w:uiPriority w:val="99"/>
    <w:semiHidden/>
    <w:unhideWhenUsed/>
    <w:rsid w:val="00D7455F"/>
    <w:rPr>
      <w:rFonts w:ascii="Segoe UI" w:hAnsi="Segoe UI" w:cs="Segoe UI"/>
      <w:sz w:val="18"/>
      <w:szCs w:val="18"/>
    </w:rPr>
  </w:style>
  <w:style w:type="character" w:customStyle="1" w:styleId="aa">
    <w:name w:val="Текст выноски Знак"/>
    <w:basedOn w:val="a0"/>
    <w:link w:val="a9"/>
    <w:uiPriority w:val="99"/>
    <w:semiHidden/>
    <w:rsid w:val="00D7455F"/>
    <w:rPr>
      <w:rFonts w:ascii="Segoe UI" w:eastAsiaTheme="minorEastAsia" w:hAnsi="Segoe UI" w:cs="Segoe UI"/>
      <w:sz w:val="18"/>
      <w:szCs w:val="18"/>
      <w:lang w:eastAsia="ru-RU"/>
    </w:rPr>
  </w:style>
  <w:style w:type="paragraph" w:customStyle="1" w:styleId="ConsPlusTitle">
    <w:name w:val="ConsPlusTitle"/>
    <w:uiPriority w:val="99"/>
    <w:rsid w:val="0081217C"/>
    <w:pPr>
      <w:widowControl w:val="0"/>
      <w:spacing w:after="0" w:line="240" w:lineRule="auto"/>
      <w:ind w:firstLine="709"/>
      <w:jc w:val="both"/>
    </w:pPr>
    <w:rPr>
      <w:rFonts w:ascii="Times New Roman" w:eastAsia="Times New Roman" w:hAnsi="Times New Roman" w:cs="Times New Roman"/>
      <w:b/>
      <w:snapToGrid w:val="0"/>
      <w:sz w:val="28"/>
      <w:szCs w:val="20"/>
      <w:lang w:eastAsia="ru-RU"/>
    </w:rPr>
  </w:style>
  <w:style w:type="character" w:styleId="ab">
    <w:name w:val="Hyperlink"/>
    <w:basedOn w:val="a0"/>
    <w:uiPriority w:val="99"/>
    <w:semiHidden/>
    <w:unhideWhenUsed/>
    <w:rsid w:val="00143CFE"/>
    <w:rPr>
      <w:color w:val="0000FF"/>
      <w:u w:val="single"/>
    </w:rPr>
  </w:style>
  <w:style w:type="paragraph" w:styleId="ac">
    <w:name w:val="Body Text"/>
    <w:basedOn w:val="a"/>
    <w:link w:val="ad"/>
    <w:uiPriority w:val="99"/>
    <w:semiHidden/>
    <w:unhideWhenUsed/>
    <w:rsid w:val="0046016B"/>
    <w:pPr>
      <w:spacing w:after="120"/>
    </w:pPr>
  </w:style>
  <w:style w:type="character" w:customStyle="1" w:styleId="ad">
    <w:name w:val="Основной текст Знак"/>
    <w:basedOn w:val="a0"/>
    <w:link w:val="ac"/>
    <w:uiPriority w:val="99"/>
    <w:semiHidden/>
    <w:rsid w:val="0046016B"/>
    <w:rPr>
      <w:rFonts w:ascii="Arial" w:eastAsiaTheme="minorEastAsia" w:hAnsi="Arial" w:cs="Arial"/>
      <w:sz w:val="24"/>
      <w:szCs w:val="24"/>
      <w:lang w:eastAsia="ru-RU"/>
    </w:rPr>
  </w:style>
  <w:style w:type="paragraph" w:styleId="ae">
    <w:name w:val="List Paragraph"/>
    <w:basedOn w:val="a"/>
    <w:uiPriority w:val="34"/>
    <w:qFormat/>
    <w:rsid w:val="0046016B"/>
    <w:pPr>
      <w:widowControl/>
      <w:autoSpaceDE/>
      <w:autoSpaceDN/>
      <w:adjustRightInd/>
      <w:spacing w:after="160" w:line="259" w:lineRule="auto"/>
      <w:ind w:left="720" w:firstLine="0"/>
      <w:contextualSpacing/>
      <w:jc w:val="left"/>
    </w:pPr>
    <w:rPr>
      <w:rFonts w:asciiTheme="minorHAnsi" w:eastAsiaTheme="minorHAnsi" w:hAnsiTheme="minorHAnsi" w:cstheme="minorBidi"/>
      <w:sz w:val="22"/>
      <w:szCs w:val="22"/>
      <w:lang w:eastAsia="en-US"/>
    </w:rPr>
  </w:style>
  <w:style w:type="paragraph" w:customStyle="1" w:styleId="11">
    <w:name w:val="Верхний колонтитул1"/>
    <w:basedOn w:val="a"/>
    <w:next w:val="af"/>
    <w:link w:val="af0"/>
    <w:uiPriority w:val="99"/>
    <w:unhideWhenUsed/>
    <w:rsid w:val="0046016B"/>
    <w:pPr>
      <w:tabs>
        <w:tab w:val="center" w:pos="4677"/>
        <w:tab w:val="right" w:pos="9355"/>
      </w:tabs>
    </w:pPr>
    <w:rPr>
      <w:rFonts w:ascii="Times New Roman CYR" w:eastAsia="Times New Roman" w:hAnsi="Times New Roman CYR" w:cs="Times New Roman CYR"/>
    </w:rPr>
  </w:style>
  <w:style w:type="character" w:customStyle="1" w:styleId="af0">
    <w:name w:val="Верхний колонтитул Знак"/>
    <w:basedOn w:val="a0"/>
    <w:link w:val="11"/>
    <w:uiPriority w:val="99"/>
    <w:rsid w:val="0046016B"/>
    <w:rPr>
      <w:rFonts w:ascii="Times New Roman CYR" w:eastAsia="Times New Roman" w:hAnsi="Times New Roman CYR" w:cs="Times New Roman CYR"/>
      <w:sz w:val="24"/>
      <w:szCs w:val="24"/>
      <w:lang w:eastAsia="ru-RU"/>
    </w:rPr>
  </w:style>
  <w:style w:type="paragraph" w:styleId="af">
    <w:name w:val="header"/>
    <w:basedOn w:val="a"/>
    <w:link w:val="12"/>
    <w:uiPriority w:val="99"/>
    <w:semiHidden/>
    <w:unhideWhenUsed/>
    <w:rsid w:val="0046016B"/>
    <w:pPr>
      <w:widowControl/>
      <w:tabs>
        <w:tab w:val="center" w:pos="4677"/>
        <w:tab w:val="right" w:pos="9355"/>
      </w:tabs>
      <w:autoSpaceDE/>
      <w:autoSpaceDN/>
      <w:adjustRightInd/>
      <w:ind w:firstLine="0"/>
      <w:jc w:val="left"/>
    </w:pPr>
    <w:rPr>
      <w:rFonts w:asciiTheme="minorHAnsi" w:eastAsiaTheme="minorHAnsi" w:hAnsiTheme="minorHAnsi" w:cstheme="minorBidi"/>
      <w:sz w:val="22"/>
      <w:szCs w:val="22"/>
      <w:lang w:eastAsia="en-US"/>
    </w:rPr>
  </w:style>
  <w:style w:type="character" w:customStyle="1" w:styleId="12">
    <w:name w:val="Верхний колонтитул Знак1"/>
    <w:basedOn w:val="a0"/>
    <w:link w:val="af"/>
    <w:uiPriority w:val="99"/>
    <w:semiHidden/>
    <w:rsid w:val="0046016B"/>
  </w:style>
  <w:style w:type="character" w:customStyle="1" w:styleId="20">
    <w:name w:val="Заголовок 2 Знак"/>
    <w:basedOn w:val="a0"/>
    <w:link w:val="2"/>
    <w:uiPriority w:val="9"/>
    <w:semiHidden/>
    <w:rsid w:val="00D15BEF"/>
    <w:rPr>
      <w:rFonts w:ascii="Arial" w:eastAsia="Arial" w:hAnsi="Arial" w:cs="Arial"/>
      <w:sz w:val="34"/>
    </w:rPr>
  </w:style>
  <w:style w:type="character" w:customStyle="1" w:styleId="30">
    <w:name w:val="Заголовок 3 Знак"/>
    <w:basedOn w:val="a0"/>
    <w:link w:val="3"/>
    <w:uiPriority w:val="9"/>
    <w:semiHidden/>
    <w:rsid w:val="00D15BEF"/>
    <w:rPr>
      <w:rFonts w:ascii="Arial" w:eastAsia="Arial" w:hAnsi="Arial" w:cs="Arial"/>
      <w:sz w:val="30"/>
      <w:szCs w:val="30"/>
    </w:rPr>
  </w:style>
  <w:style w:type="character" w:customStyle="1" w:styleId="40">
    <w:name w:val="Заголовок 4 Знак"/>
    <w:basedOn w:val="a0"/>
    <w:link w:val="4"/>
    <w:uiPriority w:val="9"/>
    <w:semiHidden/>
    <w:rsid w:val="00D15BEF"/>
    <w:rPr>
      <w:rFonts w:ascii="Arial" w:eastAsia="Arial" w:hAnsi="Arial" w:cs="Arial"/>
      <w:b/>
      <w:bCs/>
      <w:sz w:val="26"/>
      <w:szCs w:val="26"/>
    </w:rPr>
  </w:style>
  <w:style w:type="character" w:customStyle="1" w:styleId="50">
    <w:name w:val="Заголовок 5 Знак"/>
    <w:basedOn w:val="a0"/>
    <w:link w:val="5"/>
    <w:uiPriority w:val="9"/>
    <w:semiHidden/>
    <w:rsid w:val="00D15BEF"/>
    <w:rPr>
      <w:rFonts w:ascii="Arial" w:eastAsia="Arial" w:hAnsi="Arial" w:cs="Arial"/>
      <w:b/>
      <w:bCs/>
      <w:sz w:val="24"/>
      <w:szCs w:val="24"/>
    </w:rPr>
  </w:style>
  <w:style w:type="character" w:customStyle="1" w:styleId="60">
    <w:name w:val="Заголовок 6 Знак"/>
    <w:basedOn w:val="a0"/>
    <w:link w:val="6"/>
    <w:uiPriority w:val="9"/>
    <w:semiHidden/>
    <w:rsid w:val="00D15BEF"/>
    <w:rPr>
      <w:rFonts w:ascii="Arial" w:eastAsia="Arial" w:hAnsi="Arial" w:cs="Arial"/>
      <w:b/>
      <w:bCs/>
    </w:rPr>
  </w:style>
  <w:style w:type="character" w:customStyle="1" w:styleId="70">
    <w:name w:val="Заголовок 7 Знак"/>
    <w:basedOn w:val="a0"/>
    <w:link w:val="7"/>
    <w:uiPriority w:val="9"/>
    <w:semiHidden/>
    <w:rsid w:val="00D15BEF"/>
    <w:rPr>
      <w:rFonts w:ascii="Arial" w:eastAsia="Arial" w:hAnsi="Arial" w:cs="Arial"/>
      <w:b/>
      <w:bCs/>
      <w:i/>
      <w:iCs/>
    </w:rPr>
  </w:style>
  <w:style w:type="character" w:customStyle="1" w:styleId="80">
    <w:name w:val="Заголовок 8 Знак"/>
    <w:basedOn w:val="a0"/>
    <w:link w:val="8"/>
    <w:uiPriority w:val="9"/>
    <w:semiHidden/>
    <w:rsid w:val="00D15BEF"/>
    <w:rPr>
      <w:rFonts w:ascii="Arial" w:eastAsia="Arial" w:hAnsi="Arial" w:cs="Arial"/>
      <w:i/>
      <w:iCs/>
    </w:rPr>
  </w:style>
  <w:style w:type="character" w:customStyle="1" w:styleId="90">
    <w:name w:val="Заголовок 9 Знак"/>
    <w:basedOn w:val="a0"/>
    <w:link w:val="9"/>
    <w:uiPriority w:val="9"/>
    <w:semiHidden/>
    <w:rsid w:val="00D15BEF"/>
    <w:rPr>
      <w:rFonts w:ascii="Arial" w:eastAsia="Arial" w:hAnsi="Arial" w:cs="Arial"/>
      <w:i/>
      <w:iCs/>
      <w:sz w:val="21"/>
      <w:szCs w:val="21"/>
    </w:rPr>
  </w:style>
  <w:style w:type="character" w:styleId="af1">
    <w:name w:val="FollowedHyperlink"/>
    <w:basedOn w:val="a0"/>
    <w:uiPriority w:val="99"/>
    <w:semiHidden/>
    <w:unhideWhenUsed/>
    <w:rsid w:val="00D15BEF"/>
    <w:rPr>
      <w:color w:val="954F72" w:themeColor="followedHyperlink"/>
      <w:u w:val="single"/>
    </w:rPr>
  </w:style>
  <w:style w:type="paragraph" w:styleId="13">
    <w:name w:val="toc 1"/>
    <w:basedOn w:val="a"/>
    <w:next w:val="a"/>
    <w:autoRedefine/>
    <w:uiPriority w:val="39"/>
    <w:semiHidden/>
    <w:unhideWhenUsed/>
    <w:rsid w:val="00D15BEF"/>
    <w:pPr>
      <w:widowControl/>
      <w:autoSpaceDE/>
      <w:autoSpaceDN/>
      <w:adjustRightInd/>
      <w:spacing w:after="57" w:line="276" w:lineRule="auto"/>
      <w:ind w:firstLine="0"/>
      <w:jc w:val="left"/>
    </w:pPr>
    <w:rPr>
      <w:rFonts w:asciiTheme="minorHAnsi" w:eastAsiaTheme="minorHAnsi" w:hAnsiTheme="minorHAnsi" w:cstheme="minorBidi"/>
      <w:sz w:val="22"/>
      <w:szCs w:val="22"/>
      <w:lang w:eastAsia="en-US"/>
    </w:rPr>
  </w:style>
  <w:style w:type="paragraph" w:styleId="23">
    <w:name w:val="toc 2"/>
    <w:basedOn w:val="a"/>
    <w:next w:val="a"/>
    <w:autoRedefine/>
    <w:uiPriority w:val="39"/>
    <w:semiHidden/>
    <w:unhideWhenUsed/>
    <w:rsid w:val="00D15BEF"/>
    <w:pPr>
      <w:widowControl/>
      <w:autoSpaceDE/>
      <w:autoSpaceDN/>
      <w:adjustRightInd/>
      <w:spacing w:after="57" w:line="276" w:lineRule="auto"/>
      <w:ind w:left="283" w:firstLine="0"/>
      <w:jc w:val="left"/>
    </w:pPr>
    <w:rPr>
      <w:rFonts w:asciiTheme="minorHAnsi" w:eastAsiaTheme="minorHAnsi" w:hAnsiTheme="minorHAnsi" w:cstheme="minorBidi"/>
      <w:sz w:val="22"/>
      <w:szCs w:val="22"/>
      <w:lang w:eastAsia="en-US"/>
    </w:rPr>
  </w:style>
  <w:style w:type="paragraph" w:styleId="31">
    <w:name w:val="toc 3"/>
    <w:basedOn w:val="a"/>
    <w:next w:val="a"/>
    <w:autoRedefine/>
    <w:uiPriority w:val="39"/>
    <w:semiHidden/>
    <w:unhideWhenUsed/>
    <w:rsid w:val="00D15BEF"/>
    <w:pPr>
      <w:widowControl/>
      <w:autoSpaceDE/>
      <w:autoSpaceDN/>
      <w:adjustRightInd/>
      <w:spacing w:after="57" w:line="276" w:lineRule="auto"/>
      <w:ind w:left="567" w:firstLine="0"/>
      <w:jc w:val="left"/>
    </w:pPr>
    <w:rPr>
      <w:rFonts w:asciiTheme="minorHAnsi" w:eastAsiaTheme="minorHAnsi" w:hAnsiTheme="minorHAnsi" w:cstheme="minorBidi"/>
      <w:sz w:val="22"/>
      <w:szCs w:val="22"/>
      <w:lang w:eastAsia="en-US"/>
    </w:rPr>
  </w:style>
  <w:style w:type="paragraph" w:styleId="41">
    <w:name w:val="toc 4"/>
    <w:basedOn w:val="a"/>
    <w:next w:val="a"/>
    <w:autoRedefine/>
    <w:uiPriority w:val="39"/>
    <w:semiHidden/>
    <w:unhideWhenUsed/>
    <w:rsid w:val="00D15BEF"/>
    <w:pPr>
      <w:widowControl/>
      <w:autoSpaceDE/>
      <w:autoSpaceDN/>
      <w:adjustRightInd/>
      <w:spacing w:after="57" w:line="276" w:lineRule="auto"/>
      <w:ind w:left="850" w:firstLine="0"/>
      <w:jc w:val="left"/>
    </w:pPr>
    <w:rPr>
      <w:rFonts w:asciiTheme="minorHAnsi" w:eastAsiaTheme="minorHAnsi" w:hAnsiTheme="minorHAnsi" w:cstheme="minorBidi"/>
      <w:sz w:val="22"/>
      <w:szCs w:val="22"/>
      <w:lang w:eastAsia="en-US"/>
    </w:rPr>
  </w:style>
  <w:style w:type="paragraph" w:styleId="51">
    <w:name w:val="toc 5"/>
    <w:basedOn w:val="a"/>
    <w:next w:val="a"/>
    <w:autoRedefine/>
    <w:uiPriority w:val="39"/>
    <w:semiHidden/>
    <w:unhideWhenUsed/>
    <w:rsid w:val="00D15BEF"/>
    <w:pPr>
      <w:widowControl/>
      <w:autoSpaceDE/>
      <w:autoSpaceDN/>
      <w:adjustRightInd/>
      <w:spacing w:after="57" w:line="276" w:lineRule="auto"/>
      <w:ind w:left="1134" w:firstLine="0"/>
      <w:jc w:val="left"/>
    </w:pPr>
    <w:rPr>
      <w:rFonts w:asciiTheme="minorHAnsi" w:eastAsiaTheme="minorHAnsi" w:hAnsiTheme="minorHAnsi" w:cstheme="minorBidi"/>
      <w:sz w:val="22"/>
      <w:szCs w:val="22"/>
      <w:lang w:eastAsia="en-US"/>
    </w:rPr>
  </w:style>
  <w:style w:type="paragraph" w:styleId="61">
    <w:name w:val="toc 6"/>
    <w:basedOn w:val="a"/>
    <w:next w:val="a"/>
    <w:autoRedefine/>
    <w:uiPriority w:val="39"/>
    <w:semiHidden/>
    <w:unhideWhenUsed/>
    <w:rsid w:val="00D15BEF"/>
    <w:pPr>
      <w:widowControl/>
      <w:autoSpaceDE/>
      <w:autoSpaceDN/>
      <w:adjustRightInd/>
      <w:spacing w:after="57" w:line="276" w:lineRule="auto"/>
      <w:ind w:left="1417" w:firstLine="0"/>
      <w:jc w:val="left"/>
    </w:pPr>
    <w:rPr>
      <w:rFonts w:asciiTheme="minorHAnsi" w:eastAsiaTheme="minorHAnsi" w:hAnsiTheme="minorHAnsi" w:cstheme="minorBidi"/>
      <w:sz w:val="22"/>
      <w:szCs w:val="22"/>
      <w:lang w:eastAsia="en-US"/>
    </w:rPr>
  </w:style>
  <w:style w:type="paragraph" w:styleId="71">
    <w:name w:val="toc 7"/>
    <w:basedOn w:val="a"/>
    <w:next w:val="a"/>
    <w:autoRedefine/>
    <w:uiPriority w:val="39"/>
    <w:semiHidden/>
    <w:unhideWhenUsed/>
    <w:rsid w:val="00D15BEF"/>
    <w:pPr>
      <w:widowControl/>
      <w:autoSpaceDE/>
      <w:autoSpaceDN/>
      <w:adjustRightInd/>
      <w:spacing w:after="57" w:line="276" w:lineRule="auto"/>
      <w:ind w:left="1701" w:firstLine="0"/>
      <w:jc w:val="left"/>
    </w:pPr>
    <w:rPr>
      <w:rFonts w:asciiTheme="minorHAnsi" w:eastAsiaTheme="minorHAnsi" w:hAnsiTheme="minorHAnsi" w:cstheme="minorBidi"/>
      <w:sz w:val="22"/>
      <w:szCs w:val="22"/>
      <w:lang w:eastAsia="en-US"/>
    </w:rPr>
  </w:style>
  <w:style w:type="paragraph" w:styleId="81">
    <w:name w:val="toc 8"/>
    <w:basedOn w:val="a"/>
    <w:next w:val="a"/>
    <w:autoRedefine/>
    <w:uiPriority w:val="39"/>
    <w:semiHidden/>
    <w:unhideWhenUsed/>
    <w:rsid w:val="00D15BEF"/>
    <w:pPr>
      <w:widowControl/>
      <w:autoSpaceDE/>
      <w:autoSpaceDN/>
      <w:adjustRightInd/>
      <w:spacing w:after="57" w:line="276" w:lineRule="auto"/>
      <w:ind w:left="1984" w:firstLine="0"/>
      <w:jc w:val="left"/>
    </w:pPr>
    <w:rPr>
      <w:rFonts w:asciiTheme="minorHAnsi" w:eastAsiaTheme="minorHAnsi" w:hAnsiTheme="minorHAnsi" w:cstheme="minorBidi"/>
      <w:sz w:val="22"/>
      <w:szCs w:val="22"/>
      <w:lang w:eastAsia="en-US"/>
    </w:rPr>
  </w:style>
  <w:style w:type="paragraph" w:styleId="91">
    <w:name w:val="toc 9"/>
    <w:basedOn w:val="a"/>
    <w:next w:val="a"/>
    <w:autoRedefine/>
    <w:uiPriority w:val="39"/>
    <w:semiHidden/>
    <w:unhideWhenUsed/>
    <w:rsid w:val="00D15BEF"/>
    <w:pPr>
      <w:widowControl/>
      <w:autoSpaceDE/>
      <w:autoSpaceDN/>
      <w:adjustRightInd/>
      <w:spacing w:after="57" w:line="276" w:lineRule="auto"/>
      <w:ind w:left="2268" w:firstLine="0"/>
      <w:jc w:val="left"/>
    </w:pPr>
    <w:rPr>
      <w:rFonts w:asciiTheme="minorHAnsi" w:eastAsiaTheme="minorHAnsi" w:hAnsiTheme="minorHAnsi" w:cstheme="minorBidi"/>
      <w:sz w:val="22"/>
      <w:szCs w:val="22"/>
      <w:lang w:eastAsia="en-US"/>
    </w:rPr>
  </w:style>
  <w:style w:type="paragraph" w:styleId="af2">
    <w:name w:val="footnote text"/>
    <w:basedOn w:val="a"/>
    <w:link w:val="af3"/>
    <w:uiPriority w:val="99"/>
    <w:semiHidden/>
    <w:unhideWhenUsed/>
    <w:rsid w:val="00D15BEF"/>
    <w:pPr>
      <w:widowControl/>
      <w:autoSpaceDE/>
      <w:autoSpaceDN/>
      <w:adjustRightInd/>
      <w:spacing w:after="40"/>
      <w:ind w:firstLine="0"/>
      <w:jc w:val="left"/>
    </w:pPr>
    <w:rPr>
      <w:rFonts w:asciiTheme="minorHAnsi" w:eastAsiaTheme="minorHAnsi" w:hAnsiTheme="minorHAnsi" w:cstheme="minorBidi"/>
      <w:sz w:val="18"/>
      <w:szCs w:val="22"/>
      <w:lang w:eastAsia="en-US"/>
    </w:rPr>
  </w:style>
  <w:style w:type="character" w:customStyle="1" w:styleId="af3">
    <w:name w:val="Текст сноски Знак"/>
    <w:basedOn w:val="a0"/>
    <w:link w:val="af2"/>
    <w:uiPriority w:val="99"/>
    <w:semiHidden/>
    <w:rsid w:val="00D15BEF"/>
    <w:rPr>
      <w:sz w:val="18"/>
    </w:rPr>
  </w:style>
  <w:style w:type="paragraph" w:styleId="af4">
    <w:name w:val="footer"/>
    <w:basedOn w:val="a"/>
    <w:link w:val="af5"/>
    <w:uiPriority w:val="99"/>
    <w:semiHidden/>
    <w:unhideWhenUsed/>
    <w:rsid w:val="00D15BEF"/>
    <w:pPr>
      <w:widowControl/>
      <w:tabs>
        <w:tab w:val="center" w:pos="7143"/>
        <w:tab w:val="right" w:pos="14287"/>
      </w:tabs>
      <w:autoSpaceDE/>
      <w:autoSpaceDN/>
      <w:adjustRightInd/>
      <w:ind w:firstLine="0"/>
      <w:jc w:val="left"/>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af4"/>
    <w:uiPriority w:val="99"/>
    <w:semiHidden/>
    <w:rsid w:val="00D15BEF"/>
  </w:style>
  <w:style w:type="paragraph" w:styleId="af6">
    <w:name w:val="caption"/>
    <w:basedOn w:val="a"/>
    <w:next w:val="a"/>
    <w:uiPriority w:val="35"/>
    <w:semiHidden/>
    <w:unhideWhenUsed/>
    <w:qFormat/>
    <w:rsid w:val="00D15BEF"/>
    <w:pPr>
      <w:widowControl/>
      <w:autoSpaceDE/>
      <w:autoSpaceDN/>
      <w:adjustRightInd/>
      <w:spacing w:after="200" w:line="276" w:lineRule="auto"/>
      <w:ind w:firstLine="0"/>
      <w:jc w:val="left"/>
    </w:pPr>
    <w:rPr>
      <w:rFonts w:asciiTheme="minorHAnsi" w:eastAsiaTheme="minorHAnsi" w:hAnsiTheme="minorHAnsi" w:cstheme="minorBidi"/>
      <w:b/>
      <w:bCs/>
      <w:color w:val="5B9BD5" w:themeColor="accent1"/>
      <w:sz w:val="18"/>
      <w:szCs w:val="18"/>
      <w:lang w:eastAsia="en-US"/>
    </w:rPr>
  </w:style>
  <w:style w:type="paragraph" w:styleId="af7">
    <w:name w:val="table of figures"/>
    <w:basedOn w:val="a"/>
    <w:next w:val="a"/>
    <w:uiPriority w:val="99"/>
    <w:semiHidden/>
    <w:unhideWhenUsed/>
    <w:rsid w:val="00D15BEF"/>
    <w:pPr>
      <w:widowControl/>
      <w:autoSpaceDE/>
      <w:autoSpaceDN/>
      <w:adjustRightInd/>
      <w:spacing w:line="276" w:lineRule="auto"/>
      <w:ind w:firstLine="0"/>
      <w:jc w:val="left"/>
    </w:pPr>
    <w:rPr>
      <w:rFonts w:asciiTheme="minorHAnsi" w:eastAsiaTheme="minorHAnsi" w:hAnsiTheme="minorHAnsi" w:cstheme="minorBidi"/>
      <w:sz w:val="22"/>
      <w:szCs w:val="22"/>
      <w:lang w:eastAsia="en-US"/>
    </w:rPr>
  </w:style>
  <w:style w:type="paragraph" w:styleId="af8">
    <w:name w:val="endnote text"/>
    <w:basedOn w:val="a"/>
    <w:link w:val="af9"/>
    <w:uiPriority w:val="99"/>
    <w:semiHidden/>
    <w:unhideWhenUsed/>
    <w:rsid w:val="00D15BEF"/>
    <w:pPr>
      <w:widowControl/>
      <w:autoSpaceDE/>
      <w:autoSpaceDN/>
      <w:adjustRightInd/>
      <w:ind w:firstLine="0"/>
      <w:jc w:val="left"/>
    </w:pPr>
    <w:rPr>
      <w:rFonts w:asciiTheme="minorHAnsi" w:eastAsiaTheme="minorHAnsi" w:hAnsiTheme="minorHAnsi" w:cstheme="minorBidi"/>
      <w:sz w:val="20"/>
      <w:szCs w:val="22"/>
      <w:lang w:eastAsia="en-US"/>
    </w:rPr>
  </w:style>
  <w:style w:type="character" w:customStyle="1" w:styleId="af9">
    <w:name w:val="Текст концевой сноски Знак"/>
    <w:basedOn w:val="a0"/>
    <w:link w:val="af8"/>
    <w:uiPriority w:val="99"/>
    <w:semiHidden/>
    <w:rsid w:val="00D15BEF"/>
    <w:rPr>
      <w:sz w:val="20"/>
    </w:rPr>
  </w:style>
  <w:style w:type="paragraph" w:styleId="afa">
    <w:name w:val="Title"/>
    <w:basedOn w:val="a"/>
    <w:next w:val="a"/>
    <w:link w:val="afb"/>
    <w:uiPriority w:val="10"/>
    <w:qFormat/>
    <w:rsid w:val="00D15BEF"/>
    <w:pPr>
      <w:widowControl/>
      <w:autoSpaceDE/>
      <w:autoSpaceDN/>
      <w:adjustRightInd/>
      <w:spacing w:before="300" w:after="200" w:line="276" w:lineRule="auto"/>
      <w:ind w:firstLine="0"/>
      <w:contextualSpacing/>
      <w:jc w:val="left"/>
    </w:pPr>
    <w:rPr>
      <w:rFonts w:asciiTheme="minorHAnsi" w:eastAsiaTheme="minorHAnsi" w:hAnsiTheme="minorHAnsi" w:cstheme="minorBidi"/>
      <w:sz w:val="48"/>
      <w:szCs w:val="48"/>
      <w:lang w:eastAsia="en-US"/>
    </w:rPr>
  </w:style>
  <w:style w:type="character" w:customStyle="1" w:styleId="afb">
    <w:name w:val="Название Знак"/>
    <w:basedOn w:val="a0"/>
    <w:link w:val="afa"/>
    <w:uiPriority w:val="10"/>
    <w:rsid w:val="00D15BEF"/>
    <w:rPr>
      <w:sz w:val="48"/>
      <w:szCs w:val="48"/>
    </w:rPr>
  </w:style>
  <w:style w:type="paragraph" w:styleId="afc">
    <w:name w:val="Subtitle"/>
    <w:basedOn w:val="a"/>
    <w:next w:val="a"/>
    <w:link w:val="afd"/>
    <w:uiPriority w:val="11"/>
    <w:qFormat/>
    <w:rsid w:val="00D15BEF"/>
    <w:pPr>
      <w:widowControl/>
      <w:autoSpaceDE/>
      <w:autoSpaceDN/>
      <w:adjustRightInd/>
      <w:spacing w:before="200" w:after="200" w:line="276" w:lineRule="auto"/>
      <w:ind w:firstLine="0"/>
      <w:jc w:val="left"/>
    </w:pPr>
    <w:rPr>
      <w:rFonts w:asciiTheme="minorHAnsi" w:eastAsiaTheme="minorHAnsi" w:hAnsiTheme="minorHAnsi" w:cstheme="minorBidi"/>
      <w:lang w:eastAsia="en-US"/>
    </w:rPr>
  </w:style>
  <w:style w:type="character" w:customStyle="1" w:styleId="afd">
    <w:name w:val="Подзаголовок Знак"/>
    <w:basedOn w:val="a0"/>
    <w:link w:val="afc"/>
    <w:uiPriority w:val="11"/>
    <w:rsid w:val="00D15BEF"/>
    <w:rPr>
      <w:sz w:val="24"/>
      <w:szCs w:val="24"/>
    </w:rPr>
  </w:style>
  <w:style w:type="paragraph" w:styleId="afe">
    <w:name w:val="No Spacing"/>
    <w:basedOn w:val="a"/>
    <w:uiPriority w:val="1"/>
    <w:qFormat/>
    <w:rsid w:val="00D15BEF"/>
    <w:pPr>
      <w:widowControl/>
      <w:autoSpaceDE/>
      <w:autoSpaceDN/>
      <w:adjustRightInd/>
      <w:ind w:firstLine="0"/>
      <w:jc w:val="left"/>
    </w:pPr>
    <w:rPr>
      <w:rFonts w:asciiTheme="minorHAnsi" w:eastAsiaTheme="minorHAnsi" w:hAnsiTheme="minorHAnsi" w:cstheme="minorBidi"/>
      <w:sz w:val="22"/>
      <w:szCs w:val="22"/>
      <w:lang w:eastAsia="en-US"/>
    </w:rPr>
  </w:style>
  <w:style w:type="paragraph" w:styleId="24">
    <w:name w:val="Quote"/>
    <w:basedOn w:val="a"/>
    <w:next w:val="a"/>
    <w:link w:val="25"/>
    <w:uiPriority w:val="29"/>
    <w:qFormat/>
    <w:rsid w:val="00D15BEF"/>
    <w:pPr>
      <w:widowControl/>
      <w:autoSpaceDE/>
      <w:autoSpaceDN/>
      <w:adjustRightInd/>
      <w:spacing w:after="200" w:line="276" w:lineRule="auto"/>
      <w:ind w:left="720" w:right="720" w:firstLine="0"/>
      <w:jc w:val="left"/>
    </w:pPr>
    <w:rPr>
      <w:rFonts w:asciiTheme="minorHAnsi" w:eastAsiaTheme="minorHAnsi" w:hAnsiTheme="minorHAnsi" w:cstheme="minorBidi"/>
      <w:i/>
      <w:sz w:val="22"/>
      <w:szCs w:val="22"/>
      <w:lang w:eastAsia="en-US"/>
    </w:rPr>
  </w:style>
  <w:style w:type="character" w:customStyle="1" w:styleId="25">
    <w:name w:val="Цитата 2 Знак"/>
    <w:basedOn w:val="a0"/>
    <w:link w:val="24"/>
    <w:uiPriority w:val="29"/>
    <w:rsid w:val="00D15BEF"/>
    <w:rPr>
      <w:i/>
    </w:rPr>
  </w:style>
  <w:style w:type="paragraph" w:styleId="aff">
    <w:name w:val="Intense Quote"/>
    <w:basedOn w:val="a"/>
    <w:next w:val="a"/>
    <w:link w:val="aff0"/>
    <w:uiPriority w:val="30"/>
    <w:qFormat/>
    <w:rsid w:val="00D15BEF"/>
    <w:pPr>
      <w:widowControl/>
      <w:pBdr>
        <w:top w:val="single" w:sz="4" w:space="5" w:color="FFFFFF"/>
        <w:left w:val="single" w:sz="4" w:space="10" w:color="FFFFFF"/>
        <w:bottom w:val="single" w:sz="4" w:space="5" w:color="FFFFFF"/>
        <w:right w:val="single" w:sz="4" w:space="10" w:color="FFFFFF"/>
      </w:pBdr>
      <w:shd w:val="clear" w:color="auto" w:fill="F2F2F2"/>
      <w:autoSpaceDE/>
      <w:autoSpaceDN/>
      <w:adjustRightInd/>
      <w:spacing w:after="200" w:line="276" w:lineRule="auto"/>
      <w:ind w:left="720" w:right="720" w:firstLine="0"/>
      <w:jc w:val="left"/>
    </w:pPr>
    <w:rPr>
      <w:rFonts w:asciiTheme="minorHAnsi" w:eastAsiaTheme="minorHAnsi" w:hAnsiTheme="minorHAnsi" w:cstheme="minorBidi"/>
      <w:i/>
      <w:sz w:val="22"/>
      <w:szCs w:val="22"/>
      <w:lang w:eastAsia="en-US"/>
    </w:rPr>
  </w:style>
  <w:style w:type="character" w:customStyle="1" w:styleId="aff0">
    <w:name w:val="Выделенная цитата Знак"/>
    <w:basedOn w:val="a0"/>
    <w:link w:val="aff"/>
    <w:uiPriority w:val="30"/>
    <w:rsid w:val="00D15BEF"/>
    <w:rPr>
      <w:i/>
      <w:shd w:val="clear" w:color="auto" w:fill="F2F2F2"/>
    </w:rPr>
  </w:style>
  <w:style w:type="paragraph" w:styleId="aff1">
    <w:name w:val="TOC Heading"/>
    <w:uiPriority w:val="39"/>
    <w:semiHidden/>
    <w:unhideWhenUsed/>
    <w:qFormat/>
    <w:rsid w:val="00D15BEF"/>
    <w:pPr>
      <w:spacing w:after="200" w:line="276" w:lineRule="auto"/>
    </w:pPr>
  </w:style>
  <w:style w:type="character" w:customStyle="1" w:styleId="ConsPlusNormal0">
    <w:name w:val="ConsPlusNormal Знак"/>
    <w:link w:val="ConsPlusNormal"/>
    <w:locked/>
    <w:rsid w:val="00D15BEF"/>
    <w:rPr>
      <w:rFonts w:ascii="Calibri" w:eastAsia="Times New Roman" w:hAnsi="Calibri" w:cs="Calibri"/>
      <w:szCs w:val="20"/>
      <w:lang w:eastAsia="ru-RU"/>
    </w:rPr>
  </w:style>
  <w:style w:type="character" w:styleId="aff2">
    <w:name w:val="footnote reference"/>
    <w:uiPriority w:val="99"/>
    <w:semiHidden/>
    <w:unhideWhenUsed/>
    <w:rsid w:val="00D15BEF"/>
    <w:rPr>
      <w:vertAlign w:val="superscript"/>
    </w:rPr>
  </w:style>
  <w:style w:type="character" w:styleId="aff3">
    <w:name w:val="endnote reference"/>
    <w:uiPriority w:val="99"/>
    <w:semiHidden/>
    <w:unhideWhenUsed/>
    <w:rsid w:val="00D15BEF"/>
    <w:rPr>
      <w:vertAlign w:val="superscript"/>
    </w:rPr>
  </w:style>
  <w:style w:type="character" w:customStyle="1" w:styleId="Heading1Char">
    <w:name w:val="Heading 1 Char"/>
    <w:basedOn w:val="a0"/>
    <w:uiPriority w:val="9"/>
    <w:rsid w:val="00D15BEF"/>
    <w:rPr>
      <w:rFonts w:ascii="Arial" w:eastAsia="Arial" w:hAnsi="Arial" w:cs="Arial" w:hint="default"/>
      <w:sz w:val="40"/>
      <w:szCs w:val="40"/>
    </w:rPr>
  </w:style>
  <w:style w:type="character" w:customStyle="1" w:styleId="Heading2Char">
    <w:name w:val="Heading 2 Char"/>
    <w:basedOn w:val="a0"/>
    <w:uiPriority w:val="9"/>
    <w:rsid w:val="00D15BEF"/>
    <w:rPr>
      <w:rFonts w:ascii="Arial" w:eastAsia="Arial" w:hAnsi="Arial" w:cs="Arial" w:hint="default"/>
      <w:sz w:val="34"/>
    </w:rPr>
  </w:style>
  <w:style w:type="character" w:customStyle="1" w:styleId="Heading3Char">
    <w:name w:val="Heading 3 Char"/>
    <w:basedOn w:val="a0"/>
    <w:uiPriority w:val="9"/>
    <w:rsid w:val="00D15BEF"/>
    <w:rPr>
      <w:rFonts w:ascii="Arial" w:eastAsia="Arial" w:hAnsi="Arial" w:cs="Arial" w:hint="default"/>
      <w:sz w:val="30"/>
      <w:szCs w:val="30"/>
    </w:rPr>
  </w:style>
  <w:style w:type="character" w:customStyle="1" w:styleId="Heading4Char">
    <w:name w:val="Heading 4 Char"/>
    <w:basedOn w:val="a0"/>
    <w:uiPriority w:val="9"/>
    <w:rsid w:val="00D15BEF"/>
    <w:rPr>
      <w:rFonts w:ascii="Arial" w:eastAsia="Arial" w:hAnsi="Arial" w:cs="Arial" w:hint="default"/>
      <w:b/>
      <w:bCs/>
      <w:sz w:val="26"/>
      <w:szCs w:val="26"/>
    </w:rPr>
  </w:style>
  <w:style w:type="character" w:customStyle="1" w:styleId="Heading5Char">
    <w:name w:val="Heading 5 Char"/>
    <w:basedOn w:val="a0"/>
    <w:uiPriority w:val="9"/>
    <w:rsid w:val="00D15BEF"/>
    <w:rPr>
      <w:rFonts w:ascii="Arial" w:eastAsia="Arial" w:hAnsi="Arial" w:cs="Arial" w:hint="default"/>
      <w:b/>
      <w:bCs/>
      <w:sz w:val="24"/>
      <w:szCs w:val="24"/>
    </w:rPr>
  </w:style>
  <w:style w:type="character" w:customStyle="1" w:styleId="Heading6Char">
    <w:name w:val="Heading 6 Char"/>
    <w:basedOn w:val="a0"/>
    <w:uiPriority w:val="9"/>
    <w:rsid w:val="00D15BEF"/>
    <w:rPr>
      <w:rFonts w:ascii="Arial" w:eastAsia="Arial" w:hAnsi="Arial" w:cs="Arial" w:hint="default"/>
      <w:b/>
      <w:bCs/>
      <w:sz w:val="22"/>
      <w:szCs w:val="22"/>
    </w:rPr>
  </w:style>
  <w:style w:type="character" w:customStyle="1" w:styleId="Heading7Char">
    <w:name w:val="Heading 7 Char"/>
    <w:basedOn w:val="a0"/>
    <w:uiPriority w:val="9"/>
    <w:rsid w:val="00D15BEF"/>
    <w:rPr>
      <w:rFonts w:ascii="Arial" w:eastAsia="Arial" w:hAnsi="Arial" w:cs="Arial" w:hint="default"/>
      <w:b/>
      <w:bCs/>
      <w:i/>
      <w:iCs/>
      <w:sz w:val="22"/>
      <w:szCs w:val="22"/>
    </w:rPr>
  </w:style>
  <w:style w:type="character" w:customStyle="1" w:styleId="Heading8Char">
    <w:name w:val="Heading 8 Char"/>
    <w:basedOn w:val="a0"/>
    <w:uiPriority w:val="9"/>
    <w:rsid w:val="00D15BEF"/>
    <w:rPr>
      <w:rFonts w:ascii="Arial" w:eastAsia="Arial" w:hAnsi="Arial" w:cs="Arial" w:hint="default"/>
      <w:i/>
      <w:iCs/>
      <w:sz w:val="22"/>
      <w:szCs w:val="22"/>
    </w:rPr>
  </w:style>
  <w:style w:type="character" w:customStyle="1" w:styleId="Heading9Char">
    <w:name w:val="Heading 9 Char"/>
    <w:basedOn w:val="a0"/>
    <w:uiPriority w:val="9"/>
    <w:rsid w:val="00D15BEF"/>
    <w:rPr>
      <w:rFonts w:ascii="Arial" w:eastAsia="Arial" w:hAnsi="Arial" w:cs="Arial" w:hint="default"/>
      <w:i/>
      <w:iCs/>
      <w:sz w:val="21"/>
      <w:szCs w:val="21"/>
    </w:rPr>
  </w:style>
  <w:style w:type="character" w:customStyle="1" w:styleId="TitleChar">
    <w:name w:val="Title Char"/>
    <w:basedOn w:val="a0"/>
    <w:uiPriority w:val="10"/>
    <w:rsid w:val="00D15BEF"/>
    <w:rPr>
      <w:sz w:val="48"/>
      <w:szCs w:val="48"/>
    </w:rPr>
  </w:style>
  <w:style w:type="character" w:customStyle="1" w:styleId="SubtitleChar">
    <w:name w:val="Subtitle Char"/>
    <w:basedOn w:val="a0"/>
    <w:uiPriority w:val="11"/>
    <w:rsid w:val="00D15BEF"/>
    <w:rPr>
      <w:sz w:val="24"/>
      <w:szCs w:val="24"/>
    </w:rPr>
  </w:style>
  <w:style w:type="character" w:customStyle="1" w:styleId="QuoteChar">
    <w:name w:val="Quote Char"/>
    <w:uiPriority w:val="29"/>
    <w:rsid w:val="00D15BEF"/>
    <w:rPr>
      <w:i/>
      <w:iCs w:val="0"/>
    </w:rPr>
  </w:style>
  <w:style w:type="character" w:customStyle="1" w:styleId="IntenseQuoteChar">
    <w:name w:val="Intense Quote Char"/>
    <w:uiPriority w:val="30"/>
    <w:rsid w:val="00D15BEF"/>
    <w:rPr>
      <w:i/>
      <w:iCs w:val="0"/>
    </w:rPr>
  </w:style>
  <w:style w:type="character" w:customStyle="1" w:styleId="HeaderChar">
    <w:name w:val="Header Char"/>
    <w:basedOn w:val="a0"/>
    <w:uiPriority w:val="99"/>
    <w:rsid w:val="00D15BEF"/>
  </w:style>
  <w:style w:type="character" w:customStyle="1" w:styleId="CaptionChar">
    <w:name w:val="Caption Char"/>
    <w:uiPriority w:val="99"/>
    <w:rsid w:val="00D15BEF"/>
  </w:style>
  <w:style w:type="character" w:customStyle="1" w:styleId="FootnoteTextChar">
    <w:name w:val="Footnote Text Char"/>
    <w:uiPriority w:val="99"/>
    <w:rsid w:val="00D15BEF"/>
    <w:rPr>
      <w:sz w:val="18"/>
    </w:rPr>
  </w:style>
  <w:style w:type="character" w:customStyle="1" w:styleId="EndnoteTextChar">
    <w:name w:val="Endnote Text Char"/>
    <w:uiPriority w:val="99"/>
    <w:rsid w:val="00D15BEF"/>
    <w:rPr>
      <w:sz w:val="20"/>
    </w:rPr>
  </w:style>
  <w:style w:type="character" w:customStyle="1" w:styleId="FooterChar">
    <w:name w:val="Footer Char"/>
    <w:uiPriority w:val="99"/>
    <w:rsid w:val="00D15BEF"/>
  </w:style>
  <w:style w:type="character" w:customStyle="1" w:styleId="14">
    <w:name w:val="Гиперссылка1"/>
    <w:uiPriority w:val="99"/>
    <w:semiHidden/>
    <w:rsid w:val="00D15BEF"/>
    <w:rPr>
      <w:color w:val="0563C1"/>
      <w:u w:val="single"/>
    </w:rPr>
  </w:style>
  <w:style w:type="character" w:customStyle="1" w:styleId="bold">
    <w:name w:val="bold"/>
    <w:rsid w:val="00D15BEF"/>
  </w:style>
  <w:style w:type="table" w:styleId="aff4">
    <w:name w:val="Table Grid"/>
    <w:basedOn w:val="a1"/>
    <w:uiPriority w:val="59"/>
    <w:rsid w:val="00D15BEF"/>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5">
    <w:name w:val="Plain Table 1"/>
    <w:basedOn w:val="a1"/>
    <w:uiPriority w:val="59"/>
    <w:rsid w:val="00D15BEF"/>
    <w:pPr>
      <w:spacing w:after="0" w:line="240" w:lineRule="auto"/>
    </w:p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6">
    <w:name w:val="Plain Table 2"/>
    <w:basedOn w:val="a1"/>
    <w:uiPriority w:val="59"/>
    <w:rsid w:val="00D15BEF"/>
    <w:pPr>
      <w:spacing w:after="0" w:line="240" w:lineRule="auto"/>
    </w:pPr>
    <w:tblPr>
      <w:tblInd w:w="0" w:type="nil"/>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rsid w:val="00D15BEF"/>
    <w:pPr>
      <w:spacing w:after="0" w:line="240" w:lineRule="auto"/>
    </w:p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2">
    <w:name w:val="Plain Table 4"/>
    <w:basedOn w:val="a1"/>
    <w:uiPriority w:val="99"/>
    <w:rsid w:val="00D15BEF"/>
    <w:pPr>
      <w:spacing w:after="0" w:line="240" w:lineRule="auto"/>
    </w:p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2">
    <w:name w:val="Plain Table 5"/>
    <w:basedOn w:val="a1"/>
    <w:uiPriority w:val="99"/>
    <w:rsid w:val="00D15BEF"/>
    <w:pPr>
      <w:spacing w:after="0" w:line="240" w:lineRule="auto"/>
    </w:p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1"/>
    <w:uiPriority w:val="99"/>
    <w:rsid w:val="00D15BEF"/>
    <w:pPr>
      <w:spacing w:after="0" w:line="240" w:lineRule="auto"/>
    </w:p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rsid w:val="00D15BEF"/>
    <w:pPr>
      <w:spacing w:after="0" w:line="240" w:lineRule="auto"/>
    </w:p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1"/>
    <w:uiPriority w:val="99"/>
    <w:rsid w:val="00D15BEF"/>
    <w:pPr>
      <w:spacing w:after="0" w:line="240" w:lineRule="auto"/>
    </w:p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1"/>
    <w:uiPriority w:val="59"/>
    <w:rsid w:val="00D15BEF"/>
    <w:pPr>
      <w:spacing w:after="0" w:line="240" w:lineRule="auto"/>
    </w:p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1"/>
    <w:uiPriority w:val="99"/>
    <w:rsid w:val="00D15BEF"/>
    <w:pPr>
      <w:spacing w:after="0" w:line="240" w:lineRule="auto"/>
    </w:p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1"/>
    <w:uiPriority w:val="99"/>
    <w:rsid w:val="00D15BEF"/>
    <w:pPr>
      <w:spacing w:after="0" w:line="240" w:lineRule="auto"/>
    </w:p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1"/>
    <w:uiPriority w:val="99"/>
    <w:rsid w:val="00D15BEF"/>
    <w:pPr>
      <w:spacing w:after="0" w:line="240" w:lineRule="auto"/>
    </w:p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1"/>
    <w:uiPriority w:val="99"/>
    <w:rsid w:val="00D15BEF"/>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rsid w:val="00D15BEF"/>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1"/>
    <w:uiPriority w:val="99"/>
    <w:rsid w:val="00D15BEF"/>
    <w:pPr>
      <w:spacing w:after="0" w:line="240" w:lineRule="auto"/>
    </w:p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1"/>
    <w:uiPriority w:val="99"/>
    <w:rsid w:val="00D15BEF"/>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1"/>
    <w:uiPriority w:val="99"/>
    <w:rsid w:val="00D15BEF"/>
    <w:pPr>
      <w:spacing w:after="0" w:line="240" w:lineRule="auto"/>
    </w:pPr>
    <w:tblPr>
      <w:tblStyleRowBandSize w:val="1"/>
      <w:tblStyleColBandSize w:val="1"/>
      <w:tblInd w:w="0" w:type="nil"/>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TableGridLight">
    <w:name w:val="Table Grid Light"/>
    <w:basedOn w:val="a1"/>
    <w:uiPriority w:val="59"/>
    <w:rsid w:val="00D15BEF"/>
    <w:pPr>
      <w:spacing w:after="0" w:line="240" w:lineRule="auto"/>
    </w:p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D15BEF"/>
    <w:pPr>
      <w:spacing w:after="0" w:line="240" w:lineRule="auto"/>
    </w:p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15BEF"/>
    <w:pPr>
      <w:spacing w:after="0" w:line="240" w:lineRule="auto"/>
    </w:p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15BEF"/>
    <w:pPr>
      <w:spacing w:after="0" w:line="240" w:lineRule="auto"/>
    </w:p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15BEF"/>
    <w:pPr>
      <w:spacing w:after="0" w:line="240" w:lineRule="auto"/>
    </w:p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15BEF"/>
    <w:pPr>
      <w:spacing w:after="0" w:line="240" w:lineRule="auto"/>
    </w:p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15BEF"/>
    <w:pPr>
      <w:spacing w:after="0" w:line="240" w:lineRule="auto"/>
    </w:p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rsid w:val="00D15BEF"/>
    <w:pPr>
      <w:spacing w:after="0" w:line="240" w:lineRule="auto"/>
    </w:p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0" w:space="0" w:color="auto"/>
          <w:left w:val="none" w:sz="0" w:space="0" w:color="auto"/>
          <w:bottom w:val="single" w:sz="12" w:space="0" w:color="68A2D8" w:themeColor="accent1" w:themeTint="EA"/>
          <w:right w:val="none" w:sz="0" w:space="0" w:color="auto"/>
        </w:tcBorders>
        <w:shd w:val="clear" w:color="auto" w:fill="auto"/>
      </w:tcPr>
    </w:tblStylePr>
    <w:tblStylePr w:type="lastRow">
      <w:rPr>
        <w:b/>
        <w:color w:val="404040"/>
      </w:rPr>
      <w:tblPr/>
      <w:tcPr>
        <w:tcBorders>
          <w:top w:val="single" w:sz="4" w:space="0" w:color="68A2D8"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1" w:themeFillTint="34"/>
      </w:tcPr>
    </w:tblStylePr>
    <w:tblStylePr w:type="band1Horz">
      <w:rPr>
        <w:rFonts w:ascii="Arial" w:hAnsi="Arial" w:cs="Arial" w:hint="default"/>
        <w:color w:val="404040"/>
        <w:sz w:val="22"/>
        <w:szCs w:val="22"/>
      </w:rPr>
      <w:tblPr/>
      <w:tcPr>
        <w:shd w:val="clear" w:color="auto" w:fill="DDEAF6" w:themeFill="accent1" w:themeFillTint="34"/>
      </w:tcPr>
    </w:tblStylePr>
  </w:style>
  <w:style w:type="table" w:customStyle="1" w:styleId="GridTable2-Accent2">
    <w:name w:val="Grid Table 2 - Accent 2"/>
    <w:basedOn w:val="a1"/>
    <w:uiPriority w:val="99"/>
    <w:rsid w:val="00D15BEF"/>
    <w:pPr>
      <w:spacing w:after="0" w:line="240" w:lineRule="auto"/>
    </w:p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single" w:sz="12" w:space="0" w:color="F4B184" w:themeColor="accent2" w:themeTint="97"/>
          <w:right w:val="none" w:sz="0" w:space="0" w:color="auto"/>
        </w:tcBorders>
        <w:shd w:val="clear" w:color="auto" w:fill="auto"/>
      </w:tcPr>
    </w:tblStylePr>
    <w:tblStylePr w:type="lastRow">
      <w:rPr>
        <w:b/>
        <w:color w:val="404040"/>
      </w:rPr>
      <w:tblPr/>
      <w:tcPr>
        <w:tcBorders>
          <w:top w:val="single" w:sz="4" w:space="0" w:color="F4B184"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2-Accent3">
    <w:name w:val="Grid Table 2 - Accent 3"/>
    <w:basedOn w:val="a1"/>
    <w:uiPriority w:val="99"/>
    <w:rsid w:val="00D15BEF"/>
    <w:pPr>
      <w:spacing w:after="0" w:line="240" w:lineRule="auto"/>
    </w:p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single" w:sz="12" w:space="0" w:color="A5A5A5" w:themeColor="accent3" w:themeTint="FE"/>
          <w:right w:val="none" w:sz="0" w:space="0" w:color="auto"/>
        </w:tcBorders>
        <w:shd w:val="clear" w:color="auto" w:fill="auto"/>
      </w:tcPr>
    </w:tblStylePr>
    <w:tblStylePr w:type="lastRow">
      <w:rPr>
        <w:b/>
        <w:color w:val="404040"/>
      </w:rPr>
      <w:tblPr/>
      <w:tcPr>
        <w:tcBorders>
          <w:top w:val="single" w:sz="4" w:space="0" w:color="A5A5A5"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2-Accent4">
    <w:name w:val="Grid Table 2 - Accent 4"/>
    <w:basedOn w:val="a1"/>
    <w:uiPriority w:val="99"/>
    <w:rsid w:val="00D15BEF"/>
    <w:pPr>
      <w:spacing w:after="0" w:line="240" w:lineRule="auto"/>
    </w:p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2-Accent5">
    <w:name w:val="Grid Table 2 - Accent 5"/>
    <w:basedOn w:val="a1"/>
    <w:uiPriority w:val="99"/>
    <w:rsid w:val="00D15BEF"/>
    <w:pPr>
      <w:spacing w:after="0" w:line="240" w:lineRule="auto"/>
    </w:p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0" w:space="0" w:color="auto"/>
          <w:left w:val="none" w:sz="0" w:space="0" w:color="auto"/>
          <w:bottom w:val="single" w:sz="12" w:space="0" w:color="4472C4" w:themeColor="accent5"/>
          <w:right w:val="none" w:sz="0" w:space="0" w:color="auto"/>
        </w:tcBorders>
        <w:shd w:val="clear" w:color="auto" w:fill="auto"/>
      </w:tcPr>
    </w:tblStylePr>
    <w:tblStylePr w:type="lastRow">
      <w:rPr>
        <w:b/>
        <w:color w:val="404040"/>
      </w:rPr>
      <w:tblPr/>
      <w:tcPr>
        <w:tcBorders>
          <w:top w:val="single" w:sz="4" w:space="0" w:color="4472C4"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2-Accent6">
    <w:name w:val="Grid Table 2 - Accent 6"/>
    <w:basedOn w:val="a1"/>
    <w:uiPriority w:val="99"/>
    <w:rsid w:val="00D15BEF"/>
    <w:pPr>
      <w:spacing w:after="0" w:line="240" w:lineRule="auto"/>
    </w:p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3-Accent1">
    <w:name w:val="Grid Table 3 - Accent 1"/>
    <w:basedOn w:val="a1"/>
    <w:uiPriority w:val="99"/>
    <w:rsid w:val="00D15BEF"/>
    <w:pPr>
      <w:spacing w:after="0" w:line="240" w:lineRule="auto"/>
    </w:pPr>
    <w:tblPr>
      <w:tblStyleRowBandSize w:val="1"/>
      <w:tblStyleColBandSize w:val="1"/>
      <w:tblInd w:w="0" w:type="nil"/>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hemeFill="accent1" w:themeFillTint="34"/>
      </w:tcPr>
    </w:tblStylePr>
    <w:tblStylePr w:type="band1Horz">
      <w:rPr>
        <w:rFonts w:ascii="Arial" w:hAnsi="Arial" w:cs="Arial" w:hint="default"/>
        <w:color w:val="404040"/>
        <w:sz w:val="22"/>
        <w:szCs w:val="22"/>
      </w:rPr>
      <w:tblPr/>
      <w:tcPr>
        <w:shd w:val="clear" w:color="auto" w:fill="DDEAF6" w:themeFill="accent1" w:themeFillTint="34"/>
      </w:tcPr>
    </w:tblStylePr>
  </w:style>
  <w:style w:type="table" w:customStyle="1" w:styleId="GridTable3-Accent2">
    <w:name w:val="Grid Table 3 - Accent 2"/>
    <w:basedOn w:val="a1"/>
    <w:uiPriority w:val="99"/>
    <w:rsid w:val="00D15BEF"/>
    <w:pPr>
      <w:spacing w:after="0" w:line="240" w:lineRule="auto"/>
    </w:p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3-Accent3">
    <w:name w:val="Grid Table 3 - Accent 3"/>
    <w:basedOn w:val="a1"/>
    <w:uiPriority w:val="99"/>
    <w:rsid w:val="00D15BEF"/>
    <w:pPr>
      <w:spacing w:after="0" w:line="240" w:lineRule="auto"/>
    </w:p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3-Accent4">
    <w:name w:val="Grid Table 3 - Accent 4"/>
    <w:basedOn w:val="a1"/>
    <w:uiPriority w:val="99"/>
    <w:rsid w:val="00D15BEF"/>
    <w:pPr>
      <w:spacing w:after="0" w:line="240" w:lineRule="auto"/>
    </w:p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3-Accent5">
    <w:name w:val="Grid Table 3 - Accent 5"/>
    <w:basedOn w:val="a1"/>
    <w:uiPriority w:val="99"/>
    <w:rsid w:val="00D15BEF"/>
    <w:pPr>
      <w:spacing w:after="0" w:line="240" w:lineRule="auto"/>
    </w:pPr>
    <w:tblPr>
      <w:tblStyleRowBandSize w:val="1"/>
      <w:tblStyleColBandSize w:val="1"/>
      <w:tblInd w:w="0" w:type="nil"/>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3-Accent6">
    <w:name w:val="Grid Table 3 - Accent 6"/>
    <w:basedOn w:val="a1"/>
    <w:uiPriority w:val="99"/>
    <w:rsid w:val="00D15BEF"/>
    <w:pPr>
      <w:spacing w:after="0" w:line="240" w:lineRule="auto"/>
    </w:p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4-Accent1">
    <w:name w:val="Grid Table 4 - Accent 1"/>
    <w:basedOn w:val="a1"/>
    <w:uiPriority w:val="59"/>
    <w:rsid w:val="00D15BEF"/>
    <w:pPr>
      <w:spacing w:after="0" w:line="240" w:lineRule="auto"/>
    </w:p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cs="Arial" w:hint="default"/>
        <w:b/>
        <w:color w:val="FFFFFF"/>
        <w:sz w:val="22"/>
        <w:szCs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EEBF6" w:themeFill="accent1" w:themeFillTint="32"/>
      </w:tcPr>
    </w:tblStylePr>
    <w:tblStylePr w:type="band1Horz">
      <w:rPr>
        <w:rFonts w:ascii="Arial" w:hAnsi="Arial" w:cs="Arial" w:hint="default"/>
        <w:color w:val="404040"/>
        <w:sz w:val="22"/>
        <w:szCs w:val="22"/>
      </w:rPr>
      <w:tblPr/>
      <w:tcPr>
        <w:shd w:val="clear" w:color="auto" w:fill="DEEBF6" w:themeFill="accent1" w:themeFillTint="32"/>
      </w:tcPr>
    </w:tblStylePr>
  </w:style>
  <w:style w:type="table" w:customStyle="1" w:styleId="GridTable4-Accent2">
    <w:name w:val="Grid Table 4 - Accent 2"/>
    <w:basedOn w:val="a1"/>
    <w:uiPriority w:val="59"/>
    <w:rsid w:val="00D15BEF"/>
    <w:pPr>
      <w:spacing w:after="0" w:line="240" w:lineRule="auto"/>
    </w:p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cs="Arial" w:hint="default"/>
        <w:b/>
        <w:color w:val="FFFFFF"/>
        <w:sz w:val="22"/>
        <w:szCs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4-Accent3">
    <w:name w:val="Grid Table 4 - Accent 3"/>
    <w:basedOn w:val="a1"/>
    <w:uiPriority w:val="59"/>
    <w:rsid w:val="00D15BEF"/>
    <w:pPr>
      <w:spacing w:after="0" w:line="240" w:lineRule="auto"/>
    </w:p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cs="Arial" w:hint="default"/>
        <w:b/>
        <w:color w:val="FFFFFF"/>
        <w:sz w:val="22"/>
        <w:szCs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4-Accent4">
    <w:name w:val="Grid Table 4 - Accent 4"/>
    <w:basedOn w:val="a1"/>
    <w:uiPriority w:val="59"/>
    <w:rsid w:val="00D15BEF"/>
    <w:pPr>
      <w:spacing w:after="0" w:line="240" w:lineRule="auto"/>
    </w:p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cs="Arial" w:hint="default"/>
        <w:b/>
        <w:color w:val="FFFFFF"/>
        <w:sz w:val="22"/>
        <w:szCs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4-Accent5">
    <w:name w:val="Grid Table 4 - Accent 5"/>
    <w:basedOn w:val="a1"/>
    <w:uiPriority w:val="59"/>
    <w:rsid w:val="00D15BEF"/>
    <w:pPr>
      <w:spacing w:after="0" w:line="240" w:lineRule="auto"/>
    </w:p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cs="Arial" w:hint="default"/>
        <w:b/>
        <w:color w:val="FFFFFF"/>
        <w:sz w:val="22"/>
        <w:szCs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Pr/>
      <w:tcPr>
        <w:shd w:val="clear" w:color="auto" w:fill="D8E2F3" w:themeFill="accent5" w:themeFillTint="34"/>
      </w:tcPr>
    </w:tblStylePr>
  </w:style>
  <w:style w:type="table" w:customStyle="1" w:styleId="GridTable4-Accent6">
    <w:name w:val="Grid Table 4 - Accent 6"/>
    <w:basedOn w:val="a1"/>
    <w:uiPriority w:val="59"/>
    <w:rsid w:val="00D15BEF"/>
    <w:pPr>
      <w:spacing w:after="0" w:line="240" w:lineRule="auto"/>
    </w:p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5Dark-Accent1">
    <w:name w:val="Grid Table 5 Dark- Accent 1"/>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cs="Arial" w:hint="default"/>
        <w:b/>
        <w:color w:val="FFFFFF"/>
        <w:sz w:val="22"/>
        <w:szCs w:val="22"/>
      </w:rPr>
      <w:tblPr/>
      <w:tcPr>
        <w:shd w:val="clear" w:color="auto" w:fill="5B9BD5"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5B9BD5" w:themeFill="accent1"/>
      </w:tcPr>
    </w:tblStylePr>
    <w:tblStylePr w:type="firstCol">
      <w:rPr>
        <w:rFonts w:ascii="Arial" w:hAnsi="Arial" w:cs="Arial" w:hint="default"/>
        <w:b/>
        <w:color w:val="FFFFFF"/>
        <w:sz w:val="22"/>
        <w:szCs w:val="22"/>
      </w:rPr>
      <w:tblPr/>
      <w:tcPr>
        <w:shd w:val="clear" w:color="auto" w:fill="5B9BD5" w:themeFill="accent1"/>
      </w:tcPr>
    </w:tblStylePr>
    <w:tblStylePr w:type="lastCol">
      <w:rPr>
        <w:rFonts w:ascii="Arial" w:hAnsi="Arial" w:cs="Arial" w:hint="default"/>
        <w:b/>
        <w:color w:val="FFFFFF"/>
        <w:sz w:val="22"/>
        <w:szCs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cs="Arial" w:hint="default"/>
        <w:b/>
        <w:color w:val="FFFFFF"/>
        <w:sz w:val="22"/>
        <w:szCs w:val="22"/>
      </w:rPr>
      <w:tblPr/>
      <w:tcPr>
        <w:shd w:val="clear" w:color="auto" w:fill="ED7D31"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ED7D31" w:themeFill="accent2"/>
      </w:tcPr>
    </w:tblStylePr>
    <w:tblStylePr w:type="firstCol">
      <w:rPr>
        <w:rFonts w:ascii="Arial" w:hAnsi="Arial" w:cs="Arial" w:hint="default"/>
        <w:b/>
        <w:color w:val="FFFFFF"/>
        <w:sz w:val="22"/>
        <w:szCs w:val="22"/>
      </w:rPr>
      <w:tblPr/>
      <w:tcPr>
        <w:shd w:val="clear" w:color="auto" w:fill="ED7D31" w:themeFill="accent2"/>
      </w:tcPr>
    </w:tblStylePr>
    <w:tblStylePr w:type="lastCol">
      <w:rPr>
        <w:rFonts w:ascii="Arial" w:hAnsi="Arial" w:cs="Arial" w:hint="default"/>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cs="Arial" w:hint="default"/>
        <w:b/>
        <w:color w:val="FFFFFF"/>
        <w:sz w:val="22"/>
        <w:szCs w:val="22"/>
      </w:rPr>
      <w:tblPr/>
      <w:tcPr>
        <w:shd w:val="clear" w:color="auto" w:fill="A5A5A5"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A5A5A5" w:themeFill="accent3"/>
      </w:tcPr>
    </w:tblStylePr>
    <w:tblStylePr w:type="firstCol">
      <w:rPr>
        <w:rFonts w:ascii="Arial" w:hAnsi="Arial" w:cs="Arial" w:hint="default"/>
        <w:b/>
        <w:color w:val="FFFFFF"/>
        <w:sz w:val="22"/>
        <w:szCs w:val="22"/>
      </w:rPr>
      <w:tblPr/>
      <w:tcPr>
        <w:shd w:val="clear" w:color="auto" w:fill="A5A5A5" w:themeFill="accent3"/>
      </w:tcPr>
    </w:tblStylePr>
    <w:tblStylePr w:type="lastCol">
      <w:rPr>
        <w:rFonts w:ascii="Arial" w:hAnsi="Arial" w:cs="Arial" w:hint="default"/>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cs="Arial" w:hint="default"/>
        <w:b/>
        <w:color w:val="FFFFFF"/>
        <w:sz w:val="22"/>
        <w:szCs w:val="22"/>
      </w:rPr>
      <w:tblPr/>
      <w:tcPr>
        <w:shd w:val="clear" w:color="auto" w:fill="FFC000"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FC000" w:themeFill="accent4"/>
      </w:tcPr>
    </w:tblStylePr>
    <w:tblStylePr w:type="firstCol">
      <w:rPr>
        <w:rFonts w:ascii="Arial" w:hAnsi="Arial" w:cs="Arial" w:hint="default"/>
        <w:b/>
        <w:color w:val="FFFFFF"/>
        <w:sz w:val="22"/>
        <w:szCs w:val="22"/>
      </w:rPr>
      <w:tblPr/>
      <w:tcPr>
        <w:shd w:val="clear" w:color="auto" w:fill="FFC000" w:themeFill="accent4"/>
      </w:tcPr>
    </w:tblStylePr>
    <w:tblStylePr w:type="lastCol">
      <w:rPr>
        <w:rFonts w:ascii="Arial" w:hAnsi="Arial" w:cs="Arial" w:hint="default"/>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cs="Arial" w:hint="default"/>
        <w:b/>
        <w:color w:val="FFFFFF"/>
        <w:sz w:val="22"/>
        <w:szCs w:val="22"/>
      </w:rPr>
      <w:tblPr/>
      <w:tcPr>
        <w:shd w:val="clear" w:color="auto" w:fill="4472C4"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472C4" w:themeFill="accent5"/>
      </w:tcPr>
    </w:tblStylePr>
    <w:tblStylePr w:type="firstCol">
      <w:rPr>
        <w:rFonts w:ascii="Arial" w:hAnsi="Arial" w:cs="Arial" w:hint="default"/>
        <w:b/>
        <w:color w:val="FFFFFF"/>
        <w:sz w:val="22"/>
        <w:szCs w:val="22"/>
      </w:rPr>
      <w:tblPr/>
      <w:tcPr>
        <w:shd w:val="clear" w:color="auto" w:fill="4472C4" w:themeFill="accent5"/>
      </w:tcPr>
    </w:tblStylePr>
    <w:tblStylePr w:type="lastCol">
      <w:rPr>
        <w:rFonts w:ascii="Arial" w:hAnsi="Arial" w:cs="Arial" w:hint="default"/>
        <w:b/>
        <w:color w:val="FFFFFF"/>
        <w:sz w:val="22"/>
        <w:szCs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rsid w:val="00D15BEF"/>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cs="Arial" w:hint="default"/>
        <w:b/>
        <w:color w:val="FFFFFF"/>
        <w:sz w:val="22"/>
        <w:szCs w:val="22"/>
      </w:rPr>
      <w:tblPr/>
      <w:tcPr>
        <w:shd w:val="clear" w:color="auto" w:fill="70AD47"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70AD47" w:themeFill="accent6"/>
      </w:tcPr>
    </w:tblStylePr>
    <w:tblStylePr w:type="firstCol">
      <w:rPr>
        <w:rFonts w:ascii="Arial" w:hAnsi="Arial" w:cs="Arial" w:hint="default"/>
        <w:b/>
        <w:color w:val="FFFFFF"/>
        <w:sz w:val="22"/>
        <w:szCs w:val="22"/>
      </w:rPr>
      <w:tblPr/>
      <w:tcPr>
        <w:shd w:val="clear" w:color="auto" w:fill="70AD47" w:themeFill="accent6"/>
      </w:tcPr>
    </w:tblStylePr>
    <w:tblStylePr w:type="lastCol">
      <w:rPr>
        <w:rFonts w:ascii="Arial" w:hAnsi="Arial" w:cs="Arial" w:hint="default"/>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
    <w:name w:val="Grid Table 6 Colorful - Accent 1"/>
    <w:basedOn w:val="a1"/>
    <w:uiPriority w:val="99"/>
    <w:rsid w:val="00D15BEF"/>
    <w:pPr>
      <w:spacing w:after="0" w:line="240" w:lineRule="auto"/>
    </w:pPr>
    <w:tblPr>
      <w:tblStyleRowBandSize w:val="1"/>
      <w:tblStyleColBandSize w:val="1"/>
      <w:tblInd w:w="0" w:type="nil"/>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s="Arial" w:hint="default"/>
        <w:color w:val="ACCCEA" w:themeColor="accent1" w:themeTint="80" w:themeShade="95"/>
        <w:sz w:val="22"/>
        <w:szCs w:val="22"/>
      </w:rPr>
      <w:tblPr/>
      <w:tcPr>
        <w:shd w:val="clear" w:color="auto" w:fill="DDEAF6" w:themeFill="accent1" w:themeFillTint="34"/>
      </w:tcPr>
    </w:tblStylePr>
    <w:tblStylePr w:type="band2Horz">
      <w:rPr>
        <w:rFonts w:ascii="Arial" w:hAnsi="Arial" w:cs="Arial" w:hint="default"/>
        <w:color w:val="ACCCEA" w:themeColor="accent1" w:themeTint="80" w:themeShade="95"/>
        <w:sz w:val="22"/>
        <w:szCs w:val="22"/>
      </w:rPr>
    </w:tblStylePr>
  </w:style>
  <w:style w:type="table" w:customStyle="1" w:styleId="GridTable6Colorful-Accent2">
    <w:name w:val="Grid Table 6 Colorful - Accent 2"/>
    <w:basedOn w:val="a1"/>
    <w:uiPriority w:val="99"/>
    <w:rsid w:val="00D15BEF"/>
    <w:pPr>
      <w:spacing w:after="0" w:line="240" w:lineRule="auto"/>
    </w:p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6Colorful-Accent3">
    <w:name w:val="Grid Table 6 Colorful - Accent 3"/>
    <w:basedOn w:val="a1"/>
    <w:uiPriority w:val="99"/>
    <w:rsid w:val="00D15BEF"/>
    <w:pPr>
      <w:spacing w:after="0" w:line="240" w:lineRule="auto"/>
    </w:pPr>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6Colorful-Accent4">
    <w:name w:val="Grid Table 6 Colorful - Accent 4"/>
    <w:basedOn w:val="a1"/>
    <w:uiPriority w:val="99"/>
    <w:rsid w:val="00D15BEF"/>
    <w:pPr>
      <w:spacing w:after="0" w:line="240" w:lineRule="auto"/>
    </w:p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6Colorful-Accent5">
    <w:name w:val="Grid Table 6 Colorful - Accent 5"/>
    <w:basedOn w:val="a1"/>
    <w:uiPriority w:val="99"/>
    <w:rsid w:val="00D15BEF"/>
    <w:pPr>
      <w:spacing w:after="0" w:line="240" w:lineRule="auto"/>
    </w:pPr>
    <w:tblPr>
      <w:tblStyleRowBandSize w:val="1"/>
      <w:tblStyleColBandSize w:val="1"/>
      <w:tblInd w:w="0" w:type="nil"/>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s="Arial" w:hint="default"/>
        <w:color w:val="254175" w:themeColor="accent5" w:themeShade="95"/>
        <w:sz w:val="22"/>
        <w:szCs w:val="22"/>
      </w:rPr>
      <w:tblPr/>
      <w:tcPr>
        <w:shd w:val="clear" w:color="auto" w:fill="D8E2F3" w:themeFill="accent5" w:themeFillTint="34"/>
      </w:tcPr>
    </w:tblStylePr>
    <w:tblStylePr w:type="band2Horz">
      <w:rPr>
        <w:rFonts w:ascii="Arial" w:hAnsi="Arial" w:cs="Arial" w:hint="default"/>
        <w:color w:val="254175" w:themeColor="accent5" w:themeShade="95"/>
        <w:sz w:val="22"/>
        <w:szCs w:val="22"/>
      </w:rPr>
    </w:tblStylePr>
  </w:style>
  <w:style w:type="table" w:customStyle="1" w:styleId="GridTable6Colorful-Accent6">
    <w:name w:val="Grid Table 6 Colorful - Accent 6"/>
    <w:basedOn w:val="a1"/>
    <w:uiPriority w:val="99"/>
    <w:rsid w:val="00D15BEF"/>
    <w:pPr>
      <w:spacing w:after="0" w:line="240" w:lineRule="auto"/>
    </w:p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s="Arial" w:hint="default"/>
        <w:color w:val="254175" w:themeColor="accent5" w:themeShade="95"/>
        <w:sz w:val="22"/>
        <w:szCs w:val="22"/>
      </w:rPr>
      <w:tblPr/>
      <w:tcPr>
        <w:shd w:val="clear" w:color="auto" w:fill="E1EFD8" w:themeFill="accent6" w:themeFillTint="34"/>
      </w:tcPr>
    </w:tblStylePr>
    <w:tblStylePr w:type="band2Horz">
      <w:rPr>
        <w:rFonts w:ascii="Arial" w:hAnsi="Arial" w:cs="Arial" w:hint="default"/>
        <w:color w:val="254175" w:themeColor="accent5" w:themeShade="95"/>
        <w:sz w:val="22"/>
        <w:szCs w:val="22"/>
      </w:rPr>
    </w:tblStylePr>
  </w:style>
  <w:style w:type="table" w:customStyle="1" w:styleId="GridTable7Colorful-Accent1">
    <w:name w:val="Grid Table 7 Colorful - Accent 1"/>
    <w:basedOn w:val="a1"/>
    <w:uiPriority w:val="99"/>
    <w:rsid w:val="00D15BEF"/>
    <w:pPr>
      <w:spacing w:after="0" w:line="240" w:lineRule="auto"/>
    </w:pPr>
    <w:tblPr>
      <w:tblStyleRowBandSize w:val="1"/>
      <w:tblStyleColBandSize w:val="1"/>
      <w:tblInd w:w="0" w:type="nil"/>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cs="Arial" w:hint="default"/>
        <w:b/>
        <w:color w:val="ACCCEA" w:themeColor="accent1" w:themeTint="80" w:themeShade="95"/>
        <w:sz w:val="22"/>
        <w:szCs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cs="Arial" w:hint="default"/>
        <w:b/>
        <w:color w:val="ACCCEA" w:themeColor="accent1" w:themeTint="80" w:themeShade="95"/>
        <w:sz w:val="22"/>
        <w:szCs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CCCEA" w:themeColor="accent1" w:themeTint="80" w:themeShade="95"/>
        <w:sz w:val="22"/>
        <w:szCs w:val="22"/>
      </w:rPr>
      <w:tblPr/>
      <w:tcPr>
        <w:tcBorders>
          <w:top w:val="none" w:sz="0" w:space="0" w:color="auto"/>
          <w:left w:val="none" w:sz="0" w:space="0" w:color="auto"/>
          <w:bottom w:val="none" w:sz="0" w:space="0" w:color="auto"/>
          <w:right w:val="single" w:sz="4" w:space="0" w:color="ACCCEA" w:themeColor="accent1" w:themeTint="80"/>
        </w:tcBorders>
        <w:shd w:val="clear" w:color="auto" w:fill="auto"/>
      </w:tcPr>
    </w:tblStylePr>
    <w:tblStylePr w:type="lastCol">
      <w:rPr>
        <w:rFonts w:ascii="Arial" w:hAnsi="Arial" w:cs="Arial" w:hint="default"/>
        <w:i/>
        <w:color w:val="ACCCEA" w:themeColor="accent1" w:themeTint="80" w:themeShade="95"/>
        <w:sz w:val="22"/>
        <w:szCs w:val="22"/>
      </w:rPr>
      <w:tblPr/>
      <w:tcPr>
        <w:tcBorders>
          <w:top w:val="none" w:sz="0" w:space="0" w:color="auto"/>
          <w:left w:val="single" w:sz="4" w:space="0" w:color="ACCCEA" w:themeColor="accent1" w:themeTint="80"/>
          <w:bottom w:val="none" w:sz="0" w:space="0" w:color="auto"/>
          <w:right w:val="none" w:sz="0" w:space="0" w:color="auto"/>
        </w:tcBorders>
        <w:shd w:val="clear" w:color="auto" w:fill="auto"/>
      </w:tcPr>
    </w:tblStylePr>
    <w:tblStylePr w:type="band1Vert">
      <w:tblPr/>
      <w:tcPr>
        <w:shd w:val="clear" w:color="auto" w:fill="DDEAF6" w:themeFill="accent1" w:themeFillTint="34"/>
      </w:tcPr>
    </w:tblStylePr>
    <w:tblStylePr w:type="band1Horz">
      <w:rPr>
        <w:rFonts w:ascii="Arial" w:hAnsi="Arial" w:cs="Arial" w:hint="default"/>
        <w:color w:val="ACCCEA" w:themeColor="accent1" w:themeTint="80" w:themeShade="95"/>
        <w:sz w:val="22"/>
        <w:szCs w:val="22"/>
      </w:rPr>
      <w:tblPr/>
      <w:tcPr>
        <w:shd w:val="clear" w:color="auto" w:fill="DDEAF6" w:themeFill="accent1" w:themeFillTint="34"/>
      </w:tcPr>
    </w:tblStylePr>
    <w:tblStylePr w:type="band2Horz">
      <w:rPr>
        <w:rFonts w:ascii="Arial" w:hAnsi="Arial" w:cs="Arial" w:hint="default"/>
        <w:color w:val="ACCCEA" w:themeColor="accent1" w:themeTint="80" w:themeShade="95"/>
        <w:sz w:val="22"/>
        <w:szCs w:val="22"/>
      </w:rPr>
    </w:tblStylePr>
  </w:style>
  <w:style w:type="table" w:customStyle="1" w:styleId="GridTable7Colorful-Accent2">
    <w:name w:val="Grid Table 7 Colorful - Accent 2"/>
    <w:basedOn w:val="a1"/>
    <w:uiPriority w:val="99"/>
    <w:rsid w:val="00D15BEF"/>
    <w:pPr>
      <w:spacing w:after="0" w:line="240" w:lineRule="auto"/>
    </w:pPr>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cs="Arial" w:hint="default"/>
        <w:b/>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b/>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7Colorful-Accent3">
    <w:name w:val="Grid Table 7 Colorful - Accent 3"/>
    <w:basedOn w:val="a1"/>
    <w:uiPriority w:val="99"/>
    <w:rsid w:val="00D15BEF"/>
    <w:pPr>
      <w:spacing w:after="0" w:line="240" w:lineRule="auto"/>
    </w:pPr>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cs="Arial" w:hint="default"/>
        <w:b/>
        <w:color w:val="A5A5A5" w:themeColor="accent3" w:themeTint="FE" w:themeShade="95"/>
        <w:sz w:val="22"/>
        <w:szCs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cs="Arial" w:hint="default"/>
        <w:b/>
        <w:color w:val="A5A5A5" w:themeColor="accent3" w:themeTint="FE" w:themeShade="95"/>
        <w:sz w:val="22"/>
        <w:szCs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hemeTint="FE"/>
        </w:tcBorders>
        <w:shd w:val="clear" w:color="auto" w:fill="auto"/>
      </w:tcPr>
    </w:tblStylePr>
    <w:tblStylePr w:type="lastCol">
      <w:rPr>
        <w:rFonts w:ascii="Arial" w:hAnsi="Arial" w:cs="Arial" w:hint="default"/>
        <w:i/>
        <w:color w:val="A5A5A5" w:themeColor="accent3" w:themeTint="FE" w:themeShade="95"/>
        <w:sz w:val="22"/>
        <w:szCs w:val="22"/>
      </w:rPr>
      <w:tblPr/>
      <w:tcPr>
        <w:tcBorders>
          <w:top w:val="none" w:sz="0" w:space="0" w:color="auto"/>
          <w:left w:val="single" w:sz="4" w:space="0" w:color="A5A5A5" w:themeColor="accent3" w:themeTint="FE"/>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7Colorful-Accent4">
    <w:name w:val="Grid Table 7 Colorful - Accent 4"/>
    <w:basedOn w:val="a1"/>
    <w:uiPriority w:val="99"/>
    <w:rsid w:val="00D15BEF"/>
    <w:pPr>
      <w:spacing w:after="0" w:line="240" w:lineRule="auto"/>
    </w:pPr>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cs="Arial" w:hint="default"/>
        <w:b/>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b/>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7Colorful-Accent5">
    <w:name w:val="Grid Table 7 Colorful - Accent 5"/>
    <w:basedOn w:val="a1"/>
    <w:uiPriority w:val="99"/>
    <w:rsid w:val="00D15BEF"/>
    <w:pPr>
      <w:spacing w:after="0" w:line="240" w:lineRule="auto"/>
    </w:pPr>
    <w:tblPr>
      <w:tblStyleRowBandSize w:val="1"/>
      <w:tblStyleColBandSize w:val="1"/>
      <w:tblInd w:w="0" w:type="nil"/>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cs="Arial" w:hint="default"/>
        <w:b/>
        <w:color w:val="254175" w:themeColor="accent5" w:themeShade="95"/>
        <w:sz w:val="22"/>
        <w:szCs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cs="Arial" w:hint="default"/>
        <w:b/>
        <w:color w:val="254175" w:themeColor="accent5" w:themeShade="95"/>
        <w:sz w:val="22"/>
        <w:szCs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54175" w:themeColor="accent5" w:themeShade="95"/>
        <w:sz w:val="22"/>
        <w:szCs w:val="22"/>
      </w:rPr>
      <w:tblPr/>
      <w:tcPr>
        <w:tcBorders>
          <w:top w:val="none" w:sz="0" w:space="0" w:color="auto"/>
          <w:left w:val="none" w:sz="0" w:space="0" w:color="auto"/>
          <w:bottom w:val="none" w:sz="0" w:space="0" w:color="auto"/>
          <w:right w:val="single" w:sz="4" w:space="0" w:color="95AFDD" w:themeColor="accent5" w:themeTint="90"/>
        </w:tcBorders>
        <w:shd w:val="clear" w:color="auto" w:fill="auto"/>
      </w:tcPr>
    </w:tblStylePr>
    <w:tblStylePr w:type="lastCol">
      <w:rPr>
        <w:rFonts w:ascii="Arial" w:hAnsi="Arial" w:cs="Arial" w:hint="default"/>
        <w:i/>
        <w:color w:val="254175" w:themeColor="accent5" w:themeShade="95"/>
        <w:sz w:val="22"/>
        <w:szCs w:val="22"/>
      </w:rPr>
      <w:tblPr/>
      <w:tcPr>
        <w:tcBorders>
          <w:top w:val="none" w:sz="0" w:space="0" w:color="auto"/>
          <w:left w:val="single" w:sz="4" w:space="0" w:color="95AFDD" w:themeColor="accent5" w:themeTint="90"/>
          <w:bottom w:val="none" w:sz="0" w:space="0" w:color="auto"/>
          <w:right w:val="none" w:sz="0" w:space="0" w:color="auto"/>
        </w:tcBorders>
        <w:shd w:val="clear" w:color="auto" w:fill="auto"/>
      </w:tcPr>
    </w:tblStylePr>
    <w:tblStylePr w:type="band1Vert">
      <w:tblPr/>
      <w:tcPr>
        <w:shd w:val="clear" w:color="auto" w:fill="D8E2F3" w:themeFill="accent5" w:themeFillTint="34"/>
      </w:tcPr>
    </w:tblStylePr>
    <w:tblStylePr w:type="band1Horz">
      <w:rPr>
        <w:rFonts w:ascii="Arial" w:hAnsi="Arial" w:cs="Arial" w:hint="default"/>
        <w:color w:val="254175" w:themeColor="accent5" w:themeShade="95"/>
        <w:sz w:val="22"/>
        <w:szCs w:val="22"/>
      </w:rPr>
      <w:tblPr/>
      <w:tcPr>
        <w:shd w:val="clear" w:color="auto" w:fill="D8E2F3" w:themeFill="accent5" w:themeFillTint="34"/>
      </w:tcPr>
    </w:tblStylePr>
    <w:tblStylePr w:type="band2Horz">
      <w:rPr>
        <w:rFonts w:ascii="Arial" w:hAnsi="Arial" w:cs="Arial" w:hint="default"/>
        <w:color w:val="254175" w:themeColor="accent5" w:themeShade="95"/>
        <w:sz w:val="22"/>
        <w:szCs w:val="22"/>
      </w:rPr>
    </w:tblStylePr>
  </w:style>
  <w:style w:type="table" w:customStyle="1" w:styleId="GridTable7Colorful-Accent6">
    <w:name w:val="Grid Table 7 Colorful - Accent 6"/>
    <w:basedOn w:val="a1"/>
    <w:uiPriority w:val="99"/>
    <w:rsid w:val="00D15BEF"/>
    <w:pPr>
      <w:spacing w:after="0" w:line="240" w:lineRule="auto"/>
    </w:pPr>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416429" w:themeColor="accent6" w:themeShade="95"/>
        <w:sz w:val="22"/>
        <w:szCs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cs="Arial" w:hint="default"/>
        <w:b/>
        <w:color w:val="416429" w:themeColor="accent6" w:themeShade="95"/>
        <w:sz w:val="22"/>
        <w:szCs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416429" w:themeColor="accent6" w:themeShade="95"/>
        <w:sz w:val="22"/>
        <w:szCs w:val="22"/>
      </w:rPr>
      <w:tblPr/>
      <w:tcPr>
        <w:tcBorders>
          <w:top w:val="none" w:sz="0" w:space="0" w:color="auto"/>
          <w:left w:val="none" w:sz="0" w:space="0" w:color="auto"/>
          <w:bottom w:val="none" w:sz="0" w:space="0" w:color="auto"/>
          <w:right w:val="single" w:sz="4" w:space="0" w:color="ADD394" w:themeColor="accent6" w:themeTint="90"/>
        </w:tcBorders>
        <w:shd w:val="clear" w:color="auto" w:fill="auto"/>
      </w:tcPr>
    </w:tblStylePr>
    <w:tblStylePr w:type="lastCol">
      <w:rPr>
        <w:rFonts w:ascii="Arial" w:hAnsi="Arial" w:cs="Arial" w:hint="default"/>
        <w:i/>
        <w:color w:val="416429" w:themeColor="accent6" w:themeShade="95"/>
        <w:sz w:val="22"/>
        <w:szCs w:val="22"/>
      </w:rPr>
      <w:tblPr/>
      <w:tcPr>
        <w:tcBorders>
          <w:top w:val="none" w:sz="0" w:space="0" w:color="auto"/>
          <w:left w:val="single" w:sz="4" w:space="0" w:color="ADD394" w:themeColor="accent6" w:themeTint="90"/>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rFonts w:ascii="Arial" w:hAnsi="Arial" w:cs="Arial" w:hint="default"/>
        <w:color w:val="416429" w:themeColor="accent6" w:themeShade="95"/>
        <w:sz w:val="22"/>
        <w:szCs w:val="22"/>
      </w:rPr>
      <w:tblPr/>
      <w:tcPr>
        <w:shd w:val="clear" w:color="auto" w:fill="E1EFD8" w:themeFill="accent6" w:themeFillTint="34"/>
      </w:tcPr>
    </w:tblStylePr>
    <w:tblStylePr w:type="band2Horz">
      <w:rPr>
        <w:rFonts w:ascii="Arial" w:hAnsi="Arial" w:cs="Arial" w:hint="default"/>
        <w:color w:val="416429" w:themeColor="accent6" w:themeShade="95"/>
        <w:sz w:val="22"/>
        <w:szCs w:val="22"/>
      </w:rPr>
    </w:tblStylePr>
  </w:style>
  <w:style w:type="table" w:customStyle="1" w:styleId="ListTable1Light-Accent1">
    <w:name w:val="List Table 1 Light - Accent 1"/>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themeColor="accent1"/>
          <w:right w:val="none" w:sz="0" w:space="0" w:color="auto"/>
        </w:tcBorders>
      </w:tcPr>
    </w:tblStylePr>
    <w:tblStylePr w:type="lastRow">
      <w:rPr>
        <w:b/>
        <w:color w:val="404040"/>
      </w:rPr>
      <w:tblPr/>
      <w:tcPr>
        <w:tcBorders>
          <w:top w:val="single" w:sz="4" w:space="0" w:color="5B9BD5"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themeColor="accent5"/>
          <w:right w:val="none" w:sz="0" w:space="0" w:color="auto"/>
        </w:tcBorders>
      </w:tcPr>
    </w:tblStylePr>
    <w:tblStylePr w:type="lastRow">
      <w:rPr>
        <w:b/>
        <w:color w:val="404040"/>
      </w:rPr>
      <w:tblPr/>
      <w:tcPr>
        <w:tcBorders>
          <w:top w:val="single" w:sz="4" w:space="0" w:color="4472C4"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rsid w:val="00D15BEF"/>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
    <w:name w:val="List Table 2 - Accent 1"/>
    <w:basedOn w:val="a1"/>
    <w:uiPriority w:val="99"/>
    <w:rsid w:val="00D15BEF"/>
    <w:pPr>
      <w:spacing w:after="0" w:line="240" w:lineRule="auto"/>
    </w:pPr>
    <w:tblPr>
      <w:tblStyleRowBandSize w:val="1"/>
      <w:tblStyleColBandSize w:val="1"/>
      <w:tblInd w:w="0" w:type="nil"/>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cs="Arial" w:hint="default"/>
        <w:b/>
        <w:color w:val="404040"/>
        <w:sz w:val="22"/>
        <w:szCs w:val="22"/>
      </w:rPr>
      <w:tblPr/>
      <w:tcPr>
        <w:tcBorders>
          <w:top w:val="single" w:sz="4" w:space="0" w:color="A2C6E7" w:themeColor="accent1" w:themeTint="90"/>
          <w:left w:val="none" w:sz="0" w:space="0" w:color="auto"/>
          <w:bottom w:val="single" w:sz="4" w:space="0" w:color="A2C6E7"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A2C6E7" w:themeColor="accent1" w:themeTint="90"/>
          <w:left w:val="none" w:sz="0" w:space="0" w:color="auto"/>
          <w:bottom w:val="single" w:sz="4" w:space="0" w:color="A2C6E7"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hemeFill="accent1" w:themeFillTint="40"/>
      </w:tcPr>
    </w:tblStylePr>
    <w:tblStylePr w:type="band1Horz">
      <w:rPr>
        <w:rFonts w:ascii="Arial" w:hAnsi="Arial" w:cs="Arial" w:hint="default"/>
        <w:color w:val="404040"/>
        <w:sz w:val="22"/>
        <w:szCs w:val="22"/>
      </w:rPr>
      <w:tblPr/>
      <w:tcPr>
        <w:shd w:val="clear" w:color="auto" w:fill="D5E5F4" w:themeFill="accent1" w:themeFillTint="40"/>
      </w:tcPr>
    </w:tblStylePr>
  </w:style>
  <w:style w:type="table" w:customStyle="1" w:styleId="ListTable2-Accent2">
    <w:name w:val="List Table 2 - Accent 2"/>
    <w:basedOn w:val="a1"/>
    <w:uiPriority w:val="99"/>
    <w:rsid w:val="00D15BEF"/>
    <w:pPr>
      <w:spacing w:after="0" w:line="240" w:lineRule="auto"/>
    </w:pPr>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2-Accent3">
    <w:name w:val="List Table 2 - Accent 3"/>
    <w:basedOn w:val="a1"/>
    <w:uiPriority w:val="99"/>
    <w:rsid w:val="00D15BEF"/>
    <w:pPr>
      <w:spacing w:after="0" w:line="240" w:lineRule="auto"/>
    </w:pPr>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2-Accent4">
    <w:name w:val="List Table 2 - Accent 4"/>
    <w:basedOn w:val="a1"/>
    <w:uiPriority w:val="99"/>
    <w:rsid w:val="00D15BEF"/>
    <w:pPr>
      <w:spacing w:after="0" w:line="240" w:lineRule="auto"/>
    </w:pPr>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2-Accent5">
    <w:name w:val="List Table 2 - Accent 5"/>
    <w:basedOn w:val="a1"/>
    <w:uiPriority w:val="99"/>
    <w:rsid w:val="00D15BEF"/>
    <w:pPr>
      <w:spacing w:after="0" w:line="240" w:lineRule="auto"/>
    </w:pPr>
    <w:tblPr>
      <w:tblStyleRowBandSize w:val="1"/>
      <w:tblStyleColBandSize w:val="1"/>
      <w:tblInd w:w="0" w:type="nil"/>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cs="Arial" w:hint="default"/>
        <w:b/>
        <w:color w:val="404040"/>
        <w:sz w:val="22"/>
        <w:szCs w:val="22"/>
      </w:rPr>
      <w:tblPr/>
      <w:tcPr>
        <w:tcBorders>
          <w:top w:val="single" w:sz="4" w:space="0" w:color="95AFDD" w:themeColor="accent5" w:themeTint="90"/>
          <w:left w:val="none" w:sz="0" w:space="0" w:color="auto"/>
          <w:bottom w:val="single" w:sz="4" w:space="0" w:color="95AFDD"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95AFDD" w:themeColor="accent5" w:themeTint="90"/>
          <w:left w:val="none" w:sz="0" w:space="0" w:color="auto"/>
          <w:bottom w:val="single" w:sz="4" w:space="0" w:color="95AFDD"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hemeFill="accent5" w:themeFillTint="40"/>
      </w:tcPr>
    </w:tblStylePr>
    <w:tblStylePr w:type="band1Horz">
      <w:rPr>
        <w:rFonts w:ascii="Arial" w:hAnsi="Arial" w:cs="Arial" w:hint="default"/>
        <w:color w:val="404040"/>
        <w:sz w:val="22"/>
        <w:szCs w:val="22"/>
      </w:rPr>
      <w:tblPr/>
      <w:tcPr>
        <w:shd w:val="clear" w:color="auto" w:fill="CFDBF0" w:themeFill="accent5" w:themeFillTint="40"/>
      </w:tcPr>
    </w:tblStylePr>
  </w:style>
  <w:style w:type="table" w:customStyle="1" w:styleId="ListTable2-Accent6">
    <w:name w:val="List Table 2 - Accent 6"/>
    <w:basedOn w:val="a1"/>
    <w:uiPriority w:val="99"/>
    <w:rsid w:val="00D15BEF"/>
    <w:pPr>
      <w:spacing w:after="0" w:line="240" w:lineRule="auto"/>
    </w:pPr>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3-Accent1">
    <w:name w:val="List Table 3 - Accent 1"/>
    <w:basedOn w:val="a1"/>
    <w:uiPriority w:val="99"/>
    <w:rsid w:val="00D15BEF"/>
    <w:pPr>
      <w:spacing w:after="0" w:line="240" w:lineRule="auto"/>
    </w:pPr>
    <w:tblPr>
      <w:tblStyleRowBandSize w:val="1"/>
      <w:tblStyleColBandSize w:val="1"/>
      <w:tblInd w:w="0" w:type="nil"/>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cs="Arial" w:hint="default"/>
        <w:b/>
        <w:color w:val="FFFFFF"/>
        <w:sz w:val="22"/>
        <w:szCs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5B9BD5" w:themeColor="accent1"/>
          <w:right w:val="single" w:sz="4" w:space="0" w:color="5B9BD5" w:themeColor="accent1"/>
        </w:tcBorders>
      </w:tcPr>
    </w:tblStylePr>
    <w:tblStylePr w:type="band1Horz">
      <w:rPr>
        <w:rFonts w:ascii="Arial" w:hAnsi="Arial" w:cs="Arial" w:hint="default"/>
        <w:color w:val="404040"/>
        <w:sz w:val="22"/>
        <w:szCs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15BEF"/>
    <w:pPr>
      <w:spacing w:after="0" w:line="240" w:lineRule="auto"/>
    </w:p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cs="Arial" w:hint="default"/>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s="Arial" w:hint="default"/>
        <w:color w:val="404040"/>
        <w:sz w:val="22"/>
        <w:szCs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15BEF"/>
    <w:pPr>
      <w:spacing w:after="0" w:line="240" w:lineRule="auto"/>
    </w:pPr>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cs="Arial" w:hint="default"/>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s="Arial" w:hint="default"/>
        <w:color w:val="404040"/>
        <w:sz w:val="22"/>
        <w:szCs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15BEF"/>
    <w:pPr>
      <w:spacing w:after="0" w:line="240" w:lineRule="auto"/>
    </w:p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cs="Arial" w:hint="default"/>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s="Arial" w:hint="default"/>
        <w:color w:val="404040"/>
        <w:sz w:val="22"/>
        <w:szCs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15BEF"/>
    <w:pPr>
      <w:spacing w:after="0" w:line="240" w:lineRule="auto"/>
    </w:pPr>
    <w:tblPr>
      <w:tblStyleRowBandSize w:val="1"/>
      <w:tblStyleColBandSize w:val="1"/>
      <w:tblInd w:w="0" w:type="nil"/>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cs="Arial" w:hint="default"/>
        <w:b/>
        <w:color w:val="FFFFFF"/>
        <w:sz w:val="22"/>
        <w:szCs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s="Arial" w:hint="default"/>
        <w:color w:val="404040"/>
        <w:sz w:val="22"/>
        <w:szCs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15BEF"/>
    <w:pPr>
      <w:spacing w:after="0" w:line="240" w:lineRule="auto"/>
    </w:pPr>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cs="Arial" w:hint="default"/>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s="Arial" w:hint="default"/>
        <w:color w:val="404040"/>
        <w:sz w:val="22"/>
        <w:szCs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rsid w:val="00D15BEF"/>
    <w:pPr>
      <w:spacing w:after="0" w:line="240" w:lineRule="auto"/>
    </w:pPr>
    <w:tblPr>
      <w:tblStyleRowBandSize w:val="1"/>
      <w:tblStyleColBandSize w:val="1"/>
      <w:tblInd w:w="0" w:type="nil"/>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cs="Arial" w:hint="default"/>
        <w:b/>
        <w:color w:val="FFFFFF"/>
        <w:sz w:val="22"/>
        <w:szCs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hemeFill="accent1" w:themeFillTint="40"/>
      </w:tcPr>
    </w:tblStylePr>
    <w:tblStylePr w:type="band1Horz">
      <w:rPr>
        <w:rFonts w:ascii="Arial" w:hAnsi="Arial" w:cs="Arial" w:hint="default"/>
        <w:color w:val="404040"/>
        <w:sz w:val="22"/>
        <w:szCs w:val="22"/>
      </w:rPr>
      <w:tblPr/>
      <w:tcPr>
        <w:shd w:val="clear" w:color="auto" w:fill="D5E5F4" w:themeFill="accent1" w:themeFillTint="40"/>
      </w:tcPr>
    </w:tblStylePr>
  </w:style>
  <w:style w:type="table" w:customStyle="1" w:styleId="ListTable4-Accent2">
    <w:name w:val="List Table 4 - Accent 2"/>
    <w:basedOn w:val="a1"/>
    <w:uiPriority w:val="99"/>
    <w:rsid w:val="00D15BEF"/>
    <w:pPr>
      <w:spacing w:after="0" w:line="240" w:lineRule="auto"/>
    </w:p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cs="Arial" w:hint="default"/>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4-Accent3">
    <w:name w:val="List Table 4 - Accent 3"/>
    <w:basedOn w:val="a1"/>
    <w:uiPriority w:val="99"/>
    <w:rsid w:val="00D15BEF"/>
    <w:pPr>
      <w:spacing w:after="0" w:line="240" w:lineRule="auto"/>
    </w:p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cs="Arial" w:hint="default"/>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4-Accent4">
    <w:name w:val="List Table 4 - Accent 4"/>
    <w:basedOn w:val="a1"/>
    <w:uiPriority w:val="99"/>
    <w:rsid w:val="00D15BEF"/>
    <w:pPr>
      <w:spacing w:after="0" w:line="240" w:lineRule="auto"/>
    </w:p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cs="Arial" w:hint="default"/>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4-Accent5">
    <w:name w:val="List Table 4 - Accent 5"/>
    <w:basedOn w:val="a1"/>
    <w:uiPriority w:val="99"/>
    <w:rsid w:val="00D15BEF"/>
    <w:pPr>
      <w:spacing w:after="0" w:line="240" w:lineRule="auto"/>
    </w:pPr>
    <w:tblPr>
      <w:tblStyleRowBandSize w:val="1"/>
      <w:tblStyleColBandSize w:val="1"/>
      <w:tblInd w:w="0" w:type="nil"/>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cs="Arial" w:hint="default"/>
        <w:b/>
        <w:color w:val="FFFFFF"/>
        <w:sz w:val="22"/>
        <w:szCs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hemeFill="accent5" w:themeFillTint="40"/>
      </w:tcPr>
    </w:tblStylePr>
    <w:tblStylePr w:type="band1Horz">
      <w:rPr>
        <w:rFonts w:ascii="Arial" w:hAnsi="Arial" w:cs="Arial" w:hint="default"/>
        <w:color w:val="404040"/>
        <w:sz w:val="22"/>
        <w:szCs w:val="22"/>
      </w:rPr>
      <w:tblPr/>
      <w:tcPr>
        <w:shd w:val="clear" w:color="auto" w:fill="CFDBF0" w:themeFill="accent5" w:themeFillTint="40"/>
      </w:tcPr>
    </w:tblStylePr>
  </w:style>
  <w:style w:type="table" w:customStyle="1" w:styleId="ListTable4-Accent6">
    <w:name w:val="List Table 4 - Accent 6"/>
    <w:basedOn w:val="a1"/>
    <w:uiPriority w:val="99"/>
    <w:rsid w:val="00D15BEF"/>
    <w:pPr>
      <w:spacing w:after="0" w:line="240" w:lineRule="auto"/>
    </w:p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cs="Arial" w:hint="default"/>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5Dark-Accent1">
    <w:name w:val="List Table 5 Dark - Accent 1"/>
    <w:basedOn w:val="a1"/>
    <w:uiPriority w:val="99"/>
    <w:rsid w:val="00D15BEF"/>
    <w:pPr>
      <w:spacing w:after="0" w:line="240" w:lineRule="auto"/>
    </w:pPr>
    <w:tblPr>
      <w:tblStyleRowBandSize w:val="1"/>
      <w:tblStyleColBandSize w:val="1"/>
      <w:tblInd w:w="0" w:type="nil"/>
      <w:tblBorders>
        <w:top w:val="single" w:sz="36" w:space="0" w:color="5B9BD5" w:themeColor="accent1"/>
        <w:left w:val="single" w:sz="36" w:space="0" w:color="5B9BD5" w:themeColor="accent1"/>
        <w:bottom w:val="single" w:sz="36" w:space="0" w:color="5B9BD5" w:themeColor="accent1"/>
        <w:right w:val="single" w:sz="36" w:space="0" w:color="5B9BD5" w:themeColor="accent1"/>
      </w:tblBorders>
      <w:shd w:val="clear" w:color="auto" w:fill="5B9BD5" w:themeFill="accent1"/>
    </w:tblPr>
    <w:tblStylePr w:type="firstRow">
      <w:rPr>
        <w:rFonts w:ascii="Arial" w:hAnsi="Arial" w:cs="Arial" w:hint="default"/>
        <w:b/>
        <w:color w:val="FFFFFF" w:themeColor="light1"/>
        <w:sz w:val="22"/>
        <w:szCs w:val="22"/>
      </w:rPr>
      <w:tblPr/>
      <w:tcPr>
        <w:tcBorders>
          <w:top w:val="single" w:sz="36" w:space="0" w:color="5B9BD5" w:themeColor="accent1"/>
          <w:bottom w:val="single" w:sz="12" w:space="0" w:color="FFFFFF" w:themeColor="light1"/>
        </w:tcBorders>
        <w:shd w:val="clear" w:color="auto" w:fill="5B9BD5"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5B9BD5" w:themeColor="accent1"/>
          <w:right w:val="single" w:sz="4" w:space="0" w:color="FFFFFF" w:themeColor="light1"/>
        </w:tcBorders>
      </w:tcPr>
    </w:tblStylePr>
    <w:tblStylePr w:type="lastCol">
      <w:tblPr/>
      <w:tcPr>
        <w:tcBorders>
          <w:left w:val="single" w:sz="4" w:space="0" w:color="FFFFFF" w:themeColor="light1"/>
          <w:right w:val="single" w:sz="36"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rsid w:val="00D15BEF"/>
    <w:pPr>
      <w:spacing w:after="0" w:line="240" w:lineRule="auto"/>
    </w:pPr>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shd w:val="clear" w:color="auto" w:fill="F4B184" w:themeFill="accent2" w:themeFillTint="97"/>
    </w:tblPr>
    <w:tblStylePr w:type="firstRow">
      <w:rPr>
        <w:rFonts w:ascii="Arial" w:hAnsi="Arial" w:cs="Arial" w:hint="default"/>
        <w:b/>
        <w:color w:val="FFFFFF" w:themeColor="light1"/>
        <w:sz w:val="22"/>
        <w:szCs w:val="22"/>
      </w:rPr>
      <w:tblPr/>
      <w:tcPr>
        <w:tcBorders>
          <w:top w:val="single" w:sz="36"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4B184" w:themeColor="accent2" w:themeTint="97"/>
          <w:right w:val="single" w:sz="4" w:space="0" w:color="FFFFFF" w:themeColor="light1"/>
        </w:tcBorders>
      </w:tcPr>
    </w:tblStylePr>
    <w:tblStylePr w:type="lastCol">
      <w:tblPr/>
      <w:tcPr>
        <w:tcBorders>
          <w:left w:val="single" w:sz="4" w:space="0" w:color="FFFFFF" w:themeColor="light1"/>
          <w:right w:val="single" w:sz="36"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rsid w:val="00D15BEF"/>
    <w:pPr>
      <w:spacing w:after="0" w:line="240" w:lineRule="auto"/>
    </w:pPr>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shd w:val="clear" w:color="auto" w:fill="C9C9C9" w:themeFill="accent3" w:themeFillTint="98"/>
    </w:tblPr>
    <w:tblStylePr w:type="firstRow">
      <w:rPr>
        <w:rFonts w:ascii="Arial" w:hAnsi="Arial" w:cs="Arial" w:hint="default"/>
        <w:b/>
        <w:color w:val="FFFFFF" w:themeColor="light1"/>
        <w:sz w:val="22"/>
        <w:szCs w:val="22"/>
      </w:rPr>
      <w:tblPr/>
      <w:tcPr>
        <w:tcBorders>
          <w:top w:val="single" w:sz="36"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9C9C9" w:themeColor="accent3" w:themeTint="98"/>
          <w:right w:val="single" w:sz="4" w:space="0" w:color="FFFFFF" w:themeColor="light1"/>
        </w:tcBorders>
      </w:tcPr>
    </w:tblStylePr>
    <w:tblStylePr w:type="lastCol">
      <w:tblPr/>
      <w:tcPr>
        <w:tcBorders>
          <w:left w:val="single" w:sz="4" w:space="0" w:color="FFFFFF" w:themeColor="light1"/>
          <w:right w:val="single" w:sz="36"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rsid w:val="00D15BEF"/>
    <w:pPr>
      <w:spacing w:after="0" w:line="240" w:lineRule="auto"/>
    </w:pPr>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shd w:val="clear" w:color="auto" w:fill="FFD865" w:themeFill="accent4" w:themeFillTint="9A"/>
    </w:tblPr>
    <w:tblStylePr w:type="firstRow">
      <w:rPr>
        <w:rFonts w:ascii="Arial" w:hAnsi="Arial" w:cs="Arial" w:hint="default"/>
        <w:b/>
        <w:color w:val="FFFFFF" w:themeColor="light1"/>
        <w:sz w:val="22"/>
        <w:szCs w:val="22"/>
      </w:rPr>
      <w:tblPr/>
      <w:tcPr>
        <w:tcBorders>
          <w:top w:val="single" w:sz="36"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FD865" w:themeColor="accent4" w:themeTint="9A"/>
          <w:right w:val="single" w:sz="4" w:space="0" w:color="FFFFFF" w:themeColor="light1"/>
        </w:tcBorders>
      </w:tcPr>
    </w:tblStylePr>
    <w:tblStylePr w:type="lastCol">
      <w:tblPr/>
      <w:tcPr>
        <w:tcBorders>
          <w:left w:val="single" w:sz="4" w:space="0" w:color="FFFFFF" w:themeColor="light1"/>
          <w:right w:val="single" w:sz="36"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rsid w:val="00D15BEF"/>
    <w:pPr>
      <w:spacing w:after="0" w:line="240" w:lineRule="auto"/>
    </w:pPr>
    <w:tblPr>
      <w:tblStyleRowBandSize w:val="1"/>
      <w:tblStyleColBandSize w:val="1"/>
      <w:tblInd w:w="0" w:type="nil"/>
      <w:tblBorders>
        <w:top w:val="single" w:sz="36" w:space="0" w:color="8DA9DB" w:themeColor="accent5" w:themeTint="9A"/>
        <w:left w:val="single" w:sz="36" w:space="0" w:color="8DA9DB" w:themeColor="accent5" w:themeTint="9A"/>
        <w:bottom w:val="single" w:sz="36" w:space="0" w:color="8DA9DB" w:themeColor="accent5" w:themeTint="9A"/>
        <w:right w:val="single" w:sz="36" w:space="0" w:color="8DA9DB" w:themeColor="accent5" w:themeTint="9A"/>
      </w:tblBorders>
      <w:shd w:val="clear" w:color="auto" w:fill="8DA9DB" w:themeFill="accent5" w:themeFillTint="9A"/>
    </w:tblPr>
    <w:tblStylePr w:type="firstRow">
      <w:rPr>
        <w:rFonts w:ascii="Arial" w:hAnsi="Arial" w:cs="Arial" w:hint="default"/>
        <w:b/>
        <w:color w:val="FFFFFF" w:themeColor="light1"/>
        <w:sz w:val="22"/>
        <w:szCs w:val="22"/>
      </w:rPr>
      <w:tblPr/>
      <w:tcPr>
        <w:tcBorders>
          <w:top w:val="single" w:sz="36"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8DA9DB" w:themeColor="accent5" w:themeTint="9A"/>
          <w:right w:val="single" w:sz="4" w:space="0" w:color="FFFFFF" w:themeColor="light1"/>
        </w:tcBorders>
      </w:tcPr>
    </w:tblStylePr>
    <w:tblStylePr w:type="lastCol">
      <w:tblPr/>
      <w:tcPr>
        <w:tcBorders>
          <w:left w:val="single" w:sz="4" w:space="0" w:color="FFFFFF" w:themeColor="light1"/>
          <w:right w:val="single" w:sz="36"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rsid w:val="00D15BEF"/>
    <w:pPr>
      <w:spacing w:after="0" w:line="240" w:lineRule="auto"/>
    </w:pPr>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shd w:val="clear" w:color="auto" w:fill="A9D08E" w:themeFill="accent6" w:themeFillTint="98"/>
    </w:tblPr>
    <w:tblStylePr w:type="firstRow">
      <w:rPr>
        <w:rFonts w:ascii="Arial" w:hAnsi="Arial" w:cs="Arial" w:hint="default"/>
        <w:b/>
        <w:color w:val="FFFFFF" w:themeColor="light1"/>
        <w:sz w:val="22"/>
        <w:szCs w:val="22"/>
      </w:rPr>
      <w:tblPr/>
      <w:tcPr>
        <w:tcBorders>
          <w:top w:val="single" w:sz="36"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A9D08E" w:themeColor="accent6" w:themeTint="98"/>
          <w:right w:val="single" w:sz="4" w:space="0" w:color="FFFFFF" w:themeColor="light1"/>
        </w:tcBorders>
      </w:tcPr>
    </w:tblStylePr>
    <w:tblStylePr w:type="lastCol">
      <w:tblPr/>
      <w:tcPr>
        <w:tcBorders>
          <w:left w:val="single" w:sz="4" w:space="0" w:color="FFFFFF" w:themeColor="light1"/>
          <w:right w:val="single" w:sz="36"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
    <w:name w:val="List Table 6 Colorful - Accent 1"/>
    <w:basedOn w:val="a1"/>
    <w:uiPriority w:val="99"/>
    <w:rsid w:val="00D15BEF"/>
    <w:pPr>
      <w:spacing w:after="0" w:line="240" w:lineRule="auto"/>
    </w:pPr>
    <w:tblPr>
      <w:tblStyleRowBandSize w:val="1"/>
      <w:tblStyleColBandSize w:val="1"/>
      <w:tblInd w:w="0" w:type="nil"/>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s="Arial" w:hint="default"/>
        <w:color w:val="245A8D" w:themeColor="accent1" w:themeShade="95"/>
        <w:sz w:val="22"/>
        <w:szCs w:val="22"/>
      </w:rPr>
      <w:tblPr/>
      <w:tcPr>
        <w:shd w:val="clear" w:color="auto" w:fill="D5E5F4" w:themeFill="accent1" w:themeFillTint="40"/>
      </w:tcPr>
    </w:tblStylePr>
    <w:tblStylePr w:type="band2Horz">
      <w:rPr>
        <w:rFonts w:ascii="Arial" w:hAnsi="Arial" w:cs="Arial" w:hint="default"/>
        <w:color w:val="245A8D" w:themeColor="accent1" w:themeShade="95"/>
        <w:sz w:val="22"/>
        <w:szCs w:val="22"/>
      </w:rPr>
    </w:tblStylePr>
  </w:style>
  <w:style w:type="table" w:customStyle="1" w:styleId="ListTable6Colorful-Accent2">
    <w:name w:val="List Table 6 Colorful - Accent 2"/>
    <w:basedOn w:val="a1"/>
    <w:uiPriority w:val="99"/>
    <w:rsid w:val="00D15BEF"/>
    <w:pPr>
      <w:spacing w:after="0" w:line="240" w:lineRule="auto"/>
    </w:pPr>
    <w:tblPr>
      <w:tblStyleRowBandSize w:val="1"/>
      <w:tblStyleColBandSize w:val="1"/>
      <w:tblInd w:w="0" w:type="nil"/>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6Colorful-Accent3">
    <w:name w:val="List Table 6 Colorful - Accent 3"/>
    <w:basedOn w:val="a1"/>
    <w:uiPriority w:val="99"/>
    <w:rsid w:val="00D15BEF"/>
    <w:pPr>
      <w:spacing w:after="0" w:line="240" w:lineRule="auto"/>
    </w:pPr>
    <w:tblPr>
      <w:tblStyleRowBandSize w:val="1"/>
      <w:tblStyleColBandSize w:val="1"/>
      <w:tblInd w:w="0" w:type="nil"/>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6Colorful-Accent4">
    <w:name w:val="List Table 6 Colorful - Accent 4"/>
    <w:basedOn w:val="a1"/>
    <w:uiPriority w:val="99"/>
    <w:rsid w:val="00D15BEF"/>
    <w:pPr>
      <w:spacing w:after="0" w:line="240" w:lineRule="auto"/>
    </w:pPr>
    <w:tblPr>
      <w:tblStyleRowBandSize w:val="1"/>
      <w:tblStyleColBandSize w:val="1"/>
      <w:tblInd w:w="0" w:type="nil"/>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6Colorful-Accent5">
    <w:name w:val="List Table 6 Colorful - Accent 5"/>
    <w:basedOn w:val="a1"/>
    <w:uiPriority w:val="99"/>
    <w:rsid w:val="00D15BEF"/>
    <w:pPr>
      <w:spacing w:after="0" w:line="240" w:lineRule="auto"/>
    </w:pPr>
    <w:tblPr>
      <w:tblStyleRowBandSize w:val="1"/>
      <w:tblStyleColBandSize w:val="1"/>
      <w:tblInd w:w="0" w:type="nil"/>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s="Arial" w:hint="default"/>
        <w:color w:val="8DA9DB" w:themeColor="accent5" w:themeTint="9A" w:themeShade="95"/>
        <w:sz w:val="22"/>
        <w:szCs w:val="22"/>
      </w:rPr>
      <w:tblPr/>
      <w:tcPr>
        <w:shd w:val="clear" w:color="auto" w:fill="CFDBF0" w:themeFill="accent5" w:themeFillTint="40"/>
      </w:tcPr>
    </w:tblStylePr>
    <w:tblStylePr w:type="band2Horz">
      <w:rPr>
        <w:rFonts w:ascii="Arial" w:hAnsi="Arial" w:cs="Arial" w:hint="default"/>
        <w:color w:val="8DA9DB" w:themeColor="accent5" w:themeTint="9A" w:themeShade="95"/>
        <w:sz w:val="22"/>
        <w:szCs w:val="22"/>
      </w:rPr>
    </w:tblStylePr>
  </w:style>
  <w:style w:type="table" w:customStyle="1" w:styleId="ListTable6Colorful-Accent6">
    <w:name w:val="List Table 6 Colorful - Accent 6"/>
    <w:basedOn w:val="a1"/>
    <w:uiPriority w:val="99"/>
    <w:rsid w:val="00D15BEF"/>
    <w:pPr>
      <w:spacing w:after="0" w:line="240" w:lineRule="auto"/>
    </w:pPr>
    <w:tblPr>
      <w:tblStyleRowBandSize w:val="1"/>
      <w:tblStyleColBandSize w:val="1"/>
      <w:tblInd w:w="0" w:type="nil"/>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stTable7Colorful-Accent1">
    <w:name w:val="List Table 7 Colorful - Accent 1"/>
    <w:basedOn w:val="a1"/>
    <w:uiPriority w:val="99"/>
    <w:rsid w:val="00D15BEF"/>
    <w:pPr>
      <w:spacing w:after="0" w:line="240" w:lineRule="auto"/>
    </w:pPr>
    <w:tblPr>
      <w:tblStyleRowBandSize w:val="1"/>
      <w:tblStyleColBandSize w:val="1"/>
      <w:tblInd w:w="0" w:type="nil"/>
      <w:tblBorders>
        <w:right w:val="single" w:sz="4" w:space="0" w:color="5B9BD5" w:themeColor="accent1"/>
      </w:tblBorders>
    </w:tblPr>
    <w:tblStylePr w:type="firstRow">
      <w:rPr>
        <w:rFonts w:ascii="Arial" w:hAnsi="Arial" w:cs="Arial" w:hint="default"/>
        <w:i/>
        <w:color w:val="245A8D" w:themeColor="accent1" w:themeShade="95"/>
        <w:sz w:val="22"/>
        <w:szCs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cs="Arial" w:hint="default"/>
        <w:i/>
        <w:color w:val="245A8D" w:themeColor="accent1" w:themeShade="95"/>
        <w:sz w:val="22"/>
        <w:szCs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45A8D" w:themeColor="accent1" w:themeShade="95"/>
        <w:sz w:val="22"/>
        <w:szCs w:val="22"/>
      </w:rPr>
      <w:tblPr/>
      <w:tcPr>
        <w:tcBorders>
          <w:top w:val="none" w:sz="0" w:space="0" w:color="auto"/>
          <w:left w:val="none" w:sz="0" w:space="0" w:color="auto"/>
          <w:bottom w:val="none" w:sz="0" w:space="0" w:color="auto"/>
          <w:right w:val="single" w:sz="4" w:space="0" w:color="5B9BD5" w:themeColor="accent1"/>
        </w:tcBorders>
        <w:shd w:val="clear" w:color="auto" w:fill="auto"/>
      </w:tcPr>
    </w:tblStylePr>
    <w:tblStylePr w:type="lastCol">
      <w:rPr>
        <w:rFonts w:ascii="Arial" w:hAnsi="Arial" w:cs="Arial" w:hint="default"/>
        <w:i/>
        <w:color w:val="245A8D" w:themeColor="accent1" w:themeShade="95"/>
        <w:sz w:val="22"/>
        <w:szCs w:val="22"/>
      </w:rPr>
      <w:tblPr/>
      <w:tcPr>
        <w:tcBorders>
          <w:top w:val="none" w:sz="0" w:space="0" w:color="auto"/>
          <w:left w:val="single" w:sz="4" w:space="0" w:color="5B9BD5" w:themeColor="accent1"/>
          <w:bottom w:val="none" w:sz="0" w:space="0" w:color="auto"/>
          <w:right w:val="none" w:sz="0" w:space="0" w:color="auto"/>
        </w:tcBorders>
        <w:shd w:val="clear" w:color="auto" w:fill="auto"/>
      </w:tcPr>
    </w:tblStylePr>
    <w:tblStylePr w:type="band1Vert">
      <w:tblPr/>
      <w:tcPr>
        <w:shd w:val="clear" w:color="auto" w:fill="D5E5F4" w:themeFill="accent1" w:themeFillTint="40"/>
      </w:tcPr>
    </w:tblStylePr>
    <w:tblStylePr w:type="band1Horz">
      <w:rPr>
        <w:rFonts w:ascii="Arial" w:hAnsi="Arial" w:cs="Arial" w:hint="default"/>
        <w:color w:val="245A8D" w:themeColor="accent1" w:themeShade="95"/>
        <w:sz w:val="22"/>
        <w:szCs w:val="22"/>
      </w:rPr>
      <w:tblPr/>
      <w:tcPr>
        <w:shd w:val="clear" w:color="auto" w:fill="D5E5F4" w:themeFill="accent1" w:themeFillTint="40"/>
      </w:tcPr>
    </w:tblStylePr>
    <w:tblStylePr w:type="band2Horz">
      <w:rPr>
        <w:rFonts w:ascii="Arial" w:hAnsi="Arial" w:cs="Arial" w:hint="default"/>
        <w:color w:val="245A8D" w:themeColor="accent1" w:themeShade="95"/>
        <w:sz w:val="22"/>
        <w:szCs w:val="22"/>
      </w:rPr>
    </w:tblStylePr>
  </w:style>
  <w:style w:type="table" w:customStyle="1" w:styleId="ListTable7Colorful-Accent2">
    <w:name w:val="List Table 7 Colorful - Accent 2"/>
    <w:basedOn w:val="a1"/>
    <w:uiPriority w:val="99"/>
    <w:rsid w:val="00D15BEF"/>
    <w:pPr>
      <w:spacing w:after="0" w:line="240" w:lineRule="auto"/>
    </w:pPr>
    <w:tblPr>
      <w:tblStyleRowBandSize w:val="1"/>
      <w:tblStyleColBandSize w:val="1"/>
      <w:tblInd w:w="0" w:type="nil"/>
      <w:tblBorders>
        <w:right w:val="single" w:sz="4" w:space="0" w:color="F4B184" w:themeColor="accent2" w:themeTint="97"/>
      </w:tblBorders>
    </w:tblPr>
    <w:tblStylePr w:type="firstRow">
      <w:rPr>
        <w:rFonts w:ascii="Arial" w:hAnsi="Arial" w:cs="Arial" w:hint="default"/>
        <w:i/>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i/>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7Colorful-Accent3">
    <w:name w:val="List Table 7 Colorful - Accent 3"/>
    <w:basedOn w:val="a1"/>
    <w:uiPriority w:val="99"/>
    <w:rsid w:val="00D15BEF"/>
    <w:pPr>
      <w:spacing w:after="0" w:line="240" w:lineRule="auto"/>
    </w:pPr>
    <w:tblPr>
      <w:tblStyleRowBandSize w:val="1"/>
      <w:tblStyleColBandSize w:val="1"/>
      <w:tblInd w:w="0" w:type="nil"/>
      <w:tblBorders>
        <w:right w:val="single" w:sz="4" w:space="0" w:color="C9C9C9" w:themeColor="accent3" w:themeTint="98"/>
      </w:tblBorders>
    </w:tblPr>
    <w:tblStylePr w:type="firstRow">
      <w:rPr>
        <w:rFonts w:ascii="Arial" w:hAnsi="Arial" w:cs="Arial" w:hint="default"/>
        <w:i/>
        <w:color w:val="C9C9C9" w:themeColor="accent3" w:themeTint="98" w:themeShade="95"/>
        <w:sz w:val="22"/>
        <w:szCs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cs="Arial" w:hint="default"/>
        <w:i/>
        <w:color w:val="C9C9C9" w:themeColor="accent3" w:themeTint="98" w:themeShade="95"/>
        <w:sz w:val="22"/>
        <w:szCs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9C9C9" w:themeColor="accent3" w:themeTint="98" w:themeShade="95"/>
        <w:sz w:val="22"/>
        <w:szCs w:val="22"/>
      </w:rPr>
      <w:tblPr/>
      <w:tcPr>
        <w:tcBorders>
          <w:top w:val="none" w:sz="0" w:space="0" w:color="auto"/>
          <w:left w:val="none" w:sz="0" w:space="0" w:color="auto"/>
          <w:bottom w:val="none" w:sz="0" w:space="0" w:color="auto"/>
          <w:right w:val="single" w:sz="4" w:space="0" w:color="C9C9C9" w:themeColor="accent3" w:themeTint="98"/>
        </w:tcBorders>
        <w:shd w:val="clear" w:color="auto" w:fill="auto"/>
      </w:tcPr>
    </w:tblStylePr>
    <w:tblStylePr w:type="lastCol">
      <w:rPr>
        <w:rFonts w:ascii="Arial" w:hAnsi="Arial" w:cs="Arial" w:hint="default"/>
        <w:i/>
        <w:color w:val="C9C9C9" w:themeColor="accent3" w:themeTint="98" w:themeShade="95"/>
        <w:sz w:val="22"/>
        <w:szCs w:val="22"/>
      </w:rPr>
      <w:tblPr/>
      <w:tcPr>
        <w:tcBorders>
          <w:top w:val="none" w:sz="0" w:space="0" w:color="auto"/>
          <w:left w:val="single" w:sz="4" w:space="0" w:color="C9C9C9" w:themeColor="accent3" w:themeTint="98"/>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7Colorful-Accent4">
    <w:name w:val="List Table 7 Colorful - Accent 4"/>
    <w:basedOn w:val="a1"/>
    <w:uiPriority w:val="99"/>
    <w:rsid w:val="00D15BEF"/>
    <w:pPr>
      <w:spacing w:after="0" w:line="240" w:lineRule="auto"/>
    </w:pPr>
    <w:tblPr>
      <w:tblStyleRowBandSize w:val="1"/>
      <w:tblStyleColBandSize w:val="1"/>
      <w:tblInd w:w="0" w:type="nil"/>
      <w:tblBorders>
        <w:right w:val="single" w:sz="4" w:space="0" w:color="FFD865" w:themeColor="accent4" w:themeTint="9A"/>
      </w:tblBorders>
    </w:tblPr>
    <w:tblStylePr w:type="firstRow">
      <w:rPr>
        <w:rFonts w:ascii="Arial" w:hAnsi="Arial" w:cs="Arial" w:hint="default"/>
        <w:i/>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i/>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7Colorful-Accent5">
    <w:name w:val="List Table 7 Colorful - Accent 5"/>
    <w:basedOn w:val="a1"/>
    <w:uiPriority w:val="99"/>
    <w:rsid w:val="00D15BEF"/>
    <w:pPr>
      <w:spacing w:after="0" w:line="240" w:lineRule="auto"/>
    </w:pPr>
    <w:tblPr>
      <w:tblStyleRowBandSize w:val="1"/>
      <w:tblStyleColBandSize w:val="1"/>
      <w:tblInd w:w="0" w:type="nil"/>
      <w:tblBorders>
        <w:right w:val="single" w:sz="4" w:space="0" w:color="8DA9DB" w:themeColor="accent5" w:themeTint="9A"/>
      </w:tblBorders>
    </w:tblPr>
    <w:tblStylePr w:type="firstRow">
      <w:rPr>
        <w:rFonts w:ascii="Arial" w:hAnsi="Arial" w:cs="Arial" w:hint="default"/>
        <w:i/>
        <w:color w:val="8DA9DB" w:themeColor="accent5" w:themeTint="9A" w:themeShade="95"/>
        <w:sz w:val="22"/>
        <w:szCs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cs="Arial" w:hint="default"/>
        <w:i/>
        <w:color w:val="8DA9DB" w:themeColor="accent5" w:themeTint="9A" w:themeShade="95"/>
        <w:sz w:val="22"/>
        <w:szCs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8DA9DB" w:themeColor="accent5" w:themeTint="9A" w:themeShade="95"/>
        <w:sz w:val="22"/>
        <w:szCs w:val="22"/>
      </w:rPr>
      <w:tblPr/>
      <w:tcPr>
        <w:tcBorders>
          <w:top w:val="none" w:sz="0" w:space="0" w:color="auto"/>
          <w:left w:val="none" w:sz="0" w:space="0" w:color="auto"/>
          <w:bottom w:val="none" w:sz="0" w:space="0" w:color="auto"/>
          <w:right w:val="single" w:sz="4" w:space="0" w:color="8DA9DB" w:themeColor="accent5" w:themeTint="9A"/>
        </w:tcBorders>
        <w:shd w:val="clear" w:color="auto" w:fill="auto"/>
      </w:tcPr>
    </w:tblStylePr>
    <w:tblStylePr w:type="lastCol">
      <w:rPr>
        <w:rFonts w:ascii="Arial" w:hAnsi="Arial" w:cs="Arial" w:hint="default"/>
        <w:i/>
        <w:color w:val="8DA9DB" w:themeColor="accent5" w:themeTint="9A" w:themeShade="95"/>
        <w:sz w:val="22"/>
        <w:szCs w:val="22"/>
      </w:rPr>
      <w:tblPr/>
      <w:tcPr>
        <w:tcBorders>
          <w:top w:val="none" w:sz="0" w:space="0" w:color="auto"/>
          <w:left w:val="single" w:sz="4" w:space="0" w:color="8DA9DB" w:themeColor="accent5" w:themeTint="9A"/>
          <w:bottom w:val="none" w:sz="0" w:space="0" w:color="auto"/>
          <w:right w:val="none" w:sz="0" w:space="0" w:color="auto"/>
        </w:tcBorders>
        <w:shd w:val="clear" w:color="auto" w:fill="auto"/>
      </w:tcPr>
    </w:tblStylePr>
    <w:tblStylePr w:type="band1Vert">
      <w:tblPr/>
      <w:tcPr>
        <w:shd w:val="clear" w:color="auto" w:fill="CFDBF0" w:themeFill="accent5" w:themeFillTint="40"/>
      </w:tcPr>
    </w:tblStylePr>
    <w:tblStylePr w:type="band1Horz">
      <w:rPr>
        <w:rFonts w:ascii="Arial" w:hAnsi="Arial" w:cs="Arial" w:hint="default"/>
        <w:color w:val="8DA9DB" w:themeColor="accent5" w:themeTint="9A" w:themeShade="95"/>
        <w:sz w:val="22"/>
        <w:szCs w:val="22"/>
      </w:rPr>
      <w:tblPr/>
      <w:tcPr>
        <w:shd w:val="clear" w:color="auto" w:fill="CFDBF0" w:themeFill="accent5" w:themeFillTint="40"/>
      </w:tcPr>
    </w:tblStylePr>
    <w:tblStylePr w:type="band2Horz">
      <w:rPr>
        <w:rFonts w:ascii="Arial" w:hAnsi="Arial" w:cs="Arial" w:hint="default"/>
        <w:color w:val="8DA9DB" w:themeColor="accent5" w:themeTint="9A" w:themeShade="95"/>
        <w:sz w:val="22"/>
        <w:szCs w:val="22"/>
      </w:rPr>
    </w:tblStylePr>
  </w:style>
  <w:style w:type="table" w:customStyle="1" w:styleId="ListTable7Colorful-Accent6">
    <w:name w:val="List Table 7 Colorful - Accent 6"/>
    <w:basedOn w:val="a1"/>
    <w:uiPriority w:val="99"/>
    <w:rsid w:val="00D15BEF"/>
    <w:pPr>
      <w:spacing w:after="0" w:line="240" w:lineRule="auto"/>
    </w:pPr>
    <w:tblPr>
      <w:tblStyleRowBandSize w:val="1"/>
      <w:tblStyleColBandSize w:val="1"/>
      <w:tblInd w:w="0" w:type="nil"/>
      <w:tblBorders>
        <w:right w:val="single" w:sz="4" w:space="0" w:color="A9D08E" w:themeColor="accent6" w:themeTint="98"/>
      </w:tblBorders>
    </w:tblPr>
    <w:tblStylePr w:type="firstRow">
      <w:rPr>
        <w:rFonts w:ascii="Arial" w:hAnsi="Arial" w:cs="Arial" w:hint="default"/>
        <w:i/>
        <w:color w:val="A9D08E" w:themeColor="accent6" w:themeTint="98" w:themeShade="95"/>
        <w:sz w:val="22"/>
        <w:szCs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cs="Arial" w:hint="default"/>
        <w:i/>
        <w:color w:val="A9D08E" w:themeColor="accent6" w:themeTint="98" w:themeShade="95"/>
        <w:sz w:val="22"/>
        <w:szCs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9D08E" w:themeColor="accent6" w:themeTint="98" w:themeShade="95"/>
        <w:sz w:val="22"/>
        <w:szCs w:val="22"/>
      </w:rPr>
      <w:tblPr/>
      <w:tcPr>
        <w:tcBorders>
          <w:top w:val="none" w:sz="0" w:space="0" w:color="auto"/>
          <w:left w:val="none" w:sz="0" w:space="0" w:color="auto"/>
          <w:bottom w:val="none" w:sz="0" w:space="0" w:color="auto"/>
          <w:right w:val="single" w:sz="4" w:space="0" w:color="A9D08E" w:themeColor="accent6" w:themeTint="98"/>
        </w:tcBorders>
        <w:shd w:val="clear" w:color="auto" w:fill="auto"/>
      </w:tcPr>
    </w:tblStylePr>
    <w:tblStylePr w:type="lastCol">
      <w:rPr>
        <w:rFonts w:ascii="Arial" w:hAnsi="Arial" w:cs="Arial" w:hint="default"/>
        <w:i/>
        <w:color w:val="A9D08E" w:themeColor="accent6" w:themeTint="98" w:themeShade="95"/>
        <w:sz w:val="22"/>
        <w:szCs w:val="22"/>
      </w:rPr>
      <w:tblPr/>
      <w:tcPr>
        <w:tcBorders>
          <w:top w:val="none" w:sz="0" w:space="0" w:color="auto"/>
          <w:left w:val="single" w:sz="4" w:space="0" w:color="A9D08E" w:themeColor="accent6" w:themeTint="98"/>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ned-Accent">
    <w:name w:val="Lined - Accent"/>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68A2D8" w:themeFill="accent1" w:themeFillTint="EA"/>
      </w:tcPr>
    </w:tblStylePr>
    <w:tblStylePr w:type="lastRow">
      <w:rPr>
        <w:rFonts w:ascii="Arial" w:hAnsi="Arial" w:cs="Arial" w:hint="default"/>
        <w:color w:val="F2F2F2"/>
        <w:sz w:val="22"/>
        <w:szCs w:val="22"/>
      </w:rPr>
      <w:tblPr/>
      <w:tcPr>
        <w:shd w:val="clear" w:color="auto" w:fill="68A2D8" w:themeFill="accent1" w:themeFillTint="EA"/>
      </w:tcPr>
    </w:tblStylePr>
    <w:tblStylePr w:type="firstCol">
      <w:rPr>
        <w:rFonts w:ascii="Arial" w:hAnsi="Arial" w:cs="Arial" w:hint="default"/>
        <w:color w:val="F2F2F2"/>
        <w:sz w:val="22"/>
        <w:szCs w:val="22"/>
      </w:rPr>
      <w:tblPr/>
      <w:tcPr>
        <w:shd w:val="clear" w:color="auto" w:fill="68A2D8" w:themeFill="accent1" w:themeFillTint="EA"/>
      </w:tcPr>
    </w:tblStylePr>
    <w:tblStylePr w:type="lastCol">
      <w:rPr>
        <w:rFonts w:ascii="Arial" w:hAnsi="Arial" w:cs="Arial" w:hint="default"/>
        <w:color w:val="F2F2F2"/>
        <w:sz w:val="22"/>
        <w:szCs w:val="22"/>
      </w:rPr>
      <w:tblPr/>
      <w:tcPr>
        <w:shd w:val="clear" w:color="auto" w:fill="68A2D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hemeFill="accent1" w:themeFillTint="50"/>
      </w:tcPr>
    </w:tblStylePr>
  </w:style>
  <w:style w:type="table" w:customStyle="1" w:styleId="Lined-Accent2">
    <w:name w:val="Lined - Accent 2"/>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Lined-Accent3">
    <w:name w:val="Lined - Accent 3"/>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Lined-Accent4">
    <w:name w:val="Lined - Accent 4"/>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Lined-Accent5">
    <w:name w:val="Lined - Accent 5"/>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4472C4" w:themeFill="accent5"/>
      </w:tcPr>
    </w:tblStylePr>
    <w:tblStylePr w:type="lastRow">
      <w:rPr>
        <w:rFonts w:ascii="Arial" w:hAnsi="Arial" w:cs="Arial" w:hint="default"/>
        <w:color w:val="F2F2F2"/>
        <w:sz w:val="22"/>
        <w:szCs w:val="22"/>
      </w:rPr>
      <w:tblPr/>
      <w:tcPr>
        <w:shd w:val="clear" w:color="auto" w:fill="4472C4" w:themeFill="accent5"/>
      </w:tcPr>
    </w:tblStylePr>
    <w:tblStylePr w:type="firstCol">
      <w:rPr>
        <w:rFonts w:ascii="Arial" w:hAnsi="Arial" w:cs="Arial" w:hint="default"/>
        <w:color w:val="F2F2F2"/>
        <w:sz w:val="22"/>
        <w:szCs w:val="22"/>
      </w:rPr>
      <w:tblPr/>
      <w:tcPr>
        <w:shd w:val="clear" w:color="auto" w:fill="4472C4" w:themeFill="accent5"/>
      </w:tcPr>
    </w:tblStylePr>
    <w:tblStylePr w:type="lastCol">
      <w:rPr>
        <w:rFonts w:ascii="Arial" w:hAnsi="Arial" w:cs="Arial" w:hint="default"/>
        <w:color w:val="F2F2F2"/>
        <w:sz w:val="22"/>
        <w:szCs w:val="22"/>
      </w:rPr>
      <w:tblPr/>
      <w:tcPr>
        <w:shd w:val="clear" w:color="auto" w:fill="4472C4"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hemeFill="accent5" w:themeFillTint="34"/>
      </w:tcPr>
    </w:tblStylePr>
  </w:style>
  <w:style w:type="table" w:customStyle="1" w:styleId="Lined-Accent6">
    <w:name w:val="Lined - Accent 6"/>
    <w:basedOn w:val="a1"/>
    <w:uiPriority w:val="99"/>
    <w:rsid w:val="00D15BEF"/>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Lined-Accent">
    <w:name w:val="Bordered &amp; Lined - Accent"/>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s="Arial" w:hint="default"/>
        <w:color w:val="F2F2F2"/>
        <w:sz w:val="22"/>
        <w:szCs w:val="22"/>
      </w:rPr>
      <w:tblPr/>
      <w:tcPr>
        <w:shd w:val="clear" w:color="auto" w:fill="68A2D8" w:themeFill="accent1" w:themeFillTint="EA"/>
      </w:tcPr>
    </w:tblStylePr>
    <w:tblStylePr w:type="lastRow">
      <w:rPr>
        <w:rFonts w:ascii="Arial" w:hAnsi="Arial" w:cs="Arial" w:hint="default"/>
        <w:color w:val="F2F2F2"/>
        <w:sz w:val="22"/>
        <w:szCs w:val="22"/>
      </w:rPr>
      <w:tblPr/>
      <w:tcPr>
        <w:shd w:val="clear" w:color="auto" w:fill="68A2D8" w:themeFill="accent1" w:themeFillTint="EA"/>
      </w:tcPr>
    </w:tblStylePr>
    <w:tblStylePr w:type="firstCol">
      <w:rPr>
        <w:rFonts w:ascii="Arial" w:hAnsi="Arial" w:cs="Arial" w:hint="default"/>
        <w:color w:val="F2F2F2"/>
        <w:sz w:val="22"/>
        <w:szCs w:val="22"/>
      </w:rPr>
      <w:tblPr/>
      <w:tcPr>
        <w:shd w:val="clear" w:color="auto" w:fill="68A2D8" w:themeFill="accent1" w:themeFillTint="EA"/>
      </w:tcPr>
    </w:tblStylePr>
    <w:tblStylePr w:type="lastCol">
      <w:rPr>
        <w:rFonts w:ascii="Arial" w:hAnsi="Arial" w:cs="Arial" w:hint="default"/>
        <w:color w:val="F2F2F2"/>
        <w:sz w:val="22"/>
        <w:szCs w:val="22"/>
      </w:rPr>
      <w:tblPr/>
      <w:tcPr>
        <w:shd w:val="clear" w:color="auto" w:fill="68A2D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hemeFill="accent1" w:themeFillTint="50"/>
      </w:tcPr>
    </w:tblStylePr>
  </w:style>
  <w:style w:type="table" w:customStyle="1" w:styleId="BorderedLined-Accent2">
    <w:name w:val="Bordered &amp; Lined - Accent 2"/>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BorderedLined-Accent3">
    <w:name w:val="Bordered &amp; Lined - Accent 3"/>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BorderedLined-Accent4">
    <w:name w:val="Bordered &amp; Lined - Accent 4"/>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BorderedLined-Accent5">
    <w:name w:val="Bordered &amp; Lined - Accent 5"/>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s="Arial" w:hint="default"/>
        <w:color w:val="F2F2F2"/>
        <w:sz w:val="22"/>
        <w:szCs w:val="22"/>
      </w:rPr>
      <w:tblPr/>
      <w:tcPr>
        <w:shd w:val="clear" w:color="auto" w:fill="4472C4" w:themeFill="accent5"/>
      </w:tcPr>
    </w:tblStylePr>
    <w:tblStylePr w:type="lastRow">
      <w:rPr>
        <w:rFonts w:ascii="Arial" w:hAnsi="Arial" w:cs="Arial" w:hint="default"/>
        <w:color w:val="F2F2F2"/>
        <w:sz w:val="22"/>
        <w:szCs w:val="22"/>
      </w:rPr>
      <w:tblPr/>
      <w:tcPr>
        <w:shd w:val="clear" w:color="auto" w:fill="4472C4" w:themeFill="accent5"/>
      </w:tcPr>
    </w:tblStylePr>
    <w:tblStylePr w:type="firstCol">
      <w:rPr>
        <w:rFonts w:ascii="Arial" w:hAnsi="Arial" w:cs="Arial" w:hint="default"/>
        <w:color w:val="F2F2F2"/>
        <w:sz w:val="22"/>
        <w:szCs w:val="22"/>
      </w:rPr>
      <w:tblPr/>
      <w:tcPr>
        <w:shd w:val="clear" w:color="auto" w:fill="4472C4" w:themeFill="accent5"/>
      </w:tcPr>
    </w:tblStylePr>
    <w:tblStylePr w:type="lastCol">
      <w:rPr>
        <w:rFonts w:ascii="Arial" w:hAnsi="Arial" w:cs="Arial" w:hint="default"/>
        <w:color w:val="F2F2F2"/>
        <w:sz w:val="22"/>
        <w:szCs w:val="22"/>
      </w:rPr>
      <w:tblPr/>
      <w:tcPr>
        <w:shd w:val="clear" w:color="auto" w:fill="4472C4"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hemeFill="accent5" w:themeFillTint="34"/>
      </w:tcPr>
    </w:tblStylePr>
  </w:style>
  <w:style w:type="table" w:customStyle="1" w:styleId="BorderedLined-Accent6">
    <w:name w:val="Bordered &amp; Lined - Accent 6"/>
    <w:basedOn w:val="a1"/>
    <w:uiPriority w:val="99"/>
    <w:rsid w:val="00D15BEF"/>
    <w:pPr>
      <w:spacing w:after="0" w:line="240" w:lineRule="auto"/>
    </w:pPr>
    <w:rPr>
      <w:color w:val="404040"/>
      <w:sz w:val="20"/>
      <w:szCs w:val="20"/>
    </w:rPr>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
    <w:name w:val="Bordered"/>
    <w:basedOn w:val="a1"/>
    <w:uiPriority w:val="99"/>
    <w:rsid w:val="00D15BEF"/>
    <w:pPr>
      <w:spacing w:after="0" w:line="240" w:lineRule="auto"/>
    </w:p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15BEF"/>
    <w:pPr>
      <w:spacing w:after="0" w:line="240" w:lineRule="auto"/>
    </w:pPr>
    <w:tblPr>
      <w:tblStyleRowBandSize w:val="1"/>
      <w:tblStyleColBandSize w:val="1"/>
      <w:tblInd w:w="0" w:type="nil"/>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s="Arial" w:hint="default"/>
        <w:color w:val="404040"/>
        <w:sz w:val="22"/>
        <w:szCs w:val="22"/>
      </w:rPr>
      <w:tblPr/>
      <w:tcPr>
        <w:tcBorders>
          <w:bottom w:val="single" w:sz="12" w:space="0" w:color="5B9BD5" w:themeColor="accent1"/>
        </w:tcBorders>
      </w:tcPr>
    </w:tblStylePr>
    <w:tblStylePr w:type="lastRow">
      <w:rPr>
        <w:rFonts w:ascii="Arial" w:hAnsi="Arial" w:cs="Arial" w:hint="default"/>
        <w:color w:val="404040"/>
        <w:sz w:val="22"/>
        <w:szCs w:val="22"/>
      </w:rPr>
      <w:tblPr/>
      <w:tcPr>
        <w:tcBorders>
          <w:top w:val="single" w:sz="12" w:space="0" w:color="5B9BD5"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5B9BD5" w:themeColor="accent1"/>
        </w:tcBorders>
      </w:tcPr>
    </w:tblStylePr>
    <w:tblStylePr w:type="band1Horz">
      <w:rPr>
        <w:rFonts w:ascii="Arial" w:hAnsi="Arial" w:cs="Arial" w:hint="default"/>
        <w:color w:val="404040"/>
        <w:sz w:val="22"/>
        <w:szCs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15BEF"/>
    <w:pPr>
      <w:spacing w:after="0" w:line="240" w:lineRule="auto"/>
    </w:p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s="Arial" w:hint="default"/>
        <w:color w:val="404040"/>
        <w:sz w:val="22"/>
        <w:szCs w:val="22"/>
      </w:rPr>
      <w:tblPr/>
      <w:tcPr>
        <w:tcBorders>
          <w:bottom w:val="single" w:sz="12" w:space="0" w:color="F4B184" w:themeColor="accent2" w:themeTint="97"/>
        </w:tcBorders>
      </w:tcPr>
    </w:tblStylePr>
    <w:tblStylePr w:type="lastRow">
      <w:rPr>
        <w:rFonts w:ascii="Arial" w:hAnsi="Arial" w:cs="Arial" w:hint="default"/>
        <w:color w:val="404040"/>
        <w:sz w:val="22"/>
        <w:szCs w:val="22"/>
      </w:rPr>
      <w:tblPr/>
      <w:tcPr>
        <w:tcBorders>
          <w:top w:val="single" w:sz="12" w:space="0" w:color="F4B184"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hemeColor="accent2" w:themeTint="97"/>
        </w:tcBorders>
      </w:tc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15BEF"/>
    <w:pPr>
      <w:spacing w:after="0" w:line="240" w:lineRule="auto"/>
    </w:p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s="Arial" w:hint="default"/>
        <w:color w:val="404040"/>
        <w:sz w:val="22"/>
        <w:szCs w:val="22"/>
      </w:rPr>
      <w:tblPr/>
      <w:tcPr>
        <w:tcBorders>
          <w:bottom w:val="single" w:sz="12" w:space="0" w:color="C9C9C9" w:themeColor="accent3" w:themeTint="98"/>
        </w:tcBorders>
      </w:tcPr>
    </w:tblStylePr>
    <w:tblStylePr w:type="lastRow">
      <w:rPr>
        <w:rFonts w:ascii="Arial" w:hAnsi="Arial" w:cs="Arial" w:hint="default"/>
        <w:color w:val="404040"/>
        <w:sz w:val="22"/>
        <w:szCs w:val="22"/>
      </w:rPr>
      <w:tblPr/>
      <w:tcPr>
        <w:tcBorders>
          <w:top w:val="single" w:sz="12" w:space="0" w:color="C9C9C9"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hemeColor="accent3" w:themeTint="98"/>
        </w:tcBorders>
      </w:tc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15BEF"/>
    <w:pPr>
      <w:spacing w:after="0" w:line="240" w:lineRule="auto"/>
    </w:p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s="Arial" w:hint="default"/>
        <w:color w:val="404040"/>
        <w:sz w:val="22"/>
        <w:szCs w:val="22"/>
      </w:rPr>
      <w:tblPr/>
      <w:tcPr>
        <w:tcBorders>
          <w:bottom w:val="single" w:sz="12" w:space="0" w:color="FFD865" w:themeColor="accent4" w:themeTint="9A"/>
        </w:tcBorders>
      </w:tcPr>
    </w:tblStylePr>
    <w:tblStylePr w:type="lastRow">
      <w:rPr>
        <w:rFonts w:ascii="Arial" w:hAnsi="Arial" w:cs="Arial" w:hint="default"/>
        <w:color w:val="404040"/>
        <w:sz w:val="22"/>
        <w:szCs w:val="22"/>
      </w:rPr>
      <w:tblPr/>
      <w:tcPr>
        <w:tcBorders>
          <w:top w:val="single" w:sz="12" w:space="0" w:color="FFD865"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hemeColor="accent4" w:themeTint="9A"/>
        </w:tcBorders>
      </w:tc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15BEF"/>
    <w:pPr>
      <w:spacing w:after="0" w:line="240" w:lineRule="auto"/>
    </w:pPr>
    <w:tblPr>
      <w:tblStyleRowBandSize w:val="1"/>
      <w:tblStyleColBandSize w:val="1"/>
      <w:tblInd w:w="0" w:type="nil"/>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s="Arial" w:hint="default"/>
        <w:color w:val="404040"/>
        <w:sz w:val="22"/>
        <w:szCs w:val="22"/>
      </w:rPr>
      <w:tblPr/>
      <w:tcPr>
        <w:tcBorders>
          <w:bottom w:val="single" w:sz="12" w:space="0" w:color="8DA9DB" w:themeColor="accent5" w:themeTint="9A"/>
        </w:tcBorders>
      </w:tcPr>
    </w:tblStylePr>
    <w:tblStylePr w:type="lastRow">
      <w:rPr>
        <w:rFonts w:ascii="Arial" w:hAnsi="Arial" w:cs="Arial" w:hint="default"/>
        <w:color w:val="404040"/>
        <w:sz w:val="22"/>
        <w:szCs w:val="22"/>
      </w:rPr>
      <w:tblPr/>
      <w:tcPr>
        <w:tcBorders>
          <w:top w:val="single" w:sz="12" w:space="0" w:color="8DA9DB"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8DA9DB" w:themeColor="accent5" w:themeTint="9A"/>
        </w:tcBorders>
      </w:tcPr>
    </w:tblStylePr>
    <w:tblStylePr w:type="band1Horz">
      <w:rPr>
        <w:rFonts w:ascii="Arial" w:hAnsi="Arial" w:cs="Arial" w:hint="default"/>
        <w:color w:val="404040"/>
        <w:sz w:val="22"/>
        <w:szCs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15BEF"/>
    <w:pPr>
      <w:spacing w:after="0" w:line="240" w:lineRule="auto"/>
    </w:p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s="Arial" w:hint="default"/>
        <w:color w:val="404040"/>
        <w:sz w:val="22"/>
        <w:szCs w:val="22"/>
      </w:rPr>
      <w:tblPr/>
      <w:tcPr>
        <w:tcBorders>
          <w:bottom w:val="single" w:sz="12" w:space="0" w:color="A9D08E" w:themeColor="accent6" w:themeTint="98"/>
        </w:tcBorders>
      </w:tcPr>
    </w:tblStylePr>
    <w:tblStylePr w:type="lastRow">
      <w:rPr>
        <w:rFonts w:ascii="Arial" w:hAnsi="Arial" w:cs="Arial" w:hint="default"/>
        <w:color w:val="404040"/>
        <w:sz w:val="22"/>
        <w:szCs w:val="22"/>
      </w:rPr>
      <w:tblPr/>
      <w:tcPr>
        <w:tcBorders>
          <w:top w:val="single" w:sz="12" w:space="0" w:color="A9D08E"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hemeColor="accent6" w:themeTint="98"/>
        </w:tcBorders>
      </w:tc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f5">
    <w:name w:val="Normal (Web)"/>
    <w:basedOn w:val="a"/>
    <w:uiPriority w:val="99"/>
    <w:semiHidden/>
    <w:unhideWhenUsed/>
    <w:rsid w:val="00FF6AE2"/>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aff6">
    <w:name w:val="Текст (справка)"/>
    <w:basedOn w:val="a"/>
    <w:next w:val="a"/>
    <w:uiPriority w:val="99"/>
    <w:rsid w:val="00FF6AE2"/>
    <w:pPr>
      <w:ind w:left="170" w:right="170" w:firstLine="0"/>
      <w:jc w:val="left"/>
    </w:pPr>
  </w:style>
  <w:style w:type="paragraph" w:customStyle="1" w:styleId="aff7">
    <w:name w:val="Комментарий"/>
    <w:basedOn w:val="aff6"/>
    <w:next w:val="a"/>
    <w:uiPriority w:val="99"/>
    <w:rsid w:val="00FF6AE2"/>
    <w:pPr>
      <w:shd w:val="clear" w:color="auto" w:fill="F0F0F0"/>
      <w:spacing w:before="75"/>
      <w:ind w:right="0"/>
      <w:jc w:val="both"/>
    </w:pPr>
    <w:rPr>
      <w:color w:val="353842"/>
    </w:rPr>
  </w:style>
  <w:style w:type="character" w:customStyle="1" w:styleId="aff8">
    <w:name w:val="Основной текст_"/>
    <w:link w:val="27"/>
    <w:locked/>
    <w:rsid w:val="00FF6AE2"/>
    <w:rPr>
      <w:spacing w:val="3"/>
      <w:sz w:val="25"/>
      <w:shd w:val="clear" w:color="auto" w:fill="FFFFFF"/>
    </w:rPr>
  </w:style>
  <w:style w:type="paragraph" w:customStyle="1" w:styleId="27">
    <w:name w:val="Основной текст2"/>
    <w:basedOn w:val="a"/>
    <w:link w:val="aff8"/>
    <w:rsid w:val="00FF6AE2"/>
    <w:pPr>
      <w:shd w:val="clear" w:color="auto" w:fill="FFFFFF"/>
      <w:autoSpaceDE/>
      <w:autoSpaceDN/>
      <w:adjustRightInd/>
      <w:spacing w:before="600" w:line="312" w:lineRule="exact"/>
      <w:ind w:firstLine="0"/>
    </w:pPr>
    <w:rPr>
      <w:rFonts w:asciiTheme="minorHAnsi" w:eastAsiaTheme="minorHAnsi" w:hAnsiTheme="minorHAnsi" w:cstheme="minorBidi"/>
      <w:spacing w:val="3"/>
      <w:sz w:val="25"/>
      <w:szCs w:val="22"/>
      <w:lang w:eastAsia="en-US"/>
    </w:rPr>
  </w:style>
  <w:style w:type="paragraph" w:customStyle="1" w:styleId="16">
    <w:name w:val="Без интервала1"/>
    <w:uiPriority w:val="99"/>
    <w:rsid w:val="00FF6AE2"/>
    <w:pPr>
      <w:suppressAutoHyphens/>
      <w:spacing w:after="0" w:line="240" w:lineRule="auto"/>
    </w:pPr>
    <w:rPr>
      <w:rFonts w:ascii="Times New Roman" w:eastAsiaTheme="minorEastAsia" w:hAnsi="Times New Roman" w:cs="Times New Roman"/>
      <w:sz w:val="24"/>
      <w:szCs w:val="24"/>
      <w:lang w:eastAsia="ar-SA"/>
    </w:rPr>
  </w:style>
  <w:style w:type="paragraph" w:customStyle="1" w:styleId="s16">
    <w:name w:val="s_16"/>
    <w:basedOn w:val="a"/>
    <w:uiPriority w:val="99"/>
    <w:rsid w:val="00FF6AE2"/>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Textbody">
    <w:name w:val="Text body"/>
    <w:basedOn w:val="a"/>
    <w:uiPriority w:val="99"/>
    <w:qFormat/>
    <w:rsid w:val="00FF6AE2"/>
    <w:pPr>
      <w:widowControl/>
      <w:autoSpaceDE/>
      <w:autoSpaceDN/>
      <w:adjustRightInd/>
      <w:ind w:firstLine="0"/>
    </w:pPr>
    <w:rPr>
      <w:rFonts w:ascii="TimesET" w:eastAsia="Times New Roman" w:hAnsi="TimesET" w:cs="Times New Roman"/>
    </w:rPr>
  </w:style>
  <w:style w:type="character" w:customStyle="1" w:styleId="aff9">
    <w:name w:val="Цветовое выделение для Текст"/>
    <w:uiPriority w:val="99"/>
    <w:rsid w:val="00FF6AE2"/>
  </w:style>
  <w:style w:type="character" w:customStyle="1" w:styleId="fontstyle01">
    <w:name w:val="fontstyle01"/>
    <w:basedOn w:val="a0"/>
    <w:rsid w:val="00FF6AE2"/>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738852">
      <w:bodyDiv w:val="1"/>
      <w:marLeft w:val="0"/>
      <w:marRight w:val="0"/>
      <w:marTop w:val="0"/>
      <w:marBottom w:val="0"/>
      <w:divBdr>
        <w:top w:val="none" w:sz="0" w:space="0" w:color="auto"/>
        <w:left w:val="none" w:sz="0" w:space="0" w:color="auto"/>
        <w:bottom w:val="none" w:sz="0" w:space="0" w:color="auto"/>
        <w:right w:val="none" w:sz="0" w:space="0" w:color="auto"/>
      </w:divBdr>
    </w:div>
    <w:div w:id="946349464">
      <w:bodyDiv w:val="1"/>
      <w:marLeft w:val="0"/>
      <w:marRight w:val="0"/>
      <w:marTop w:val="0"/>
      <w:marBottom w:val="0"/>
      <w:divBdr>
        <w:top w:val="none" w:sz="0" w:space="0" w:color="auto"/>
        <w:left w:val="none" w:sz="0" w:space="0" w:color="auto"/>
        <w:bottom w:val="none" w:sz="0" w:space="0" w:color="auto"/>
        <w:right w:val="none" w:sz="0" w:space="0" w:color="auto"/>
      </w:divBdr>
      <w:divsChild>
        <w:div w:id="1771730140">
          <w:marLeft w:val="0"/>
          <w:marRight w:val="0"/>
          <w:marTop w:val="0"/>
          <w:marBottom w:val="0"/>
          <w:divBdr>
            <w:top w:val="none" w:sz="0" w:space="0" w:color="auto"/>
            <w:left w:val="none" w:sz="0" w:space="0" w:color="auto"/>
            <w:bottom w:val="none" w:sz="0" w:space="0" w:color="auto"/>
            <w:right w:val="none" w:sz="0" w:space="0" w:color="auto"/>
          </w:divBdr>
          <w:divsChild>
            <w:div w:id="362285706">
              <w:marLeft w:val="0"/>
              <w:marRight w:val="0"/>
              <w:marTop w:val="0"/>
              <w:marBottom w:val="0"/>
              <w:divBdr>
                <w:top w:val="none" w:sz="0" w:space="0" w:color="auto"/>
                <w:left w:val="none" w:sz="0" w:space="0" w:color="auto"/>
                <w:bottom w:val="none" w:sz="0" w:space="0" w:color="auto"/>
                <w:right w:val="none" w:sz="0" w:space="0" w:color="auto"/>
              </w:divBdr>
              <w:divsChild>
                <w:div w:id="1514300200">
                  <w:marLeft w:val="0"/>
                  <w:marRight w:val="0"/>
                  <w:marTop w:val="0"/>
                  <w:marBottom w:val="0"/>
                  <w:divBdr>
                    <w:top w:val="none" w:sz="0" w:space="0" w:color="auto"/>
                    <w:left w:val="none" w:sz="0" w:space="0" w:color="auto"/>
                    <w:bottom w:val="none" w:sz="0" w:space="0" w:color="auto"/>
                    <w:right w:val="none" w:sz="0" w:space="0" w:color="auto"/>
                  </w:divBdr>
                  <w:divsChild>
                    <w:div w:id="369261782">
                      <w:marLeft w:val="0"/>
                      <w:marRight w:val="0"/>
                      <w:marTop w:val="300"/>
                      <w:marBottom w:val="1200"/>
                      <w:divBdr>
                        <w:top w:val="none" w:sz="0" w:space="0" w:color="auto"/>
                        <w:left w:val="none" w:sz="0" w:space="0" w:color="auto"/>
                        <w:bottom w:val="none" w:sz="0" w:space="0" w:color="auto"/>
                        <w:right w:val="none" w:sz="0" w:space="0" w:color="auto"/>
                      </w:divBdr>
                      <w:divsChild>
                        <w:div w:id="370806178">
                          <w:marLeft w:val="0"/>
                          <w:marRight w:val="0"/>
                          <w:marTop w:val="0"/>
                          <w:marBottom w:val="0"/>
                          <w:divBdr>
                            <w:top w:val="none" w:sz="0" w:space="0" w:color="auto"/>
                            <w:left w:val="none" w:sz="0" w:space="0" w:color="auto"/>
                            <w:bottom w:val="none" w:sz="0" w:space="0" w:color="auto"/>
                            <w:right w:val="none" w:sz="0" w:space="0" w:color="auto"/>
                          </w:divBdr>
                          <w:divsChild>
                            <w:div w:id="1382906058">
                              <w:marLeft w:val="0"/>
                              <w:marRight w:val="0"/>
                              <w:marTop w:val="0"/>
                              <w:marBottom w:val="0"/>
                              <w:divBdr>
                                <w:top w:val="none" w:sz="0" w:space="0" w:color="auto"/>
                                <w:left w:val="none" w:sz="0" w:space="0" w:color="auto"/>
                                <w:bottom w:val="none" w:sz="0" w:space="0" w:color="auto"/>
                                <w:right w:val="none" w:sz="0" w:space="0" w:color="auto"/>
                              </w:divBdr>
                              <w:divsChild>
                                <w:div w:id="1190677411">
                                  <w:marLeft w:val="0"/>
                                  <w:marRight w:val="0"/>
                                  <w:marTop w:val="0"/>
                                  <w:marBottom w:val="0"/>
                                  <w:divBdr>
                                    <w:top w:val="none" w:sz="0" w:space="0" w:color="auto"/>
                                    <w:left w:val="none" w:sz="0" w:space="0" w:color="auto"/>
                                    <w:bottom w:val="none" w:sz="0" w:space="0" w:color="auto"/>
                                    <w:right w:val="none" w:sz="0" w:space="0" w:color="auto"/>
                                  </w:divBdr>
                                  <w:divsChild>
                                    <w:div w:id="11228633">
                                      <w:marLeft w:val="0"/>
                                      <w:marRight w:val="0"/>
                                      <w:marTop w:val="0"/>
                                      <w:marBottom w:val="0"/>
                                      <w:divBdr>
                                        <w:top w:val="none" w:sz="0" w:space="0" w:color="auto"/>
                                        <w:left w:val="none" w:sz="0" w:space="0" w:color="auto"/>
                                        <w:bottom w:val="none" w:sz="0" w:space="0" w:color="auto"/>
                                        <w:right w:val="none" w:sz="0" w:space="0" w:color="auto"/>
                                      </w:divBdr>
                                    </w:div>
                                    <w:div w:id="24213014">
                                      <w:marLeft w:val="0"/>
                                      <w:marRight w:val="0"/>
                                      <w:marTop w:val="0"/>
                                      <w:marBottom w:val="0"/>
                                      <w:divBdr>
                                        <w:top w:val="none" w:sz="0" w:space="0" w:color="auto"/>
                                        <w:left w:val="none" w:sz="0" w:space="0" w:color="auto"/>
                                        <w:bottom w:val="none" w:sz="0" w:space="0" w:color="auto"/>
                                        <w:right w:val="none" w:sz="0" w:space="0" w:color="auto"/>
                                      </w:divBdr>
                                    </w:div>
                                    <w:div w:id="174787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0666981">
      <w:bodyDiv w:val="1"/>
      <w:marLeft w:val="0"/>
      <w:marRight w:val="0"/>
      <w:marTop w:val="0"/>
      <w:marBottom w:val="0"/>
      <w:divBdr>
        <w:top w:val="none" w:sz="0" w:space="0" w:color="auto"/>
        <w:left w:val="none" w:sz="0" w:space="0" w:color="auto"/>
        <w:bottom w:val="none" w:sz="0" w:space="0" w:color="auto"/>
        <w:right w:val="none" w:sz="0" w:space="0" w:color="auto"/>
      </w:divBdr>
    </w:div>
    <w:div w:id="1433471950">
      <w:bodyDiv w:val="1"/>
      <w:marLeft w:val="0"/>
      <w:marRight w:val="0"/>
      <w:marTop w:val="0"/>
      <w:marBottom w:val="0"/>
      <w:divBdr>
        <w:top w:val="none" w:sz="0" w:space="0" w:color="auto"/>
        <w:left w:val="none" w:sz="0" w:space="0" w:color="auto"/>
        <w:bottom w:val="none" w:sz="0" w:space="0" w:color="auto"/>
        <w:right w:val="none" w:sz="0" w:space="0" w:color="auto"/>
      </w:divBdr>
      <w:divsChild>
        <w:div w:id="1999067668">
          <w:marLeft w:val="0"/>
          <w:marRight w:val="0"/>
          <w:marTop w:val="0"/>
          <w:marBottom w:val="0"/>
          <w:divBdr>
            <w:top w:val="none" w:sz="0" w:space="0" w:color="auto"/>
            <w:left w:val="none" w:sz="0" w:space="0" w:color="auto"/>
            <w:bottom w:val="none" w:sz="0" w:space="0" w:color="auto"/>
            <w:right w:val="none" w:sz="0" w:space="0" w:color="auto"/>
          </w:divBdr>
          <w:divsChild>
            <w:div w:id="2047371891">
              <w:marLeft w:val="0"/>
              <w:marRight w:val="0"/>
              <w:marTop w:val="0"/>
              <w:marBottom w:val="0"/>
              <w:divBdr>
                <w:top w:val="none" w:sz="0" w:space="0" w:color="auto"/>
                <w:left w:val="none" w:sz="0" w:space="0" w:color="auto"/>
                <w:bottom w:val="none" w:sz="0" w:space="0" w:color="auto"/>
                <w:right w:val="none" w:sz="0" w:space="0" w:color="auto"/>
              </w:divBdr>
              <w:divsChild>
                <w:div w:id="877082054">
                  <w:marLeft w:val="0"/>
                  <w:marRight w:val="0"/>
                  <w:marTop w:val="0"/>
                  <w:marBottom w:val="0"/>
                  <w:divBdr>
                    <w:top w:val="none" w:sz="0" w:space="0" w:color="auto"/>
                    <w:left w:val="none" w:sz="0" w:space="0" w:color="auto"/>
                    <w:bottom w:val="none" w:sz="0" w:space="0" w:color="auto"/>
                    <w:right w:val="none" w:sz="0" w:space="0" w:color="auto"/>
                  </w:divBdr>
                  <w:divsChild>
                    <w:div w:id="739059606">
                      <w:marLeft w:val="0"/>
                      <w:marRight w:val="0"/>
                      <w:marTop w:val="300"/>
                      <w:marBottom w:val="1200"/>
                      <w:divBdr>
                        <w:top w:val="none" w:sz="0" w:space="0" w:color="auto"/>
                        <w:left w:val="none" w:sz="0" w:space="0" w:color="auto"/>
                        <w:bottom w:val="none" w:sz="0" w:space="0" w:color="auto"/>
                        <w:right w:val="none" w:sz="0" w:space="0" w:color="auto"/>
                      </w:divBdr>
                      <w:divsChild>
                        <w:div w:id="754590090">
                          <w:marLeft w:val="0"/>
                          <w:marRight w:val="0"/>
                          <w:marTop w:val="0"/>
                          <w:marBottom w:val="0"/>
                          <w:divBdr>
                            <w:top w:val="none" w:sz="0" w:space="0" w:color="auto"/>
                            <w:left w:val="none" w:sz="0" w:space="0" w:color="auto"/>
                            <w:bottom w:val="none" w:sz="0" w:space="0" w:color="auto"/>
                            <w:right w:val="none" w:sz="0" w:space="0" w:color="auto"/>
                          </w:divBdr>
                          <w:divsChild>
                            <w:div w:id="2080589033">
                              <w:marLeft w:val="0"/>
                              <w:marRight w:val="0"/>
                              <w:marTop w:val="0"/>
                              <w:marBottom w:val="0"/>
                              <w:divBdr>
                                <w:top w:val="none" w:sz="0" w:space="0" w:color="auto"/>
                                <w:left w:val="none" w:sz="0" w:space="0" w:color="auto"/>
                                <w:bottom w:val="none" w:sz="0" w:space="0" w:color="auto"/>
                                <w:right w:val="none" w:sz="0" w:space="0" w:color="auto"/>
                              </w:divBdr>
                              <w:divsChild>
                                <w:div w:id="229972190">
                                  <w:marLeft w:val="0"/>
                                  <w:marRight w:val="0"/>
                                  <w:marTop w:val="0"/>
                                  <w:marBottom w:val="0"/>
                                  <w:divBdr>
                                    <w:top w:val="none" w:sz="0" w:space="0" w:color="auto"/>
                                    <w:left w:val="none" w:sz="0" w:space="0" w:color="auto"/>
                                    <w:bottom w:val="none" w:sz="0" w:space="0" w:color="auto"/>
                                    <w:right w:val="none" w:sz="0" w:space="0" w:color="auto"/>
                                  </w:divBdr>
                                  <w:divsChild>
                                    <w:div w:id="212428311">
                                      <w:marLeft w:val="0"/>
                                      <w:marRight w:val="0"/>
                                      <w:marTop w:val="0"/>
                                      <w:marBottom w:val="0"/>
                                      <w:divBdr>
                                        <w:top w:val="none" w:sz="0" w:space="0" w:color="auto"/>
                                        <w:left w:val="none" w:sz="0" w:space="0" w:color="auto"/>
                                        <w:bottom w:val="none" w:sz="0" w:space="0" w:color="auto"/>
                                        <w:right w:val="none" w:sz="0" w:space="0" w:color="auto"/>
                                      </w:divBdr>
                                    </w:div>
                                    <w:div w:id="540560282">
                                      <w:marLeft w:val="0"/>
                                      <w:marRight w:val="0"/>
                                      <w:marTop w:val="0"/>
                                      <w:marBottom w:val="0"/>
                                      <w:divBdr>
                                        <w:top w:val="none" w:sz="0" w:space="0" w:color="auto"/>
                                        <w:left w:val="none" w:sz="0" w:space="0" w:color="auto"/>
                                        <w:bottom w:val="none" w:sz="0" w:space="0" w:color="auto"/>
                                        <w:right w:val="none" w:sz="0" w:space="0" w:color="auto"/>
                                      </w:divBdr>
                                    </w:div>
                                    <w:div w:id="1811745256">
                                      <w:marLeft w:val="0"/>
                                      <w:marRight w:val="0"/>
                                      <w:marTop w:val="0"/>
                                      <w:marBottom w:val="0"/>
                                      <w:divBdr>
                                        <w:top w:val="none" w:sz="0" w:space="0" w:color="auto"/>
                                        <w:left w:val="none" w:sz="0" w:space="0" w:color="auto"/>
                                        <w:bottom w:val="none" w:sz="0" w:space="0" w:color="auto"/>
                                        <w:right w:val="none" w:sz="0" w:space="0" w:color="auto"/>
                                      </w:divBdr>
                                    </w:div>
                                    <w:div w:id="331101374">
                                      <w:marLeft w:val="0"/>
                                      <w:marRight w:val="0"/>
                                      <w:marTop w:val="0"/>
                                      <w:marBottom w:val="0"/>
                                      <w:divBdr>
                                        <w:top w:val="none" w:sz="0" w:space="0" w:color="auto"/>
                                        <w:left w:val="none" w:sz="0" w:space="0" w:color="auto"/>
                                        <w:bottom w:val="none" w:sz="0" w:space="0" w:color="auto"/>
                                        <w:right w:val="none" w:sz="0" w:space="0" w:color="auto"/>
                                      </w:divBdr>
                                    </w:div>
                                    <w:div w:id="2065447781">
                                      <w:marLeft w:val="0"/>
                                      <w:marRight w:val="0"/>
                                      <w:marTop w:val="0"/>
                                      <w:marBottom w:val="0"/>
                                      <w:divBdr>
                                        <w:top w:val="none" w:sz="0" w:space="0" w:color="auto"/>
                                        <w:left w:val="none" w:sz="0" w:space="0" w:color="auto"/>
                                        <w:bottom w:val="none" w:sz="0" w:space="0" w:color="auto"/>
                                        <w:right w:val="none" w:sz="0" w:space="0" w:color="auto"/>
                                      </w:divBdr>
                                    </w:div>
                                    <w:div w:id="1022367323">
                                      <w:marLeft w:val="0"/>
                                      <w:marRight w:val="0"/>
                                      <w:marTop w:val="0"/>
                                      <w:marBottom w:val="0"/>
                                      <w:divBdr>
                                        <w:top w:val="none" w:sz="0" w:space="0" w:color="auto"/>
                                        <w:left w:val="none" w:sz="0" w:space="0" w:color="auto"/>
                                        <w:bottom w:val="none" w:sz="0" w:space="0" w:color="auto"/>
                                        <w:right w:val="none" w:sz="0" w:space="0" w:color="auto"/>
                                      </w:divBdr>
                                    </w:div>
                                    <w:div w:id="758448754">
                                      <w:marLeft w:val="0"/>
                                      <w:marRight w:val="0"/>
                                      <w:marTop w:val="0"/>
                                      <w:marBottom w:val="0"/>
                                      <w:divBdr>
                                        <w:top w:val="none" w:sz="0" w:space="0" w:color="auto"/>
                                        <w:left w:val="none" w:sz="0" w:space="0" w:color="auto"/>
                                        <w:bottom w:val="none" w:sz="0" w:space="0" w:color="auto"/>
                                        <w:right w:val="none" w:sz="0" w:space="0" w:color="auto"/>
                                      </w:divBdr>
                                    </w:div>
                                    <w:div w:id="12867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2257077">
      <w:bodyDiv w:val="1"/>
      <w:marLeft w:val="0"/>
      <w:marRight w:val="0"/>
      <w:marTop w:val="0"/>
      <w:marBottom w:val="0"/>
      <w:divBdr>
        <w:top w:val="none" w:sz="0" w:space="0" w:color="auto"/>
        <w:left w:val="none" w:sz="0" w:space="0" w:color="auto"/>
        <w:bottom w:val="none" w:sz="0" w:space="0" w:color="auto"/>
        <w:right w:val="none" w:sz="0" w:space="0" w:color="auto"/>
      </w:divBdr>
    </w:div>
    <w:div w:id="2069111168">
      <w:bodyDiv w:val="1"/>
      <w:marLeft w:val="0"/>
      <w:marRight w:val="0"/>
      <w:marTop w:val="0"/>
      <w:marBottom w:val="0"/>
      <w:divBdr>
        <w:top w:val="none" w:sz="0" w:space="0" w:color="auto"/>
        <w:left w:val="none" w:sz="0" w:space="0" w:color="auto"/>
        <w:bottom w:val="none" w:sz="0" w:space="0" w:color="auto"/>
        <w:right w:val="none" w:sz="0" w:space="0" w:color="auto"/>
      </w:divBdr>
      <w:divsChild>
        <w:div w:id="1577284235">
          <w:marLeft w:val="0"/>
          <w:marRight w:val="0"/>
          <w:marTop w:val="0"/>
          <w:marBottom w:val="0"/>
          <w:divBdr>
            <w:top w:val="none" w:sz="0" w:space="0" w:color="auto"/>
            <w:left w:val="none" w:sz="0" w:space="0" w:color="auto"/>
            <w:bottom w:val="none" w:sz="0" w:space="0" w:color="auto"/>
            <w:right w:val="none" w:sz="0" w:space="0" w:color="auto"/>
          </w:divBdr>
          <w:divsChild>
            <w:div w:id="977492113">
              <w:marLeft w:val="0"/>
              <w:marRight w:val="0"/>
              <w:marTop w:val="0"/>
              <w:marBottom w:val="0"/>
              <w:divBdr>
                <w:top w:val="none" w:sz="0" w:space="0" w:color="auto"/>
                <w:left w:val="none" w:sz="0" w:space="0" w:color="auto"/>
                <w:bottom w:val="none" w:sz="0" w:space="0" w:color="auto"/>
                <w:right w:val="none" w:sz="0" w:space="0" w:color="auto"/>
              </w:divBdr>
              <w:divsChild>
                <w:div w:id="1057052433">
                  <w:marLeft w:val="0"/>
                  <w:marRight w:val="0"/>
                  <w:marTop w:val="0"/>
                  <w:marBottom w:val="0"/>
                  <w:divBdr>
                    <w:top w:val="none" w:sz="0" w:space="0" w:color="auto"/>
                    <w:left w:val="none" w:sz="0" w:space="0" w:color="auto"/>
                    <w:bottom w:val="none" w:sz="0" w:space="0" w:color="auto"/>
                    <w:right w:val="none" w:sz="0" w:space="0" w:color="auto"/>
                  </w:divBdr>
                  <w:divsChild>
                    <w:div w:id="880558823">
                      <w:marLeft w:val="0"/>
                      <w:marRight w:val="0"/>
                      <w:marTop w:val="300"/>
                      <w:marBottom w:val="1200"/>
                      <w:divBdr>
                        <w:top w:val="none" w:sz="0" w:space="0" w:color="auto"/>
                        <w:left w:val="none" w:sz="0" w:space="0" w:color="auto"/>
                        <w:bottom w:val="none" w:sz="0" w:space="0" w:color="auto"/>
                        <w:right w:val="none" w:sz="0" w:space="0" w:color="auto"/>
                      </w:divBdr>
                      <w:divsChild>
                        <w:div w:id="2141533232">
                          <w:marLeft w:val="0"/>
                          <w:marRight w:val="0"/>
                          <w:marTop w:val="0"/>
                          <w:marBottom w:val="0"/>
                          <w:divBdr>
                            <w:top w:val="none" w:sz="0" w:space="0" w:color="auto"/>
                            <w:left w:val="none" w:sz="0" w:space="0" w:color="auto"/>
                            <w:bottom w:val="none" w:sz="0" w:space="0" w:color="auto"/>
                            <w:right w:val="none" w:sz="0" w:space="0" w:color="auto"/>
                          </w:divBdr>
                          <w:divsChild>
                            <w:div w:id="1469519089">
                              <w:marLeft w:val="0"/>
                              <w:marRight w:val="0"/>
                              <w:marTop w:val="0"/>
                              <w:marBottom w:val="0"/>
                              <w:divBdr>
                                <w:top w:val="none" w:sz="0" w:space="0" w:color="auto"/>
                                <w:left w:val="none" w:sz="0" w:space="0" w:color="auto"/>
                                <w:bottom w:val="none" w:sz="0" w:space="0" w:color="auto"/>
                                <w:right w:val="none" w:sz="0" w:space="0" w:color="auto"/>
                              </w:divBdr>
                              <w:divsChild>
                                <w:div w:id="748961832">
                                  <w:marLeft w:val="0"/>
                                  <w:marRight w:val="0"/>
                                  <w:marTop w:val="0"/>
                                  <w:marBottom w:val="0"/>
                                  <w:divBdr>
                                    <w:top w:val="none" w:sz="0" w:space="0" w:color="auto"/>
                                    <w:left w:val="none" w:sz="0" w:space="0" w:color="auto"/>
                                    <w:bottom w:val="none" w:sz="0" w:space="0" w:color="auto"/>
                                    <w:right w:val="none" w:sz="0" w:space="0" w:color="auto"/>
                                  </w:divBdr>
                                  <w:divsChild>
                                    <w:div w:id="2107262034">
                                      <w:marLeft w:val="0"/>
                                      <w:marRight w:val="0"/>
                                      <w:marTop w:val="0"/>
                                      <w:marBottom w:val="0"/>
                                      <w:divBdr>
                                        <w:top w:val="none" w:sz="0" w:space="0" w:color="auto"/>
                                        <w:left w:val="none" w:sz="0" w:space="0" w:color="auto"/>
                                        <w:bottom w:val="none" w:sz="0" w:space="0" w:color="auto"/>
                                        <w:right w:val="none" w:sz="0" w:space="0" w:color="auto"/>
                                      </w:divBdr>
                                    </w:div>
                                    <w:div w:id="481044551">
                                      <w:marLeft w:val="0"/>
                                      <w:marRight w:val="0"/>
                                      <w:marTop w:val="0"/>
                                      <w:marBottom w:val="0"/>
                                      <w:divBdr>
                                        <w:top w:val="none" w:sz="0" w:space="0" w:color="auto"/>
                                        <w:left w:val="none" w:sz="0" w:space="0" w:color="auto"/>
                                        <w:bottom w:val="none" w:sz="0" w:space="0" w:color="auto"/>
                                        <w:right w:val="none" w:sz="0" w:space="0" w:color="auto"/>
                                      </w:divBdr>
                                    </w:div>
                                    <w:div w:id="1322612694">
                                      <w:marLeft w:val="0"/>
                                      <w:marRight w:val="0"/>
                                      <w:marTop w:val="0"/>
                                      <w:marBottom w:val="0"/>
                                      <w:divBdr>
                                        <w:top w:val="none" w:sz="0" w:space="0" w:color="auto"/>
                                        <w:left w:val="none" w:sz="0" w:space="0" w:color="auto"/>
                                        <w:bottom w:val="none" w:sz="0" w:space="0" w:color="auto"/>
                                        <w:right w:val="none" w:sz="0" w:space="0" w:color="auto"/>
                                      </w:divBdr>
                                    </w:div>
                                    <w:div w:id="2043361529">
                                      <w:marLeft w:val="0"/>
                                      <w:marRight w:val="0"/>
                                      <w:marTop w:val="0"/>
                                      <w:marBottom w:val="0"/>
                                      <w:divBdr>
                                        <w:top w:val="none" w:sz="0" w:space="0" w:color="auto"/>
                                        <w:left w:val="none" w:sz="0" w:space="0" w:color="auto"/>
                                        <w:bottom w:val="none" w:sz="0" w:space="0" w:color="auto"/>
                                        <w:right w:val="none" w:sz="0" w:space="0" w:color="auto"/>
                                      </w:divBdr>
                                    </w:div>
                                    <w:div w:id="111609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file:///C:\Users\gkan24\AppData\Local\Microsoft\Windows\Temporary%20Internet%20Files\AppData\Local\Microsoft\Windows\Temporary%20Internet%20Files\Content.Outlook\KNLAG4KK\gosprogramma.doc" TargetMode="External"/><Relationship Id="rId26"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39"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21" Type="http://schemas.openxmlformats.org/officeDocument/2006/relationships/hyperlink" Target="file:///C:\Users\gkan24\AppData\Local\Microsoft\Windows\Temporary%20Internet%20Files\AppData\Local\Microsoft\Windows\Temporary%20Internet%20Files\Content.Outlook\KNLAG4KK\gosprogramma.doc" TargetMode="External"/><Relationship Id="rId34"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42"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file:///C:\Users\gkan24\AppData\Local\Microsoft\Windows\Temporary%20Internet%20Files\AppData\Local\Microsoft\Windows\Temporary%20Internet%20Files\Content.Outlook\KNLAG4KK\gosprogramma.doc" TargetMode="External"/><Relationship Id="rId29" Type="http://schemas.openxmlformats.org/officeDocument/2006/relationships/hyperlink" Target="https://gkan.cap.ru/action/activity/eab/investicionnaya-deyateljnostj" TargetMode="External"/><Relationship Id="rId41"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32" Type="http://schemas.openxmlformats.org/officeDocument/2006/relationships/hyperlink" Target="https://gkan.cap.ru/action/activity/eab/itogi-socialjno-ekonomicheskogo-razvitiya-goroda-k/prognoz-socialjno-ekonomicheskogo-razvitiya" TargetMode="External"/><Relationship Id="rId37"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40"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28" Type="http://schemas.openxmlformats.org/officeDocument/2006/relationships/hyperlink" Target="https://investchr.ru/platforms/land?&amp;page=12" TargetMode="External"/><Relationship Id="rId36"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10" Type="http://schemas.openxmlformats.org/officeDocument/2006/relationships/hyperlink" Target="https://internet.garant.ru/" TargetMode="External"/><Relationship Id="rId19" Type="http://schemas.openxmlformats.org/officeDocument/2006/relationships/hyperlink" Target="file:///C:\Users\gkan24\AppData\Local\Microsoft\Windows\Temporary%20Internet%20Files\AppData\Local\Microsoft\Windows\Temporary%20Internet%20Files\Content.Outlook\KNLAG4KK\gosprogramma.doc" TargetMode="External"/><Relationship Id="rId31" Type="http://schemas.openxmlformats.org/officeDocument/2006/relationships/hyperlink" Target="https://kanash-mo.cap.ru/action/napravlenie-deyateljnosti/ekonomika-i-biznes/konkurentnaya-politik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27"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30" Type="http://schemas.openxmlformats.org/officeDocument/2006/relationships/hyperlink" Target="https://gkan.cap.ru/action/activity/eab/gosudarstvennaya-podderzhka-subjektov-msp" TargetMode="External"/><Relationship Id="rId35"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43" Type="http://schemas.openxmlformats.org/officeDocument/2006/relationships/fontTable" Target="fontTable.xml"/><Relationship Id="rId8"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file:///C:\Users\gkan24\AppData\Local\Microsoft\Windows\Temporary%20Internet%20Files\AppData\Local\Microsoft\Windows\Temporary%20Internet%20Files\Content.Outlook\KNLAG4KK\gosprogramma.doc" TargetMode="External"/><Relationship Id="rId25"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 Id="rId33" Type="http://schemas.openxmlformats.org/officeDocument/2006/relationships/hyperlink" Target="https://gkan.cap.ru/action/activity/finance/municipaljnie-programmi-2019-2035-gg/svodnij-godovoj-doklad-o-hode-realizacii-i-ob-ocen" TargetMode="External"/><Relationship Id="rId38" Type="http://schemas.openxmlformats.org/officeDocument/2006/relationships/hyperlink" Target="file:///E:\&#1040;%20%202025%20&#1043;&#1054;&#1044;\&#1054;&#1058;&#1063;&#1045;&#1058;&#1067;\&#1042;&#1057;&#1045;%20&#1054;&#1058;&#1063;&#1045;&#1058;&#1067;%202025\&#1054;&#1058;&#1063;&#1045;&#1058;%20&#1052;&#1059;&#1053;%20&#1055;&#1056;&#1054;&#1043;&#1056;&#1040;&#1052;&#1052;&#1040;%202024\&#1043;&#1054;&#1056;&#1054;&#1044;\4%20&#1069;&#1050;&#1054;&#1053;&#1054;&#1052;&#1048;&#1050;&#1040;\&#1054;&#1058;&#1063;&#1045;&#1058;%20%20&#1069;&#1050;&#1054;&#1053;&#1054;&#1052;&#1048;&#1063;&#1045;&#1057;&#1050;&#1054;&#1045;%20&#1056;&#1040;&#1047;&#1042;&#1048;&#1058;&#1048;&#1045;%20%20%20%20&#1047;&#1040;%202024%20&#1043;&#1054;&#1044;%20%2028.02.202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4805D-9B94-463A-977A-EB8223831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3490</TotalTime>
  <Pages>55</Pages>
  <Words>12984</Words>
  <Characters>74011</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Евграфов Александр Анатольевич</cp:lastModifiedBy>
  <cp:revision>98</cp:revision>
  <cp:lastPrinted>2025-02-19T05:05:00Z</cp:lastPrinted>
  <dcterms:created xsi:type="dcterms:W3CDTF">2020-02-13T08:28:00Z</dcterms:created>
  <dcterms:modified xsi:type="dcterms:W3CDTF">2025-03-10T12:07:00Z</dcterms:modified>
</cp:coreProperties>
</file>