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overflowPunct w:val="0"/>
        <w:autoSpaceDN w:val="0"/>
        <w:jc w:val="right"/>
        <w:rPr>
          <w:sz w:val="28"/>
          <w:szCs w:val="28"/>
        </w:rPr>
      </w:pPr>
    </w:p>
    <w:p>
      <w:pPr>
        <w:overflowPunct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spacing w:after="120"/>
        <w:ind w:right="42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 внесении</w:t>
      </w:r>
      <w:proofErr w:type="gramEnd"/>
      <w:r>
        <w:rPr>
          <w:sz w:val="28"/>
          <w:szCs w:val="28"/>
        </w:rPr>
        <w:t xml:space="preserve"> изменений в Положение о порядке сдачи квалификационного экзамена муниципальными служащими города Чебоксары и оценки их знаний, навыков и умений (профессионального уровня), утвержденное  решением Чебоксарского городского Собрания депутатов ЧР от 08.09.2011 № 346</w:t>
      </w:r>
    </w:p>
    <w:p>
      <w:pPr>
        <w:jc w:val="both"/>
        <w:rPr>
          <w:sz w:val="28"/>
          <w:szCs w:val="28"/>
        </w:rPr>
      </w:pPr>
    </w:p>
    <w:p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05.10.2007 № 62 «О муниципальной службе в Чувашской Республике»,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30.11.2005 №40, в целях повышения эффективности деятельности исполнительно-распорядительного органа города Чебоксары – администрации города Чебоксары, </w:t>
      </w:r>
    </w:p>
    <w:p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jc w:val="center"/>
        <w:rPr>
          <w:sz w:val="28"/>
          <w:szCs w:val="28"/>
        </w:rPr>
      </w:pP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 Внести в Положение о порядке сдачи квалификационного экзамена муниципальными служащими города Чебоксары и оценки их знаний, навыков и умений (профессионального уровня), </w:t>
      </w:r>
      <w:proofErr w:type="gramStart"/>
      <w:r>
        <w:rPr>
          <w:sz w:val="28"/>
        </w:rPr>
        <w:t>утвержденное  решением</w:t>
      </w:r>
      <w:proofErr w:type="gramEnd"/>
      <w:r>
        <w:rPr>
          <w:sz w:val="28"/>
        </w:rPr>
        <w:t xml:space="preserve"> Чебоксарского городского Собрания депутатов ЧР от 08.09.2011 №346 (с изменениями  от 17.09.2015 №2154, от 17.01.2023 №1045) изменение,  исключив из абзаца второго пункта 1 Положения слова  «, за исключением лица, замещающего должность главы администрации города Чебоксары по контракту».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 Настоящее решение вступает в силу со дня его официального опубликования и распространяется на правоотношения, возникшие </w:t>
      </w:r>
      <w:proofErr w:type="gramStart"/>
      <w:r>
        <w:rPr>
          <w:sz w:val="28"/>
        </w:rPr>
        <w:t>с  08.11.2023</w:t>
      </w:r>
      <w:proofErr w:type="gramEnd"/>
      <w:r>
        <w:rPr>
          <w:sz w:val="28"/>
        </w:rPr>
        <w:t xml:space="preserve">. 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 Контроль за исполнением настоящего решения оставляю за собой 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</w:p>
    <w:p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966"/>
        <w:gridCol w:w="4075"/>
      </w:tblGrid>
      <w:tr>
        <w:tc>
          <w:tcPr>
            <w:tcW w:w="4361" w:type="dxa"/>
          </w:tcPr>
          <w:p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Временно исполняющий полномочия главы города Чебоксары</w:t>
            </w:r>
          </w:p>
          <w:p>
            <w:pPr>
              <w:pStyle w:val="a5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>
            <w:pPr>
              <w:autoSpaceDE w:val="0"/>
              <w:contextualSpacing/>
              <w:jc w:val="both"/>
              <w:rPr>
                <w:rStyle w:val="a8"/>
                <w:b w:val="0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Style w:val="a8"/>
                <w:bCs/>
                <w:sz w:val="28"/>
                <w:szCs w:val="28"/>
              </w:rPr>
              <w:t>Председатель Чебоксарского городского Собрания депутатов</w:t>
            </w:r>
          </w:p>
        </w:tc>
      </w:tr>
      <w:tr>
        <w:tc>
          <w:tcPr>
            <w:tcW w:w="4361" w:type="dxa"/>
          </w:tcPr>
          <w:p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</w:t>
            </w:r>
            <w:bookmarkStart w:id="0" w:name="_GoBack"/>
            <w:bookmarkEnd w:id="0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__________Д.В. Спирин</w:t>
            </w:r>
          </w:p>
        </w:tc>
        <w:tc>
          <w:tcPr>
            <w:tcW w:w="989" w:type="dxa"/>
          </w:tcPr>
          <w:p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14" w:type="dxa"/>
          </w:tcPr>
          <w:p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</w:tr>
    </w:tbl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349AD-93A2-4E3D-B4A9-2E64ED84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Цветовое выделение"/>
    <w:uiPriority w:val="9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2</cp:revision>
  <dcterms:created xsi:type="dcterms:W3CDTF">2023-11-28T12:59:00Z</dcterms:created>
  <dcterms:modified xsi:type="dcterms:W3CDTF">2023-11-28T13:00:00Z</dcterms:modified>
</cp:coreProperties>
</file>