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82" w:rsidRDefault="00C85A82">
      <w:pPr>
        <w:ind w:firstLine="720"/>
        <w:jc w:val="center"/>
        <w:rPr>
          <w:b/>
          <w:bCs/>
          <w:sz w:val="20"/>
          <w:szCs w:val="20"/>
        </w:rPr>
      </w:pPr>
    </w:p>
    <w:p w:rsidR="00C85A82" w:rsidRDefault="00B43844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C85A82" w:rsidRDefault="00B43844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C85A82" w:rsidRDefault="00C85A82">
      <w:pPr>
        <w:ind w:left="142"/>
        <w:jc w:val="center"/>
      </w:pPr>
    </w:p>
    <w:p w:rsidR="00C85A82" w:rsidRDefault="00C85A82">
      <w:pPr>
        <w:ind w:left="142"/>
        <w:jc w:val="center"/>
      </w:pPr>
    </w:p>
    <w:p w:rsidR="00C85A82" w:rsidRDefault="00C85A82">
      <w:pPr>
        <w:ind w:left="142"/>
        <w:jc w:val="center"/>
      </w:pPr>
    </w:p>
    <w:p w:rsidR="00C85A82" w:rsidRDefault="00B438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C85A82" w:rsidRDefault="00C85A82">
      <w:pPr>
        <w:jc w:val="both"/>
        <w:rPr>
          <w:rStyle w:val="a3"/>
          <w:sz w:val="28"/>
          <w:szCs w:val="28"/>
        </w:rPr>
      </w:pPr>
    </w:p>
    <w:p w:rsidR="00C85A82" w:rsidRDefault="00B43844">
      <w:pPr>
        <w:jc w:val="both"/>
        <w:rPr>
          <w:sz w:val="26"/>
          <w:szCs w:val="26"/>
        </w:rPr>
      </w:pPr>
      <w:r>
        <w:rPr>
          <w:sz w:val="26"/>
          <w:szCs w:val="26"/>
        </w:rPr>
        <w:t>№ 1</w:t>
      </w:r>
      <w:r w:rsidR="00111972">
        <w:rPr>
          <w:sz w:val="26"/>
          <w:szCs w:val="26"/>
        </w:rPr>
        <w:t>9</w:t>
      </w:r>
      <w:r>
        <w:rPr>
          <w:sz w:val="26"/>
          <w:szCs w:val="26"/>
        </w:rPr>
        <w:t xml:space="preserve">/01  от </w:t>
      </w:r>
      <w:r w:rsidR="00111972">
        <w:rPr>
          <w:sz w:val="26"/>
          <w:szCs w:val="26"/>
        </w:rPr>
        <w:t>01</w:t>
      </w:r>
      <w:r>
        <w:rPr>
          <w:sz w:val="26"/>
          <w:szCs w:val="26"/>
        </w:rPr>
        <w:t xml:space="preserve"> </w:t>
      </w:r>
      <w:r w:rsidR="00111972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2024 года                                                          г. Чебоксары</w:t>
      </w:r>
    </w:p>
    <w:p w:rsidR="00C85A82" w:rsidRDefault="00C85A82">
      <w:pPr>
        <w:jc w:val="both"/>
      </w:pPr>
    </w:p>
    <w:p w:rsidR="00C85A82" w:rsidRDefault="00C85A82">
      <w:pPr>
        <w:jc w:val="both"/>
      </w:pPr>
    </w:p>
    <w:tbl>
      <w:tblPr>
        <w:tblStyle w:val="TableNormal"/>
        <w:tblW w:w="5075" w:type="dxa"/>
        <w:tblInd w:w="404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075"/>
      </w:tblGrid>
      <w:tr w:rsidR="00C85A82" w:rsidTr="00B43844">
        <w:trPr>
          <w:trHeight w:val="2038"/>
        </w:trPr>
        <w:tc>
          <w:tcPr>
            <w:tcW w:w="5075" w:type="dxa"/>
            <w:shd w:val="clear" w:color="auto" w:fill="auto"/>
          </w:tcPr>
          <w:p w:rsidR="00C85A82" w:rsidRDefault="00111972">
            <w:pPr>
              <w:pStyle w:val="ad"/>
              <w:ind w:left="0"/>
              <w:jc w:val="both"/>
            </w:pPr>
            <w:r>
              <w:rPr>
                <w:b/>
                <w:bCs/>
                <w:sz w:val="26"/>
                <w:szCs w:val="26"/>
              </w:rPr>
              <w:t>О формах и порядке предоставления списка назначенных наблюдателей при проведении выборов депутатов Чебоксарского городского Собрания депутатов</w:t>
            </w:r>
          </w:p>
        </w:tc>
      </w:tr>
    </w:tbl>
    <w:p w:rsidR="00C85A82" w:rsidRPr="00111972" w:rsidRDefault="00111972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 w:rsidRPr="00111972">
        <w:rPr>
          <w:bCs/>
          <w:sz w:val="26"/>
          <w:szCs w:val="26"/>
        </w:rPr>
        <w:t xml:space="preserve">В целях обеспечения гласности в деятельности избирательных комиссий, в соответствии со статьями 26 и 30 Федерального закона «Об основных гарантиях избирательных прав и права на участие в референдуме граждан Российской Федерации», </w:t>
      </w:r>
      <w:r w:rsidRPr="00111972">
        <w:rPr>
          <w:sz w:val="26"/>
          <w:szCs w:val="26"/>
        </w:rPr>
        <w:t xml:space="preserve">Ленинская районная г. Чебоксары территориальная избирательная комиссия </w:t>
      </w:r>
      <w:r w:rsidRPr="00111972">
        <w:rPr>
          <w:b/>
          <w:bCs/>
          <w:sz w:val="26"/>
          <w:szCs w:val="26"/>
        </w:rPr>
        <w:t>решила</w:t>
      </w:r>
      <w:r w:rsidRPr="00111972">
        <w:rPr>
          <w:caps/>
          <w:sz w:val="26"/>
          <w:szCs w:val="26"/>
        </w:rPr>
        <w:t>:</w:t>
      </w:r>
    </w:p>
    <w:p w:rsidR="00C85A82" w:rsidRPr="00111972" w:rsidRDefault="00B43844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111972">
        <w:rPr>
          <w:caps/>
          <w:sz w:val="26"/>
          <w:szCs w:val="26"/>
        </w:rPr>
        <w:t xml:space="preserve">1. </w:t>
      </w:r>
      <w:r w:rsidR="00111972" w:rsidRPr="00111972">
        <w:rPr>
          <w:bCs/>
          <w:sz w:val="26"/>
          <w:szCs w:val="26"/>
        </w:rPr>
        <w:t xml:space="preserve">Утвердить </w:t>
      </w:r>
      <w:bookmarkStart w:id="0" w:name="_Hlk77501680"/>
      <w:r w:rsidR="00111972" w:rsidRPr="00111972">
        <w:rPr>
          <w:bCs/>
          <w:sz w:val="26"/>
          <w:szCs w:val="26"/>
        </w:rPr>
        <w:t xml:space="preserve">порядок предоставления списка назначенных наблюдателей при проведении выборов депутатов Чебоксарского городского Собрания депутатов </w:t>
      </w:r>
      <w:r w:rsidR="00111972" w:rsidRPr="00111972">
        <w:rPr>
          <w:sz w:val="26"/>
          <w:szCs w:val="26"/>
        </w:rPr>
        <w:t>(</w:t>
      </w:r>
      <w:bookmarkEnd w:id="0"/>
      <w:r w:rsidR="00111972" w:rsidRPr="00111972">
        <w:rPr>
          <w:sz w:val="26"/>
          <w:szCs w:val="26"/>
        </w:rPr>
        <w:t>приложение № 1)</w:t>
      </w:r>
      <w:r w:rsidRPr="00111972">
        <w:rPr>
          <w:sz w:val="26"/>
          <w:szCs w:val="26"/>
        </w:rPr>
        <w:t>.</w:t>
      </w:r>
    </w:p>
    <w:p w:rsidR="00C85A82" w:rsidRPr="00111972" w:rsidRDefault="00B43844">
      <w:pPr>
        <w:pStyle w:val="ad"/>
        <w:tabs>
          <w:tab w:val="left" w:pos="720"/>
        </w:tabs>
        <w:spacing w:after="0" w:line="360" w:lineRule="auto"/>
        <w:ind w:left="0" w:firstLine="720"/>
        <w:jc w:val="both"/>
        <w:rPr>
          <w:sz w:val="26"/>
          <w:szCs w:val="26"/>
        </w:rPr>
      </w:pPr>
      <w:r w:rsidRPr="00111972">
        <w:rPr>
          <w:sz w:val="26"/>
          <w:szCs w:val="26"/>
        </w:rPr>
        <w:t xml:space="preserve">2. </w:t>
      </w:r>
      <w:r w:rsidR="00111972" w:rsidRPr="00111972">
        <w:rPr>
          <w:sz w:val="26"/>
          <w:szCs w:val="26"/>
        </w:rPr>
        <w:t xml:space="preserve">Утвердить формы списка назначенных наблюдателей при проведении выборов депутатов </w:t>
      </w:r>
      <w:r w:rsidR="00111972" w:rsidRPr="00111972">
        <w:rPr>
          <w:bCs/>
          <w:sz w:val="26"/>
          <w:szCs w:val="26"/>
        </w:rPr>
        <w:t>Чебоксарского городского Собрания депутатов</w:t>
      </w:r>
      <w:r w:rsidR="00111972" w:rsidRPr="00111972">
        <w:rPr>
          <w:sz w:val="26"/>
          <w:szCs w:val="26"/>
        </w:rPr>
        <w:t xml:space="preserve"> на бумажном</w:t>
      </w:r>
      <w:r>
        <w:rPr>
          <w:sz w:val="26"/>
          <w:szCs w:val="26"/>
        </w:rPr>
        <w:t xml:space="preserve"> </w:t>
      </w:r>
      <w:r w:rsidRPr="00111972">
        <w:rPr>
          <w:sz w:val="26"/>
          <w:szCs w:val="26"/>
        </w:rPr>
        <w:t>носителе</w:t>
      </w:r>
      <w:r>
        <w:rPr>
          <w:sz w:val="26"/>
          <w:szCs w:val="26"/>
        </w:rPr>
        <w:t xml:space="preserve"> (приложение №2)</w:t>
      </w:r>
      <w:r w:rsidR="00111972" w:rsidRPr="00111972">
        <w:rPr>
          <w:sz w:val="26"/>
          <w:szCs w:val="26"/>
        </w:rPr>
        <w:t xml:space="preserve"> и в машиночитаемом виде (приложени</w:t>
      </w:r>
      <w:r>
        <w:rPr>
          <w:sz w:val="26"/>
          <w:szCs w:val="26"/>
        </w:rPr>
        <w:t>е</w:t>
      </w:r>
      <w:r w:rsidR="00111972" w:rsidRPr="00111972">
        <w:rPr>
          <w:sz w:val="26"/>
          <w:szCs w:val="26"/>
        </w:rPr>
        <w:t> № 3)</w:t>
      </w:r>
      <w:r w:rsidRPr="00111972">
        <w:rPr>
          <w:sz w:val="26"/>
          <w:szCs w:val="26"/>
        </w:rPr>
        <w:t>.</w:t>
      </w:r>
    </w:p>
    <w:p w:rsidR="00C85A82" w:rsidRPr="00111972" w:rsidRDefault="00B43844">
      <w:pPr>
        <w:pStyle w:val="ad"/>
        <w:tabs>
          <w:tab w:val="left" w:pos="720"/>
        </w:tabs>
        <w:spacing w:after="0" w:line="360" w:lineRule="auto"/>
        <w:ind w:left="0" w:firstLine="720"/>
        <w:jc w:val="both"/>
        <w:rPr>
          <w:sz w:val="26"/>
          <w:szCs w:val="26"/>
        </w:rPr>
      </w:pPr>
      <w:r w:rsidRPr="00111972">
        <w:rPr>
          <w:sz w:val="26"/>
          <w:szCs w:val="26"/>
        </w:rPr>
        <w:t xml:space="preserve">3. </w:t>
      </w:r>
      <w:r w:rsidR="00111972" w:rsidRPr="00111972">
        <w:rPr>
          <w:sz w:val="26"/>
          <w:szCs w:val="26"/>
        </w:rPr>
        <w:t>Направить настоящее решение в Избирательную комиссию Чувашской Республики, Калининскую и Московскую районные г.Чебоксары территориальные избирательные комиссии</w:t>
      </w:r>
      <w:r w:rsidRPr="00111972">
        <w:rPr>
          <w:sz w:val="26"/>
          <w:szCs w:val="26"/>
        </w:rPr>
        <w:t>.</w:t>
      </w:r>
    </w:p>
    <w:p w:rsidR="00C85A82" w:rsidRPr="00111972" w:rsidRDefault="00B43844">
      <w:pPr>
        <w:pStyle w:val="ad"/>
        <w:tabs>
          <w:tab w:val="left" w:pos="720"/>
        </w:tabs>
        <w:spacing w:after="0" w:line="360" w:lineRule="auto"/>
        <w:ind w:left="0" w:firstLine="720"/>
        <w:jc w:val="both"/>
        <w:rPr>
          <w:sz w:val="26"/>
          <w:szCs w:val="26"/>
        </w:rPr>
      </w:pPr>
      <w:r w:rsidRPr="00111972">
        <w:rPr>
          <w:sz w:val="26"/>
          <w:szCs w:val="26"/>
        </w:rPr>
        <w:t>4. Разместить настоящее решение на странице Ленинской районной г.Чебоксары территориальной избирательной комиссии в сети «Интернет».</w:t>
      </w:r>
    </w:p>
    <w:p w:rsidR="00C85A82" w:rsidRDefault="00C85A82" w:rsidP="00111972">
      <w:pPr>
        <w:pStyle w:val="ConsCell"/>
        <w:widowControl/>
        <w:tabs>
          <w:tab w:val="left" w:pos="6783"/>
        </w:tabs>
        <w:rPr>
          <w:rStyle w:val="a3"/>
          <w:sz w:val="24"/>
          <w:szCs w:val="24"/>
        </w:rPr>
      </w:pPr>
    </w:p>
    <w:p w:rsidR="00C85A82" w:rsidRDefault="00B43844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</w:t>
      </w:r>
      <w:r>
        <w:rPr>
          <w:sz w:val="26"/>
          <w:szCs w:val="26"/>
        </w:rPr>
        <w:tab/>
        <w:t xml:space="preserve">А.С. Глушкова </w:t>
      </w:r>
    </w:p>
    <w:p w:rsidR="00C85A82" w:rsidRDefault="00C85A82">
      <w:pPr>
        <w:pStyle w:val="ConsCell"/>
        <w:widowControl/>
        <w:tabs>
          <w:tab w:val="left" w:pos="6783"/>
        </w:tabs>
        <w:ind w:firstLine="456"/>
        <w:jc w:val="both"/>
        <w:rPr>
          <w:rStyle w:val="a3"/>
          <w:sz w:val="26"/>
          <w:szCs w:val="26"/>
        </w:rPr>
      </w:pPr>
    </w:p>
    <w:p w:rsidR="00C85A82" w:rsidRDefault="00B43844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C85A82" w:rsidRDefault="00B43844">
      <w:pPr>
        <w:pStyle w:val="ConsCell"/>
        <w:widowControl/>
        <w:tabs>
          <w:tab w:val="left" w:pos="6783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>
        <w:rPr>
          <w:sz w:val="26"/>
          <w:szCs w:val="26"/>
        </w:rPr>
        <w:tab/>
        <w:t>А.А. Патшина</w:t>
      </w:r>
      <w:bookmarkStart w:id="1" w:name="_GoBack"/>
      <w:bookmarkEnd w:id="1"/>
    </w:p>
    <w:sectPr w:rsidR="00C85A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07" w:right="851" w:bottom="851" w:left="1701" w:header="709" w:footer="709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B7" w:rsidRDefault="00A815B7">
      <w:r>
        <w:separator/>
      </w:r>
    </w:p>
  </w:endnote>
  <w:endnote w:type="continuationSeparator" w:id="0">
    <w:p w:rsidR="00A815B7" w:rsidRDefault="00A8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swiss"/>
    <w:pitch w:val="variable"/>
    <w:sig w:usb0="00000003" w:usb1="00002046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2" w:rsidRDefault="00C85A8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2" w:rsidRDefault="00C85A8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B7" w:rsidRDefault="00A815B7">
      <w:r>
        <w:separator/>
      </w:r>
    </w:p>
  </w:footnote>
  <w:footnote w:type="continuationSeparator" w:id="0">
    <w:p w:rsidR="00A815B7" w:rsidRDefault="00A81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2" w:rsidRDefault="00B43844">
    <w:pPr>
      <w:pStyle w:val="ab"/>
      <w:tabs>
        <w:tab w:val="clear" w:pos="9355"/>
        <w:tab w:val="right" w:pos="9328"/>
      </w:tabs>
      <w:jc w:val="center"/>
    </w:pPr>
    <w:r>
      <w:fldChar w:fldCharType="begin"/>
    </w:r>
    <w:r>
      <w:instrText>PAGE</w:instrText>
    </w:r>
    <w:r>
      <w:fldChar w:fldCharType="separate"/>
    </w:r>
    <w:r w:rsidR="0064352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A82" w:rsidRDefault="00C85A8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82"/>
    <w:rsid w:val="00111972"/>
    <w:rsid w:val="00643520"/>
    <w:rsid w:val="00A815B7"/>
    <w:rsid w:val="00B43844"/>
    <w:rsid w:val="00B544D1"/>
    <w:rsid w:val="00C8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styleId="a3">
    <w:name w:val="page number"/>
    <w:qFormat/>
  </w:style>
  <w:style w:type="character" w:customStyle="1" w:styleId="a4">
    <w:name w:val="Основной текст с отступом Знак"/>
    <w:basedOn w:val="a0"/>
    <w:qFormat/>
    <w:rsid w:val="00B42C52"/>
    <w:rPr>
      <w:rFonts w:cs="Arial Unicode MS"/>
      <w:color w:val="000000"/>
      <w:sz w:val="24"/>
      <w:szCs w:val="24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c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qFormat/>
    <w:pPr>
      <w:widowControl w:val="0"/>
    </w:pPr>
    <w:rPr>
      <w:rFonts w:eastAsia="Times New Roman"/>
      <w:color w:val="000000"/>
      <w:sz w:val="28"/>
      <w:szCs w:val="28"/>
      <w:u w:color="000000"/>
    </w:rPr>
  </w:style>
  <w:style w:type="paragraph" w:styleId="ae">
    <w:name w:val="foot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 w:val="0"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u w:val="single"/>
    </w:rPr>
  </w:style>
  <w:style w:type="character" w:styleId="a3">
    <w:name w:val="page number"/>
    <w:qFormat/>
  </w:style>
  <w:style w:type="character" w:customStyle="1" w:styleId="a4">
    <w:name w:val="Основной текст с отступом Знак"/>
    <w:basedOn w:val="a0"/>
    <w:qFormat/>
    <w:rsid w:val="00B42C52"/>
    <w:rPr>
      <w:rFonts w:cs="Arial Unicode MS"/>
      <w:color w:val="000000"/>
      <w:sz w:val="24"/>
      <w:szCs w:val="24"/>
      <w:u w:val="none" w:color="000000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c">
    <w:name w:val="Колонтитулы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d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qFormat/>
    <w:pPr>
      <w:widowControl w:val="0"/>
    </w:pPr>
    <w:rPr>
      <w:rFonts w:eastAsia="Times New Roman"/>
      <w:color w:val="000000"/>
      <w:sz w:val="28"/>
      <w:szCs w:val="28"/>
      <w:u w:color="000000"/>
    </w:rPr>
  </w:style>
  <w:style w:type="paragraph" w:styleId="ae">
    <w:name w:val="footer"/>
    <w:basedOn w:val="a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a.glushkova@uplab.ru</dc:creator>
  <dc:description/>
  <cp:lastModifiedBy>Альбина Патшина</cp:lastModifiedBy>
  <cp:revision>4</cp:revision>
  <dcterms:created xsi:type="dcterms:W3CDTF">2024-07-31T16:15:00Z</dcterms:created>
  <dcterms:modified xsi:type="dcterms:W3CDTF">2024-08-01T07:35:00Z</dcterms:modified>
  <dc:language>ru-RU</dc:language>
</cp:coreProperties>
</file>