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596135" w:rsidTr="00C93A67">
        <w:trPr>
          <w:trHeight w:val="1058"/>
        </w:trPr>
        <w:tc>
          <w:tcPr>
            <w:tcW w:w="3888" w:type="dxa"/>
          </w:tcPr>
          <w:p w:rsidR="0001027C" w:rsidRPr="00596135" w:rsidRDefault="0001027C" w:rsidP="00AC3761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Ч</w:t>
            </w:r>
            <w:r w:rsidRPr="00596135">
              <w:rPr>
                <w:b/>
                <w:caps/>
              </w:rPr>
              <w:t>Ă</w:t>
            </w:r>
            <w:r w:rsidRPr="00596135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Pr="00596135" w:rsidRDefault="0001027C" w:rsidP="00AC3761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96135">
              <w:rPr>
                <w:b/>
                <w:caps/>
              </w:rPr>
              <w:t>Ă</w:t>
            </w:r>
          </w:p>
          <w:p w:rsidR="0001027C" w:rsidRPr="00596135" w:rsidRDefault="0001027C" w:rsidP="00AC3761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ОКРУГ</w:t>
            </w:r>
            <w:r w:rsidRPr="00596135">
              <w:rPr>
                <w:b/>
                <w:caps/>
              </w:rPr>
              <w:t>Ĕ</w:t>
            </w:r>
            <w:r w:rsidRPr="00596135">
              <w:rPr>
                <w:rFonts w:ascii="Antiqua Chv" w:hAnsi="Antiqua Chv"/>
                <w:b/>
                <w:caps/>
              </w:rPr>
              <w:t>Н</w:t>
            </w:r>
          </w:p>
          <w:p w:rsidR="0001027C" w:rsidRPr="00596135" w:rsidRDefault="0001027C" w:rsidP="00AC3761">
            <w:pPr>
              <w:jc w:val="center"/>
              <w:rPr>
                <w:rFonts w:ascii="Antiqua Chv" w:hAnsi="Antiqua Chv"/>
                <w:b/>
              </w:rPr>
            </w:pPr>
            <w:r w:rsidRPr="00596135">
              <w:rPr>
                <w:rFonts w:ascii="Antiqua Chv" w:hAnsi="Antiqua Chv"/>
                <w:b/>
                <w:caps/>
              </w:rPr>
              <w:t>Администраций</w:t>
            </w:r>
            <w:r w:rsidRPr="00596135">
              <w:rPr>
                <w:b/>
                <w:bCs/>
                <w:caps/>
              </w:rPr>
              <w:t>Ĕ</w:t>
            </w:r>
          </w:p>
          <w:p w:rsidR="0001027C" w:rsidRPr="00596135" w:rsidRDefault="0001027C" w:rsidP="00AC3761">
            <w:pPr>
              <w:jc w:val="both"/>
              <w:rPr>
                <w:b/>
              </w:rPr>
            </w:pPr>
          </w:p>
          <w:p w:rsidR="0001027C" w:rsidRPr="00596135" w:rsidRDefault="00CA6507" w:rsidP="00AC3761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465" w:type="dxa"/>
          </w:tcPr>
          <w:p w:rsidR="0001027C" w:rsidRPr="00596135" w:rsidRDefault="002A244F" w:rsidP="00AC3761">
            <w:pPr>
              <w:jc w:val="center"/>
              <w:rPr>
                <w:b/>
                <w:sz w:val="26"/>
                <w:szCs w:val="26"/>
              </w:rPr>
            </w:pPr>
            <w:r w:rsidRPr="00596135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-7620</wp:posOffset>
                  </wp:positionV>
                  <wp:extent cx="619125" cy="8001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01027C" w:rsidRPr="00596135" w:rsidRDefault="0001027C" w:rsidP="00AC3761">
            <w:pPr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Чувашская республика</w:t>
            </w:r>
          </w:p>
          <w:p w:rsidR="0001027C" w:rsidRPr="00596135" w:rsidRDefault="0001027C" w:rsidP="00AC3761">
            <w:pPr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АДМИНИСТРАЦИЯ</w:t>
            </w:r>
          </w:p>
          <w:p w:rsidR="0001027C" w:rsidRPr="00596135" w:rsidRDefault="0001027C" w:rsidP="00AC3761">
            <w:pPr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Козловского муниципального округа</w:t>
            </w:r>
          </w:p>
          <w:p w:rsidR="0001027C" w:rsidRPr="00596135" w:rsidRDefault="0001027C" w:rsidP="00AC3761">
            <w:pPr>
              <w:jc w:val="center"/>
              <w:rPr>
                <w:b/>
              </w:rPr>
            </w:pPr>
          </w:p>
          <w:p w:rsidR="0001027C" w:rsidRPr="00596135" w:rsidRDefault="00CA6507" w:rsidP="00AC3761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01027C" w:rsidRPr="00596135" w:rsidTr="00C93A67">
        <w:trPr>
          <w:trHeight w:val="439"/>
        </w:trPr>
        <w:tc>
          <w:tcPr>
            <w:tcW w:w="3888" w:type="dxa"/>
          </w:tcPr>
          <w:p w:rsidR="0001027C" w:rsidRPr="00596135" w:rsidRDefault="0001027C" w:rsidP="00AC3761">
            <w:pPr>
              <w:jc w:val="center"/>
              <w:rPr>
                <w:b/>
              </w:rPr>
            </w:pPr>
          </w:p>
          <w:p w:rsidR="0001027C" w:rsidRPr="00AC3761" w:rsidRDefault="00AC3761" w:rsidP="00AC3761">
            <w:pPr>
              <w:jc w:val="center"/>
            </w:pPr>
            <w:r w:rsidRPr="00AC3761">
              <w:t>24.04.</w:t>
            </w:r>
            <w:r w:rsidR="00CB2A4A" w:rsidRPr="00AC3761">
              <w:t>202</w:t>
            </w:r>
            <w:r w:rsidR="00CA41F6" w:rsidRPr="00AC3761">
              <w:t>4</w:t>
            </w:r>
            <w:r>
              <w:t xml:space="preserve">   </w:t>
            </w:r>
            <w:r>
              <w:rPr>
                <w:u w:val="single"/>
              </w:rPr>
              <w:t>139</w:t>
            </w:r>
            <w:r w:rsidR="0001027C" w:rsidRPr="00AC376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596135" w:rsidRDefault="0001027C" w:rsidP="00AC3761">
            <w:pPr>
              <w:rPr>
                <w:rFonts w:ascii="Journal Chv" w:hAnsi="Journal Chv"/>
                <w:b/>
                <w:sz w:val="26"/>
                <w:szCs w:val="26"/>
              </w:rPr>
            </w:pPr>
          </w:p>
          <w:p w:rsidR="0001027C" w:rsidRPr="00596135" w:rsidRDefault="0001027C" w:rsidP="00AC3761">
            <w:pPr>
              <w:jc w:val="both"/>
              <w:rPr>
                <w:rFonts w:ascii="Journal Chv" w:hAnsi="Journal Chv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596135" w:rsidRDefault="0001027C" w:rsidP="00AC3761">
            <w:pPr>
              <w:jc w:val="center"/>
              <w:rPr>
                <w:b/>
              </w:rPr>
            </w:pPr>
          </w:p>
          <w:p w:rsidR="0001027C" w:rsidRPr="00AC3761" w:rsidRDefault="00175B0F" w:rsidP="00AC3761">
            <w:pPr>
              <w:jc w:val="center"/>
            </w:pPr>
            <w:r w:rsidRPr="00AC3761">
              <w:t>24</w:t>
            </w:r>
            <w:r w:rsidR="00CB2A4A" w:rsidRPr="00AC3761">
              <w:t>.</w:t>
            </w:r>
            <w:r w:rsidR="00CA6507" w:rsidRPr="00AC3761">
              <w:t>04</w:t>
            </w:r>
            <w:r w:rsidR="00CB2A4A" w:rsidRPr="00AC3761">
              <w:t>.202</w:t>
            </w:r>
            <w:r w:rsidR="00CA41F6" w:rsidRPr="00AC3761">
              <w:t>4</w:t>
            </w:r>
            <w:r w:rsidR="0001027C" w:rsidRPr="00AC3761">
              <w:t xml:space="preserve"> № </w:t>
            </w:r>
            <w:r w:rsidRPr="00AC3761">
              <w:t>139</w:t>
            </w:r>
            <w:bookmarkStart w:id="0" w:name="_GoBack"/>
            <w:bookmarkEnd w:id="0"/>
          </w:p>
        </w:tc>
      </w:tr>
      <w:tr w:rsidR="0001027C" w:rsidRPr="00AC3761" w:rsidTr="00C93A67">
        <w:trPr>
          <w:trHeight w:val="122"/>
        </w:trPr>
        <w:tc>
          <w:tcPr>
            <w:tcW w:w="3888" w:type="dxa"/>
          </w:tcPr>
          <w:p w:rsidR="0001027C" w:rsidRPr="00AC3761" w:rsidRDefault="0001027C" w:rsidP="00AC3761">
            <w:pPr>
              <w:jc w:val="center"/>
            </w:pPr>
            <w:proofErr w:type="spellStart"/>
            <w:r w:rsidRPr="00AC3761">
              <w:t>Куславкка</w:t>
            </w:r>
            <w:proofErr w:type="spellEnd"/>
            <w:r w:rsidRPr="00AC376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AC3761" w:rsidRDefault="0001027C" w:rsidP="00AC37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AC3761" w:rsidRDefault="0001027C" w:rsidP="00AC3761">
            <w:pPr>
              <w:jc w:val="center"/>
            </w:pPr>
            <w:r w:rsidRPr="00AC3761">
              <w:t xml:space="preserve">г. </w:t>
            </w:r>
            <w:proofErr w:type="spellStart"/>
            <w:r w:rsidRPr="00AC3761">
              <w:t>Козловка</w:t>
            </w:r>
            <w:proofErr w:type="spellEnd"/>
          </w:p>
        </w:tc>
      </w:tr>
    </w:tbl>
    <w:p w:rsidR="0001027C" w:rsidRPr="00AC3761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498" w:type="dxa"/>
        <w:tblInd w:w="-34" w:type="dxa"/>
        <w:tblLook w:val="01E0"/>
      </w:tblPr>
      <w:tblGrid>
        <w:gridCol w:w="4678"/>
        <w:gridCol w:w="4820"/>
      </w:tblGrid>
      <w:tr w:rsidR="002C5EC3" w:rsidRPr="00AC3761" w:rsidTr="00AC3761">
        <w:trPr>
          <w:trHeight w:val="866"/>
        </w:trPr>
        <w:tc>
          <w:tcPr>
            <w:tcW w:w="4678" w:type="dxa"/>
          </w:tcPr>
          <w:p w:rsidR="002C5EC3" w:rsidRPr="00AC3761" w:rsidRDefault="002C5EC3" w:rsidP="005E7CD3">
            <w:pPr>
              <w:jc w:val="both"/>
              <w:rPr>
                <w:sz w:val="26"/>
                <w:szCs w:val="26"/>
              </w:rPr>
            </w:pPr>
          </w:p>
          <w:p w:rsidR="00C52789" w:rsidRPr="00AC3761" w:rsidRDefault="00CA6507" w:rsidP="002B6132">
            <w:pPr>
              <w:pStyle w:val="10"/>
              <w:ind w:right="-2"/>
              <w:jc w:val="both"/>
              <w:rPr>
                <w:sz w:val="26"/>
                <w:szCs w:val="26"/>
              </w:rPr>
            </w:pPr>
            <w:r w:rsidRPr="00AC3761">
              <w:rPr>
                <w:sz w:val="26"/>
                <w:szCs w:val="26"/>
              </w:rPr>
              <w:t>О временном ограничении движения и стоянки транспортных средств на время п</w:t>
            </w:r>
            <w:r w:rsidR="002B6132" w:rsidRPr="00AC3761">
              <w:rPr>
                <w:sz w:val="26"/>
                <w:szCs w:val="26"/>
              </w:rPr>
              <w:t xml:space="preserve">роведения в </w:t>
            </w:r>
            <w:proofErr w:type="gramStart"/>
            <w:r w:rsidR="002B6132" w:rsidRPr="00AC3761">
              <w:rPr>
                <w:sz w:val="26"/>
                <w:szCs w:val="26"/>
              </w:rPr>
              <w:t>г</w:t>
            </w:r>
            <w:proofErr w:type="gramEnd"/>
            <w:r w:rsidR="002B6132" w:rsidRPr="00AC3761">
              <w:rPr>
                <w:sz w:val="26"/>
                <w:szCs w:val="26"/>
              </w:rPr>
              <w:t xml:space="preserve">. </w:t>
            </w:r>
            <w:proofErr w:type="spellStart"/>
            <w:r w:rsidR="002B6132" w:rsidRPr="00AC3761">
              <w:rPr>
                <w:sz w:val="26"/>
                <w:szCs w:val="26"/>
              </w:rPr>
              <w:t>Козловка</w:t>
            </w:r>
            <w:proofErr w:type="spellEnd"/>
            <w:r w:rsidR="002B6132" w:rsidRPr="00AC3761">
              <w:rPr>
                <w:sz w:val="26"/>
                <w:szCs w:val="26"/>
              </w:rPr>
              <w:t xml:space="preserve"> праздновании 79-й годовщины Победы в Великой Отеч</w:t>
            </w:r>
            <w:r w:rsidR="00107AD6" w:rsidRPr="00AC3761">
              <w:rPr>
                <w:sz w:val="26"/>
                <w:szCs w:val="26"/>
              </w:rPr>
              <w:t>ественной войне 1941-1945 годов</w:t>
            </w:r>
          </w:p>
        </w:tc>
        <w:tc>
          <w:tcPr>
            <w:tcW w:w="4820" w:type="dxa"/>
            <w:tcBorders>
              <w:left w:val="nil"/>
            </w:tcBorders>
          </w:tcPr>
          <w:p w:rsidR="002C5EC3" w:rsidRPr="00AC3761" w:rsidRDefault="002C5EC3" w:rsidP="00C07EFB">
            <w:pPr>
              <w:jc w:val="both"/>
              <w:rPr>
                <w:sz w:val="26"/>
                <w:szCs w:val="26"/>
              </w:rPr>
            </w:pPr>
          </w:p>
        </w:tc>
      </w:tr>
    </w:tbl>
    <w:p w:rsidR="002C5EC3" w:rsidRPr="00AC3761" w:rsidRDefault="002C5EC3" w:rsidP="002C5EC3">
      <w:pPr>
        <w:jc w:val="both"/>
        <w:rPr>
          <w:sz w:val="26"/>
          <w:szCs w:val="26"/>
        </w:rPr>
      </w:pPr>
    </w:p>
    <w:p w:rsidR="00BA0B01" w:rsidRPr="00AC3761" w:rsidRDefault="002C5EC3" w:rsidP="00FF4F33">
      <w:pPr>
        <w:ind w:right="-2" w:firstLine="567"/>
        <w:jc w:val="both"/>
        <w:rPr>
          <w:color w:val="000000"/>
          <w:sz w:val="26"/>
          <w:szCs w:val="26"/>
        </w:rPr>
      </w:pPr>
      <w:r w:rsidRPr="00AC3761">
        <w:rPr>
          <w:sz w:val="26"/>
          <w:szCs w:val="26"/>
        </w:rPr>
        <w:tab/>
      </w:r>
      <w:proofErr w:type="gramStart"/>
      <w:r w:rsidR="00BA0B01" w:rsidRPr="00AC3761">
        <w:rPr>
          <w:color w:val="000000"/>
          <w:sz w:val="26"/>
          <w:szCs w:val="26"/>
        </w:rPr>
        <w:t>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</w:t>
      </w:r>
      <w:r w:rsidR="00FF4F33" w:rsidRPr="00AC3761">
        <w:rPr>
          <w:color w:val="000000"/>
          <w:sz w:val="26"/>
          <w:szCs w:val="26"/>
        </w:rPr>
        <w:t xml:space="preserve"> 15.11.2007 № 72 «О временном ограничении</w:t>
      </w:r>
      <w:proofErr w:type="gramEnd"/>
      <w:r w:rsidR="00BA0B01" w:rsidRPr="00AC3761">
        <w:rPr>
          <w:color w:val="000000"/>
          <w:sz w:val="26"/>
          <w:szCs w:val="26"/>
        </w:rPr>
        <w:t xml:space="preserve"> </w:t>
      </w:r>
      <w:proofErr w:type="gramStart"/>
      <w:r w:rsidR="00BA0B01" w:rsidRPr="00AC3761">
        <w:rPr>
          <w:color w:val="000000"/>
          <w:sz w:val="26"/>
          <w:szCs w:val="26"/>
        </w:rPr>
        <w:t>или прекращени</w:t>
      </w:r>
      <w:r w:rsidR="00FF4F33" w:rsidRPr="00AC3761">
        <w:rPr>
          <w:color w:val="000000"/>
          <w:sz w:val="26"/>
          <w:szCs w:val="26"/>
        </w:rPr>
        <w:t>и</w:t>
      </w:r>
      <w:r w:rsidR="00BA0B01" w:rsidRPr="00AC3761">
        <w:rPr>
          <w:color w:val="000000"/>
          <w:sz w:val="26"/>
          <w:szCs w:val="26"/>
        </w:rPr>
        <w:t xml:space="preserve"> движения транспортных средств </w:t>
      </w:r>
      <w:r w:rsidR="00FF4F33" w:rsidRPr="00AC3761">
        <w:rPr>
          <w:color w:val="000000"/>
          <w:sz w:val="26"/>
          <w:szCs w:val="26"/>
        </w:rPr>
        <w:t>по автомобильным дорогам регионального, межмуниципального и местного значения в Чувашской Республике</w:t>
      </w:r>
      <w:r w:rsidR="00BA0B01" w:rsidRPr="00AC3761">
        <w:rPr>
          <w:color w:val="000000"/>
          <w:sz w:val="26"/>
          <w:szCs w:val="26"/>
        </w:rPr>
        <w:t>», постановлением Кабинета Министров Чувашской Республики от 24.02.2012 № 62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безопасности дорожного движения и организации транспортного обслуживания населения на время проведения</w:t>
      </w:r>
      <w:proofErr w:type="gramEnd"/>
      <w:r w:rsidR="00BA0B01" w:rsidRPr="00AC3761">
        <w:rPr>
          <w:color w:val="000000"/>
          <w:sz w:val="26"/>
          <w:szCs w:val="26"/>
        </w:rPr>
        <w:t xml:space="preserve"> </w:t>
      </w:r>
      <w:r w:rsidR="002B6132" w:rsidRPr="00AC3761">
        <w:rPr>
          <w:color w:val="000000"/>
          <w:sz w:val="26"/>
          <w:szCs w:val="26"/>
        </w:rPr>
        <w:t>79-й годовщины Победы в Великой Отеч</w:t>
      </w:r>
      <w:r w:rsidR="004A46FA" w:rsidRPr="00AC3761">
        <w:rPr>
          <w:color w:val="000000"/>
          <w:sz w:val="26"/>
          <w:szCs w:val="26"/>
        </w:rPr>
        <w:t>ественной войне 1941-1945 годов:</w:t>
      </w:r>
    </w:p>
    <w:p w:rsidR="00FF4F33" w:rsidRPr="00AC3761" w:rsidRDefault="00712310" w:rsidP="00BB1D7A">
      <w:pPr>
        <w:pStyle w:val="10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AC3761">
        <w:rPr>
          <w:color w:val="000000"/>
          <w:sz w:val="26"/>
          <w:szCs w:val="26"/>
        </w:rPr>
        <w:t>Вн</w:t>
      </w:r>
      <w:r w:rsidR="00FF4F33" w:rsidRPr="00AC3761">
        <w:rPr>
          <w:color w:val="000000"/>
          <w:sz w:val="26"/>
          <w:szCs w:val="26"/>
        </w:rPr>
        <w:t>ести ограничение движения и стоянки транспортных средств:</w:t>
      </w:r>
    </w:p>
    <w:p w:rsidR="00A44B52" w:rsidRPr="00AC3761" w:rsidRDefault="002B6132" w:rsidP="004A46FA">
      <w:pPr>
        <w:pStyle w:val="10"/>
        <w:ind w:right="-2" w:firstLine="709"/>
        <w:jc w:val="both"/>
        <w:rPr>
          <w:color w:val="000000"/>
          <w:sz w:val="26"/>
          <w:szCs w:val="26"/>
        </w:rPr>
      </w:pPr>
      <w:r w:rsidRPr="00AC3761">
        <w:rPr>
          <w:color w:val="000000"/>
          <w:sz w:val="26"/>
          <w:szCs w:val="26"/>
        </w:rPr>
        <w:t>9 мая 2024 года с</w:t>
      </w:r>
      <w:r w:rsidR="00FF4F33" w:rsidRPr="00AC3761">
        <w:rPr>
          <w:color w:val="000000"/>
          <w:sz w:val="26"/>
          <w:szCs w:val="26"/>
        </w:rPr>
        <w:t xml:space="preserve"> 08 час.00 мин. до </w:t>
      </w:r>
      <w:r w:rsidR="004A46FA" w:rsidRPr="00AC3761">
        <w:rPr>
          <w:color w:val="000000"/>
          <w:sz w:val="26"/>
          <w:szCs w:val="26"/>
        </w:rPr>
        <w:t>14</w:t>
      </w:r>
      <w:r w:rsidR="00A44B52" w:rsidRPr="00AC3761">
        <w:rPr>
          <w:color w:val="000000"/>
          <w:sz w:val="26"/>
          <w:szCs w:val="26"/>
        </w:rPr>
        <w:t xml:space="preserve"> час. 00 мин. ограничить движение транспортных средств по улице Ленина</w:t>
      </w:r>
      <w:r w:rsidR="00712310" w:rsidRPr="00AC3761">
        <w:rPr>
          <w:color w:val="000000"/>
          <w:sz w:val="26"/>
          <w:szCs w:val="26"/>
        </w:rPr>
        <w:t>, улице 30 лет Победы</w:t>
      </w:r>
      <w:r w:rsidR="00A44B52" w:rsidRPr="00AC3761">
        <w:rPr>
          <w:color w:val="000000"/>
          <w:sz w:val="26"/>
          <w:szCs w:val="26"/>
        </w:rPr>
        <w:t xml:space="preserve"> (до</w:t>
      </w:r>
      <w:r w:rsidR="00712310" w:rsidRPr="00AC3761">
        <w:rPr>
          <w:color w:val="000000"/>
          <w:sz w:val="26"/>
          <w:szCs w:val="26"/>
        </w:rPr>
        <w:t xml:space="preserve"> пересечения улицы </w:t>
      </w:r>
      <w:proofErr w:type="spellStart"/>
      <w:r w:rsidR="00712310" w:rsidRPr="00AC3761">
        <w:rPr>
          <w:color w:val="000000"/>
          <w:sz w:val="26"/>
          <w:szCs w:val="26"/>
        </w:rPr>
        <w:t>Тухланова</w:t>
      </w:r>
      <w:proofErr w:type="spellEnd"/>
      <w:r w:rsidR="00A44B52" w:rsidRPr="00AC3761">
        <w:rPr>
          <w:color w:val="000000"/>
          <w:sz w:val="26"/>
          <w:szCs w:val="26"/>
        </w:rPr>
        <w:t>), по улице Свободной Росс</w:t>
      </w:r>
      <w:r w:rsidR="00712310" w:rsidRPr="00AC3761">
        <w:rPr>
          <w:color w:val="000000"/>
          <w:sz w:val="26"/>
          <w:szCs w:val="26"/>
        </w:rPr>
        <w:t xml:space="preserve">ии (до пересечения улицы </w:t>
      </w:r>
      <w:proofErr w:type="spellStart"/>
      <w:r w:rsidR="00712310" w:rsidRPr="00AC3761">
        <w:rPr>
          <w:color w:val="000000"/>
          <w:sz w:val="26"/>
          <w:szCs w:val="26"/>
        </w:rPr>
        <w:t>Тухланова</w:t>
      </w:r>
      <w:proofErr w:type="spellEnd"/>
      <w:r w:rsidR="00712310" w:rsidRPr="00AC3761">
        <w:rPr>
          <w:color w:val="000000"/>
          <w:sz w:val="26"/>
          <w:szCs w:val="26"/>
        </w:rPr>
        <w:t xml:space="preserve">), по улице Гагарина (до пересечения улицы Садовая) </w:t>
      </w:r>
      <w:proofErr w:type="gramStart"/>
      <w:r w:rsidR="00A44B52" w:rsidRPr="00AC3761">
        <w:rPr>
          <w:color w:val="000000"/>
          <w:sz w:val="26"/>
          <w:szCs w:val="26"/>
        </w:rPr>
        <w:t>г</w:t>
      </w:r>
      <w:proofErr w:type="gramEnd"/>
      <w:r w:rsidR="00A44B52" w:rsidRPr="00AC3761">
        <w:rPr>
          <w:color w:val="000000"/>
          <w:sz w:val="26"/>
          <w:szCs w:val="26"/>
        </w:rPr>
        <w:t xml:space="preserve">. </w:t>
      </w:r>
      <w:proofErr w:type="spellStart"/>
      <w:r w:rsidR="00A44B52" w:rsidRPr="00AC3761">
        <w:rPr>
          <w:color w:val="000000"/>
          <w:sz w:val="26"/>
          <w:szCs w:val="26"/>
        </w:rPr>
        <w:t>Козловка</w:t>
      </w:r>
      <w:proofErr w:type="spellEnd"/>
      <w:r w:rsidR="00A44B52" w:rsidRPr="00AC3761">
        <w:rPr>
          <w:color w:val="000000"/>
          <w:sz w:val="26"/>
          <w:szCs w:val="26"/>
        </w:rPr>
        <w:t xml:space="preserve"> Чувашской Республики.</w:t>
      </w:r>
    </w:p>
    <w:p w:rsidR="00A44B52" w:rsidRPr="00AC3761" w:rsidRDefault="0035650F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AC3761">
        <w:rPr>
          <w:sz w:val="26"/>
          <w:szCs w:val="26"/>
          <w:lang w:eastAsia="ar-SA"/>
        </w:rPr>
        <w:t>На период ограничения движение транспортных средств организовать в объезд по существующей улично-дорожной сети.</w:t>
      </w:r>
    </w:p>
    <w:p w:rsidR="0035650F" w:rsidRPr="00AC3761" w:rsidRDefault="0035650F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AC3761">
        <w:rPr>
          <w:sz w:val="26"/>
          <w:szCs w:val="26"/>
          <w:lang w:eastAsia="ar-SA"/>
        </w:rPr>
        <w:t xml:space="preserve">Рекомендовать ИП </w:t>
      </w:r>
      <w:proofErr w:type="spellStart"/>
      <w:r w:rsidRPr="00AC3761">
        <w:rPr>
          <w:sz w:val="26"/>
          <w:szCs w:val="26"/>
          <w:lang w:eastAsia="ar-SA"/>
        </w:rPr>
        <w:t>Якупову</w:t>
      </w:r>
      <w:proofErr w:type="spellEnd"/>
      <w:r w:rsidRPr="00AC3761">
        <w:rPr>
          <w:sz w:val="26"/>
          <w:szCs w:val="26"/>
          <w:lang w:eastAsia="ar-SA"/>
        </w:rPr>
        <w:t xml:space="preserve"> И.Т. организовать работу общественного транспорта в соответствии с вводимыми ограничениями. </w:t>
      </w:r>
    </w:p>
    <w:p w:rsidR="0035650F" w:rsidRPr="00AC3761" w:rsidRDefault="004A46FA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AC3761">
        <w:rPr>
          <w:sz w:val="26"/>
          <w:szCs w:val="26"/>
          <w:lang w:eastAsia="ar-SA"/>
        </w:rPr>
        <w:t>П</w:t>
      </w:r>
      <w:r w:rsidR="0035650F" w:rsidRPr="00AC3761">
        <w:rPr>
          <w:sz w:val="26"/>
          <w:szCs w:val="26"/>
          <w:lang w:eastAsia="ar-SA"/>
        </w:rPr>
        <w:t xml:space="preserve">ресс секретарю главы Козловского муниципального округа </w:t>
      </w:r>
      <w:r w:rsidR="002B6132" w:rsidRPr="00AC3761">
        <w:rPr>
          <w:sz w:val="26"/>
          <w:szCs w:val="26"/>
          <w:lang w:eastAsia="ar-SA"/>
        </w:rPr>
        <w:t xml:space="preserve">проинформировать жителей </w:t>
      </w:r>
      <w:proofErr w:type="gramStart"/>
      <w:r w:rsidR="002B6132" w:rsidRPr="00AC3761">
        <w:rPr>
          <w:sz w:val="26"/>
          <w:szCs w:val="26"/>
          <w:lang w:eastAsia="ar-SA"/>
        </w:rPr>
        <w:t>г</w:t>
      </w:r>
      <w:proofErr w:type="gramEnd"/>
      <w:r w:rsidR="002B6132" w:rsidRPr="00AC3761">
        <w:rPr>
          <w:sz w:val="26"/>
          <w:szCs w:val="26"/>
          <w:lang w:eastAsia="ar-SA"/>
        </w:rPr>
        <w:t xml:space="preserve">. </w:t>
      </w:r>
      <w:r w:rsidRPr="00AC3761">
        <w:rPr>
          <w:sz w:val="26"/>
          <w:szCs w:val="26"/>
          <w:lang w:eastAsia="ar-SA"/>
        </w:rPr>
        <w:t>Козловка</w:t>
      </w:r>
      <w:r w:rsidR="0035650F" w:rsidRPr="00AC3761">
        <w:rPr>
          <w:sz w:val="26"/>
          <w:szCs w:val="26"/>
          <w:lang w:eastAsia="ar-SA"/>
        </w:rPr>
        <w:t xml:space="preserve"> Чувашской Республики о принятом решении через средства массовой информации.</w:t>
      </w:r>
    </w:p>
    <w:p w:rsidR="0035650F" w:rsidRPr="00AC3761" w:rsidRDefault="0035650F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AC3761">
        <w:rPr>
          <w:sz w:val="26"/>
          <w:szCs w:val="26"/>
          <w:lang w:eastAsia="ar-SA"/>
        </w:rPr>
        <w:lastRenderedPageBreak/>
        <w:t xml:space="preserve">Рекомендовать ОМВД России «Козловский» организовать охрану общественного </w:t>
      </w:r>
      <w:r w:rsidR="00BB1D7A" w:rsidRPr="00AC3761">
        <w:rPr>
          <w:sz w:val="26"/>
          <w:szCs w:val="26"/>
          <w:lang w:eastAsia="ar-SA"/>
        </w:rPr>
        <w:t xml:space="preserve">порядка и регулирование уличного движения, обеспечить </w:t>
      </w:r>
      <w:proofErr w:type="gramStart"/>
      <w:r w:rsidR="00BB1D7A" w:rsidRPr="00AC3761">
        <w:rPr>
          <w:sz w:val="26"/>
          <w:szCs w:val="26"/>
          <w:lang w:eastAsia="ar-SA"/>
        </w:rPr>
        <w:t>контроль за</w:t>
      </w:r>
      <w:proofErr w:type="gramEnd"/>
      <w:r w:rsidR="00BB1D7A" w:rsidRPr="00AC3761">
        <w:rPr>
          <w:sz w:val="26"/>
          <w:szCs w:val="26"/>
          <w:lang w:eastAsia="ar-SA"/>
        </w:rPr>
        <w:t xml:space="preserve"> соблюдением безопасности дорожного движения и выполнение распорядительно-регулировочных действий во время проведения Дня Победы.</w:t>
      </w:r>
    </w:p>
    <w:p w:rsidR="00BB1D7A" w:rsidRPr="00AC3761" w:rsidRDefault="00BB1D7A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AC3761">
        <w:rPr>
          <w:sz w:val="26"/>
          <w:szCs w:val="26"/>
          <w:lang w:eastAsia="ar-SA"/>
        </w:rPr>
        <w:t>Контроль за</w:t>
      </w:r>
      <w:proofErr w:type="gramEnd"/>
      <w:r w:rsidRPr="00AC3761">
        <w:rPr>
          <w:sz w:val="26"/>
          <w:szCs w:val="26"/>
          <w:lang w:eastAsia="ar-SA"/>
        </w:rPr>
        <w:t xml:space="preserve"> исполнением настоящего распоряжения возложить на первого заместителя главы администрации МО-начальника Управления по благоустройству и развитию территорий администрации Козловского муниципального округа Чувашской Республики Чапурина П.Г.</w:t>
      </w:r>
    </w:p>
    <w:p w:rsidR="00BB1D7A" w:rsidRPr="00AC3761" w:rsidRDefault="00BB1D7A" w:rsidP="00BB1D7A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AC3761">
        <w:rPr>
          <w:sz w:val="26"/>
          <w:szCs w:val="26"/>
          <w:lang w:eastAsia="ar-SA"/>
        </w:rPr>
        <w:t xml:space="preserve">Настоящее распоряжение вступает в силу после его официального опубликования. </w:t>
      </w:r>
    </w:p>
    <w:p w:rsidR="00447FE6" w:rsidRPr="00AC3761" w:rsidRDefault="00447FE6" w:rsidP="00EF17D0">
      <w:pPr>
        <w:tabs>
          <w:tab w:val="left" w:pos="720"/>
          <w:tab w:val="left" w:pos="9070"/>
        </w:tabs>
        <w:ind w:left="426" w:right="-2" w:hanging="284"/>
        <w:jc w:val="both"/>
        <w:rPr>
          <w:sz w:val="26"/>
          <w:szCs w:val="26"/>
        </w:rPr>
      </w:pPr>
    </w:p>
    <w:p w:rsidR="00CA41F6" w:rsidRPr="00AC3761" w:rsidRDefault="00CA41F6" w:rsidP="00D94190">
      <w:pPr>
        <w:spacing w:after="15" w:line="264" w:lineRule="auto"/>
        <w:ind w:left="-5" w:hanging="10"/>
        <w:jc w:val="both"/>
        <w:rPr>
          <w:color w:val="000000"/>
          <w:sz w:val="26"/>
          <w:szCs w:val="26"/>
          <w:shd w:val="clear" w:color="auto" w:fill="FFFFFF"/>
        </w:rPr>
      </w:pPr>
    </w:p>
    <w:p w:rsidR="0001027C" w:rsidRPr="00AC3761" w:rsidRDefault="00D94190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AC3761">
        <w:rPr>
          <w:sz w:val="26"/>
          <w:szCs w:val="26"/>
        </w:rPr>
        <w:t>Г</w:t>
      </w:r>
      <w:r w:rsidR="00C95889" w:rsidRPr="00AC3761">
        <w:rPr>
          <w:sz w:val="26"/>
          <w:szCs w:val="26"/>
        </w:rPr>
        <w:t>лав</w:t>
      </w:r>
      <w:r w:rsidR="00E95EC0" w:rsidRPr="00AC3761">
        <w:rPr>
          <w:sz w:val="26"/>
          <w:szCs w:val="26"/>
        </w:rPr>
        <w:t>а</w:t>
      </w:r>
    </w:p>
    <w:p w:rsidR="0001027C" w:rsidRPr="00AC3761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AC3761">
        <w:rPr>
          <w:sz w:val="26"/>
          <w:szCs w:val="26"/>
        </w:rPr>
        <w:t xml:space="preserve">Козловского муниципального округа </w:t>
      </w:r>
    </w:p>
    <w:p w:rsidR="0001027C" w:rsidRPr="00AC3761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AC3761">
        <w:rPr>
          <w:sz w:val="26"/>
          <w:szCs w:val="26"/>
        </w:rPr>
        <w:t xml:space="preserve">Чувашской Республики          </w:t>
      </w:r>
      <w:r w:rsidR="00AC3761">
        <w:rPr>
          <w:sz w:val="26"/>
          <w:szCs w:val="26"/>
        </w:rPr>
        <w:t xml:space="preserve">                                   </w:t>
      </w:r>
      <w:r w:rsidRPr="00AC3761">
        <w:rPr>
          <w:sz w:val="26"/>
          <w:szCs w:val="26"/>
        </w:rPr>
        <w:t xml:space="preserve">                                    </w:t>
      </w:r>
      <w:r w:rsidR="00E95EC0" w:rsidRPr="00AC3761">
        <w:rPr>
          <w:sz w:val="26"/>
          <w:szCs w:val="26"/>
        </w:rPr>
        <w:t>А.Н. Людков</w:t>
      </w:r>
    </w:p>
    <w:sectPr w:rsidR="0001027C" w:rsidRPr="00AC3761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29A"/>
    <w:multiLevelType w:val="multilevel"/>
    <w:tmpl w:val="4650D3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1E1A04F1"/>
    <w:multiLevelType w:val="hybridMultilevel"/>
    <w:tmpl w:val="97B2FCDC"/>
    <w:lvl w:ilvl="0" w:tplc="3F5AC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03A6"/>
    <w:multiLevelType w:val="hybridMultilevel"/>
    <w:tmpl w:val="65365D84"/>
    <w:lvl w:ilvl="0" w:tplc="29A898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2C21"/>
    <w:rsid w:val="0001027C"/>
    <w:rsid w:val="00103187"/>
    <w:rsid w:val="00107AD6"/>
    <w:rsid w:val="00135067"/>
    <w:rsid w:val="00152E06"/>
    <w:rsid w:val="0017365F"/>
    <w:rsid w:val="00175B0F"/>
    <w:rsid w:val="001A346D"/>
    <w:rsid w:val="001A40B7"/>
    <w:rsid w:val="001D27B5"/>
    <w:rsid w:val="001E7B2B"/>
    <w:rsid w:val="002A244F"/>
    <w:rsid w:val="002B6132"/>
    <w:rsid w:val="002C5EC3"/>
    <w:rsid w:val="002E0E37"/>
    <w:rsid w:val="00332BFA"/>
    <w:rsid w:val="0035650F"/>
    <w:rsid w:val="00392506"/>
    <w:rsid w:val="0039423E"/>
    <w:rsid w:val="003A4084"/>
    <w:rsid w:val="003F334F"/>
    <w:rsid w:val="00447FE6"/>
    <w:rsid w:val="00465C4D"/>
    <w:rsid w:val="0047389C"/>
    <w:rsid w:val="004A46FA"/>
    <w:rsid w:val="004D0AB5"/>
    <w:rsid w:val="004E080F"/>
    <w:rsid w:val="00596135"/>
    <w:rsid w:val="005E7C81"/>
    <w:rsid w:val="005E7CD3"/>
    <w:rsid w:val="00670FD3"/>
    <w:rsid w:val="00697A9A"/>
    <w:rsid w:val="006F5502"/>
    <w:rsid w:val="00700847"/>
    <w:rsid w:val="00712310"/>
    <w:rsid w:val="00714AA8"/>
    <w:rsid w:val="00744E82"/>
    <w:rsid w:val="00761F79"/>
    <w:rsid w:val="007A4D51"/>
    <w:rsid w:val="007B23B5"/>
    <w:rsid w:val="007C69D4"/>
    <w:rsid w:val="007D67AA"/>
    <w:rsid w:val="00801F59"/>
    <w:rsid w:val="008708E0"/>
    <w:rsid w:val="00894E6B"/>
    <w:rsid w:val="008A73EB"/>
    <w:rsid w:val="00A44B52"/>
    <w:rsid w:val="00A51260"/>
    <w:rsid w:val="00AC3761"/>
    <w:rsid w:val="00AF4AC0"/>
    <w:rsid w:val="00B1115C"/>
    <w:rsid w:val="00B66E1B"/>
    <w:rsid w:val="00B81FE8"/>
    <w:rsid w:val="00BA0B01"/>
    <w:rsid w:val="00BA26B3"/>
    <w:rsid w:val="00BB1D7A"/>
    <w:rsid w:val="00BD04B2"/>
    <w:rsid w:val="00BF0D26"/>
    <w:rsid w:val="00C021D6"/>
    <w:rsid w:val="00C174D2"/>
    <w:rsid w:val="00C17F7D"/>
    <w:rsid w:val="00C52789"/>
    <w:rsid w:val="00C824D2"/>
    <w:rsid w:val="00C95889"/>
    <w:rsid w:val="00CA2B0C"/>
    <w:rsid w:val="00CA41F6"/>
    <w:rsid w:val="00CA6507"/>
    <w:rsid w:val="00CB2A4A"/>
    <w:rsid w:val="00CB69CD"/>
    <w:rsid w:val="00CC2294"/>
    <w:rsid w:val="00CF6452"/>
    <w:rsid w:val="00D1700C"/>
    <w:rsid w:val="00D228C6"/>
    <w:rsid w:val="00D277C5"/>
    <w:rsid w:val="00D46A30"/>
    <w:rsid w:val="00D73651"/>
    <w:rsid w:val="00D94190"/>
    <w:rsid w:val="00DC641A"/>
    <w:rsid w:val="00DE67DA"/>
    <w:rsid w:val="00E22220"/>
    <w:rsid w:val="00E225DA"/>
    <w:rsid w:val="00E25DF7"/>
    <w:rsid w:val="00E50BEA"/>
    <w:rsid w:val="00E95EC0"/>
    <w:rsid w:val="00EC37AD"/>
    <w:rsid w:val="00EF17D0"/>
    <w:rsid w:val="00F026C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customStyle="1" w:styleId="1">
    <w:name w:val="Абзац списка1"/>
    <w:basedOn w:val="a"/>
    <w:rsid w:val="002C5EC3"/>
    <w:pPr>
      <w:ind w:left="720"/>
      <w:contextualSpacing/>
    </w:pPr>
    <w:rPr>
      <w:rFonts w:eastAsia="Calibri"/>
    </w:rPr>
  </w:style>
  <w:style w:type="character" w:styleId="a4">
    <w:name w:val="Emphasis"/>
    <w:basedOn w:val="a0"/>
    <w:uiPriority w:val="20"/>
    <w:qFormat/>
    <w:rsid w:val="002C5EC3"/>
    <w:rPr>
      <w:i/>
      <w:iCs/>
    </w:rPr>
  </w:style>
  <w:style w:type="paragraph" w:styleId="a5">
    <w:name w:val="List Paragraph"/>
    <w:basedOn w:val="a"/>
    <w:uiPriority w:val="34"/>
    <w:qFormat/>
    <w:rsid w:val="00C174D2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3651"/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CC2294"/>
    <w:pPr>
      <w:jc w:val="center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CC22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A61E-07FC-40D0-A751-420FC98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2024-04-22T07:35:00Z</cp:lastPrinted>
  <dcterms:created xsi:type="dcterms:W3CDTF">2024-04-25T11:41:00Z</dcterms:created>
  <dcterms:modified xsi:type="dcterms:W3CDTF">2024-04-25T11:41:00Z</dcterms:modified>
</cp:coreProperties>
</file>