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B92593">
        <w:tc>
          <w:tcPr>
            <w:tcW w:w="3936" w:type="dxa"/>
          </w:tcPr>
          <w:p w:rsidR="00B92593" w:rsidRDefault="006D1201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Ч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ӑ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ваш Республикин</w:t>
            </w:r>
          </w:p>
          <w:p w:rsidR="00B92593" w:rsidRDefault="006D1201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КАНАШ ХУЛА</w:t>
            </w:r>
          </w:p>
          <w:p w:rsidR="00B92593" w:rsidRDefault="006D1201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АДМИНИСТРАЦИЙЕ</w:t>
            </w:r>
          </w:p>
          <w:p w:rsidR="00B92593" w:rsidRDefault="00B92593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</w:rPr>
            </w:pPr>
          </w:p>
          <w:p w:rsidR="00B92593" w:rsidRDefault="006D1201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ЙЫШАНУ</w:t>
            </w:r>
          </w:p>
          <w:p w:rsidR="00B92593" w:rsidRDefault="00B92593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</w:rPr>
            </w:pPr>
          </w:p>
          <w:p w:rsidR="00B92593" w:rsidRDefault="006D1201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_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  </w:t>
            </w:r>
          </w:p>
          <w:p w:rsidR="00B92593" w:rsidRDefault="00B92593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sz w:val="28"/>
                <w:szCs w:val="28"/>
              </w:rPr>
            </w:pPr>
          </w:p>
          <w:p w:rsidR="00B92593" w:rsidRDefault="006D1201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1984" w:type="dxa"/>
          </w:tcPr>
          <w:p w:rsidR="00B92593" w:rsidRDefault="006D1201">
            <w:pPr>
              <w:widowControl/>
              <w:autoSpaceDE/>
              <w:autoSpaceDN/>
              <w:adjustRightInd/>
              <w:spacing w:line="192" w:lineRule="auto"/>
              <w:ind w:firstLine="0"/>
              <w:jc w:val="left"/>
              <w:rPr>
                <w:rFonts w:ascii="Arial Cyr Chuv" w:eastAsia="Times New Roman" w:hAnsi="Arial Cyr Chuv" w:cs="Arial Cyr Chuv"/>
                <w:b/>
                <w:bCs/>
              </w:rPr>
            </w:pPr>
            <w:r>
              <w:rPr>
                <w:rFonts w:ascii="Arial Cyr Chuv" w:eastAsia="Times New Roman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B92593" w:rsidRDefault="006D1201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B92593" w:rsidRDefault="006D1201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ГОРОДА КАНАШ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B92593" w:rsidRDefault="00B92593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92593" w:rsidRDefault="006D1201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  <w:p w:rsidR="00B92593" w:rsidRDefault="00B92593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92593" w:rsidRDefault="006D1201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№ ____</w:t>
            </w:r>
          </w:p>
          <w:p w:rsidR="00B92593" w:rsidRDefault="00B92593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  <w:p w:rsidR="00B92593" w:rsidRDefault="00B92593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92593" w:rsidRDefault="006D1201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г. Канаш</w:t>
            </w:r>
          </w:p>
        </w:tc>
      </w:tr>
    </w:tbl>
    <w:p w:rsidR="00B92593" w:rsidRDefault="00B92593">
      <w:pPr>
        <w:widowControl/>
        <w:shd w:val="clear" w:color="auto" w:fill="FFFFFF"/>
        <w:tabs>
          <w:tab w:val="left" w:pos="4111"/>
        </w:tabs>
        <w:autoSpaceDE/>
        <w:autoSpaceDN/>
        <w:adjustRightInd/>
        <w:ind w:right="5004" w:firstLine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92593" w:rsidRDefault="006D1201">
      <w:pPr>
        <w:widowControl/>
        <w:shd w:val="clear" w:color="auto" w:fill="FFFFFF"/>
        <w:tabs>
          <w:tab w:val="left" w:pos="4111"/>
        </w:tabs>
        <w:autoSpaceDE/>
        <w:autoSpaceDN/>
        <w:adjustRightInd/>
        <w:ind w:right="5004" w:firstLine="0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shd w:val="clear" w:color="auto" w:fill="FFFFFF"/>
        </w:rPr>
        <w:t xml:space="preserve">Об </w:t>
      </w:r>
      <w:r>
        <w:rPr>
          <w:rFonts w:ascii="Times New Roman" w:hAnsi="Times New Roman" w:cs="Times New Roman"/>
          <w:b/>
        </w:rPr>
        <w:t>установлении целевых уровней снижения в сопоставимых условиях суммарного объема потребляемой подведомственными администрации города Канаш Чувашской Республики учреждениями энергетических ресурсов, а также потребляемой ими воды</w:t>
      </w:r>
      <w:bookmarkEnd w:id="0"/>
      <w:r>
        <w:rPr>
          <w:rFonts w:ascii="Times New Roman" w:hAnsi="Times New Roman" w:cs="Times New Roman"/>
          <w:b/>
        </w:rPr>
        <w:t xml:space="preserve"> </w:t>
      </w:r>
    </w:p>
    <w:p w:rsidR="00B92593" w:rsidRDefault="00B92593">
      <w:pPr>
        <w:widowControl/>
        <w:shd w:val="clear" w:color="auto" w:fill="FFFFFF"/>
        <w:autoSpaceDE/>
        <w:autoSpaceDN/>
        <w:adjustRightInd/>
        <w:ind w:right="6189" w:firstLine="0"/>
        <w:rPr>
          <w:rFonts w:ascii="Times New Roman" w:hAnsi="Times New Roman" w:cs="Times New Roman"/>
          <w:shd w:val="clear" w:color="auto" w:fill="FFFFFF"/>
        </w:rPr>
      </w:pPr>
    </w:p>
    <w:p w:rsidR="00B92593" w:rsidRDefault="006D1201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 соответствии с Федеральным законом № 261 от 23 ноября 2009 г.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№ 1289 от 7 октября 2019 г.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приказом Министерства экономического развития Российской Федерации № 425 от 15 июля 2020 г. «</w:t>
      </w:r>
      <w:r w:rsidRPr="006D1201">
        <w:rPr>
          <w:rFonts w:ascii="Times New Roman" w:hAnsi="Times New Roman" w:cs="Times New Roman"/>
        </w:rPr>
        <w:t>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 же потребляемой ими воды»</w:t>
      </w:r>
      <w:r>
        <w:rPr>
          <w:rFonts w:ascii="Times New Roman" w:hAnsi="Times New Roman" w:cs="Times New Roman"/>
        </w:rPr>
        <w:t xml:space="preserve">, в целях повышения уровня энергоэффективности муниципальных учреждений, </w:t>
      </w:r>
      <w:r w:rsidRPr="006D1201">
        <w:rPr>
          <w:rFonts w:ascii="Times New Roman" w:hAnsi="Times New Roman" w:cs="Times New Roman"/>
        </w:rPr>
        <w:t xml:space="preserve">подведомственных </w:t>
      </w:r>
      <w:r>
        <w:rPr>
          <w:rFonts w:ascii="Times New Roman" w:hAnsi="Times New Roman" w:cs="Times New Roman"/>
        </w:rPr>
        <w:t xml:space="preserve">администрации города Канаш Чувашской Республики, </w:t>
      </w:r>
      <w:r w:rsidR="0094103F" w:rsidRPr="006D1201">
        <w:rPr>
          <w:rFonts w:ascii="Times New Roman" w:hAnsi="Times New Roman" w:cs="Times New Roman"/>
          <w:b/>
        </w:rPr>
        <w:t>Администрация</w:t>
      </w:r>
      <w:r w:rsidRPr="006D1201">
        <w:rPr>
          <w:rFonts w:ascii="Times New Roman" w:hAnsi="Times New Roman" w:cs="Times New Roman"/>
          <w:b/>
        </w:rPr>
        <w:t xml:space="preserve"> города Канаш Чувашской Республики постановляет:</w:t>
      </w:r>
    </w:p>
    <w:p w:rsidR="006D1201" w:rsidRPr="006D1201" w:rsidRDefault="006D1201">
      <w:pPr>
        <w:ind w:firstLine="709"/>
        <w:rPr>
          <w:rFonts w:ascii="Times New Roman" w:hAnsi="Times New Roman" w:cs="Times New Roman"/>
          <w:b/>
        </w:rPr>
      </w:pPr>
    </w:p>
    <w:p w:rsidR="00B92593" w:rsidRDefault="0094103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D1201">
        <w:rPr>
          <w:rFonts w:ascii="Times New Roman" w:hAnsi="Times New Roman" w:cs="Times New Roman"/>
        </w:rPr>
        <w:t xml:space="preserve">Установить целевые уровни снижения </w:t>
      </w:r>
      <w:r w:rsidR="006D1201" w:rsidRPr="006D1201">
        <w:rPr>
          <w:rFonts w:ascii="Times New Roman" w:hAnsi="Times New Roman" w:cs="Times New Roman"/>
        </w:rPr>
        <w:t xml:space="preserve">в сопоставимых условиях суммарного объема потребляемой подведомственными администрации города Канаш Чувашской Республики учреждениями энергетических ресурсов, а также потребляемой ими воды </w:t>
      </w:r>
      <w:r w:rsidR="006D1201">
        <w:rPr>
          <w:rFonts w:ascii="Times New Roman" w:hAnsi="Times New Roman" w:cs="Times New Roman"/>
        </w:rPr>
        <w:t>на трехлетний период с 2024 года по 2026 год согласно приложению к настоящему постановлению.</w:t>
      </w:r>
    </w:p>
    <w:p w:rsidR="00B92593" w:rsidRDefault="006D120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Подведомственным учреждениям администрации города Канаш Чувашской Республики скорректировать программы энергосбережения на очередной трехлетний период в соответствии с установленными целевыми уровнями.</w:t>
      </w:r>
    </w:p>
    <w:p w:rsidR="00B92593" w:rsidRDefault="006D120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Контроль за исполнением настоящего постановления возложить на заместителя главы –начальника отдела жилищно-коммунального хозяйства администрации города Канаш Чувашской Республики Козлова Е.А.</w:t>
      </w:r>
    </w:p>
    <w:p w:rsidR="00B92593" w:rsidRDefault="006D120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Настоящее постановление вступает в силу после его официального опубликования. </w:t>
      </w:r>
    </w:p>
    <w:p w:rsidR="00B92593" w:rsidRDefault="00B92593">
      <w:pPr>
        <w:ind w:firstLine="709"/>
        <w:rPr>
          <w:rFonts w:ascii="Times New Roman" w:hAnsi="Times New Roman" w:cs="Times New Roman"/>
        </w:rPr>
      </w:pPr>
    </w:p>
    <w:p w:rsidR="00B92593" w:rsidRDefault="00B92593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:rsidR="006D1201" w:rsidRDefault="006D1201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Глава администрации города                               В.Н. Михайлов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92593" w:rsidRDefault="006D1201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  <w:sectPr w:rsidR="00B92593">
          <w:footerReference w:type="default" r:id="rId9"/>
          <w:pgSz w:w="11900" w:h="16800"/>
          <w:pgMar w:top="1440" w:right="800" w:bottom="1440" w:left="15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D1201" w:rsidRDefault="006D1201" w:rsidP="006D1201">
      <w:pPr>
        <w:ind w:left="12474" w:firstLine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</w:t>
      </w:r>
    </w:p>
    <w:p w:rsidR="006D1201" w:rsidRDefault="006D1201" w:rsidP="006D1201">
      <w:pPr>
        <w:ind w:left="12474" w:firstLine="0"/>
        <w:jc w:val="right"/>
        <w:rPr>
          <w:sz w:val="16"/>
          <w:szCs w:val="16"/>
        </w:rPr>
      </w:pPr>
    </w:p>
    <w:p w:rsidR="00B92593" w:rsidRDefault="006D1201" w:rsidP="006D1201">
      <w:pPr>
        <w:ind w:left="12474" w:firstLine="0"/>
        <w:jc w:val="right"/>
        <w:rPr>
          <w:sz w:val="16"/>
          <w:szCs w:val="16"/>
        </w:rPr>
      </w:pPr>
      <w:r>
        <w:rPr>
          <w:sz w:val="16"/>
          <w:szCs w:val="16"/>
        </w:rPr>
        <w:t>Утверждены</w:t>
      </w:r>
    </w:p>
    <w:p w:rsidR="006D1201" w:rsidRDefault="006D1201" w:rsidP="006D1201">
      <w:pPr>
        <w:ind w:left="12474" w:firstLine="0"/>
        <w:jc w:val="right"/>
        <w:rPr>
          <w:sz w:val="16"/>
          <w:szCs w:val="16"/>
        </w:rPr>
      </w:pPr>
      <w:r>
        <w:rPr>
          <w:sz w:val="16"/>
          <w:szCs w:val="16"/>
        </w:rPr>
        <w:t>постановлением администрации города Канаш Чувашской Республики</w:t>
      </w:r>
    </w:p>
    <w:p w:rsidR="006D1201" w:rsidRDefault="006D1201" w:rsidP="006D1201">
      <w:pPr>
        <w:ind w:left="12474" w:firstLine="0"/>
        <w:jc w:val="right"/>
        <w:rPr>
          <w:sz w:val="16"/>
          <w:szCs w:val="16"/>
        </w:rPr>
      </w:pPr>
      <w:r>
        <w:rPr>
          <w:sz w:val="16"/>
          <w:szCs w:val="16"/>
        </w:rPr>
        <w:t>от______ №_____</w:t>
      </w:r>
    </w:p>
    <w:p w:rsidR="006D1201" w:rsidRDefault="006D1201" w:rsidP="006D1201">
      <w:pPr>
        <w:ind w:left="12474" w:firstLine="0"/>
        <w:jc w:val="right"/>
        <w:rPr>
          <w:sz w:val="16"/>
          <w:szCs w:val="16"/>
        </w:rPr>
      </w:pPr>
    </w:p>
    <w:p w:rsidR="006D1201" w:rsidRDefault="006D1201" w:rsidP="006D1201">
      <w:pPr>
        <w:ind w:firstLine="0"/>
        <w:jc w:val="center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Целевые уровни снижения </w:t>
      </w:r>
      <w:r w:rsidRPr="006D1201">
        <w:rPr>
          <w:rFonts w:ascii="Times New Roman" w:hAnsi="Times New Roman" w:cs="Times New Roman"/>
        </w:rPr>
        <w:t xml:space="preserve">в сопоставимых условиях суммарного объема потребляемой подведомственными администрации города Канаш Чувашской Республики учреждениями энергетических ресурсов, а также потребляемой ими воды </w:t>
      </w:r>
      <w:r>
        <w:rPr>
          <w:rFonts w:ascii="Times New Roman" w:hAnsi="Times New Roman" w:cs="Times New Roman"/>
        </w:rPr>
        <w:t>на трехлетний период с 2024 года по 2026 год</w:t>
      </w:r>
    </w:p>
    <w:p w:rsidR="006D1201" w:rsidRDefault="006D1201">
      <w:pPr>
        <w:ind w:firstLine="0"/>
        <w:rPr>
          <w:sz w:val="16"/>
          <w:szCs w:val="16"/>
        </w:rPr>
      </w:pPr>
    </w:p>
    <w:p w:rsidR="006D1201" w:rsidRDefault="006D1201">
      <w:pPr>
        <w:ind w:firstLine="0"/>
        <w:rPr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8"/>
        <w:gridCol w:w="834"/>
        <w:gridCol w:w="602"/>
        <w:gridCol w:w="843"/>
        <w:gridCol w:w="661"/>
        <w:gridCol w:w="732"/>
        <w:gridCol w:w="532"/>
        <w:gridCol w:w="683"/>
        <w:gridCol w:w="683"/>
        <w:gridCol w:w="683"/>
        <w:gridCol w:w="683"/>
        <w:gridCol w:w="683"/>
        <w:gridCol w:w="535"/>
        <w:gridCol w:w="600"/>
        <w:gridCol w:w="674"/>
        <w:gridCol w:w="674"/>
        <w:gridCol w:w="674"/>
        <w:gridCol w:w="683"/>
        <w:gridCol w:w="862"/>
        <w:gridCol w:w="862"/>
        <w:gridCol w:w="653"/>
        <w:gridCol w:w="497"/>
        <w:gridCol w:w="406"/>
        <w:gridCol w:w="607"/>
      </w:tblGrid>
      <w:tr w:rsidR="006D1201" w:rsidTr="006D1201">
        <w:trPr>
          <w:trHeight w:val="300"/>
          <w:jc w:val="center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1" w:name="RANGE!B10:Y48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п.п.</w:t>
            </w:r>
            <w:bookmarkEnd w:id="1"/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Наименование/адрес объекта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ресурса</w:t>
            </w: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Целевой уровень снижения потребления</w:t>
            </w: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Минимальный уровень экономии в натуральном выражении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Удельное годовое значение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Потенциал снижения потребления, 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Целевой уровень экономии, 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Целевой уровень снижения на 2024 год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Целевой уровень снижения на 2025 год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Целевой уровень снижения на 2026 год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потребления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Минимальный уровень экономии за 2024 год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Минимальный уровень экономии за 2024-2025 годы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Минимальный уровень экономии за 2024-2026 годы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Примечание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Тип организации в соответствии с приложением П1-1 Рекомендаций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Функционально-типологическая группа в соответствии с приложением П1-1 Рекомендаций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Номера таблиц Рекомендаций с удельными показателями в соответствии с приложением П1-2 Рекомендаций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 людей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Потребление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МАДОУ Детский сад №20 "Василек"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2123021830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детского сада [429336, Чувашская Республика - Чувашия, Канаш г, Репина ул, д. 20, 0]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7,774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Потенциал установлен равным нулю (год введения в эксплуатацию менее 5 лет). Раздел 6.4, 4 абзац 425 Прика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за.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Дошкольные образовательные организации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Детские сады различного типа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4082,3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164,230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Потенциал установлен равным нулю (год введения в эксплуатацию менее 5 лет). Раздел 6.4, 4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758,520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1219,4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Потенциал установлен равным нулю (год введения в эксплуатацию менее 5 лет). Раздел 6.4, 4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1219,380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20,067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Потенциал установлен равным нулю (год введения в эксплуатаци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ю менее 5 лет). Раздел 6.4, 4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81920,000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Муниципальное бюджетное дошкольное образовательное учреждение "Детский сад № 9 " города Канаш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2123003541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детского сада [429335, Чувашская Республика - Чувашия, Канаш г, Первомайская ул, д. 9]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23,213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устанавливается (расчет за ресурс производится расчетным путем). Раздел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1, 3 абзац 425 Приказа.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Дошкольные образовательные организации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Детские сады различного типа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2218,8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227,145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6,063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2019,084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26,474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58740,000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"Детский сад № 7 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2123003527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детского сада [429330, Чувашская Республика - Чувашия, Канаш г, Разина ул, д. 4А]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34,423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Детские сады различного типа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146,953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54,70%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12,80%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8,986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8,371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1488,0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1488,000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49,554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47,30%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48,513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47,472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45,391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47968,0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1007,3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4029,3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47968,000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"Детский сад № 5"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2123003492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детского сада [429333, Чувашская Республика - Чувашия, Канаш г, Спортивный пер, д. 4]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20,990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Детские сады различного типа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1677,9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155,323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8,757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49,70%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8,543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8,328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7,899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41964,0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41964,000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"Детский сад № 2 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2123003485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детского сада [429330, Чувашская Республика - Чувашия, Канаш г, Л.Толстого ул, д. 11]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46,168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27,70%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45,845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45,521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44,875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Детские сады различного типа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186,911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5,70%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796,1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796,060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46,224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43,80%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45,496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44,768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42434,0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668,3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1336,7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2673,3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42434,000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"Детский сад №19 "города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2123013050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детского сада [429337, Чувашская Республика - Чувашия, Канаш г, Машиностроителей ул, д. 34]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41,715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19,40%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41,517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41,319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40,922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567,9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Детские сады различного типа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3086,66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567,851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44,20%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4,644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4,568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1477,7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1477,735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7,645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41,20%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7,556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7,466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7,286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2393,0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2393,000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18,480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57040,000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"Детский сад № 18"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2123003735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детского сада [429330, Чувашская Республика - Чувашия, Канаш г, Кирова ул, д. 49]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44,402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23,90%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44,136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43,869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43,336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Детские сады различного типа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1022,3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200,186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2,635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332,0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332,032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40,60%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43,694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43,208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42,236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45165,0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496,8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993,6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1987,3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45165,000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 "Детский сад № 17 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2123004626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детского сада [429334, Чувашская Республика - Чувашия, Канаш г, Ленина пр-кт, д. 32]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23,911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Детские сады различного типа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1045,9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110,289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9,195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51,30%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8,947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8,699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1508,0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1508,000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43,503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40,60%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43,025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42,546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41,589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55350,0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2002,0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55350,000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"Детский сад № 16 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2123003703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детского сада [429332, Чувашская Республика - Чувашия, Канаш г, Заводская ул, д. 11]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57,016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41,20%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56,347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55,677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54,337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Детские сады различного типа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1519,7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382,130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3,049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3,039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1079,5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1079,520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1201,0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1201,000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37,123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30,20%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36,845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36,566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36,009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56416,0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423,1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56416,000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"Детский сад № 15"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2123003710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детского сада [429330, Чувашская Республика - Чувашия, Канаш г, 30 лет Победы ул, д. 19]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59,526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43,80%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58,589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57,651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55,776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Детские сады различного типа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672,1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176,440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6,262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6,218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6,087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44,636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42,20%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44,045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43,453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42,270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"Детский сад № 14"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2123003598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детского сада [429337, Чувашская Республика - Чувашия, Канаш г, Машиностроителей ул, д. 8]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39,974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Детские сады различного типа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707,7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3,661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устанавливается (расчет за ресурс производится расчетным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путем).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413,710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335,000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34,760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24600,000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"Детский сад № 13"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2123003580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детского сада [429337, Чувашская Республика - Чувашия, Канаш г, Машиностроителей ул, д. 7]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27,637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Детские сады различного типа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1752,4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213,586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5,70%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1109,0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1109,000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27,751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7,30%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48630,000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Природный газ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 дошкольное образовательное учреждение "Детский сад № 1"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2123003502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детского сада [429330, Чувашская Республика - Чувашия, Канаш г, пер. Б. Хмельницкого, д. 4]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39,949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16,60%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39,779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39,609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39,269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Детские сады различного типа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164,375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2,971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49,386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47,30%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48,349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47,312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45,237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46077,0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1935,2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3870,5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46077,000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"Детский сад № 8 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2123003534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детского сада [429336, Чувашская Республика - Чувашия, Канаш г, Восточный мкр, д. 13]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34,212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Детские сады различного типа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1734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261,626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7,613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41,20%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7,434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7,255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1652,0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1652,000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49,977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47,628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45,279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2036,5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4073,0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8146,0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86660,000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Природный газ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"Детский сад № 12 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2123003573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детского сада [429333, Чувашская Республика - Чувашия, Канаш г, Пролетарская ул, д. 19]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53,828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37,20%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53,330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52,832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51,836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Детские сады различного типа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1134,4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269,293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9,719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54,70%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12,80%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9,097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1457,8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1457,840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45,303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42,20%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44,703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44,102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42,902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51391,7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680,9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1361,9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2723,8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51391,729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"Детский сад № 11"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2123003566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детского сада [429336, Чувашская Республика - Чувашия, Канаш г, Восточный мкр, д. 22]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Детские сады различного типа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3197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268,023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2,631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789,354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4,643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5,70%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1393,0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1393,000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17,028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54440,000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общеобразовательное 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ние "Средняя общеобразовательная школа  №9"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2123003245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Учебно-образовательное ( 1 этажное) [429333, Чувашская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Республика - Чувашия, Канаш г, улица Чкалова, д. 12]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Тепловая энергия (отопление и венти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 (средние общеобразовател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ьные школы, школы-интернаты, начальные и вечерние школы, гимназии, лицеи, колледжи)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П4-2-1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507,2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31,640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45,60%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7,40%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2,593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21,818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35,90%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21,621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21,032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11066,0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398,4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11066,000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17.2.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Учебно-образовательное (2 этажное) [429333, Чувашская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Республика - Чувашия, Канаш г, улица Чкалова, д. 12]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Тепловая энергия (отопление и венти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14,388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 (средние общеобразовател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ьные школы, школы-интернаты, начальные и вечерние школы, гимназии, лицеи, колледжи)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П4-2-1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1868,7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116,670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12,40%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3,343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3,236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3,022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362,280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21,836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35,90%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21,640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21,443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40805,4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734,5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1469,0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40805,430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17.3.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Учебно-образовательное (3 этажное) [429333, Чувашская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Республика - Чувашия, Канаш г, улица Чкалова, д. 12]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Тепловая энергия (отопление и венти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16,261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 (средние общеобразовател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ьные школы, школы-интернаты, начальные и вечерние школы, гимназии, лицеи, колледжи)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П4-2-1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1770,6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110,560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343,310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21,839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35,90%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21,643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21,446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21,053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38668,3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1392,1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38668,270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ное общеобразовательное учреждение "Средняя общеобразовательная школа № 6"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2123003213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общеобразовател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ьной школы [429336, Чувашская Республика - Чувашия, Канаш г, Восточный мкр, д. 23]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Тепловая энерг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40,688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31,30%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40,372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40,057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39,426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1224,8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Общеобразовательные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учреждения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Общеобразовательные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П4-2-1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8639,4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1224,840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0,335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397,790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79889,0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79889,000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Иной энергетический ресурс (отопление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0,00001239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0,00001220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0,00001202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0,00001165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5,501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 5"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2123003206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школы [429330, Чувашская Республика - Чувашия, Канаш г, Московская ул, д. 20]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39,259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38,984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38,709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2982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17,40%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1,864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1,848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1525,000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26,147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46,60%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25,630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25,114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24,081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1539,9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3079,8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6159,6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77970,000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 11 имени Героя Советсксого Союза Ивана Андреевича Кабалина"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2123003260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школы [429332, Чувашская Республика - Чувашия, Канаш г, Ленина пр-кт, д. 60]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43,804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406,1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2414,1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406,080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434,0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434,000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устанавливается (расчет за ресурс производится расчетным путем).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23,666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57131,0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57131,000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Моторное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общеобразовательное учрежедние "Средняя общеобразовательная школа № 1"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2123003164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школы [429333, Чувашская Республика - Чувашия, Канаш г, Пролетарская ул, д. 18]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30,107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7,80%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3883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21,710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35,90%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21,515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21,319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20,928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1517,4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3034,8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84300,000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№8"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2123003238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здание школы [429330, Чувашская Республика - Чувашия, Канаш г, Пушкина ул, д. 21]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66,645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441,9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1528,1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441,913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29,710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45400,1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устанавливается (расчет за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ресурс производится расчетным путем).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45400,072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22.2.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Склад [429330, Чувашская Республика - Чувашия, Канаш г, Пушкин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 ул, д. 21]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Нетиповой объект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Нетиповой объект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29,710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2831,4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(площадь менее 100 м2).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2831,377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22.3.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Теплица [429330, Чувашск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ая Республика - Чувашия, Канаш г, Пушкина ул, д. 21]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Тепловая энерг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Не устанавливае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тся (площадь менее 100 м2). Раздел 1, 3 абзац 425 Приказа.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Нетиповой объект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Нетиповой объект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92,6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25,207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(площадь менее 100 м2).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29,710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2751,2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(площадь менее 100 м2).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2751,159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22.4.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Тир [429330, Чувашская Республика - Чувашия, Канаш г, Пушкина ул, д. 21]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Нетиповой объект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Нетиповой объект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36,259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устанавливается (расчет за ресурс производится расчетным путем).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29,710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3957,4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3957,391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Моторное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23.1.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 7"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2123003220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школы [429337, Чувашская Республика - Чувашия, Канаш г, Машиностроителей ул, д. 22]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26,610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339,4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3274,1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339,421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82,400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33,30%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2,337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2,279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2071,6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2071,553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26,219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46,60%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25,702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25,184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24,148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85844,9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1695,4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3390,9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6781,8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85844,939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автономное общеобразовательное учреждение "Средняя общеобразовательная школа № 3"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2123003171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административное [429335, Чувашская Республика - Чувашия, Канаш г, Кооперативная ул, д. 10]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59,194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50,20%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10,10%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57,700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53,216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Учреждения органов управления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здания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381,4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104,804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24.2.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 [429335, Чувашская Республика - Чувашия, Канаш г, Кооперативная ул, д. 10]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40,391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30,10%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40,088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39,785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39,179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1076,9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7309,5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1076,866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0,988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2,954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47,60%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2,892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3439,0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3439,000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21,096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33,20%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20,922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20,748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1272,2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2544,3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5088,6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154200,000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№10"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2123003252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начальной школы [429334, Чувашская Республика - Чувашия, Канаш г, Разина ул, д. 11]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72,710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61,20%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16,70%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69,674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66,638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60,567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633,9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1,768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9,90%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1,763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1,759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58,369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66,10%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19,70%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55,494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52,619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46,870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1822,3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3644,5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7289,0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37000,000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Твердое топливо (отопление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25.2.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основной школы [429334, Чувашская Республика - Чувашия, Канаш г, Ленина пр-кт, д. 29]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23,824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1566,6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161,956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512,6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512,616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18,154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22,20%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18,054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17,954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17,754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28439,5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28439,540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Твердое топливо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автономное общеобразовательное учреждение "Лицей государственной службы и управления"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2123012120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Учебное здание [429330, Чувашская Республика - Чувашия, Канаш г, О.Кошевого ул, д. 3]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100,598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65,10%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19,10%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95,794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90,991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81,384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1147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443,089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2,554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39,20%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2,454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38,840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18,70%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37,025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35,209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31,577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2082,7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4165,4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8330,9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44550,000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Твердое топливо (отопление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учреждение "Городская централизованная библиотечная система"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2123004841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библиотека [429334, Чувашская Республика - Чувашия, Канаш г, Разина ул, д. 3]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35,544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Здания и помещения культурно-просветительного назначения и религиозных организаций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Библиотеки, читальные залы, медиатеки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312,1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46,815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27,033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56,50%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13,90%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26,094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25,154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23,275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8437,0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586,4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1172,7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8437,000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Природный газ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27.2.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библиотека 1 [429332, Чувашская Республика - Чувашия, Канаш г, Трудовая ул, д. 5]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25,961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Здания и помещения культурно-просветительного назначения и религиозных организаций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Библиотеки, читальные залы, медиатеки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20,115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Здание эффективно.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Здание эффективно.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Здание эффективно.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9,286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1705,000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27.3.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библиотека 2 [429333, Чувашская Республика - Чувашия, Канаш г, Фрунзе ул, д. 19]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31,789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устанавливается (расчет за ресурс производится расчетным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путем). Раздел 1, 3 абзац 425 Приказа.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Здания и помещения культурно-просветительного назначения и религиозных 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ций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Библиотеки, читальные залы, медиатеки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137,9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18,500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20,305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20,041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19,777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19,249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27.4.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библиотека 3 [429336, Чувашская Республика - Чувашия, Канаш г, Восточный мкр, д. 10]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23,102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(площадь менее 100 м2). Раздел 1, 3 абзац 425 Приказа.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Здания и помещения культурно-просветительного назначения и религиозных организаций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Библиотеки, читальные залы, медиатеки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35,9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(площадь менее 100 м2).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40,669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(площадь менее 100 м2).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27.5.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библиотека 3(2) [429336, Чувашская Республика - Чувашия, Канаш г, Восточный мкр, д. 14]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32,116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(площадь менее 100 м2). Раздел 1, 3 абзац 425 Приказа.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Здания и помещения культурно-просветительного назначения и религиозных организаций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Библиотеки, читальные залы, медиатеки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59,1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8,010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27.6.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библиотека 6 [429337, Чувашская Республика - Чувашия, Канаш г, Машиностроителей ул, д. 13]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33,665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Здания и помещения культурно-просветительного назначения и религиозных организаций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Библиотеки, читальные залы, медиатеки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127,4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18,100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Здание эффективно. Не устанавливае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Здание эффективно. Не устанавливае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27.7.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библиотека детская [429334, Чувашская Республика - Чувашия, Канаш г,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пр-кт, д. 41]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29,628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устанавливается (расчет за ресурс производится расчетным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путем). Раздел 1, 3 абзац 425 Приказа.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Здания и помещения культурно-просветительного назначения и религиозных 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ций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Библиотеки, читальные залы, медиатеки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153,56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19,200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18,859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35,80%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18,689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18,520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2896,0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2896,000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27.8.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библиотека для слепых [429335, Чувашская Республика - Чувашия, Канаш г, д. 30]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27,825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(площадь менее 100 м2). Раздел 1, 3 абзац 425 Приказа.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Здания и помещения культурно-просветительного назначения и религиозных организаций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Библиотеки, читальные залы, медиатеки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(площадь менее 100 м2).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П4-16-1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учреждение "Краеведческий музей"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2123007313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музея [429335, Чувашская Республика - Чувашия, Канаш г, Железнодорожная ул, д. 85]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Здания и помещения культурно-просветительного назначения и религиозных организаций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Музеи, выставки и т.п.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П4-17-1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760,8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0,288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42,60%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5,60%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0,284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0,272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П4-17-2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11,619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П4-17-1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8840,000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используется для целей отопления и вентиляции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Твердое топливо (отопление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178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 - природный газ)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63,767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62,810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61,854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59,941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25379,0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761,4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1522,7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Потребление природного газа на цели отопления. Потенциал и целевой уровень были установлены на основании раздела 7.1, абзац 4 425 Приказа (6%). В соответствии с разделом 6.4 (абзац 5) рекомендуется провести энергетическое обследование для установления потенциала и целевого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уровня.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25379,000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Автономное учреждение "Канашский городской парк культуры и отдыха"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2123013998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административное здание Туслах [429330, Чувашская Республика - Чувашия, Канаш г, 30 лет Победы ул, д. 24]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61,589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53,20%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11,90%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59,757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57,925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54,260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Учреждения органов управления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здания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819,5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4,943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4050,4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4050,380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Природный газ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учреждение дополнительного образования  "Дом детского творчества"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2123005115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МБУ ДО "Дом детского творчества" г. Канаш [429330, Чувашская Республика - Чувашия, Канаш г, 30 лет Победы ул, д. 13]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51,148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38,30%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50,663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50,177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49,205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Внешкольные учреждения (школьников и молодежи)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Школы искусств (художественные, хореографические)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П4-5-1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2118,2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457,219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П4-5-2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0,869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П4-5-2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8,942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П4-5-1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18940,000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Природный газ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учреждение дополнительного образования "Детская художественная школа"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2123004880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детской художественной школы [429334, Чувашская Республика - Чувашия, Канаш г, Ленина пр-кт, д. 20]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85,850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63,20%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17,90%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82,008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78,166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70,482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Внешкольные учреждения (школьников и молодежи)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Школы искусств (художественные, хореографические)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П4-5-1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555,9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201,400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П4-5-2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0,936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52,20%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11,30%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0,883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П4-5-2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14,181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22,30%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14,103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13,869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7883,0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П4-5-1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7883,000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Муниципальное бюджетное  учреждение  дополнительного образования  "Детская музыкальная школа имени народного артиста СССР Максима Дормидонтовича Михайлова" города Канаш Чувашской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2123004873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детской музыкальной школы [429330, Чувашская Республика - Чувашия, Канаш г, 30 лет Победы ул, д. 15]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127,420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26,20%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119,074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110,728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94,036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Внешкольные учреждения (школьников и молодежи)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Школы искусств (художественные, хореографические)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П4-5-1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812,7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437,013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П4-5-2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0,883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0,862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П4-5-2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280,310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16,788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34,50%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16,642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16,495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16,201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13644,0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П4-5-1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13644,000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Автономное учреждение "Городской Дворец культуры" г.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2123005267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Главное здание [429334, Чувашская Республика - Чувашия, Канаш г, Ленина пр-кт, д. 28]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22,293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Зрелищные и досугово-развлекательные учреждения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П4-19-1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4625,8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413,432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П4-19-2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52,60%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11,60%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1,656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П4-19-2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16,488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46,20%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7,70%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16,171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15,853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15,219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76271,2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1468,2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2936,4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5872,9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П4-19-1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76271,190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П4-19-3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П4-19-3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Автономное учреждение дополнительного образования   "Спортивная школа "Локомотив"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2123009448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 одноэтажное кирпичное здание [429330, Чувашская Республика - Чувашия, Канаш г, ул. К. Маркса, д. 9А]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28,805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Внешкольные учреждения (школьников и молодежи)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ДЮСШ (включая спортивные школы, школы олимпийского резерва и т.п.)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П4-4-1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794,9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96,630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П4-4-2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28,431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31,30%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28,211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27,991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П4-4-1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34.2.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 четырехэтажное здание [429330, Чувашская Республика - Чувашия, Канаш г, ул. К. Маркса, д. 9А]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Внешкольные учреждения (школьников и молодежи)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ДЮСШ (включая спортивные школы, школы олимпийского резерва и т.п.)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П4-4-1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3402,5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эффективно. Не устанавливается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6979,6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П4-4-2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6979,630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31,845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40,10%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31,192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30,539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137851,0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2221,2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4442,4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П4-4-1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137850,990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используется для целей отопления и вентиляции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 - природный газ)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81,542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132078,0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132078,000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Муниципальное бюджетное учреждение дополнительного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образования   "Детско-юношеская спортивная школа имени олимпийского чемпиона В.П. Воронкова"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2123005193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дополнительное образование [429330, Чувашская Республ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ика - Чувашия, Канаш г, Комсомольская ул, д. 38]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Тепловая энергия (отопление и венти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Внешкольные учреждения (школьников и молодежи)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ДЮСШ (включая спортивные школы, школы олимпийского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резерва и т.п.)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П4-4-1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316,5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П4-4-2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П4-4-1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Муниципальное казенное учреждение "Центр закупок и бухгалтерского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обслуживания города Канаш Чувашской Республики"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2123013324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Здание администрации города Канаш Чувашской Республики  (аренда)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[429330, Чувашская Республика - Чувашия, Канаш г, 30 лет Победы ул, д. 24]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Учреждения органов управления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здания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Муниципальное бюджетное учреждение  "Хозяйственно-эксплуатационная служба" 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2123014007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 [429330, Чувашская Республика - Чувашия, Канаш г, 30 лет Победы ул, д. 15]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98,281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устанавливается (площадь менее 100 м2). Раздел 1, 3 абзац 425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Приказа.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Нетиповой объект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Нетиповой объект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13,770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(площадь менее 100 м2).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41,485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(площадь менее 100 м2).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1377,300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Иной энергетический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0,00001124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0,00001107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0,00001090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0,00001057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20,228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37.2.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 2 [429330, Чувашская Республика - Чувашия, Канаш г, 30 лет Победы ул, д. 15]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123,180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Нетиповой объект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Нетиповой объект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150,1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78,027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178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Нетиповой объект. Потенциал и целевой уровень были установлены на основании раздела 7.1, абзац 4 425 Приказа (6%).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 соответствии с разделом 6.4 (абзац 5) рекомендуется провести энергетическое обследование для установления потенциала и целевого уровня.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110,500</w:t>
            </w:r>
          </w:p>
        </w:tc>
      </w:tr>
      <w:tr w:rsidR="006D1201" w:rsidTr="006D1201">
        <w:trPr>
          <w:trHeight w:val="178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51,997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51,217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50,437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48,877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7804,7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Нетиповой объект. Потенциал и целевой уровень были установлены на основании раздела 7.1, абзац 4 425 Приказа (6%). В соответствии с разделом 6.4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(абзац 5) рекомендуется провести энергетическое обследование для установления потенциала и целевого уровня.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7804,700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38.1.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Финансовый отдел администрации города Канаш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2123010806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помещения [429330, Чувашская Республика - Чувашия, Канаш г, 30 лет Победы ул, д. 24]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Учреждения органов управления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здания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ное нетиповое образовательное учреждение "Центр психолого-педагогической, медицинской и социальной помощи "Азамат" города Канаш Чувашской Республики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2123005436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помещение центра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[429330, Чувашская Республика - Чувашия, Канаш г, Комсомольская ул, д. 31]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Тепловая энерг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Учреждения социальн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ой защиты населения (собесы, биржи труда и др.)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Собесы, биржи труда,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центры занятости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П4-21-1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П4-21-2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П4-21-1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П4-21-3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Автономное учреждение "Бюро техничес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кой инвентаризации" города Канаш Чувашской Республики"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2123013821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Главное помещение [429335, Чувашская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Республика - Чувашия, Канаш г, Железнодорожная ул, д. 20, помещение 1]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Тепловая энергия (отопление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Учреждения органов управления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здания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0,00001206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0,00001188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0,00001170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0,00001134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0,431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казенное учреждение "Отдел образования и молодеж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ной политики администрации города Канаш Чувашской Республики"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2123007105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Административное здание [429330, Чувашская Республика - Чувашия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, Канаш г, 30 лет Победы ул, д. 24]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Тепловая энергия (отопление и вентиляция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Учреждения органов управления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здания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казенное учреждение "Отдел культуры, по делам национа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льностей и архивного дела администрации города Канаш Чувашской Республики"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2123007056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города Канаш Чувашской Республики [429330, Чувашск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ая Республика - Чувашия, Канаш г, 30 лет Победы ул, д. 24]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Учреждения органов управления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здания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43.1.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города Канаш 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2123007000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администрации [429330, Чувашская Республика - Чувашия, Канаш г, 30 лет Победы ул, д. 24]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Тепловая энергия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71,907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. Раздел 1, 3 абзац 425 Приказа.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Учреждения органов управления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здания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1869,2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448,103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609,000</w:t>
            </w:r>
          </w:p>
        </w:tc>
      </w:tr>
      <w:tr w:rsidR="006D1201" w:rsidTr="006D1201">
        <w:trPr>
          <w:trHeight w:val="765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77,103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кВтч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144120,0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144120,000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Природный газ для приготовления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м3/м2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Твердое топливо (отопление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П4-20-3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1201" w:rsidTr="006D1201">
        <w:trPr>
          <w:trHeight w:val="51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Иной энергетический ресурс (отоп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ление и вентиляция)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Втч/(м2*С*сутки)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6D1201" w:rsidTr="006D1201">
        <w:trPr>
          <w:trHeight w:val="300"/>
          <w:jc w:val="center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тут/л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 у.т.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201" w:rsidRDefault="006D1201" w:rsidP="006D1201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01" w:rsidRDefault="006D1201" w:rsidP="006D120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01" w:rsidRDefault="006D1201" w:rsidP="006D120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</w:tbl>
    <w:p w:rsidR="006D1201" w:rsidRDefault="006D1201">
      <w:pPr>
        <w:ind w:firstLine="0"/>
        <w:rPr>
          <w:sz w:val="16"/>
          <w:szCs w:val="16"/>
        </w:rPr>
      </w:pPr>
    </w:p>
    <w:sectPr w:rsidR="006D120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FED" w:rsidRDefault="00286FED">
      <w:r>
        <w:separator/>
      </w:r>
    </w:p>
  </w:endnote>
  <w:endnote w:type="continuationSeparator" w:id="0">
    <w:p w:rsidR="00286FED" w:rsidRDefault="0028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FED" w:rsidRDefault="00286FED">
      <w:r>
        <w:separator/>
      </w:r>
    </w:p>
  </w:footnote>
  <w:footnote w:type="continuationSeparator" w:id="0">
    <w:p w:rsidR="00286FED" w:rsidRDefault="0028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C0DBB"/>
    <w:multiLevelType w:val="multilevel"/>
    <w:tmpl w:val="E50EC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93"/>
    <w:rsid w:val="00267437"/>
    <w:rsid w:val="00286FED"/>
    <w:rsid w:val="006D1201"/>
    <w:rsid w:val="0094103F"/>
    <w:rsid w:val="00B9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CECA6B-CDDF-406E-A24F-34980DF2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2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styleId="af3">
    <w:name w:val="Emphasis"/>
    <w:basedOn w:val="a0"/>
    <w:uiPriority w:val="20"/>
    <w:qFormat/>
    <w:rPr>
      <w:rFonts w:cs="Times New Roman"/>
      <w:i/>
    </w:rPr>
  </w:style>
  <w:style w:type="paragraph" w:customStyle="1" w:styleId="s16">
    <w:name w:val="s_16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customStyle="1" w:styleId="highlightsearch">
    <w:name w:val="highlightsearch"/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pPr>
      <w:widowControl/>
      <w:overflowPunct w:val="0"/>
      <w:ind w:left="720" w:firstLine="0"/>
      <w:contextualSpacing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(2)_"/>
    <w:link w:val="20"/>
    <w:locked/>
    <w:rPr>
      <w:rFonts w:ascii="Times New Roman" w:hAnsi="Times New Roman"/>
      <w:sz w:val="26"/>
      <w:shd w:val="clear" w:color="auto" w:fill="FFFFFF"/>
    </w:rPr>
  </w:style>
  <w:style w:type="character" w:customStyle="1" w:styleId="23pt">
    <w:name w:val="Основной текст (2) + Интервал 3 pt"/>
    <w:rPr>
      <w:rFonts w:ascii="Times New Roman" w:hAnsi="Times New Roman"/>
      <w:color w:val="000000"/>
      <w:spacing w:val="60"/>
      <w:w w:val="100"/>
      <w:position w:val="0"/>
      <w:sz w:val="26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autoSpaceDE/>
      <w:autoSpaceDN/>
      <w:adjustRightInd/>
      <w:spacing w:before="540" w:line="302" w:lineRule="exact"/>
      <w:ind w:firstLine="0"/>
      <w:jc w:val="left"/>
    </w:pPr>
    <w:rPr>
      <w:rFonts w:ascii="Times New Roman" w:hAnsi="Times New Roman" w:cs="Times New Roman"/>
      <w:sz w:val="26"/>
      <w:szCs w:val="26"/>
    </w:rPr>
  </w:style>
  <w:style w:type="character" w:styleId="af8">
    <w:name w:val="Intense Emphasis"/>
    <w:basedOn w:val="a0"/>
    <w:uiPriority w:val="21"/>
    <w:qFormat/>
    <w:rPr>
      <w:i/>
      <w:iCs/>
      <w:color w:val="4472C4" w:themeColor="accent1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pPr>
      <w:widowControl/>
      <w:pBdr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91E27-1971-4C5D-8E95-EC27E752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74</Pages>
  <Words>11751</Words>
  <Characters>66985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г.Канаш (Светлана Н. Сладкова)</cp:lastModifiedBy>
  <cp:revision>6</cp:revision>
  <cp:lastPrinted>2020-11-10T08:50:00Z</cp:lastPrinted>
  <dcterms:created xsi:type="dcterms:W3CDTF">2023-07-17T07:37:00Z</dcterms:created>
  <dcterms:modified xsi:type="dcterms:W3CDTF">2023-07-25T13:37:00Z</dcterms:modified>
</cp:coreProperties>
</file>