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9129EC">
                              <w:rPr>
                                <w:rFonts w:ascii="Times New Roman" w:eastAsia="Times New Roman" w:hAnsi="Times New Roman" w:cs="Times New Roman"/>
                                <w:sz w:val="24"/>
                                <w:szCs w:val="20"/>
                                <w:u w:val="single"/>
                                <w:lang w:eastAsia="ru-RU"/>
                              </w:rPr>
                              <w:t>9</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9129EC">
                        <w:rPr>
                          <w:rFonts w:ascii="Times New Roman" w:eastAsia="Times New Roman" w:hAnsi="Times New Roman" w:cs="Times New Roman"/>
                          <w:sz w:val="24"/>
                          <w:szCs w:val="20"/>
                          <w:u w:val="single"/>
                          <w:lang w:eastAsia="ru-RU"/>
                        </w:rPr>
                        <w:t>9</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9129EC">
                              <w:rPr>
                                <w:rFonts w:ascii="Times New Roman" w:eastAsia="Times New Roman" w:hAnsi="Times New Roman" w:cs="Times New Roman"/>
                                <w:sz w:val="24"/>
                                <w:szCs w:val="24"/>
                                <w:u w:val="single"/>
                                <w:lang w:eastAsia="ru-RU"/>
                              </w:rPr>
                              <w:t>9</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9129EC">
                        <w:rPr>
                          <w:rFonts w:ascii="Times New Roman" w:eastAsia="Times New Roman" w:hAnsi="Times New Roman" w:cs="Times New Roman"/>
                          <w:sz w:val="24"/>
                          <w:szCs w:val="24"/>
                          <w:u w:val="single"/>
                          <w:lang w:eastAsia="ru-RU"/>
                        </w:rPr>
                        <w:t>9</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E207B" w:rsidRDefault="001E207B" w:rsidP="001E207B">
      <w:pPr>
        <w:spacing w:after="0" w:line="240" w:lineRule="auto"/>
        <w:rPr>
          <w:sz w:val="26"/>
          <w:szCs w:val="26"/>
        </w:rPr>
      </w:pPr>
    </w:p>
    <w:p w:rsidR="009129EC" w:rsidRDefault="009129EC" w:rsidP="009129EC">
      <w:pPr>
        <w:spacing w:after="0" w:line="240" w:lineRule="auto"/>
        <w:ind w:right="5264"/>
        <w:jc w:val="both"/>
        <w:rPr>
          <w:rFonts w:ascii="Times New Roman" w:hAnsi="Times New Roman" w:cs="Times New Roman"/>
          <w:sz w:val="24"/>
          <w:szCs w:val="24"/>
        </w:rPr>
      </w:pPr>
    </w:p>
    <w:p w:rsidR="009129EC" w:rsidRPr="009129EC" w:rsidRDefault="009129EC" w:rsidP="009129EC">
      <w:pPr>
        <w:spacing w:after="0" w:line="240" w:lineRule="auto"/>
        <w:ind w:right="5264"/>
        <w:jc w:val="both"/>
        <w:rPr>
          <w:rFonts w:ascii="Times New Roman" w:hAnsi="Times New Roman" w:cs="Times New Roman"/>
          <w:sz w:val="24"/>
          <w:szCs w:val="24"/>
        </w:rPr>
      </w:pPr>
      <w:r w:rsidRPr="009129EC">
        <w:rPr>
          <w:rFonts w:ascii="Times New Roman" w:hAnsi="Times New Roman" w:cs="Times New Roman"/>
          <w:sz w:val="24"/>
          <w:szCs w:val="24"/>
        </w:rPr>
        <w:t>О создании аварийно-спасательных служб</w:t>
      </w:r>
      <w:r>
        <w:rPr>
          <w:rFonts w:ascii="Times New Roman" w:hAnsi="Times New Roman" w:cs="Times New Roman"/>
          <w:sz w:val="24"/>
          <w:szCs w:val="24"/>
        </w:rPr>
        <w:t xml:space="preserve"> </w:t>
      </w:r>
      <w:r w:rsidRPr="009129EC">
        <w:rPr>
          <w:rFonts w:ascii="Times New Roman" w:hAnsi="Times New Roman" w:cs="Times New Roman"/>
          <w:sz w:val="24"/>
          <w:szCs w:val="24"/>
        </w:rPr>
        <w:t>Урмарского звена ТП РСЧС Чувашской Республики</w:t>
      </w:r>
    </w:p>
    <w:p w:rsidR="009129EC" w:rsidRPr="009129EC" w:rsidRDefault="009129EC" w:rsidP="009129EC">
      <w:pPr>
        <w:spacing w:after="0" w:line="240" w:lineRule="auto"/>
        <w:ind w:right="19" w:firstLine="720"/>
        <w:jc w:val="both"/>
        <w:rPr>
          <w:rFonts w:ascii="Times New Roman" w:hAnsi="Times New Roman" w:cs="Times New Roman"/>
          <w:sz w:val="24"/>
          <w:szCs w:val="24"/>
        </w:rPr>
      </w:pPr>
    </w:p>
    <w:p w:rsidR="009129EC" w:rsidRDefault="009129EC" w:rsidP="009129EC">
      <w:pPr>
        <w:spacing w:after="0" w:line="240" w:lineRule="auto"/>
        <w:ind w:right="19" w:firstLine="720"/>
        <w:jc w:val="both"/>
        <w:rPr>
          <w:rFonts w:ascii="Times New Roman" w:hAnsi="Times New Roman" w:cs="Times New Roman"/>
          <w:sz w:val="24"/>
          <w:szCs w:val="24"/>
        </w:rPr>
      </w:pPr>
    </w:p>
    <w:p w:rsidR="009129EC" w:rsidRPr="009129EC" w:rsidRDefault="009129EC" w:rsidP="009129EC">
      <w:pPr>
        <w:spacing w:after="0" w:line="240" w:lineRule="auto"/>
        <w:ind w:right="19" w:firstLine="720"/>
        <w:jc w:val="both"/>
        <w:rPr>
          <w:rFonts w:ascii="Times New Roman" w:hAnsi="Times New Roman" w:cs="Times New Roman"/>
          <w:sz w:val="24"/>
          <w:szCs w:val="24"/>
        </w:rPr>
      </w:pPr>
      <w:bookmarkStart w:id="0" w:name="_GoBack"/>
      <w:proofErr w:type="gramStart"/>
      <w:r w:rsidRPr="009129EC">
        <w:rPr>
          <w:rFonts w:ascii="Times New Roman" w:hAnsi="Times New Roman" w:cs="Times New Roman"/>
          <w:sz w:val="24"/>
          <w:szCs w:val="24"/>
        </w:rP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Кабинета Министров Чувашской Республики от 31.01.2005 г. № 17 «О территориальной подсистеме Чувашской Республики единой государственной системы предупреждения</w:t>
      </w:r>
      <w:proofErr w:type="gramEnd"/>
      <w:r w:rsidRPr="009129EC">
        <w:rPr>
          <w:rFonts w:ascii="Times New Roman" w:hAnsi="Times New Roman" w:cs="Times New Roman"/>
          <w:sz w:val="24"/>
          <w:szCs w:val="24"/>
        </w:rPr>
        <w:t xml:space="preserve"> и ликвидации чрезвычайных ситуаций» и в целях обеспечения предупреждения и ликвидации чрезвычайных и аварийных ситуаций на территории Урмарского</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9129EC">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9129EC">
        <w:rPr>
          <w:rFonts w:ascii="Times New Roman" w:hAnsi="Times New Roman" w:cs="Times New Roman"/>
          <w:sz w:val="24"/>
          <w:szCs w:val="24"/>
        </w:rPr>
        <w:t>:</w:t>
      </w:r>
    </w:p>
    <w:p w:rsidR="009129EC" w:rsidRPr="009129EC" w:rsidRDefault="009129EC" w:rsidP="009129EC">
      <w:pPr>
        <w:spacing w:after="0" w:line="240" w:lineRule="auto"/>
        <w:ind w:right="19" w:firstLine="588"/>
        <w:jc w:val="both"/>
        <w:rPr>
          <w:rFonts w:ascii="Times New Roman" w:hAnsi="Times New Roman" w:cs="Times New Roman"/>
          <w:sz w:val="24"/>
          <w:szCs w:val="24"/>
        </w:rPr>
      </w:pPr>
      <w:r>
        <w:rPr>
          <w:rFonts w:ascii="Times New Roman" w:hAnsi="Times New Roman" w:cs="Times New Roman"/>
          <w:sz w:val="24"/>
          <w:szCs w:val="24"/>
        </w:rPr>
        <w:tab/>
      </w:r>
      <w:r w:rsidRPr="009129EC">
        <w:rPr>
          <w:rFonts w:ascii="Times New Roman" w:hAnsi="Times New Roman" w:cs="Times New Roman"/>
          <w:sz w:val="24"/>
          <w:szCs w:val="24"/>
        </w:rPr>
        <w:t>1. Утвердить Положение о создании и организации деятельности аварийно-спасательных служб и аварийно-спасательных формирований на территории Урмарского муниципального округа  (Приложение 1).</w:t>
      </w:r>
    </w:p>
    <w:p w:rsidR="009129EC" w:rsidRPr="009129EC" w:rsidRDefault="009129EC" w:rsidP="009129EC">
      <w:pPr>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rPr>
        <w:tab/>
      </w:r>
      <w:r w:rsidRPr="009129EC">
        <w:rPr>
          <w:rFonts w:ascii="Times New Roman" w:hAnsi="Times New Roman" w:cs="Times New Roman"/>
          <w:sz w:val="24"/>
          <w:szCs w:val="24"/>
        </w:rPr>
        <w:t>2. Создать службы Урмарского районного звена территориальной подсистемы РСЧС Чувашской Республики единой государственной системы предупреждения и ликвидации чрезвычайных ситуаций, создаваемые органами местного самоуправления и иными организациями, расположенными на территории Урмарского муниципального округа Чувашской Республики (Приложение 2).</w:t>
      </w:r>
    </w:p>
    <w:p w:rsidR="009129EC" w:rsidRPr="009129EC" w:rsidRDefault="009129EC" w:rsidP="009129EC">
      <w:pPr>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rPr>
        <w:tab/>
      </w:r>
      <w:r w:rsidRPr="009129EC">
        <w:rPr>
          <w:rFonts w:ascii="Times New Roman" w:hAnsi="Times New Roman" w:cs="Times New Roman"/>
          <w:sz w:val="24"/>
          <w:szCs w:val="24"/>
        </w:rPr>
        <w:t>З. Утвердить перечень функциональные службы Урмарского районного звена территориальной подсистемы РСЧС Чувашской Республики единой государственной системы предупреждения и ликвидации чрезвычайных ситуаций, создаваемые территориальными органами федеральных органов исполнительной власти и иными организациями, расположенными на территории Урмарского муниципального округа Чувашской Республики (Приложение З).</w:t>
      </w:r>
    </w:p>
    <w:p w:rsidR="009129EC" w:rsidRPr="009129EC" w:rsidRDefault="009129EC" w:rsidP="009129EC">
      <w:pPr>
        <w:spacing w:after="0" w:line="240" w:lineRule="auto"/>
        <w:ind w:right="19" w:firstLine="578"/>
        <w:jc w:val="both"/>
        <w:rPr>
          <w:rFonts w:ascii="Times New Roman" w:hAnsi="Times New Roman" w:cs="Times New Roman"/>
          <w:sz w:val="24"/>
          <w:szCs w:val="24"/>
        </w:rPr>
      </w:pPr>
      <w:r w:rsidRPr="009129EC">
        <w:rPr>
          <w:rFonts w:ascii="Times New Roman" w:hAnsi="Times New Roman" w:cs="Times New Roman"/>
          <w:sz w:val="24"/>
          <w:szCs w:val="24"/>
        </w:rPr>
        <w:t>4.Признать утратившими силу:</w:t>
      </w:r>
    </w:p>
    <w:p w:rsidR="009129EC" w:rsidRPr="009129EC" w:rsidRDefault="009129EC" w:rsidP="009129EC">
      <w:pPr>
        <w:spacing w:after="0" w:line="240" w:lineRule="auto"/>
        <w:ind w:right="19" w:firstLine="578"/>
        <w:jc w:val="both"/>
        <w:rPr>
          <w:rFonts w:ascii="Times New Roman" w:hAnsi="Times New Roman" w:cs="Times New Roman"/>
          <w:sz w:val="24"/>
          <w:szCs w:val="24"/>
        </w:rPr>
      </w:pPr>
      <w:r w:rsidRPr="009129EC">
        <w:rPr>
          <w:rFonts w:ascii="Times New Roman" w:hAnsi="Times New Roman" w:cs="Times New Roman"/>
          <w:sz w:val="24"/>
          <w:szCs w:val="24"/>
        </w:rPr>
        <w:t>-постановление администрации Урмарского района от 24.04.2009г. №241 « О создании аварийно-спасательных служб и назначении должностных лиц»;</w:t>
      </w:r>
    </w:p>
    <w:p w:rsidR="009129EC" w:rsidRPr="009129EC" w:rsidRDefault="009129EC" w:rsidP="009129EC">
      <w:pPr>
        <w:spacing w:after="0" w:line="240" w:lineRule="auto"/>
        <w:ind w:right="19" w:firstLine="578"/>
        <w:jc w:val="both"/>
        <w:rPr>
          <w:rFonts w:ascii="Times New Roman" w:hAnsi="Times New Roman" w:cs="Times New Roman"/>
          <w:sz w:val="24"/>
          <w:szCs w:val="24"/>
        </w:rPr>
      </w:pPr>
      <w:r w:rsidRPr="009129EC">
        <w:rPr>
          <w:rFonts w:ascii="Times New Roman" w:hAnsi="Times New Roman" w:cs="Times New Roman"/>
          <w:sz w:val="24"/>
          <w:szCs w:val="24"/>
        </w:rPr>
        <w:t>-постановление администрации Урмарского района от 09.06.2016 № 344 «О создании аварийно-спасательных служб Урмарского звена ТП РСЧС Чувашской Республики»</w:t>
      </w:r>
    </w:p>
    <w:p w:rsidR="009129EC" w:rsidRPr="009129EC" w:rsidRDefault="009129EC" w:rsidP="009129EC">
      <w:pPr>
        <w:spacing w:after="0" w:line="240" w:lineRule="auto"/>
        <w:ind w:right="19" w:firstLine="629"/>
        <w:jc w:val="both"/>
        <w:rPr>
          <w:rFonts w:ascii="Times New Roman" w:hAnsi="Times New Roman" w:cs="Times New Roman"/>
          <w:sz w:val="24"/>
          <w:szCs w:val="24"/>
        </w:rPr>
      </w:pPr>
      <w:r w:rsidRPr="009129EC">
        <w:rPr>
          <w:rFonts w:ascii="Times New Roman" w:hAnsi="Times New Roman" w:cs="Times New Roman"/>
          <w:sz w:val="24"/>
          <w:szCs w:val="24"/>
        </w:rPr>
        <w:t>5.Контроль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9129EC" w:rsidRDefault="009129EC" w:rsidP="009129EC">
      <w:pPr>
        <w:spacing w:after="0" w:line="240" w:lineRule="auto"/>
        <w:ind w:right="19"/>
        <w:jc w:val="both"/>
        <w:rPr>
          <w:rFonts w:ascii="Times New Roman" w:hAnsi="Times New Roman" w:cs="Times New Roman"/>
          <w:sz w:val="24"/>
          <w:szCs w:val="24"/>
        </w:rPr>
      </w:pPr>
      <w:r w:rsidRPr="009129EC">
        <w:rPr>
          <w:rFonts w:ascii="Times New Roman" w:hAnsi="Times New Roman" w:cs="Times New Roman"/>
          <w:sz w:val="24"/>
          <w:szCs w:val="24"/>
        </w:rPr>
        <w:tab/>
      </w: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Pr="009129EC" w:rsidRDefault="009129EC" w:rsidP="009129EC">
      <w:pPr>
        <w:spacing w:after="0" w:line="240" w:lineRule="auto"/>
        <w:ind w:right="19"/>
        <w:jc w:val="both"/>
        <w:rPr>
          <w:rFonts w:ascii="Times New Roman" w:hAnsi="Times New Roman" w:cs="Times New Roman"/>
          <w:sz w:val="24"/>
          <w:szCs w:val="24"/>
        </w:rPr>
      </w:pPr>
      <w:r>
        <w:rPr>
          <w:rFonts w:ascii="Times New Roman" w:hAnsi="Times New Roman" w:cs="Times New Roman"/>
          <w:sz w:val="24"/>
          <w:szCs w:val="24"/>
        </w:rPr>
        <w:lastRenderedPageBreak/>
        <w:tab/>
      </w:r>
      <w:r w:rsidRPr="009129EC">
        <w:rPr>
          <w:rFonts w:ascii="Times New Roman" w:hAnsi="Times New Roman" w:cs="Times New Roman"/>
          <w:sz w:val="24"/>
          <w:szCs w:val="24"/>
        </w:rPr>
        <w:t>6. Настоящее постановление вступает в силу со дня его официального опубликования.</w:t>
      </w:r>
    </w:p>
    <w:p w:rsidR="009129EC" w:rsidRPr="009129EC" w:rsidRDefault="009129EC" w:rsidP="009129EC">
      <w:pPr>
        <w:spacing w:after="0" w:line="240" w:lineRule="auto"/>
        <w:ind w:right="19"/>
        <w:jc w:val="both"/>
        <w:rPr>
          <w:rFonts w:ascii="Times New Roman" w:hAnsi="Times New Roman" w:cs="Times New Roman"/>
          <w:sz w:val="24"/>
          <w:szCs w:val="24"/>
        </w:rPr>
      </w:pPr>
    </w:p>
    <w:p w:rsidR="009129EC" w:rsidRPr="009129EC" w:rsidRDefault="009129EC" w:rsidP="009129EC">
      <w:pPr>
        <w:spacing w:after="0" w:line="240" w:lineRule="auto"/>
        <w:ind w:right="19"/>
        <w:jc w:val="both"/>
        <w:rPr>
          <w:rFonts w:ascii="Times New Roman" w:hAnsi="Times New Roman" w:cs="Times New Roman"/>
          <w:sz w:val="24"/>
          <w:szCs w:val="24"/>
        </w:rPr>
      </w:pPr>
    </w:p>
    <w:p w:rsidR="009129EC" w:rsidRPr="009129EC" w:rsidRDefault="009129EC" w:rsidP="009129EC">
      <w:pPr>
        <w:spacing w:after="0" w:line="240" w:lineRule="auto"/>
        <w:ind w:right="19"/>
        <w:jc w:val="both"/>
        <w:rPr>
          <w:rFonts w:ascii="Times New Roman" w:hAnsi="Times New Roman" w:cs="Times New Roman"/>
          <w:sz w:val="24"/>
          <w:szCs w:val="24"/>
        </w:rPr>
      </w:pPr>
      <w:r w:rsidRPr="009129EC">
        <w:rPr>
          <w:rFonts w:ascii="Times New Roman" w:hAnsi="Times New Roman" w:cs="Times New Roman"/>
          <w:sz w:val="24"/>
          <w:szCs w:val="24"/>
        </w:rPr>
        <w:t>Глава Урмарского</w:t>
      </w:r>
    </w:p>
    <w:p w:rsidR="009129EC" w:rsidRPr="009129EC" w:rsidRDefault="009129EC" w:rsidP="009129EC">
      <w:pPr>
        <w:spacing w:after="0" w:line="240" w:lineRule="auto"/>
        <w:ind w:right="19"/>
        <w:jc w:val="both"/>
        <w:rPr>
          <w:rFonts w:ascii="Times New Roman" w:hAnsi="Times New Roman" w:cs="Times New Roman"/>
          <w:sz w:val="24"/>
          <w:szCs w:val="24"/>
        </w:rPr>
      </w:pPr>
      <w:r w:rsidRPr="009129E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  В.В. Шигильдеев</w:t>
      </w:r>
    </w:p>
    <w:p w:rsidR="009129EC" w:rsidRPr="009129EC" w:rsidRDefault="009129EC" w:rsidP="009129EC">
      <w:pPr>
        <w:spacing w:after="0" w:line="240" w:lineRule="auto"/>
        <w:ind w:right="19" w:hanging="10"/>
        <w:jc w:val="both"/>
        <w:rPr>
          <w:rFonts w:ascii="Times New Roman" w:hAnsi="Times New Roman" w:cs="Times New Roman"/>
          <w:sz w:val="24"/>
          <w:szCs w:val="24"/>
        </w:rPr>
      </w:pPr>
    </w:p>
    <w:p w:rsidR="009129EC" w:rsidRPr="009129EC" w:rsidRDefault="009129EC" w:rsidP="009129EC">
      <w:pPr>
        <w:spacing w:after="0" w:line="240" w:lineRule="auto"/>
        <w:ind w:right="19" w:hanging="10"/>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bookmarkEnd w:id="0"/>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Default="009129EC" w:rsidP="009129EC">
      <w:pPr>
        <w:spacing w:after="0" w:line="240" w:lineRule="auto"/>
        <w:ind w:right="19"/>
        <w:jc w:val="both"/>
        <w:rPr>
          <w:rFonts w:ascii="Times New Roman" w:hAnsi="Times New Roman" w:cs="Times New Roman"/>
          <w:sz w:val="24"/>
          <w:szCs w:val="24"/>
        </w:rPr>
      </w:pPr>
    </w:p>
    <w:p w:rsidR="009129EC" w:rsidRPr="009129EC" w:rsidRDefault="009129EC" w:rsidP="009129EC">
      <w:pPr>
        <w:spacing w:after="0" w:line="240" w:lineRule="auto"/>
        <w:ind w:right="19"/>
        <w:jc w:val="both"/>
        <w:rPr>
          <w:rFonts w:ascii="Times New Roman" w:hAnsi="Times New Roman" w:cs="Times New Roman"/>
          <w:sz w:val="20"/>
          <w:szCs w:val="20"/>
        </w:rPr>
      </w:pPr>
      <w:r w:rsidRPr="009129EC">
        <w:rPr>
          <w:rFonts w:ascii="Times New Roman" w:hAnsi="Times New Roman" w:cs="Times New Roman"/>
          <w:sz w:val="20"/>
          <w:szCs w:val="20"/>
        </w:rPr>
        <w:t>Ефимов Юрий Николаевич</w:t>
      </w:r>
    </w:p>
    <w:p w:rsidR="009129EC" w:rsidRPr="009129EC" w:rsidRDefault="009129EC" w:rsidP="009129EC">
      <w:pPr>
        <w:spacing w:after="0" w:line="240" w:lineRule="auto"/>
        <w:ind w:right="19"/>
        <w:jc w:val="both"/>
        <w:rPr>
          <w:rFonts w:ascii="Times New Roman" w:hAnsi="Times New Roman" w:cs="Times New Roman"/>
          <w:sz w:val="20"/>
          <w:szCs w:val="20"/>
        </w:rPr>
      </w:pPr>
      <w:r w:rsidRPr="009129EC">
        <w:rPr>
          <w:rFonts w:ascii="Times New Roman" w:hAnsi="Times New Roman" w:cs="Times New Roman"/>
          <w:sz w:val="20"/>
          <w:szCs w:val="20"/>
        </w:rPr>
        <w:t>8(835-44) 2-17-02</w:t>
      </w:r>
    </w:p>
    <w:p w:rsidR="009129EC" w:rsidRPr="009129EC" w:rsidRDefault="009129EC" w:rsidP="009129EC">
      <w:pPr>
        <w:spacing w:after="0" w:line="240" w:lineRule="auto"/>
        <w:ind w:right="19" w:hanging="10"/>
        <w:jc w:val="both"/>
        <w:rPr>
          <w:rFonts w:ascii="Times New Roman" w:hAnsi="Times New Roman" w:cs="Times New Roman"/>
          <w:sz w:val="20"/>
          <w:szCs w:val="20"/>
        </w:rPr>
      </w:pPr>
    </w:p>
    <w:p w:rsidR="009129EC" w:rsidRPr="009129EC" w:rsidRDefault="009129EC" w:rsidP="009129EC">
      <w:pPr>
        <w:spacing w:after="0" w:line="240" w:lineRule="auto"/>
        <w:ind w:right="19"/>
        <w:jc w:val="both"/>
        <w:rPr>
          <w:rFonts w:ascii="Times New Roman" w:hAnsi="Times New Roman" w:cs="Times New Roman"/>
          <w:sz w:val="24"/>
          <w:szCs w:val="24"/>
        </w:rPr>
      </w:pPr>
      <w:r w:rsidRPr="009129EC">
        <w:rPr>
          <w:rFonts w:ascii="Times New Roman" w:hAnsi="Times New Roman" w:cs="Times New Roman"/>
          <w:sz w:val="24"/>
          <w:szCs w:val="24"/>
        </w:rPr>
        <w:t xml:space="preserve">                                                                                                          </w:t>
      </w:r>
    </w:p>
    <w:p w:rsidR="009129EC" w:rsidRDefault="009129EC" w:rsidP="009129EC">
      <w:pPr>
        <w:spacing w:after="0" w:line="240" w:lineRule="auto"/>
        <w:ind w:right="19"/>
        <w:jc w:val="both"/>
        <w:rPr>
          <w:rFonts w:ascii="Times New Roman" w:hAnsi="Times New Roman" w:cs="Times New Roman"/>
          <w:sz w:val="24"/>
          <w:szCs w:val="24"/>
        </w:rPr>
      </w:pPr>
      <w:r w:rsidRPr="009129EC">
        <w:rPr>
          <w:rFonts w:ascii="Times New Roman" w:hAnsi="Times New Roman" w:cs="Times New Roman"/>
          <w:sz w:val="24"/>
          <w:szCs w:val="24"/>
        </w:rPr>
        <w:t xml:space="preserve">                                                                                                                </w:t>
      </w:r>
    </w:p>
    <w:p w:rsidR="009129EC" w:rsidRPr="00923298" w:rsidRDefault="009129EC" w:rsidP="009129E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9129EC" w:rsidRPr="00923298" w:rsidRDefault="009129EC" w:rsidP="009129E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129EC" w:rsidRPr="00923298" w:rsidRDefault="009129EC" w:rsidP="009129E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9129EC" w:rsidRPr="00923298" w:rsidRDefault="009129EC" w:rsidP="009129E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29</w:t>
      </w:r>
    </w:p>
    <w:p w:rsidR="009129EC" w:rsidRPr="00923298" w:rsidRDefault="009129EC" w:rsidP="009129EC">
      <w:pPr>
        <w:ind w:left="3540" w:firstLine="709"/>
        <w:jc w:val="both"/>
        <w:rPr>
          <w:rFonts w:ascii="Times New Roman" w:hAnsi="Times New Roman"/>
          <w:sz w:val="24"/>
          <w:szCs w:val="24"/>
        </w:rPr>
      </w:pPr>
    </w:p>
    <w:p w:rsidR="009129EC" w:rsidRPr="009129EC" w:rsidRDefault="009129EC" w:rsidP="009129EC">
      <w:pPr>
        <w:spacing w:after="0" w:line="240" w:lineRule="auto"/>
        <w:ind w:right="19"/>
        <w:jc w:val="center"/>
        <w:rPr>
          <w:rFonts w:ascii="Times New Roman" w:hAnsi="Times New Roman" w:cs="Times New Roman"/>
          <w:b/>
          <w:sz w:val="24"/>
          <w:szCs w:val="24"/>
        </w:rPr>
      </w:pPr>
    </w:p>
    <w:p w:rsidR="009129EC" w:rsidRPr="009129EC" w:rsidRDefault="009129EC" w:rsidP="009129EC">
      <w:pPr>
        <w:tabs>
          <w:tab w:val="left" w:pos="4335"/>
        </w:tabs>
        <w:spacing w:after="0" w:line="240" w:lineRule="auto"/>
        <w:ind w:right="19" w:firstLine="496"/>
        <w:jc w:val="center"/>
        <w:rPr>
          <w:rFonts w:ascii="Times New Roman" w:hAnsi="Times New Roman" w:cs="Times New Roman"/>
          <w:b/>
          <w:sz w:val="24"/>
          <w:szCs w:val="24"/>
        </w:rPr>
      </w:pPr>
      <w:r w:rsidRPr="009129EC">
        <w:rPr>
          <w:rFonts w:ascii="Times New Roman" w:hAnsi="Times New Roman" w:cs="Times New Roman"/>
          <w:b/>
          <w:sz w:val="24"/>
          <w:szCs w:val="24"/>
        </w:rPr>
        <w:t>ПОЛОЖЕНИЕ</w:t>
      </w:r>
    </w:p>
    <w:p w:rsidR="009129EC" w:rsidRPr="009129EC" w:rsidRDefault="009129EC" w:rsidP="009129EC">
      <w:pPr>
        <w:spacing w:after="0" w:line="240" w:lineRule="auto"/>
        <w:ind w:right="19" w:firstLine="496"/>
        <w:jc w:val="center"/>
        <w:rPr>
          <w:rFonts w:ascii="Times New Roman" w:hAnsi="Times New Roman" w:cs="Times New Roman"/>
          <w:b/>
          <w:sz w:val="24"/>
          <w:szCs w:val="24"/>
        </w:rPr>
      </w:pPr>
      <w:r w:rsidRPr="009129EC">
        <w:rPr>
          <w:rFonts w:ascii="Times New Roman" w:hAnsi="Times New Roman" w:cs="Times New Roman"/>
          <w:b/>
          <w:sz w:val="24"/>
          <w:szCs w:val="24"/>
        </w:rPr>
        <w:t>о создании и организации деятельности аварийно-спасательных служб и аварийно-спасательных формирований на территории Урмарского муниципального округа</w:t>
      </w:r>
    </w:p>
    <w:p w:rsidR="009129EC" w:rsidRPr="009129EC" w:rsidRDefault="009129EC" w:rsidP="009129EC">
      <w:pPr>
        <w:numPr>
          <w:ilvl w:val="2"/>
          <w:numId w:val="15"/>
        </w:numPr>
        <w:spacing w:after="41" w:line="240" w:lineRule="auto"/>
        <w:ind w:left="0" w:right="19" w:firstLine="496"/>
        <w:jc w:val="center"/>
        <w:rPr>
          <w:rFonts w:ascii="Times New Roman" w:hAnsi="Times New Roman" w:cs="Times New Roman"/>
          <w:b/>
          <w:sz w:val="24"/>
          <w:szCs w:val="24"/>
          <w:lang w:val="en-US"/>
        </w:rPr>
      </w:pPr>
      <w:r w:rsidRPr="009129EC">
        <w:rPr>
          <w:rFonts w:ascii="Times New Roman" w:hAnsi="Times New Roman" w:cs="Times New Roman"/>
          <w:b/>
          <w:sz w:val="24"/>
          <w:szCs w:val="24"/>
        </w:rPr>
        <w:t>Общие положения</w:t>
      </w:r>
    </w:p>
    <w:p w:rsidR="009129EC" w:rsidRPr="009129EC" w:rsidRDefault="009129EC" w:rsidP="009129EC">
      <w:pPr>
        <w:spacing w:after="54"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Положение о создании и организации деятельности аварийно-спасательных служб и аварийно-спасательных формирований на территории Урмарского муниципального округа (далее Положение) устанавливает порядок создания, организации деятельности аварийно-спасательных служб и аварийно-спасательных формирований на территории Урмарского муниципального округа.</w:t>
      </w:r>
    </w:p>
    <w:p w:rsidR="009129EC" w:rsidRPr="009129EC" w:rsidRDefault="009129EC" w:rsidP="009129EC">
      <w:pPr>
        <w:spacing w:after="286" w:line="240" w:lineRule="auto"/>
        <w:ind w:right="19" w:firstLine="496"/>
        <w:jc w:val="both"/>
        <w:rPr>
          <w:rFonts w:ascii="Times New Roman" w:hAnsi="Times New Roman" w:cs="Times New Roman"/>
          <w:sz w:val="24"/>
          <w:szCs w:val="24"/>
        </w:rPr>
      </w:pPr>
      <w:proofErr w:type="spellStart"/>
      <w:proofErr w:type="gramStart"/>
      <w:r w:rsidRPr="009129EC">
        <w:rPr>
          <w:rFonts w:ascii="Times New Roman" w:hAnsi="Times New Roman" w:cs="Times New Roman"/>
          <w:sz w:val="24"/>
          <w:szCs w:val="24"/>
        </w:rPr>
        <w:t>Аварийно</w:t>
      </w:r>
      <w:proofErr w:type="spellEnd"/>
      <w:r w:rsidRPr="009129EC">
        <w:rPr>
          <w:rFonts w:ascii="Times New Roman" w:hAnsi="Times New Roman" w:cs="Times New Roman"/>
          <w:sz w:val="24"/>
          <w:szCs w:val="24"/>
        </w:rPr>
        <w:t xml:space="preserve"> спасательные службы (далее — Службы) представляют собой совокупность органов управления, сил и средств, предназначенных для решения задач по предупреждению и ликвидации чрезвычайных ситуаций природного и техногенного характера муниципального уровня, проведения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w:t>
      </w:r>
      <w:proofErr w:type="gramEnd"/>
      <w:r w:rsidRPr="009129EC">
        <w:rPr>
          <w:rFonts w:ascii="Times New Roman" w:hAnsi="Times New Roman" w:cs="Times New Roman"/>
          <w:sz w:val="24"/>
          <w:szCs w:val="24"/>
        </w:rPr>
        <w:t xml:space="preserve"> В состав аварийно-спасательных служб входят аварийно-спасательные формирования, в том числе функционирующие на нештатной основе, состоящие из постов, групп, звеньев, отрядов, команд.</w:t>
      </w:r>
    </w:p>
    <w:p w:rsidR="009129EC" w:rsidRPr="009129EC" w:rsidRDefault="009129EC" w:rsidP="009129EC">
      <w:pPr>
        <w:numPr>
          <w:ilvl w:val="2"/>
          <w:numId w:val="15"/>
        </w:numPr>
        <w:spacing w:after="0" w:line="240" w:lineRule="auto"/>
        <w:ind w:left="0" w:right="19" w:firstLine="496"/>
        <w:jc w:val="center"/>
        <w:rPr>
          <w:rFonts w:ascii="Times New Roman" w:hAnsi="Times New Roman" w:cs="Times New Roman"/>
          <w:b/>
          <w:sz w:val="24"/>
          <w:szCs w:val="24"/>
        </w:rPr>
      </w:pPr>
      <w:r w:rsidRPr="009129EC">
        <w:rPr>
          <w:rFonts w:ascii="Times New Roman" w:hAnsi="Times New Roman" w:cs="Times New Roman"/>
          <w:b/>
          <w:sz w:val="24"/>
          <w:szCs w:val="24"/>
        </w:rPr>
        <w:t>Задачи аварийно-спасательных служб и аварийно-спасательных формирований</w:t>
      </w:r>
    </w:p>
    <w:p w:rsidR="009129EC" w:rsidRPr="009129EC" w:rsidRDefault="009129EC" w:rsidP="009129EC">
      <w:pPr>
        <w:spacing w:after="0" w:line="240" w:lineRule="auto"/>
        <w:ind w:right="19" w:firstLine="496"/>
        <w:jc w:val="both"/>
        <w:rPr>
          <w:rFonts w:ascii="Times New Roman" w:hAnsi="Times New Roman" w:cs="Times New Roman"/>
          <w:sz w:val="24"/>
          <w:szCs w:val="24"/>
          <w:lang w:val="en-US"/>
        </w:rPr>
      </w:pPr>
      <w:r w:rsidRPr="009129EC">
        <w:rPr>
          <w:rFonts w:ascii="Times New Roman" w:hAnsi="Times New Roman" w:cs="Times New Roman"/>
          <w:sz w:val="24"/>
          <w:szCs w:val="24"/>
        </w:rPr>
        <w:t>2.1. Основными задачами Служб являются:</w:t>
      </w:r>
    </w:p>
    <w:p w:rsidR="009129EC" w:rsidRPr="009129EC" w:rsidRDefault="009129EC" w:rsidP="009129EC">
      <w:pPr>
        <w:numPr>
          <w:ilvl w:val="0"/>
          <w:numId w:val="16"/>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поддержание в постоянной готовности органов управления, сил и сре</w:t>
      </w:r>
      <w:proofErr w:type="gramStart"/>
      <w:r w:rsidRPr="009129EC">
        <w:rPr>
          <w:rFonts w:ascii="Times New Roman" w:hAnsi="Times New Roman" w:cs="Times New Roman"/>
          <w:sz w:val="24"/>
          <w:szCs w:val="24"/>
        </w:rPr>
        <w:t>дств Сл</w:t>
      </w:r>
      <w:proofErr w:type="gramEnd"/>
      <w:r w:rsidRPr="009129EC">
        <w:rPr>
          <w:rFonts w:ascii="Times New Roman" w:hAnsi="Times New Roman" w:cs="Times New Roman"/>
          <w:sz w:val="24"/>
          <w:szCs w:val="24"/>
        </w:rPr>
        <w:t>ужб к проведению специальных и других мероприятий гражданской обороны, защиты населения и территорий от чрезвычайных ситуаций по направлению деятельности Служб;</w:t>
      </w:r>
    </w:p>
    <w:p w:rsidR="009129EC" w:rsidRPr="009129EC" w:rsidRDefault="009129EC" w:rsidP="009129EC">
      <w:pPr>
        <w:numPr>
          <w:ilvl w:val="0"/>
          <w:numId w:val="16"/>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первоочередное жизнеобеспечение населения, пострадавшего при ведении военных действий или вследствие этих действий;</w:t>
      </w:r>
    </w:p>
    <w:p w:rsidR="009129EC" w:rsidRPr="009129EC" w:rsidRDefault="009129EC" w:rsidP="009129EC">
      <w:pPr>
        <w:numPr>
          <w:ilvl w:val="0"/>
          <w:numId w:val="16"/>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участие в разработке планов гражданской обороны и действий по предупреждению и ликвидации чрезвычайных ситуаций органов местного самоуправления, планов взаимодействия при ликвидации чрезвычайных ситуаций на других объектах и территориях;</w:t>
      </w:r>
    </w:p>
    <w:p w:rsidR="009129EC" w:rsidRPr="009129EC" w:rsidRDefault="009129EC" w:rsidP="009129EC">
      <w:pPr>
        <w:numPr>
          <w:ilvl w:val="0"/>
          <w:numId w:val="16"/>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обеспечение деятельности формирований в ходе проведения аварийно-спасательных и других неотложных работ;</w:t>
      </w:r>
    </w:p>
    <w:p w:rsidR="009129EC" w:rsidRPr="009129EC" w:rsidRDefault="009129EC" w:rsidP="009129EC">
      <w:pPr>
        <w:numPr>
          <w:ilvl w:val="0"/>
          <w:numId w:val="16"/>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организация взаимодействия с другими Службами, соответствующими органами управления по делам гражданской обороны и чрезвычайным ситуациям;</w:t>
      </w:r>
    </w:p>
    <w:p w:rsidR="009129EC" w:rsidRPr="009129EC" w:rsidRDefault="009129EC" w:rsidP="009129EC">
      <w:pPr>
        <w:numPr>
          <w:ilvl w:val="0"/>
          <w:numId w:val="16"/>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учет сил и средств, входящих в состав Служб организаций, их укомплектованности личным составом, техникой и имуществом организация взаимодействия с другими службами органами управления по делам гражданской обороны и чрезвычайным ситуациям</w:t>
      </w:r>
    </w:p>
    <w:p w:rsidR="009129EC" w:rsidRPr="009129EC" w:rsidRDefault="009129EC" w:rsidP="009129EC">
      <w:pPr>
        <w:numPr>
          <w:ilvl w:val="0"/>
          <w:numId w:val="16"/>
        </w:numPr>
        <w:spacing w:after="253"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участие в предупреждении и ликвидации чрезвычайных ситуаций муниципального характера, а также чрезвычайных ситуаций, вызванных террористическими актами.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2.2.Специальными задачами Служб в соответствии с профилем их деятельности являются:</w:t>
      </w:r>
    </w:p>
    <w:p w:rsidR="009129EC" w:rsidRPr="009129EC" w:rsidRDefault="009129EC" w:rsidP="009129EC">
      <w:pPr>
        <w:spacing w:after="0" w:line="240" w:lineRule="auto"/>
        <w:ind w:right="19" w:firstLine="496"/>
        <w:jc w:val="both"/>
        <w:rPr>
          <w:rFonts w:ascii="Times New Roman" w:hAnsi="Times New Roman" w:cs="Times New Roman"/>
          <w:sz w:val="24"/>
          <w:szCs w:val="24"/>
        </w:rPr>
      </w:pPr>
      <w:proofErr w:type="gramStart"/>
      <w:r w:rsidRPr="009129EC">
        <w:rPr>
          <w:rFonts w:ascii="Times New Roman" w:hAnsi="Times New Roman" w:cs="Times New Roman"/>
          <w:sz w:val="24"/>
          <w:szCs w:val="24"/>
        </w:rPr>
        <w:t>инженерная</w:t>
      </w:r>
      <w:proofErr w:type="gramEnd"/>
      <w:r w:rsidRPr="009129EC">
        <w:rPr>
          <w:rFonts w:ascii="Times New Roman" w:hAnsi="Times New Roman" w:cs="Times New Roman"/>
          <w:sz w:val="24"/>
          <w:szCs w:val="24"/>
        </w:rPr>
        <w:t xml:space="preserve"> - инженерное обеспечение мероприятий гражданской обороны и защиты населения и территорий от чрезвычайных ситуаций мирного и военного времени;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proofErr w:type="gramStart"/>
      <w:r w:rsidRPr="009129EC">
        <w:rPr>
          <w:rFonts w:ascii="Times New Roman" w:hAnsi="Times New Roman" w:cs="Times New Roman"/>
          <w:sz w:val="24"/>
          <w:szCs w:val="24"/>
        </w:rPr>
        <w:t>автотранспортная</w:t>
      </w:r>
      <w:proofErr w:type="gramEnd"/>
      <w:r w:rsidRPr="009129EC">
        <w:rPr>
          <w:rFonts w:ascii="Times New Roman" w:hAnsi="Times New Roman" w:cs="Times New Roman"/>
          <w:sz w:val="24"/>
          <w:szCs w:val="24"/>
        </w:rPr>
        <w:t xml:space="preserve"> - транспортное обеспечение эвакуации населения, подвоз (вывоз) рабочих смен, вывоз в загородную зону материальных ценностей, уникального оборудования, продовольствия и других материальных средств, подвоз сил и средств для проведения </w:t>
      </w:r>
      <w:r w:rsidRPr="009129EC">
        <w:rPr>
          <w:rFonts w:ascii="Times New Roman" w:hAnsi="Times New Roman" w:cs="Times New Roman"/>
          <w:sz w:val="24"/>
          <w:szCs w:val="24"/>
        </w:rPr>
        <w:lastRenderedPageBreak/>
        <w:t>аварийно-спасательных и других неотложных работ в очагах поражения и зонах катастрофического затопления, проведение дегазации, дезактивации и дезинфекции зараженных транспортных средств;</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автодорожная - организация и осуществление дорожно-мостового обеспечения мероприятий гражданской обороны и ликвидации последствий чрезвычайных ситуаций, ремонт дорог и мостов;</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коммунально-техническая осуществление мероприятий по повышению устойчивости работы сооружений и сетей коммунального хозяйства, ликвидация аварий на них, обеспечение водой сил гражданской обороны, организация и осуществление санитарной обработки населения, специальной обработки техники, зданий, сооружений и обеззараживания территорий;</w:t>
      </w:r>
    </w:p>
    <w:p w:rsidR="009129EC" w:rsidRPr="009129EC" w:rsidRDefault="009129EC" w:rsidP="009129EC">
      <w:pPr>
        <w:spacing w:after="0" w:line="240" w:lineRule="auto"/>
        <w:ind w:right="19" w:firstLine="496"/>
        <w:jc w:val="both"/>
        <w:rPr>
          <w:rFonts w:ascii="Times New Roman" w:hAnsi="Times New Roman" w:cs="Times New Roman"/>
          <w:sz w:val="24"/>
          <w:szCs w:val="24"/>
        </w:rPr>
      </w:pPr>
      <w:proofErr w:type="gramStart"/>
      <w:r w:rsidRPr="009129EC">
        <w:rPr>
          <w:rFonts w:ascii="Times New Roman" w:hAnsi="Times New Roman" w:cs="Times New Roman"/>
          <w:sz w:val="24"/>
          <w:szCs w:val="24"/>
        </w:rPr>
        <w:t>торговли и питания - обеспечение питанием личного состава формирований, работающего в очагах поражения, зонах катастрофического затопления, а также пострадавших, находящихся в лечебных учреждениях, обеспечение бельем, одеждой и обувью пунктов специальной обработки и отрядов первой медицинской помощи, разработка и осуществление мероприятий по защите и закладке в ПРУ и пункты управления запасов продовольствия и товаров первой необходимости;</w:t>
      </w:r>
      <w:proofErr w:type="gramEnd"/>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энергоснабжение - обеспечение устойчивой работы энергосетей и автономных источников электроснабжения, ликвидация аварий на энергетических сооружениях и сетях;</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связь и оповещение - обеспечение органов управления гражданской обороны связью с подчиненными и взаимодействующими силами по существующим каналам и системам связи, ведение аварийно-восстановительных и ремонтных работ на линиях и сооружениях связи, организация эксплуатационно-технического обслуживания стационарных сре</w:t>
      </w:r>
      <w:proofErr w:type="gramStart"/>
      <w:r w:rsidRPr="009129EC">
        <w:rPr>
          <w:rFonts w:ascii="Times New Roman" w:hAnsi="Times New Roman" w:cs="Times New Roman"/>
          <w:sz w:val="24"/>
          <w:szCs w:val="24"/>
        </w:rPr>
        <w:t>дств св</w:t>
      </w:r>
      <w:proofErr w:type="gramEnd"/>
      <w:r w:rsidRPr="009129EC">
        <w:rPr>
          <w:rFonts w:ascii="Times New Roman" w:hAnsi="Times New Roman" w:cs="Times New Roman"/>
          <w:sz w:val="24"/>
          <w:szCs w:val="24"/>
        </w:rPr>
        <w:t>язи и оповещения, поддержание их в постоянной готовности;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медицинская организация и проведение комплекса лечебно-эвакуационных мероприятий, направленных на сохранение жизни и здоровья населения, своевременное оказание медицинской помощи пострадавшим и больным гражданам и их лечение в целях возвращения к трудовой деятельности, снижения инвалидности и смертности;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противопожарная осуществление контроля за своевременным выполнением инженерно-технических, организационных и пожарно-профилактических мероприятий, направленных на повышение противопожарной устойчивости объектов экономики, локализация, тушение пожаров и проведение аварийно-спасательных и других неотложных работ в очагах поражения в зонах чрезвычайных ситуаций;</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 xml:space="preserve"> защита растений проведение мероприятий по защите растений и кормов, обеззараживание                      посевов и пастбищ;</w:t>
      </w:r>
    </w:p>
    <w:p w:rsidR="009129EC" w:rsidRPr="009129EC" w:rsidRDefault="009129EC" w:rsidP="009129EC">
      <w:pPr>
        <w:spacing w:after="308"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защита животных - проведение мероприятий по защите сельскохозяйственных животных, осуществление ветеринарной разведки, ветеринарной обработки, лечение пораженных животных и обеззараживание продукции животноводства.</w:t>
      </w:r>
    </w:p>
    <w:p w:rsidR="009129EC" w:rsidRPr="009129EC" w:rsidRDefault="009129EC" w:rsidP="009129EC">
      <w:pPr>
        <w:spacing w:after="41" w:line="240" w:lineRule="auto"/>
        <w:ind w:right="19" w:firstLine="496"/>
        <w:jc w:val="center"/>
        <w:rPr>
          <w:rFonts w:ascii="Times New Roman" w:hAnsi="Times New Roman" w:cs="Times New Roman"/>
          <w:b/>
          <w:sz w:val="24"/>
          <w:szCs w:val="24"/>
        </w:rPr>
      </w:pPr>
      <w:r w:rsidRPr="009129EC">
        <w:rPr>
          <w:rFonts w:ascii="Times New Roman" w:hAnsi="Times New Roman" w:cs="Times New Roman"/>
          <w:b/>
          <w:sz w:val="24"/>
          <w:szCs w:val="24"/>
        </w:rPr>
        <w:t>З. Порядок создания и ликвидации аварийно-спасательных служб и аварийно-спасательных формирований</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3.1.На территории Урмарского муниципального округа аварийно-спасательные службы и аварийно-спасательные формирования могут создаваться органами местного самоуправления, организациями и общественными объединениями.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3.2.Аварийно-спасательные службы и аварийно-спасательные формирования могут создаваться:</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на постоянной штатной основе - профессиональные аварийно-спасательные службы и аварийно-спасательные формирования;</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на нештатной основе - нештатные аварийно-спасательные формирования;</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 xml:space="preserve">на общественных началах - общественные аварийно-спасательные формирования. </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3.3.Полномочия органов местного самоуправления по созданию аварийно-спасательных служб и аварийно-спасательных формирований на территории Урмарского муниципального округа:</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lastRenderedPageBreak/>
        <w:t>осуществляют регистрацию и учет аварийно-спасательных служб и аварийно-спасательных формирований;</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координируют действия аварийно-спасательных служб и аварийно-спасательных формирований при различных режимах функционирования;</w:t>
      </w:r>
    </w:p>
    <w:p w:rsidR="009129EC" w:rsidRPr="009129EC" w:rsidRDefault="009129EC" w:rsidP="009129EC">
      <w:pPr>
        <w:numPr>
          <w:ilvl w:val="0"/>
          <w:numId w:val="17"/>
        </w:numPr>
        <w:spacing w:after="5"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проверяют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9129EC" w:rsidRPr="009129EC" w:rsidRDefault="009129EC" w:rsidP="009129EC">
      <w:pPr>
        <w:numPr>
          <w:ilvl w:val="0"/>
          <w:numId w:val="17"/>
        </w:numPr>
        <w:spacing w:after="29"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определяют состав и структуру создаваемых органами местного самоуправления аварийно-спасательных служб и аварийно-спасательных формирований.</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3.4.</w:t>
      </w:r>
      <w:r>
        <w:rPr>
          <w:rFonts w:ascii="Times New Roman" w:hAnsi="Times New Roman" w:cs="Times New Roman"/>
          <w:sz w:val="24"/>
          <w:szCs w:val="24"/>
        </w:rPr>
        <w:t xml:space="preserve"> </w:t>
      </w:r>
      <w:r w:rsidRPr="009129EC">
        <w:rPr>
          <w:rFonts w:ascii="Times New Roman" w:hAnsi="Times New Roman" w:cs="Times New Roman"/>
          <w:sz w:val="24"/>
          <w:szCs w:val="24"/>
        </w:rPr>
        <w:t>Состав и структуру аварийно-спасательных служб и аварийно-спасательных формирований, создаваемых организациями, определяют руководители организаций, исходя из возложенных на них задач гражданской обороны и защиты населения;</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3.5.</w:t>
      </w:r>
      <w:r>
        <w:rPr>
          <w:rFonts w:ascii="Times New Roman" w:hAnsi="Times New Roman" w:cs="Times New Roman"/>
          <w:sz w:val="24"/>
          <w:szCs w:val="24"/>
        </w:rPr>
        <w:t xml:space="preserve"> </w:t>
      </w:r>
      <w:r w:rsidRPr="009129EC">
        <w:rPr>
          <w:rFonts w:ascii="Times New Roman" w:hAnsi="Times New Roman" w:cs="Times New Roman"/>
          <w:sz w:val="24"/>
          <w:szCs w:val="24"/>
        </w:rPr>
        <w:t>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осуществляются в соответствии с законодательством Российской Федерации.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3.6</w:t>
      </w:r>
      <w:r>
        <w:rPr>
          <w:rFonts w:ascii="Times New Roman" w:hAnsi="Times New Roman" w:cs="Times New Roman"/>
          <w:sz w:val="24"/>
          <w:szCs w:val="24"/>
        </w:rPr>
        <w:t xml:space="preserve">. </w:t>
      </w:r>
      <w:r w:rsidRPr="009129EC">
        <w:rPr>
          <w:rFonts w:ascii="Times New Roman" w:hAnsi="Times New Roman" w:cs="Times New Roman"/>
          <w:sz w:val="24"/>
          <w:szCs w:val="24"/>
        </w:rPr>
        <w:t>Основаниями для ликвидации аварийно-спасательных служб и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ликвидации которых предназначались указанные службы и формирования.</w:t>
      </w:r>
    </w:p>
    <w:p w:rsidR="009129EC" w:rsidRDefault="009129EC" w:rsidP="009129EC">
      <w:pPr>
        <w:spacing w:after="0" w:line="240" w:lineRule="auto"/>
        <w:ind w:right="19" w:firstLine="496"/>
        <w:jc w:val="center"/>
        <w:rPr>
          <w:rFonts w:ascii="Times New Roman" w:hAnsi="Times New Roman" w:cs="Times New Roman"/>
          <w:b/>
          <w:sz w:val="24"/>
          <w:szCs w:val="24"/>
        </w:rPr>
      </w:pPr>
    </w:p>
    <w:p w:rsidR="009129EC" w:rsidRPr="009129EC" w:rsidRDefault="009129EC" w:rsidP="009129EC">
      <w:pPr>
        <w:spacing w:after="0" w:line="240" w:lineRule="auto"/>
        <w:ind w:right="19" w:firstLine="496"/>
        <w:jc w:val="center"/>
        <w:rPr>
          <w:rFonts w:ascii="Times New Roman" w:hAnsi="Times New Roman" w:cs="Times New Roman"/>
          <w:b/>
          <w:sz w:val="24"/>
          <w:szCs w:val="24"/>
        </w:rPr>
      </w:pPr>
      <w:r w:rsidRPr="009129EC">
        <w:rPr>
          <w:rFonts w:ascii="Times New Roman" w:hAnsi="Times New Roman" w:cs="Times New Roman"/>
          <w:b/>
          <w:sz w:val="24"/>
          <w:szCs w:val="24"/>
        </w:rPr>
        <w:t>4. Порядок организации деятельности аварийно-спасательных служб и аварийно-спасательных формирований</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4.1.Действия аварийно-спасательных служб и аварийно-спасательных формирований по организации и ведению аварийно-спасательных работ на территории Урмарского муниципального округа регламентируются законодательством Российской Федерации, настоящим Положением, уставами аварийно-спасательных служб и аварийно-спасательных формирований, и иными нормативными правовыми актами.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4.2.Сроки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24 часа, военное время 6 часов.</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4.3.Готовность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 государственного надзора, органами местного самоуправления и иными установленными законом органами.</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4.4.Привлечение аварийно-спасательных служб и аварийно-спасательных формирований к ликвидации чрезвычайных ситуаций на территории округа осуществляется:</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в соответствии с планами предупреждения и ликвидации чрезвычайных ситуаций;</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в соответствии с планами взаимодействия при ликвидации чрезвычайных ситуаций на территории Урмарского муниципального округа;</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proofErr w:type="gramStart"/>
      <w:r w:rsidRPr="009129EC">
        <w:rPr>
          <w:rFonts w:ascii="Times New Roman" w:hAnsi="Times New Roman" w:cs="Times New Roman"/>
          <w:sz w:val="24"/>
          <w:szCs w:val="24"/>
        </w:rPr>
        <w:t xml:space="preserve">установленным порядком действий при возникновении и развитии чрезвычайных ситуаций; </w:t>
      </w:r>
      <w:r w:rsidRPr="009129EC">
        <w:rPr>
          <w:rFonts w:ascii="Times New Roman" w:hAnsi="Times New Roman" w:cs="Times New Roman"/>
          <w:noProof/>
          <w:sz w:val="24"/>
          <w:szCs w:val="24"/>
          <w:lang w:eastAsia="ru-RU"/>
        </w:rPr>
        <w:drawing>
          <wp:inline distT="0" distB="0" distL="0" distR="0" wp14:anchorId="034E4C11" wp14:editId="6DC8D235">
            <wp:extent cx="42545" cy="209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 cy="20955"/>
                    </a:xfrm>
                    <a:prstGeom prst="rect">
                      <a:avLst/>
                    </a:prstGeom>
                    <a:noFill/>
                    <a:ln>
                      <a:noFill/>
                    </a:ln>
                  </pic:spPr>
                </pic:pic>
              </a:graphicData>
            </a:graphic>
          </wp:inline>
        </w:drawing>
      </w:r>
      <w:r w:rsidRPr="009129EC">
        <w:rPr>
          <w:rFonts w:ascii="Times New Roman" w:hAnsi="Times New Roman" w:cs="Times New Roman"/>
          <w:sz w:val="24"/>
          <w:szCs w:val="24"/>
        </w:rPr>
        <w:t xml:space="preserve"> по решению уполномоченных на то должностных лиц органов местного самоуправления, организаций и общественных объединений, осуществляющих руководство деятельностью указанных служб и формирований.</w:t>
      </w:r>
      <w:proofErr w:type="gramEnd"/>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4.5.Привлечение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предупреждения и ликвидации чрезвычайных ситуаций органов местного самоуправления и организаций, разрабатываемыми в установленном порядке.</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4.6.</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Координацию деятельности всех аварийно-спасательных служб и </w:t>
      </w:r>
      <w:proofErr w:type="spellStart"/>
      <w:r w:rsidRPr="009129EC">
        <w:rPr>
          <w:rFonts w:ascii="Times New Roman" w:hAnsi="Times New Roman" w:cs="Times New Roman"/>
          <w:sz w:val="24"/>
          <w:szCs w:val="24"/>
        </w:rPr>
        <w:t>аварийно</w:t>
      </w:r>
      <w:proofErr w:type="spellEnd"/>
      <w:r w:rsidRPr="009129EC">
        <w:rPr>
          <w:rFonts w:ascii="Times New Roman" w:hAnsi="Times New Roman" w:cs="Times New Roman"/>
          <w:noProof/>
          <w:sz w:val="24"/>
          <w:szCs w:val="24"/>
          <w:lang w:eastAsia="ru-RU"/>
        </w:rPr>
        <w:drawing>
          <wp:inline distT="0" distB="0" distL="0" distR="0" wp14:anchorId="29391CBE" wp14:editId="0F106517">
            <wp:extent cx="10795" cy="107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129EC">
        <w:rPr>
          <w:rFonts w:ascii="Times New Roman" w:hAnsi="Times New Roman" w:cs="Times New Roman"/>
          <w:noProof/>
          <w:sz w:val="24"/>
          <w:szCs w:val="24"/>
        </w:rPr>
        <w:t>-</w:t>
      </w:r>
      <w:r w:rsidRPr="009129EC">
        <w:rPr>
          <w:rFonts w:ascii="Times New Roman" w:hAnsi="Times New Roman" w:cs="Times New Roman"/>
          <w:sz w:val="24"/>
          <w:szCs w:val="24"/>
        </w:rPr>
        <w:t>спасательных формирований на территории Урмарского муниципального округа осуществляет отдел мобилизационной подготовки, специальных программ, ГО и ЧС администрации Урмарского муниципального округа.</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lastRenderedPageBreak/>
        <w:t>4.7.</w:t>
      </w:r>
      <w:r>
        <w:rPr>
          <w:rFonts w:ascii="Times New Roman" w:hAnsi="Times New Roman" w:cs="Times New Roman"/>
          <w:sz w:val="24"/>
          <w:szCs w:val="24"/>
        </w:rPr>
        <w:t xml:space="preserve"> </w:t>
      </w:r>
      <w:r w:rsidRPr="009129EC">
        <w:rPr>
          <w:rFonts w:ascii="Times New Roman" w:hAnsi="Times New Roman" w:cs="Times New Roman"/>
          <w:sz w:val="24"/>
          <w:szCs w:val="24"/>
        </w:rPr>
        <w:t xml:space="preserve">Организация деятельности Служб определяется положениями о Службах. Положения о Службах  </w:t>
      </w:r>
      <w:proofErr w:type="gramStart"/>
      <w:r w:rsidRPr="009129EC">
        <w:rPr>
          <w:rFonts w:ascii="Times New Roman" w:hAnsi="Times New Roman" w:cs="Times New Roman"/>
          <w:sz w:val="24"/>
          <w:szCs w:val="24"/>
        </w:rPr>
        <w:t>разрабатываются и утверждаются</w:t>
      </w:r>
      <w:proofErr w:type="gramEnd"/>
      <w:r w:rsidRPr="009129EC">
        <w:rPr>
          <w:rFonts w:ascii="Times New Roman" w:hAnsi="Times New Roman" w:cs="Times New Roman"/>
          <w:sz w:val="24"/>
          <w:szCs w:val="24"/>
        </w:rPr>
        <w:t xml:space="preserve"> руководителями Служб.</w:t>
      </w:r>
    </w:p>
    <w:p w:rsidR="009129EC" w:rsidRPr="009129EC" w:rsidRDefault="009129EC" w:rsidP="009129EC">
      <w:pPr>
        <w:spacing w:after="0" w:line="240" w:lineRule="auto"/>
        <w:ind w:right="19" w:firstLine="496"/>
        <w:jc w:val="both"/>
        <w:rPr>
          <w:rFonts w:ascii="Times New Roman" w:hAnsi="Times New Roman" w:cs="Times New Roman"/>
          <w:sz w:val="24"/>
          <w:szCs w:val="24"/>
        </w:rPr>
      </w:pPr>
      <w:r w:rsidRPr="009129EC">
        <w:rPr>
          <w:rFonts w:ascii="Times New Roman" w:hAnsi="Times New Roman" w:cs="Times New Roman"/>
          <w:sz w:val="24"/>
          <w:szCs w:val="24"/>
        </w:rPr>
        <w:t>4.8.</w:t>
      </w:r>
      <w:r>
        <w:rPr>
          <w:rFonts w:ascii="Times New Roman" w:hAnsi="Times New Roman" w:cs="Times New Roman"/>
          <w:sz w:val="24"/>
          <w:szCs w:val="24"/>
        </w:rPr>
        <w:t xml:space="preserve"> </w:t>
      </w:r>
      <w:r w:rsidRPr="009129EC">
        <w:rPr>
          <w:rFonts w:ascii="Times New Roman" w:hAnsi="Times New Roman" w:cs="Times New Roman"/>
          <w:sz w:val="24"/>
          <w:szCs w:val="24"/>
        </w:rPr>
        <w:t>Личный состав формирований Служб комплектуется преимущественно за счет работников организаций, продолжающих работу в период мобилизации и в военное время.</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4.9.</w:t>
      </w:r>
      <w:r>
        <w:rPr>
          <w:rFonts w:ascii="Times New Roman" w:hAnsi="Times New Roman" w:cs="Times New Roman"/>
          <w:sz w:val="24"/>
          <w:szCs w:val="24"/>
        </w:rPr>
        <w:t xml:space="preserve"> </w:t>
      </w:r>
      <w:r w:rsidRPr="009129EC">
        <w:rPr>
          <w:rFonts w:ascii="Times New Roman" w:hAnsi="Times New Roman" w:cs="Times New Roman"/>
          <w:sz w:val="24"/>
          <w:szCs w:val="24"/>
        </w:rPr>
        <w:t>Обеспечение Служб специальными техникой, оборудованием, снаряжением, инструментами и материалами осуществляется за счет техники и имущества, имеющихся в организациях для обеспечения производственной деятельности.</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4.10.</w:t>
      </w:r>
      <w:r>
        <w:rPr>
          <w:rFonts w:ascii="Times New Roman" w:hAnsi="Times New Roman" w:cs="Times New Roman"/>
          <w:sz w:val="24"/>
          <w:szCs w:val="24"/>
        </w:rPr>
        <w:t xml:space="preserve"> </w:t>
      </w:r>
      <w:r w:rsidRPr="009129EC">
        <w:rPr>
          <w:rFonts w:ascii="Times New Roman" w:hAnsi="Times New Roman" w:cs="Times New Roman"/>
          <w:sz w:val="24"/>
          <w:szCs w:val="24"/>
        </w:rPr>
        <w:t>Ответственность за готовность сил и средств, включаемых в состав Служб, несут руководители.</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4.11.</w:t>
      </w:r>
      <w:r>
        <w:rPr>
          <w:rFonts w:ascii="Times New Roman" w:hAnsi="Times New Roman" w:cs="Times New Roman"/>
          <w:sz w:val="24"/>
          <w:szCs w:val="24"/>
        </w:rPr>
        <w:t xml:space="preserve"> </w:t>
      </w:r>
      <w:r w:rsidRPr="009129EC">
        <w:rPr>
          <w:rFonts w:ascii="Times New Roman" w:hAnsi="Times New Roman" w:cs="Times New Roman"/>
          <w:sz w:val="24"/>
          <w:szCs w:val="24"/>
        </w:rPr>
        <w:t>В соответствии с законодательством Российской Федерации организации, в которых создаются формирования, входящие в состав Служб:</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укомплектовывают формирования личным составом, оснащают их специальными техникой, оборудованием, снаряжением, инструментами и материалами;</w:t>
      </w:r>
    </w:p>
    <w:p w:rsidR="009129EC" w:rsidRPr="009129EC" w:rsidRDefault="009129EC" w:rsidP="009129EC">
      <w:pPr>
        <w:numPr>
          <w:ilvl w:val="0"/>
          <w:numId w:val="17"/>
        </w:numPr>
        <w:spacing w:after="0" w:line="240" w:lineRule="auto"/>
        <w:ind w:left="0" w:right="19" w:firstLine="496"/>
        <w:jc w:val="both"/>
        <w:rPr>
          <w:rFonts w:ascii="Times New Roman" w:hAnsi="Times New Roman" w:cs="Times New Roman"/>
          <w:sz w:val="24"/>
          <w:szCs w:val="24"/>
        </w:rPr>
      </w:pPr>
      <w:r w:rsidRPr="009129EC">
        <w:rPr>
          <w:rFonts w:ascii="Times New Roman" w:hAnsi="Times New Roman" w:cs="Times New Roman"/>
          <w:sz w:val="24"/>
          <w:szCs w:val="24"/>
        </w:rPr>
        <w:t>осуществляют подготовку и руководство деятельностью формирований; - поддерживают формирования в постоянной готовности.</w:t>
      </w:r>
    </w:p>
    <w:p w:rsidR="009129EC" w:rsidRPr="009129EC" w:rsidRDefault="009129EC" w:rsidP="009129EC">
      <w:pPr>
        <w:spacing w:after="0" w:line="240" w:lineRule="auto"/>
        <w:ind w:right="19" w:firstLine="496"/>
        <w:jc w:val="both"/>
        <w:rPr>
          <w:rFonts w:ascii="Times New Roman" w:hAnsi="Times New Roman" w:cs="Times New Roman"/>
          <w:b/>
          <w:sz w:val="24"/>
          <w:szCs w:val="24"/>
        </w:rPr>
      </w:pPr>
      <w:r w:rsidRPr="009129EC">
        <w:rPr>
          <w:rFonts w:ascii="Times New Roman" w:hAnsi="Times New Roman" w:cs="Times New Roman"/>
          <w:b/>
          <w:sz w:val="24"/>
          <w:szCs w:val="24"/>
        </w:rPr>
        <w:t>5. Финансовое обеспечение деятельности аварийно-спасательных служб и аварийно-спасательных формирований Урмарского муниципального округа</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5.1.</w:t>
      </w:r>
      <w:r>
        <w:rPr>
          <w:rFonts w:ascii="Times New Roman" w:hAnsi="Times New Roman" w:cs="Times New Roman"/>
          <w:sz w:val="24"/>
          <w:szCs w:val="24"/>
        </w:rPr>
        <w:t xml:space="preserve"> </w:t>
      </w:r>
      <w:r w:rsidRPr="009129EC">
        <w:rPr>
          <w:rFonts w:ascii="Times New Roman" w:hAnsi="Times New Roman" w:cs="Times New Roman"/>
          <w:sz w:val="24"/>
          <w:szCs w:val="24"/>
        </w:rPr>
        <w:t>Финансовое обеспечение деятельности, в том числе прав и гарантий профессиональных спасателей аварийно-спасательных служб, аварийно-спасательных формирований, созданных органами местного самоуправления, является расходным обязательством администрации Урмарского муниципального округа.</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5.2.</w:t>
      </w:r>
      <w:r>
        <w:rPr>
          <w:rFonts w:ascii="Times New Roman" w:hAnsi="Times New Roman" w:cs="Times New Roman"/>
          <w:sz w:val="24"/>
          <w:szCs w:val="24"/>
        </w:rPr>
        <w:t xml:space="preserve"> </w:t>
      </w:r>
      <w:r w:rsidRPr="009129EC">
        <w:rPr>
          <w:rFonts w:ascii="Times New Roman" w:hAnsi="Times New Roman" w:cs="Times New Roman"/>
          <w:sz w:val="24"/>
          <w:szCs w:val="24"/>
        </w:rPr>
        <w:t>Финансовое обеспечение мероприятий по привлечению органами местного самоуправления аварийно-спасательных служб и аварийно-спасательных формирований организаций к аварийно-спасательным и другим неотложным работам является расходным обязательством администрации Урмарского муниципального округа.</w:t>
      </w:r>
    </w:p>
    <w:p w:rsidR="009129EC" w:rsidRPr="009129EC" w:rsidRDefault="009129EC" w:rsidP="009129EC">
      <w:pPr>
        <w:spacing w:after="0" w:line="240" w:lineRule="auto"/>
        <w:ind w:right="19" w:firstLine="374"/>
        <w:jc w:val="both"/>
        <w:rPr>
          <w:rFonts w:ascii="Times New Roman" w:hAnsi="Times New Roman" w:cs="Times New Roman"/>
          <w:sz w:val="24"/>
          <w:szCs w:val="24"/>
        </w:rPr>
      </w:pPr>
      <w:r w:rsidRPr="009129EC">
        <w:rPr>
          <w:rFonts w:ascii="Times New Roman" w:hAnsi="Times New Roman" w:cs="Times New Roman"/>
          <w:sz w:val="24"/>
          <w:szCs w:val="24"/>
        </w:rPr>
        <w:t>5.3.</w:t>
      </w:r>
      <w:r>
        <w:rPr>
          <w:rFonts w:ascii="Times New Roman" w:hAnsi="Times New Roman" w:cs="Times New Roman"/>
          <w:sz w:val="24"/>
          <w:szCs w:val="24"/>
        </w:rPr>
        <w:t xml:space="preserve"> </w:t>
      </w:r>
      <w:r w:rsidRPr="009129EC">
        <w:rPr>
          <w:rFonts w:ascii="Times New Roman" w:hAnsi="Times New Roman" w:cs="Times New Roman"/>
          <w:sz w:val="24"/>
          <w:szCs w:val="24"/>
        </w:rPr>
        <w:t>Расходы на обеспечение мероприятий по привлечению аварийно-спасательных служб и аварийно-спасательных формирований осуществляются в пределах средств, предусмотренных в бюджете Урмарского муниципального округа за счет резервного фонда администрации Урмарского муниципального округа на соответствующий финансовый год и плановый период.</w:t>
      </w: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Default="009129EC" w:rsidP="009129EC">
      <w:pPr>
        <w:spacing w:line="240" w:lineRule="auto"/>
        <w:ind w:left="5040" w:right="19"/>
        <w:jc w:val="both"/>
        <w:rPr>
          <w:rFonts w:ascii="Times New Roman" w:hAnsi="Times New Roman" w:cs="Times New Roman"/>
          <w:sz w:val="24"/>
          <w:szCs w:val="24"/>
        </w:rPr>
      </w:pPr>
      <w:r w:rsidRPr="009129EC">
        <w:rPr>
          <w:rFonts w:ascii="Times New Roman" w:hAnsi="Times New Roman" w:cs="Times New Roman"/>
          <w:sz w:val="24"/>
          <w:szCs w:val="24"/>
        </w:rPr>
        <w:t xml:space="preserve">                                                  </w:t>
      </w:r>
    </w:p>
    <w:p w:rsidR="009129EC" w:rsidRDefault="009129EC" w:rsidP="009129EC">
      <w:pPr>
        <w:spacing w:line="240" w:lineRule="auto"/>
        <w:ind w:left="5040" w:right="19"/>
        <w:jc w:val="both"/>
        <w:rPr>
          <w:rFonts w:ascii="Times New Roman" w:hAnsi="Times New Roman" w:cs="Times New Roman"/>
          <w:sz w:val="24"/>
          <w:szCs w:val="24"/>
        </w:rPr>
      </w:pPr>
    </w:p>
    <w:p w:rsidR="009129EC" w:rsidRDefault="009129EC" w:rsidP="009129EC">
      <w:pPr>
        <w:spacing w:line="240" w:lineRule="auto"/>
        <w:ind w:left="5040" w:right="19"/>
        <w:jc w:val="both"/>
        <w:rPr>
          <w:rFonts w:ascii="Times New Roman" w:hAnsi="Times New Roman" w:cs="Times New Roman"/>
          <w:sz w:val="24"/>
          <w:szCs w:val="24"/>
        </w:rPr>
      </w:pPr>
    </w:p>
    <w:p w:rsidR="009129EC" w:rsidRDefault="009129EC" w:rsidP="009129EC">
      <w:pPr>
        <w:spacing w:line="240" w:lineRule="auto"/>
        <w:ind w:left="5040" w:right="19"/>
        <w:jc w:val="both"/>
        <w:rPr>
          <w:rFonts w:ascii="Times New Roman" w:hAnsi="Times New Roman" w:cs="Times New Roman"/>
          <w:sz w:val="24"/>
          <w:szCs w:val="24"/>
        </w:rPr>
      </w:pPr>
    </w:p>
    <w:p w:rsidR="009129EC" w:rsidRDefault="009129EC" w:rsidP="009129EC">
      <w:pPr>
        <w:spacing w:line="240" w:lineRule="auto"/>
        <w:ind w:left="5040" w:right="19"/>
        <w:jc w:val="both"/>
        <w:rPr>
          <w:rFonts w:ascii="Times New Roman" w:hAnsi="Times New Roman" w:cs="Times New Roman"/>
          <w:sz w:val="24"/>
          <w:szCs w:val="24"/>
        </w:rPr>
      </w:pPr>
    </w:p>
    <w:p w:rsidR="009129EC" w:rsidRDefault="009129EC" w:rsidP="009129EC">
      <w:pPr>
        <w:spacing w:line="240" w:lineRule="auto"/>
        <w:ind w:left="5040" w:right="19"/>
        <w:jc w:val="both"/>
        <w:rPr>
          <w:rFonts w:ascii="Times New Roman" w:hAnsi="Times New Roman" w:cs="Times New Roman"/>
          <w:sz w:val="24"/>
          <w:szCs w:val="24"/>
        </w:rPr>
      </w:pPr>
    </w:p>
    <w:p w:rsidR="009129EC" w:rsidRPr="00923298" w:rsidRDefault="009129EC" w:rsidP="009129E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9129EC" w:rsidRPr="00923298" w:rsidRDefault="009129EC" w:rsidP="009129E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129EC" w:rsidRPr="00923298" w:rsidRDefault="009129EC" w:rsidP="009129E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9129EC" w:rsidRPr="00923298" w:rsidRDefault="009129EC" w:rsidP="009129E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29</w:t>
      </w:r>
    </w:p>
    <w:p w:rsidR="009129EC" w:rsidRPr="00923298" w:rsidRDefault="009129EC" w:rsidP="009129EC">
      <w:pPr>
        <w:ind w:left="3540" w:firstLine="709"/>
        <w:jc w:val="both"/>
        <w:rPr>
          <w:rFonts w:ascii="Times New Roman" w:hAnsi="Times New Roman"/>
          <w:sz w:val="24"/>
          <w:szCs w:val="24"/>
        </w:rPr>
      </w:pPr>
    </w:p>
    <w:p w:rsidR="009129EC" w:rsidRPr="009129EC" w:rsidRDefault="009129EC" w:rsidP="009129EC">
      <w:pPr>
        <w:tabs>
          <w:tab w:val="left" w:pos="3660"/>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ПЕРЕЧЕНЬ</w:t>
      </w:r>
    </w:p>
    <w:p w:rsidR="009129EC" w:rsidRPr="009129EC" w:rsidRDefault="009129EC" w:rsidP="009129EC">
      <w:pPr>
        <w:tabs>
          <w:tab w:val="left" w:pos="3660"/>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служб Урмарского районного звена</w:t>
      </w:r>
    </w:p>
    <w:p w:rsidR="009129EC" w:rsidRPr="009129EC" w:rsidRDefault="009129EC" w:rsidP="009129EC">
      <w:pPr>
        <w:tabs>
          <w:tab w:val="left" w:pos="3660"/>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территориальной подсистемы Чувашской Республики единой государственной системы предупреждения и ликвидации чрезвычайных ситуаций, создаваемых органами местного самоуправления и иными организациями, расположенными на территории Урмарского муниципального округа Чувашской Республики</w:t>
      </w:r>
    </w:p>
    <w:p w:rsidR="009129EC" w:rsidRPr="009129EC" w:rsidRDefault="009129EC" w:rsidP="009129EC">
      <w:pPr>
        <w:tabs>
          <w:tab w:val="left" w:pos="3660"/>
        </w:tabs>
        <w:spacing w:line="240" w:lineRule="auto"/>
        <w:ind w:right="19"/>
        <w:jc w:val="both"/>
        <w:rPr>
          <w:rFonts w:ascii="Times New Roman" w:hAnsi="Times New Roman" w:cs="Times New Roman"/>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3686"/>
        <w:gridCol w:w="5577"/>
      </w:tblGrid>
      <w:tr w:rsidR="009129EC" w:rsidRPr="009129EC" w:rsidTr="009129EC">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w:t>
            </w:r>
          </w:p>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proofErr w:type="spellStart"/>
            <w:r w:rsidRPr="009129EC">
              <w:rPr>
                <w:rFonts w:ascii="Times New Roman" w:hAnsi="Times New Roman" w:cs="Times New Roman"/>
                <w:sz w:val="24"/>
                <w:szCs w:val="24"/>
              </w:rPr>
              <w:t>пп</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Наименование аварийно-спасательной службы</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Наименование органов местного самоуправления и организаций, создающих аварийно-спасательную службу</w:t>
            </w:r>
          </w:p>
        </w:tc>
      </w:tr>
      <w:tr w:rsidR="009129EC" w:rsidRPr="009129EC" w:rsidTr="009129EC">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1</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Медицинская аварийно-спасательная служба</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БУ « Урмарская центральная районная больница»</w:t>
            </w:r>
          </w:p>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Минздрава Чувашии (по согласованию)</w:t>
            </w:r>
          </w:p>
        </w:tc>
      </w:tr>
      <w:tr w:rsidR="009129EC" w:rsidRPr="009129EC" w:rsidTr="009129EC">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2</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Коммунально-техническая служба</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ООО «УК ЖКХ Урмарского района» (по согласованию)</w:t>
            </w:r>
          </w:p>
        </w:tc>
      </w:tr>
      <w:tr w:rsidR="009129EC" w:rsidRPr="009129EC" w:rsidTr="009129EC">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3</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Инженерная служба</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АО КСО «Урмарская» (по согласованию)</w:t>
            </w:r>
          </w:p>
        </w:tc>
      </w:tr>
      <w:tr w:rsidR="009129EC" w:rsidRPr="009129EC" w:rsidTr="009129EC">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4</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защиты сельскохозяйственных животных</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БУ ЧР «Урмарская районная СББЖ» </w:t>
            </w:r>
            <w:proofErr w:type="spellStart"/>
            <w:r w:rsidRPr="009129EC">
              <w:rPr>
                <w:rFonts w:ascii="Times New Roman" w:hAnsi="Times New Roman" w:cs="Times New Roman"/>
                <w:sz w:val="24"/>
                <w:szCs w:val="24"/>
              </w:rPr>
              <w:t>Госветслужбы</w:t>
            </w:r>
            <w:proofErr w:type="spellEnd"/>
            <w:r w:rsidRPr="009129EC">
              <w:rPr>
                <w:rFonts w:ascii="Times New Roman" w:hAnsi="Times New Roman" w:cs="Times New Roman"/>
                <w:sz w:val="24"/>
                <w:szCs w:val="24"/>
              </w:rPr>
              <w:t xml:space="preserve"> Чувашии (по согласованию)</w:t>
            </w:r>
          </w:p>
        </w:tc>
      </w:tr>
      <w:tr w:rsidR="009129EC" w:rsidRPr="009129EC" w:rsidTr="009129EC">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5</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защиты  сельскохозяйственных растений</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Урмарский районный отдел филиала ФГБУ «</w:t>
            </w:r>
            <w:proofErr w:type="spellStart"/>
            <w:r w:rsidRPr="009129EC">
              <w:rPr>
                <w:rFonts w:ascii="Times New Roman" w:hAnsi="Times New Roman" w:cs="Times New Roman"/>
                <w:sz w:val="24"/>
                <w:szCs w:val="24"/>
              </w:rPr>
              <w:t>Россельхозцентр</w:t>
            </w:r>
            <w:proofErr w:type="spellEnd"/>
            <w:r w:rsidRPr="009129EC">
              <w:rPr>
                <w:rFonts w:ascii="Times New Roman" w:hAnsi="Times New Roman" w:cs="Times New Roman"/>
                <w:sz w:val="24"/>
                <w:szCs w:val="24"/>
              </w:rPr>
              <w:t>» (по согласованию).</w:t>
            </w:r>
          </w:p>
        </w:tc>
      </w:tr>
      <w:tr w:rsidR="009129EC" w:rsidRPr="009129EC" w:rsidTr="009129EC">
        <w:trPr>
          <w:trHeight w:val="528"/>
        </w:trPr>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6</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торговли и питания</w:t>
            </w:r>
          </w:p>
        </w:tc>
        <w:tc>
          <w:tcPr>
            <w:tcW w:w="5577"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Урмарское РАЙПО (по согласованию)</w:t>
            </w:r>
          </w:p>
        </w:tc>
      </w:tr>
      <w:tr w:rsidR="009129EC" w:rsidRPr="009129EC" w:rsidTr="009129EC">
        <w:trPr>
          <w:trHeight w:val="1368"/>
        </w:trPr>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7</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предупреждения и ликвидации чрезвычайных ситуации на объектах водоснабжения</w:t>
            </w:r>
          </w:p>
        </w:tc>
        <w:tc>
          <w:tcPr>
            <w:tcW w:w="5577" w:type="dxa"/>
            <w:tcBorders>
              <w:top w:val="single" w:sz="4" w:space="0" w:color="000000"/>
              <w:left w:val="single" w:sz="4" w:space="0" w:color="000000"/>
              <w:bottom w:val="single" w:sz="4" w:space="0" w:color="000000"/>
              <w:right w:val="single" w:sz="4" w:space="0" w:color="000000"/>
            </w:tcBorders>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ООО «</w:t>
            </w:r>
            <w:proofErr w:type="spellStart"/>
            <w:r w:rsidRPr="009129EC">
              <w:rPr>
                <w:rFonts w:ascii="Times New Roman" w:hAnsi="Times New Roman" w:cs="Times New Roman"/>
                <w:sz w:val="24"/>
                <w:szCs w:val="24"/>
              </w:rPr>
              <w:t>Водоконал</w:t>
            </w:r>
            <w:proofErr w:type="spellEnd"/>
            <w:r w:rsidRPr="009129EC">
              <w:rPr>
                <w:rFonts w:ascii="Times New Roman" w:hAnsi="Times New Roman" w:cs="Times New Roman"/>
                <w:sz w:val="24"/>
                <w:szCs w:val="24"/>
              </w:rPr>
              <w:t>» (по согласованию)</w:t>
            </w:r>
          </w:p>
        </w:tc>
      </w:tr>
      <w:tr w:rsidR="009129EC" w:rsidRPr="009129EC" w:rsidTr="009129EC">
        <w:trPr>
          <w:trHeight w:val="1498"/>
        </w:trPr>
        <w:tc>
          <w:tcPr>
            <w:tcW w:w="553"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8</w:t>
            </w:r>
          </w:p>
        </w:tc>
        <w:tc>
          <w:tcPr>
            <w:tcW w:w="3686"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предупреждения и ликвидации чрезвычайных ситуаций на объектах теплоснабжения</w:t>
            </w:r>
          </w:p>
        </w:tc>
        <w:tc>
          <w:tcPr>
            <w:tcW w:w="5577" w:type="dxa"/>
            <w:tcBorders>
              <w:top w:val="single" w:sz="4" w:space="0" w:color="000000"/>
              <w:left w:val="single" w:sz="4" w:space="0" w:color="000000"/>
              <w:bottom w:val="single" w:sz="4" w:space="0" w:color="000000"/>
              <w:right w:val="single" w:sz="4" w:space="0" w:color="000000"/>
            </w:tcBorders>
          </w:tcPr>
          <w:p w:rsidR="009129EC" w:rsidRPr="009129EC" w:rsidRDefault="009129EC" w:rsidP="009129EC">
            <w:pPr>
              <w:tabs>
                <w:tab w:val="left" w:pos="3660"/>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МУП УР «</w:t>
            </w:r>
            <w:proofErr w:type="spellStart"/>
            <w:r w:rsidRPr="009129EC">
              <w:rPr>
                <w:rFonts w:ascii="Times New Roman" w:hAnsi="Times New Roman" w:cs="Times New Roman"/>
                <w:sz w:val="24"/>
                <w:szCs w:val="24"/>
              </w:rPr>
              <w:t>Урмарытеплосеть</w:t>
            </w:r>
            <w:proofErr w:type="spellEnd"/>
            <w:r w:rsidRPr="009129EC">
              <w:rPr>
                <w:rFonts w:ascii="Times New Roman" w:hAnsi="Times New Roman" w:cs="Times New Roman"/>
                <w:sz w:val="24"/>
                <w:szCs w:val="24"/>
              </w:rPr>
              <w:t>» (по согласованию)</w:t>
            </w:r>
          </w:p>
        </w:tc>
      </w:tr>
    </w:tbl>
    <w:p w:rsidR="009129EC" w:rsidRPr="009129EC" w:rsidRDefault="009129EC" w:rsidP="009129EC">
      <w:pPr>
        <w:tabs>
          <w:tab w:val="left" w:pos="3660"/>
        </w:tabs>
        <w:spacing w:line="240" w:lineRule="auto"/>
        <w:ind w:right="19"/>
        <w:jc w:val="both"/>
        <w:rPr>
          <w:rFonts w:ascii="Times New Roman" w:hAnsi="Times New Roman" w:cs="Times New Roman"/>
          <w:color w:val="000000"/>
          <w:sz w:val="24"/>
          <w:szCs w:val="24"/>
        </w:rPr>
      </w:pPr>
    </w:p>
    <w:p w:rsidR="009129EC" w:rsidRPr="009129EC" w:rsidRDefault="009129EC" w:rsidP="009129EC">
      <w:pPr>
        <w:spacing w:line="240" w:lineRule="auto"/>
        <w:ind w:right="19"/>
        <w:jc w:val="both"/>
        <w:rPr>
          <w:rFonts w:ascii="Times New Roman" w:hAnsi="Times New Roman" w:cs="Times New Roman"/>
          <w:sz w:val="24"/>
          <w:szCs w:val="24"/>
        </w:rPr>
      </w:pPr>
    </w:p>
    <w:p w:rsidR="009129EC" w:rsidRDefault="009129EC" w:rsidP="009129EC">
      <w:pPr>
        <w:tabs>
          <w:tab w:val="left" w:pos="2535"/>
        </w:tabs>
        <w:spacing w:line="240" w:lineRule="auto"/>
        <w:ind w:right="19"/>
        <w:jc w:val="both"/>
        <w:rPr>
          <w:rFonts w:ascii="Times New Roman" w:hAnsi="Times New Roman" w:cs="Times New Roman"/>
          <w:sz w:val="24"/>
          <w:szCs w:val="24"/>
        </w:rPr>
      </w:pPr>
    </w:p>
    <w:p w:rsidR="009129EC" w:rsidRDefault="009129EC" w:rsidP="009129EC">
      <w:pPr>
        <w:tabs>
          <w:tab w:val="left" w:pos="2535"/>
        </w:tabs>
        <w:spacing w:line="240" w:lineRule="auto"/>
        <w:ind w:right="19"/>
        <w:jc w:val="both"/>
        <w:rPr>
          <w:rFonts w:ascii="Times New Roman" w:hAnsi="Times New Roman" w:cs="Times New Roman"/>
          <w:sz w:val="24"/>
          <w:szCs w:val="24"/>
        </w:rPr>
      </w:pPr>
    </w:p>
    <w:p w:rsidR="009129EC" w:rsidRDefault="009129EC" w:rsidP="009129EC">
      <w:pPr>
        <w:tabs>
          <w:tab w:val="left" w:pos="2535"/>
        </w:tabs>
        <w:spacing w:line="240" w:lineRule="auto"/>
        <w:ind w:right="19"/>
        <w:jc w:val="both"/>
        <w:rPr>
          <w:rFonts w:ascii="Times New Roman" w:hAnsi="Times New Roman" w:cs="Times New Roman"/>
          <w:sz w:val="24"/>
          <w:szCs w:val="24"/>
        </w:rPr>
      </w:pPr>
    </w:p>
    <w:p w:rsidR="009129EC" w:rsidRDefault="009129EC" w:rsidP="009129EC">
      <w:pPr>
        <w:tabs>
          <w:tab w:val="left" w:pos="2535"/>
        </w:tabs>
        <w:spacing w:line="240" w:lineRule="auto"/>
        <w:ind w:right="19"/>
        <w:jc w:val="both"/>
        <w:rPr>
          <w:rFonts w:ascii="Times New Roman" w:hAnsi="Times New Roman" w:cs="Times New Roman"/>
          <w:sz w:val="24"/>
          <w:szCs w:val="24"/>
        </w:rPr>
      </w:pPr>
    </w:p>
    <w:p w:rsidR="009129EC" w:rsidRDefault="009129EC" w:rsidP="009129EC">
      <w:pPr>
        <w:tabs>
          <w:tab w:val="left" w:pos="2535"/>
        </w:tabs>
        <w:spacing w:line="240" w:lineRule="auto"/>
        <w:ind w:right="19"/>
        <w:jc w:val="both"/>
        <w:rPr>
          <w:rFonts w:ascii="Times New Roman" w:hAnsi="Times New Roman" w:cs="Times New Roman"/>
          <w:sz w:val="24"/>
          <w:szCs w:val="24"/>
        </w:rPr>
      </w:pPr>
    </w:p>
    <w:p w:rsidR="009129EC" w:rsidRDefault="009129EC" w:rsidP="009129EC">
      <w:pPr>
        <w:tabs>
          <w:tab w:val="left" w:pos="2535"/>
        </w:tabs>
        <w:spacing w:line="240" w:lineRule="auto"/>
        <w:ind w:right="19"/>
        <w:jc w:val="both"/>
        <w:rPr>
          <w:rFonts w:ascii="Times New Roman" w:hAnsi="Times New Roman" w:cs="Times New Roman"/>
          <w:sz w:val="24"/>
          <w:szCs w:val="24"/>
        </w:rPr>
      </w:pPr>
    </w:p>
    <w:p w:rsidR="009129EC" w:rsidRPr="00923298" w:rsidRDefault="009129EC" w:rsidP="009129E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9129EC" w:rsidRPr="00923298" w:rsidRDefault="009129EC" w:rsidP="009129E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129EC" w:rsidRPr="00923298" w:rsidRDefault="009129EC" w:rsidP="009129E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9129EC" w:rsidRPr="00923298" w:rsidRDefault="009129EC" w:rsidP="009129E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16.03.2023</w:t>
      </w:r>
      <w:r w:rsidRPr="00923298">
        <w:rPr>
          <w:rFonts w:ascii="Times New Roman" w:hAnsi="Times New Roman"/>
          <w:sz w:val="24"/>
          <w:szCs w:val="24"/>
        </w:rPr>
        <w:t xml:space="preserve"> № 3</w:t>
      </w:r>
      <w:r>
        <w:rPr>
          <w:rFonts w:ascii="Times New Roman" w:hAnsi="Times New Roman"/>
          <w:sz w:val="24"/>
          <w:szCs w:val="24"/>
        </w:rPr>
        <w:t>29</w:t>
      </w:r>
    </w:p>
    <w:p w:rsidR="009129EC" w:rsidRPr="00923298" w:rsidRDefault="009129EC" w:rsidP="009129EC">
      <w:pPr>
        <w:ind w:left="3540" w:firstLine="709"/>
        <w:jc w:val="both"/>
        <w:rPr>
          <w:rFonts w:ascii="Times New Roman" w:hAnsi="Times New Roman"/>
          <w:sz w:val="24"/>
          <w:szCs w:val="24"/>
        </w:rPr>
      </w:pPr>
    </w:p>
    <w:p w:rsidR="009129EC" w:rsidRPr="009129EC" w:rsidRDefault="009129EC" w:rsidP="009129EC">
      <w:pPr>
        <w:tabs>
          <w:tab w:val="left" w:pos="7740"/>
        </w:tabs>
        <w:spacing w:after="0" w:line="240" w:lineRule="auto"/>
        <w:ind w:right="19"/>
        <w:jc w:val="center"/>
        <w:rPr>
          <w:rFonts w:ascii="Times New Roman" w:hAnsi="Times New Roman" w:cs="Times New Roman"/>
          <w:sz w:val="24"/>
          <w:szCs w:val="24"/>
        </w:rPr>
      </w:pPr>
    </w:p>
    <w:p w:rsidR="009129EC" w:rsidRPr="009129EC" w:rsidRDefault="009129EC" w:rsidP="009129EC">
      <w:pPr>
        <w:tabs>
          <w:tab w:val="left" w:pos="2535"/>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ПЕРЕЧЕНЬ</w:t>
      </w:r>
    </w:p>
    <w:p w:rsidR="009129EC" w:rsidRPr="009129EC" w:rsidRDefault="009129EC" w:rsidP="009129EC">
      <w:pPr>
        <w:tabs>
          <w:tab w:val="left" w:pos="2535"/>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функциональных служб Урмарского районного звена</w:t>
      </w:r>
    </w:p>
    <w:p w:rsidR="009129EC" w:rsidRPr="009129EC" w:rsidRDefault="009129EC" w:rsidP="009129EC">
      <w:pPr>
        <w:tabs>
          <w:tab w:val="left" w:pos="2535"/>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территориальной подсистемы Чувашской Республики единой государственной системы</w:t>
      </w:r>
    </w:p>
    <w:p w:rsidR="009129EC" w:rsidRPr="009129EC" w:rsidRDefault="009129EC" w:rsidP="009129EC">
      <w:pPr>
        <w:tabs>
          <w:tab w:val="left" w:pos="2535"/>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предупреждения и ликвидации чрезвычайных ситуаций, создаваемых органами федеральных органов исполнительной власти и иными организациями, расположенными на территории</w:t>
      </w:r>
    </w:p>
    <w:p w:rsidR="009129EC" w:rsidRPr="009129EC" w:rsidRDefault="009129EC" w:rsidP="009129EC">
      <w:pPr>
        <w:tabs>
          <w:tab w:val="left" w:pos="2535"/>
        </w:tabs>
        <w:spacing w:after="0" w:line="240" w:lineRule="auto"/>
        <w:ind w:right="19"/>
        <w:jc w:val="center"/>
        <w:rPr>
          <w:rFonts w:ascii="Times New Roman" w:hAnsi="Times New Roman" w:cs="Times New Roman"/>
          <w:sz w:val="24"/>
          <w:szCs w:val="24"/>
        </w:rPr>
      </w:pPr>
      <w:r w:rsidRPr="009129EC">
        <w:rPr>
          <w:rFonts w:ascii="Times New Roman" w:hAnsi="Times New Roman" w:cs="Times New Roman"/>
          <w:sz w:val="24"/>
          <w:szCs w:val="24"/>
        </w:rPr>
        <w:t>Урмарского муниципального округа Чувашской Республики</w:t>
      </w:r>
    </w:p>
    <w:p w:rsidR="009129EC" w:rsidRPr="009129EC" w:rsidRDefault="009129EC" w:rsidP="009129EC">
      <w:pPr>
        <w:tabs>
          <w:tab w:val="left" w:pos="2535"/>
        </w:tabs>
        <w:spacing w:line="240" w:lineRule="auto"/>
        <w:ind w:right="1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261"/>
        <w:gridCol w:w="6002"/>
      </w:tblGrid>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w:t>
            </w:r>
          </w:p>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b/>
                <w:sz w:val="24"/>
                <w:szCs w:val="24"/>
              </w:rPr>
              <w:t>Наименование аварийно-спасательной служб</w:t>
            </w:r>
            <w:r w:rsidRPr="009129EC">
              <w:rPr>
                <w:rFonts w:ascii="Times New Roman" w:hAnsi="Times New Roman" w:cs="Times New Roman"/>
                <w:sz w:val="24"/>
                <w:szCs w:val="24"/>
              </w:rPr>
              <w:t>ы</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b/>
                <w:color w:val="000000"/>
                <w:sz w:val="24"/>
                <w:szCs w:val="24"/>
              </w:rPr>
            </w:pPr>
            <w:r w:rsidRPr="009129EC">
              <w:rPr>
                <w:rFonts w:ascii="Times New Roman" w:hAnsi="Times New Roman" w:cs="Times New Roman"/>
                <w:b/>
                <w:sz w:val="24"/>
                <w:szCs w:val="24"/>
              </w:rPr>
              <w:t>Наименование организаций, на базе которых создана аварийно-спасательная служба</w:t>
            </w:r>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1</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охраны общественного порядка</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МО МВД РФ «Урмарский» (по согласованию)</w:t>
            </w:r>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2</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тушения пожаров</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39ПСЧ 9 ПСО ФПС Главного управления МЧС России</w:t>
            </w:r>
          </w:p>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по Чувашской Республики-Чувашии (по согласованию)</w:t>
            </w:r>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3</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электроснабжения</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Филиал ПАО «</w:t>
            </w:r>
            <w:proofErr w:type="spellStart"/>
            <w:r w:rsidRPr="009129EC">
              <w:rPr>
                <w:rFonts w:ascii="Times New Roman" w:hAnsi="Times New Roman" w:cs="Times New Roman"/>
                <w:sz w:val="24"/>
                <w:szCs w:val="24"/>
              </w:rPr>
              <w:t>Россети</w:t>
            </w:r>
            <w:proofErr w:type="spellEnd"/>
            <w:r w:rsidRPr="009129EC">
              <w:rPr>
                <w:rFonts w:ascii="Times New Roman" w:hAnsi="Times New Roman" w:cs="Times New Roman"/>
                <w:sz w:val="24"/>
                <w:szCs w:val="24"/>
              </w:rPr>
              <w:t xml:space="preserve"> </w:t>
            </w:r>
            <w:proofErr w:type="gramStart"/>
            <w:r w:rsidRPr="009129EC">
              <w:rPr>
                <w:rFonts w:ascii="Times New Roman" w:hAnsi="Times New Roman" w:cs="Times New Roman"/>
                <w:sz w:val="24"/>
                <w:szCs w:val="24"/>
              </w:rPr>
              <w:t>–В</w:t>
            </w:r>
            <w:proofErr w:type="gramEnd"/>
            <w:r w:rsidRPr="009129EC">
              <w:rPr>
                <w:rFonts w:ascii="Times New Roman" w:hAnsi="Times New Roman" w:cs="Times New Roman"/>
                <w:sz w:val="24"/>
                <w:szCs w:val="24"/>
              </w:rPr>
              <w:t>олги» «</w:t>
            </w:r>
            <w:proofErr w:type="spellStart"/>
            <w:r w:rsidRPr="009129EC">
              <w:rPr>
                <w:rFonts w:ascii="Times New Roman" w:hAnsi="Times New Roman" w:cs="Times New Roman"/>
                <w:sz w:val="24"/>
                <w:szCs w:val="24"/>
              </w:rPr>
              <w:t>Чувашэнерго»Южное</w:t>
            </w:r>
            <w:proofErr w:type="spellEnd"/>
            <w:r w:rsidRPr="009129EC">
              <w:rPr>
                <w:rFonts w:ascii="Times New Roman" w:hAnsi="Times New Roman" w:cs="Times New Roman"/>
                <w:sz w:val="24"/>
                <w:szCs w:val="24"/>
              </w:rPr>
              <w:t xml:space="preserve"> производственное отделение Урмарский РЭС (по согласованию) </w:t>
            </w:r>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4</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связи и оповещения</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ЛТЦ Урмарский Межрайонный центр ТЭТК г. Канаш (по согласованию)</w:t>
            </w:r>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5</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proofErr w:type="spellStart"/>
            <w:proofErr w:type="gramStart"/>
            <w:r w:rsidRPr="009129EC">
              <w:rPr>
                <w:rFonts w:ascii="Times New Roman" w:hAnsi="Times New Roman" w:cs="Times New Roman"/>
                <w:sz w:val="24"/>
                <w:szCs w:val="24"/>
              </w:rPr>
              <w:t>C</w:t>
            </w:r>
            <w:proofErr w:type="gramEnd"/>
            <w:r w:rsidRPr="009129EC">
              <w:rPr>
                <w:rFonts w:ascii="Times New Roman" w:hAnsi="Times New Roman" w:cs="Times New Roman"/>
                <w:sz w:val="24"/>
                <w:szCs w:val="24"/>
              </w:rPr>
              <w:t>лужба</w:t>
            </w:r>
            <w:proofErr w:type="spellEnd"/>
            <w:r w:rsidRPr="009129EC">
              <w:rPr>
                <w:rFonts w:ascii="Times New Roman" w:hAnsi="Times New Roman" w:cs="Times New Roman"/>
                <w:sz w:val="24"/>
                <w:szCs w:val="24"/>
              </w:rPr>
              <w:t xml:space="preserve"> газоснабжения </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ind w:right="19"/>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Урмарский газовый участок филиала АО «Газпром газораспределение Чебоксары» в </w:t>
            </w:r>
            <w:proofErr w:type="spellStart"/>
            <w:r w:rsidRPr="009129EC">
              <w:rPr>
                <w:rFonts w:ascii="Times New Roman" w:hAnsi="Times New Roman" w:cs="Times New Roman"/>
                <w:sz w:val="24"/>
                <w:szCs w:val="24"/>
              </w:rPr>
              <w:t>г</w:t>
            </w:r>
            <w:proofErr w:type="gramStart"/>
            <w:r w:rsidRPr="009129EC">
              <w:rPr>
                <w:rFonts w:ascii="Times New Roman" w:hAnsi="Times New Roman" w:cs="Times New Roman"/>
                <w:sz w:val="24"/>
                <w:szCs w:val="24"/>
              </w:rPr>
              <w:t>.К</w:t>
            </w:r>
            <w:proofErr w:type="gramEnd"/>
            <w:r w:rsidRPr="009129EC">
              <w:rPr>
                <w:rFonts w:ascii="Times New Roman" w:hAnsi="Times New Roman" w:cs="Times New Roman"/>
                <w:sz w:val="24"/>
                <w:szCs w:val="24"/>
              </w:rPr>
              <w:t>озловке</w:t>
            </w:r>
            <w:proofErr w:type="spellEnd"/>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6</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Автодорожная служба</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ООО «Инвест-Строй», ООО «Транспортник» (по </w:t>
            </w:r>
            <w:proofErr w:type="spellStart"/>
            <w:r w:rsidRPr="009129EC">
              <w:rPr>
                <w:rFonts w:ascii="Times New Roman" w:hAnsi="Times New Roman" w:cs="Times New Roman"/>
                <w:sz w:val="24"/>
                <w:szCs w:val="24"/>
              </w:rPr>
              <w:t>согласовванию</w:t>
            </w:r>
            <w:proofErr w:type="spellEnd"/>
            <w:r w:rsidRPr="009129EC">
              <w:rPr>
                <w:rFonts w:ascii="Times New Roman" w:hAnsi="Times New Roman" w:cs="Times New Roman"/>
                <w:sz w:val="24"/>
                <w:szCs w:val="24"/>
              </w:rPr>
              <w:t>)</w:t>
            </w:r>
          </w:p>
        </w:tc>
      </w:tr>
      <w:tr w:rsidR="009129EC" w:rsidRPr="009129EC" w:rsidTr="009129EC">
        <w:tc>
          <w:tcPr>
            <w:tcW w:w="675"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7</w:t>
            </w:r>
          </w:p>
        </w:tc>
        <w:tc>
          <w:tcPr>
            <w:tcW w:w="3261"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Автотранспортная</w:t>
            </w:r>
          </w:p>
        </w:tc>
        <w:tc>
          <w:tcPr>
            <w:tcW w:w="6002" w:type="dxa"/>
            <w:tcBorders>
              <w:top w:val="single" w:sz="4" w:space="0" w:color="000000"/>
              <w:left w:val="single" w:sz="4" w:space="0" w:color="000000"/>
              <w:bottom w:val="single" w:sz="4" w:space="0" w:color="000000"/>
              <w:right w:val="single" w:sz="4" w:space="0" w:color="000000"/>
            </w:tcBorders>
            <w:hideMark/>
          </w:tcPr>
          <w:p w:rsidR="009129EC" w:rsidRPr="009129EC" w:rsidRDefault="009129EC" w:rsidP="009129EC">
            <w:pPr>
              <w:tabs>
                <w:tab w:val="left" w:pos="2535"/>
              </w:tabs>
              <w:spacing w:after="5"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Урмарское АТП (по согласованию)</w:t>
            </w:r>
          </w:p>
        </w:tc>
      </w:tr>
    </w:tbl>
    <w:p w:rsidR="009129EC" w:rsidRPr="009129EC" w:rsidRDefault="009129EC" w:rsidP="009129EC">
      <w:pPr>
        <w:tabs>
          <w:tab w:val="left" w:pos="2535"/>
        </w:tabs>
        <w:spacing w:line="240" w:lineRule="auto"/>
        <w:jc w:val="both"/>
        <w:rPr>
          <w:rFonts w:ascii="Times New Roman" w:hAnsi="Times New Roman" w:cs="Times New Roman"/>
          <w:color w:val="000000"/>
          <w:sz w:val="24"/>
          <w:szCs w:val="24"/>
        </w:rPr>
      </w:pPr>
      <w:r w:rsidRPr="009129EC">
        <w:rPr>
          <w:rFonts w:ascii="Times New Roman" w:hAnsi="Times New Roman" w:cs="Times New Roman"/>
          <w:sz w:val="24"/>
          <w:szCs w:val="24"/>
        </w:rPr>
        <w:t xml:space="preserve">       </w:t>
      </w:r>
    </w:p>
    <w:p w:rsidR="002E1AF9" w:rsidRPr="009129EC" w:rsidRDefault="002E1AF9" w:rsidP="009129EC">
      <w:pPr>
        <w:autoSpaceDE w:val="0"/>
        <w:autoSpaceDN w:val="0"/>
        <w:adjustRightInd w:val="0"/>
        <w:spacing w:after="0" w:line="240" w:lineRule="auto"/>
        <w:ind w:right="4819"/>
        <w:jc w:val="both"/>
        <w:rPr>
          <w:rFonts w:ascii="Times New Roman" w:hAnsi="Times New Roman" w:cs="Times New Roman"/>
          <w:sz w:val="24"/>
          <w:szCs w:val="24"/>
        </w:rPr>
      </w:pPr>
    </w:p>
    <w:sectPr w:rsidR="002E1AF9" w:rsidRPr="009129EC" w:rsidSect="002C5EE7">
      <w:pgSz w:w="11910" w:h="16840"/>
      <w:pgMar w:top="1260" w:right="57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D0" w:rsidRDefault="00F067D0" w:rsidP="00C65999">
      <w:pPr>
        <w:spacing w:after="0" w:line="240" w:lineRule="auto"/>
      </w:pPr>
      <w:r>
        <w:separator/>
      </w:r>
    </w:p>
  </w:endnote>
  <w:endnote w:type="continuationSeparator" w:id="0">
    <w:p w:rsidR="00F067D0" w:rsidRDefault="00F067D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D0" w:rsidRDefault="00F067D0" w:rsidP="00C65999">
      <w:pPr>
        <w:spacing w:after="0" w:line="240" w:lineRule="auto"/>
      </w:pPr>
      <w:r>
        <w:separator/>
      </w:r>
    </w:p>
  </w:footnote>
  <w:footnote w:type="continuationSeparator" w:id="0">
    <w:p w:rsidR="00F067D0" w:rsidRDefault="00F067D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7E73E2"/>
    <w:multiLevelType w:val="hybridMultilevel"/>
    <w:tmpl w:val="D3BC5732"/>
    <w:lvl w:ilvl="0" w:tplc="8F3A10D8">
      <w:start w:val="1"/>
      <w:numFmt w:val="bullet"/>
      <w:lvlText w:val="-"/>
      <w:lvlJc w:val="left"/>
      <w:pPr>
        <w:ind w:left="818"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7A605316">
      <w:start w:val="1"/>
      <w:numFmt w:val="bullet"/>
      <w:lvlText w:val="o"/>
      <w:lvlJc w:val="left"/>
      <w:pPr>
        <w:ind w:left="17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C73CBDE4">
      <w:start w:val="1"/>
      <w:numFmt w:val="bullet"/>
      <w:lvlText w:val="▪"/>
      <w:lvlJc w:val="left"/>
      <w:pPr>
        <w:ind w:left="25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77B252F4">
      <w:start w:val="1"/>
      <w:numFmt w:val="bullet"/>
      <w:lvlText w:val="•"/>
      <w:lvlJc w:val="left"/>
      <w:pPr>
        <w:ind w:left="32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E1D661DA">
      <w:start w:val="1"/>
      <w:numFmt w:val="bullet"/>
      <w:lvlText w:val="o"/>
      <w:lvlJc w:val="left"/>
      <w:pPr>
        <w:ind w:left="39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831C5546">
      <w:start w:val="1"/>
      <w:numFmt w:val="bullet"/>
      <w:lvlText w:val="▪"/>
      <w:lvlJc w:val="left"/>
      <w:pPr>
        <w:ind w:left="467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C90C7E5E">
      <w:start w:val="1"/>
      <w:numFmt w:val="bullet"/>
      <w:lvlText w:val="•"/>
      <w:lvlJc w:val="left"/>
      <w:pPr>
        <w:ind w:left="53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4F6C7564">
      <w:start w:val="1"/>
      <w:numFmt w:val="bullet"/>
      <w:lvlText w:val="o"/>
      <w:lvlJc w:val="left"/>
      <w:pPr>
        <w:ind w:left="61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EB221934">
      <w:start w:val="1"/>
      <w:numFmt w:val="bullet"/>
      <w:lvlText w:val="▪"/>
      <w:lvlJc w:val="left"/>
      <w:pPr>
        <w:ind w:left="68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2B441EA"/>
    <w:multiLevelType w:val="hybridMultilevel"/>
    <w:tmpl w:val="BCB4F17A"/>
    <w:lvl w:ilvl="0" w:tplc="5C9AFD6A">
      <w:start w:val="1"/>
      <w:numFmt w:val="bullet"/>
      <w:lvlText w:val="-"/>
      <w:lvlJc w:val="left"/>
      <w:pPr>
        <w:ind w:left="42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701A115C">
      <w:start w:val="1"/>
      <w:numFmt w:val="bullet"/>
      <w:lvlText w:val="o"/>
      <w:lvlJc w:val="left"/>
      <w:pPr>
        <w:ind w:left="142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5F9657A6">
      <w:start w:val="1"/>
      <w:numFmt w:val="bullet"/>
      <w:lvlText w:val="▪"/>
      <w:lvlJc w:val="left"/>
      <w:pPr>
        <w:ind w:left="214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F06A9390">
      <w:start w:val="1"/>
      <w:numFmt w:val="bullet"/>
      <w:lvlText w:val="•"/>
      <w:lvlJc w:val="left"/>
      <w:pPr>
        <w:ind w:left="286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3C8E1C">
      <w:start w:val="1"/>
      <w:numFmt w:val="bullet"/>
      <w:lvlText w:val="o"/>
      <w:lvlJc w:val="left"/>
      <w:pPr>
        <w:ind w:left="358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B02F0BC">
      <w:start w:val="1"/>
      <w:numFmt w:val="bullet"/>
      <w:lvlText w:val="▪"/>
      <w:lvlJc w:val="left"/>
      <w:pPr>
        <w:ind w:left="430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EBA6C8F2">
      <w:start w:val="1"/>
      <w:numFmt w:val="bullet"/>
      <w:lvlText w:val="•"/>
      <w:lvlJc w:val="left"/>
      <w:pPr>
        <w:ind w:left="502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BEA9030">
      <w:start w:val="1"/>
      <w:numFmt w:val="bullet"/>
      <w:lvlText w:val="o"/>
      <w:lvlJc w:val="left"/>
      <w:pPr>
        <w:ind w:left="574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07140432">
      <w:start w:val="1"/>
      <w:numFmt w:val="bullet"/>
      <w:lvlText w:val="▪"/>
      <w:lvlJc w:val="left"/>
      <w:pPr>
        <w:ind w:left="646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1">
    <w:nsid w:val="737B7DDA"/>
    <w:multiLevelType w:val="hybridMultilevel"/>
    <w:tmpl w:val="CA108020"/>
    <w:lvl w:ilvl="0" w:tplc="B7C45BBC">
      <w:start w:val="1"/>
      <w:numFmt w:val="decimal"/>
      <w:lvlText w:val="%1."/>
      <w:lvlJc w:val="left"/>
      <w:pPr>
        <w:ind w:left="162" w:hanging="281"/>
      </w:pPr>
      <w:rPr>
        <w:rFonts w:ascii="Times New Roman" w:eastAsia="Times New Roman" w:hAnsi="Times New Roman" w:cs="Times New Roman" w:hint="default"/>
        <w:w w:val="100"/>
        <w:sz w:val="24"/>
        <w:szCs w:val="24"/>
        <w:lang w:val="ru-RU" w:eastAsia="en-US" w:bidi="ar-SA"/>
      </w:rPr>
    </w:lvl>
    <w:lvl w:ilvl="1" w:tplc="9E00CC06">
      <w:numFmt w:val="bullet"/>
      <w:lvlText w:val="•"/>
      <w:lvlJc w:val="left"/>
      <w:pPr>
        <w:ind w:left="1136" w:hanging="281"/>
      </w:pPr>
      <w:rPr>
        <w:lang w:val="ru-RU" w:eastAsia="en-US" w:bidi="ar-SA"/>
      </w:rPr>
    </w:lvl>
    <w:lvl w:ilvl="2" w:tplc="815AD9BA">
      <w:numFmt w:val="bullet"/>
      <w:lvlText w:val="•"/>
      <w:lvlJc w:val="left"/>
      <w:pPr>
        <w:ind w:left="2113" w:hanging="281"/>
      </w:pPr>
      <w:rPr>
        <w:lang w:val="ru-RU" w:eastAsia="en-US" w:bidi="ar-SA"/>
      </w:rPr>
    </w:lvl>
    <w:lvl w:ilvl="3" w:tplc="64B02572">
      <w:numFmt w:val="bullet"/>
      <w:lvlText w:val="•"/>
      <w:lvlJc w:val="left"/>
      <w:pPr>
        <w:ind w:left="3089" w:hanging="281"/>
      </w:pPr>
      <w:rPr>
        <w:lang w:val="ru-RU" w:eastAsia="en-US" w:bidi="ar-SA"/>
      </w:rPr>
    </w:lvl>
    <w:lvl w:ilvl="4" w:tplc="D4148EDA">
      <w:numFmt w:val="bullet"/>
      <w:lvlText w:val="•"/>
      <w:lvlJc w:val="left"/>
      <w:pPr>
        <w:ind w:left="4066" w:hanging="281"/>
      </w:pPr>
      <w:rPr>
        <w:lang w:val="ru-RU" w:eastAsia="en-US" w:bidi="ar-SA"/>
      </w:rPr>
    </w:lvl>
    <w:lvl w:ilvl="5" w:tplc="D458B154">
      <w:numFmt w:val="bullet"/>
      <w:lvlText w:val="•"/>
      <w:lvlJc w:val="left"/>
      <w:pPr>
        <w:ind w:left="5043" w:hanging="281"/>
      </w:pPr>
      <w:rPr>
        <w:lang w:val="ru-RU" w:eastAsia="en-US" w:bidi="ar-SA"/>
      </w:rPr>
    </w:lvl>
    <w:lvl w:ilvl="6" w:tplc="7BDC0B04">
      <w:numFmt w:val="bullet"/>
      <w:lvlText w:val="•"/>
      <w:lvlJc w:val="left"/>
      <w:pPr>
        <w:ind w:left="6019" w:hanging="281"/>
      </w:pPr>
      <w:rPr>
        <w:lang w:val="ru-RU" w:eastAsia="en-US" w:bidi="ar-SA"/>
      </w:rPr>
    </w:lvl>
    <w:lvl w:ilvl="7" w:tplc="0CDA8C14">
      <w:numFmt w:val="bullet"/>
      <w:lvlText w:val="•"/>
      <w:lvlJc w:val="left"/>
      <w:pPr>
        <w:ind w:left="6996" w:hanging="281"/>
      </w:pPr>
      <w:rPr>
        <w:lang w:val="ru-RU" w:eastAsia="en-US" w:bidi="ar-SA"/>
      </w:rPr>
    </w:lvl>
    <w:lvl w:ilvl="8" w:tplc="67F82964">
      <w:numFmt w:val="bullet"/>
      <w:lvlText w:val="•"/>
      <w:lvlJc w:val="left"/>
      <w:pPr>
        <w:ind w:left="7973" w:hanging="281"/>
      </w:pPr>
      <w:rPr>
        <w:lang w:val="ru-RU" w:eastAsia="en-US" w:bidi="ar-SA"/>
      </w:rPr>
    </w:lvl>
  </w:abstractNum>
  <w:abstractNum w:abstractNumId="12">
    <w:nsid w:val="77E73998"/>
    <w:multiLevelType w:val="hybridMultilevel"/>
    <w:tmpl w:val="D298C548"/>
    <w:lvl w:ilvl="0" w:tplc="7A00DA1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C6ABD2">
      <w:start w:val="1"/>
      <w:numFmt w:val="lowerLetter"/>
      <w:lvlText w:val="%2"/>
      <w:lvlJc w:val="left"/>
      <w:pPr>
        <w:ind w:left="1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4C737E">
      <w:start w:val="1"/>
      <w:numFmt w:val="decimal"/>
      <w:lvlRestart w:val="0"/>
      <w:lvlText w:val="%3."/>
      <w:lvlJc w:val="left"/>
      <w:pPr>
        <w:ind w:left="425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3" w:tplc="8B2EF760">
      <w:start w:val="1"/>
      <w:numFmt w:val="decimal"/>
      <w:lvlText w:val="%4"/>
      <w:lvlJc w:val="left"/>
      <w:pPr>
        <w:ind w:left="4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8CAB808">
      <w:start w:val="1"/>
      <w:numFmt w:val="lowerLetter"/>
      <w:lvlText w:val="%5"/>
      <w:lvlJc w:val="left"/>
      <w:pPr>
        <w:ind w:left="49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504184">
      <w:start w:val="1"/>
      <w:numFmt w:val="lowerRoman"/>
      <w:lvlText w:val="%6"/>
      <w:lvlJc w:val="left"/>
      <w:pPr>
        <w:ind w:left="5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C45136">
      <w:start w:val="1"/>
      <w:numFmt w:val="decimal"/>
      <w:lvlText w:val="%7"/>
      <w:lvlJc w:val="left"/>
      <w:pPr>
        <w:ind w:left="6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F6F0BA">
      <w:start w:val="1"/>
      <w:numFmt w:val="lowerLetter"/>
      <w:lvlText w:val="%8"/>
      <w:lvlJc w:val="left"/>
      <w:pPr>
        <w:ind w:left="7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BEC3D8">
      <w:start w:val="1"/>
      <w:numFmt w:val="lowerRoman"/>
      <w:lvlText w:val="%9"/>
      <w:lvlJc w:val="left"/>
      <w:pPr>
        <w:ind w:left="7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3C30"/>
    <w:rsid w:val="00124B3A"/>
    <w:rsid w:val="00173CFF"/>
    <w:rsid w:val="001B40AF"/>
    <w:rsid w:val="001E207B"/>
    <w:rsid w:val="002C5EE7"/>
    <w:rsid w:val="002C7D15"/>
    <w:rsid w:val="002E1AF9"/>
    <w:rsid w:val="00315E3A"/>
    <w:rsid w:val="00330F6C"/>
    <w:rsid w:val="003870A9"/>
    <w:rsid w:val="003B1E19"/>
    <w:rsid w:val="004E04A2"/>
    <w:rsid w:val="00544681"/>
    <w:rsid w:val="005B6381"/>
    <w:rsid w:val="006A37B3"/>
    <w:rsid w:val="00763D1C"/>
    <w:rsid w:val="00797FCC"/>
    <w:rsid w:val="00806479"/>
    <w:rsid w:val="00827496"/>
    <w:rsid w:val="00891B04"/>
    <w:rsid w:val="008B52EC"/>
    <w:rsid w:val="009129EC"/>
    <w:rsid w:val="00972EEB"/>
    <w:rsid w:val="00A531D3"/>
    <w:rsid w:val="00A82BA6"/>
    <w:rsid w:val="00AA1A20"/>
    <w:rsid w:val="00B24BA4"/>
    <w:rsid w:val="00B524DE"/>
    <w:rsid w:val="00B567CA"/>
    <w:rsid w:val="00B60CF7"/>
    <w:rsid w:val="00B7013A"/>
    <w:rsid w:val="00BD1D2F"/>
    <w:rsid w:val="00C65999"/>
    <w:rsid w:val="00C729AC"/>
    <w:rsid w:val="00C824FA"/>
    <w:rsid w:val="00CE57BB"/>
    <w:rsid w:val="00DE31F1"/>
    <w:rsid w:val="00DE3CE4"/>
    <w:rsid w:val="00EE4895"/>
    <w:rsid w:val="00F067D0"/>
    <w:rsid w:val="00F25B2E"/>
    <w:rsid w:val="00F94094"/>
    <w:rsid w:val="00F95AA8"/>
    <w:rsid w:val="00FB152F"/>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4557742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49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52F7-0E81-4944-B19D-0FD8D499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2023-03-16T10:48:00Z</cp:lastPrinted>
  <dcterms:created xsi:type="dcterms:W3CDTF">2023-03-17T07:31:00Z</dcterms:created>
  <dcterms:modified xsi:type="dcterms:W3CDTF">2023-03-17T07:31:00Z</dcterms:modified>
</cp:coreProperties>
</file>