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46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5"/>
        <w:gridCol w:w="1417"/>
        <w:gridCol w:w="3971"/>
      </w:tblGrid>
      <w:tr>
        <w:trPr/>
        <w:tc>
          <w:tcPr>
            <w:tcW w:w="407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>
            <w:pPr>
              <w:pStyle w:val="Normal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</w:r>
          </w:p>
          <w:p>
            <w:pPr>
              <w:pStyle w:val="2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ХУШУ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645160" cy="8191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 Новочебоксарска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311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 № _________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GoBack"/>
      <w:bookmarkStart w:id="1" w:name="_GoBack"/>
      <w:bookmarkEnd w:id="1"/>
      <w:r>
        <w:rPr/>
      </w:r>
    </w:p>
    <w:tbl>
      <w:tblPr>
        <w:tblW w:w="4911" w:type="dxa"/>
        <w:jc w:val="left"/>
        <w:tblInd w:w="-12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11"/>
      </w:tblGrid>
      <w:tr>
        <w:trPr>
          <w:trHeight w:val="1413" w:hRule="atLeast"/>
        </w:trPr>
        <w:tc>
          <w:tcPr>
            <w:tcW w:w="4911" w:type="dxa"/>
            <w:tcBorders/>
            <w:shd w:fill="auto" w:val="clear"/>
          </w:tcPr>
          <w:p>
            <w:pPr>
              <w:pStyle w:val="311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О подготовке и проведении </w:t>
            </w:r>
            <w:r>
              <w:rPr>
                <w:b/>
                <w:sz w:val="24"/>
                <w:szCs w:val="24"/>
                <w:lang w:val="en-US"/>
              </w:rPr>
              <w:t>XLII</w:t>
            </w:r>
            <w:r>
              <w:rPr>
                <w:b/>
                <w:sz w:val="24"/>
                <w:szCs w:val="24"/>
              </w:rPr>
              <w:t xml:space="preserve"> Открытой Всероссийской массовой лыжной гонки «Лыжня России - 2024» в городе Новочебоксарск Чувашской Республики</w:t>
            </w:r>
          </w:p>
          <w:p>
            <w:pPr>
              <w:pStyle w:val="BodyText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В целях организации и проведения </w:t>
      </w:r>
      <w:r>
        <w:rPr>
          <w:lang w:val="en-US"/>
        </w:rPr>
        <w:t>XLII</w:t>
      </w:r>
      <w:r>
        <w:rPr/>
        <w:t xml:space="preserve"> Открытой Всероссийской массовой лыжной гонки «Лыжня России - 2024» с 5 по 10 февраля 2024 года в городе Новочебоксарск Чувашской Республики (далее - «Лыжня России - 2024»):</w:t>
      </w:r>
    </w:p>
    <w:p>
      <w:pPr>
        <w:pStyle w:val="Normal"/>
        <w:ind w:firstLine="720"/>
        <w:jc w:val="both"/>
        <w:rPr/>
      </w:pPr>
      <w:r>
        <w:rPr/>
        <w:t>1. Утвердить прилагаемые состав организационного комитета по подготовке и проведению соревнований «Лыжня России - 2024» и план мероприятий по подготовке и проведению соревнований «Лыжня России - 2024».</w:t>
      </w:r>
    </w:p>
    <w:p>
      <w:pPr>
        <w:pStyle w:val="Style17"/>
        <w:ind w:firstLine="720"/>
        <w:rPr/>
      </w:pPr>
      <w:r>
        <w:rPr>
          <w:rStyle w:val="Style14"/>
          <w:szCs w:val="24"/>
        </w:rPr>
        <w:t xml:space="preserve">2. Непосредственное проведение соревнований </w:t>
      </w:r>
      <w:r>
        <w:rPr/>
        <w:t xml:space="preserve">«Лыжня России - 2024» </w:t>
      </w:r>
      <w:r>
        <w:rPr>
          <w:rStyle w:val="Style14"/>
          <w:szCs w:val="24"/>
        </w:rPr>
        <w:t>с 5 по</w:t>
        <w:br/>
        <w:t>9 февраля 2024 г. возложить на руководителей муниципальных бюджетных общеобразовательных учреждений города Новочебоксарска Чувашской Республики,</w:t>
        <w:br/>
      </w:r>
      <w:r>
        <w:rPr/>
        <w:t xml:space="preserve">10 февраля 2024 г. </w:t>
      </w:r>
      <w:r>
        <w:rPr>
          <w:rStyle w:val="Style14"/>
          <w:szCs w:val="24"/>
        </w:rPr>
        <w:t>возложить на МБУ ДО «Спортивная школа № 1» г. Новочебоксарска и главную судейскую коллегию.</w:t>
      </w:r>
    </w:p>
    <w:p>
      <w:pPr>
        <w:pStyle w:val="Style17"/>
        <w:ind w:firstLine="720"/>
        <w:rPr/>
      </w:pPr>
      <w:r>
        <w:rPr>
          <w:szCs w:val="24"/>
        </w:rPr>
        <w:t xml:space="preserve">3. Местом проведения </w:t>
      </w:r>
      <w:r>
        <w:rPr>
          <w:rStyle w:val="Style14"/>
          <w:szCs w:val="24"/>
        </w:rPr>
        <w:t xml:space="preserve">соревнований </w:t>
      </w:r>
      <w:r>
        <w:rPr/>
        <w:t xml:space="preserve">«Лыжня России - 2024» установить лыжные трассы АУ «Ельниковская роща», лыжные трассы на территории </w:t>
      </w:r>
      <w:r>
        <w:rPr>
          <w:rStyle w:val="Style14"/>
          <w:szCs w:val="24"/>
        </w:rPr>
        <w:t>муниципальных бюджетных общеобразовательных учреждений города Новочебоксарска Чувашской Республики</w:t>
      </w:r>
      <w:r>
        <w:rPr/>
        <w:t>.</w:t>
      </w:r>
    </w:p>
    <w:p>
      <w:pPr>
        <w:pStyle w:val="Style17"/>
        <w:ind w:firstLine="720"/>
        <w:rPr/>
      </w:pPr>
      <w:r>
        <w:rPr>
          <w:szCs w:val="24"/>
        </w:rPr>
        <w:t>4. Выполнение плана мероприятий</w:t>
      </w:r>
      <w:r>
        <w:rPr/>
        <w:t xml:space="preserve"> по подготовке и проведению соревнований «Лыжня России - 2024» в городе Новочебоксарск Чувашской Республики возложить на </w:t>
      </w:r>
      <w:r>
        <w:rPr>
          <w:szCs w:val="24"/>
        </w:rPr>
        <w:t>отдел физической культуры и спорта администрации города Новочебоксарска Чувашской Республики.</w:t>
      </w:r>
    </w:p>
    <w:p>
      <w:pPr>
        <w:pStyle w:val="Normal"/>
        <w:ind w:firstLine="720"/>
        <w:jc w:val="both"/>
        <w:rPr/>
      </w:pPr>
      <w:r>
        <w:rPr/>
        <w:t>5. Главным судьей соревнований назначить Овсянникова С.И.</w:t>
      </w:r>
    </w:p>
    <w:p>
      <w:pPr>
        <w:pStyle w:val="Normal"/>
        <w:ind w:firstLine="720"/>
        <w:jc w:val="both"/>
        <w:rPr/>
      </w:pPr>
      <w:r>
        <w:rPr/>
        <w:t>6. Контроль за исполнением настоящего распоряжения возложить на заместителя главы администрации города Новочебоксарска Чувашской Республики по социальным вопросам.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65"/>
        <w:gridCol w:w="4848"/>
      </w:tblGrid>
      <w:tr>
        <w:trPr/>
        <w:tc>
          <w:tcPr>
            <w:tcW w:w="4865" w:type="dxa"/>
            <w:tcBorders/>
            <w:shd w:fill="auto" w:val="clear"/>
          </w:tcPr>
          <w:p>
            <w:pPr>
              <w:pStyle w:val="211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</w:rPr>
              <w:t>Временно исполняющий полномочия</w:t>
            </w:r>
          </w:p>
          <w:p>
            <w:pPr>
              <w:pStyle w:val="Normal"/>
              <w:rPr/>
            </w:pPr>
            <w:r>
              <w:rPr/>
              <w:t>главы города Новочебоксарска</w:t>
            </w:r>
          </w:p>
          <w:p>
            <w:pPr>
              <w:pStyle w:val="Normal"/>
              <w:rPr/>
            </w:pPr>
            <w:r>
              <w:rPr/>
              <w:t xml:space="preserve">Чувашской Республики                                                   </w:t>
            </w:r>
          </w:p>
        </w:tc>
        <w:tc>
          <w:tcPr>
            <w:tcW w:w="4848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М.Л. Семенов</w:t>
            </w:r>
          </w:p>
        </w:tc>
      </w:tr>
    </w:tbl>
    <w:p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ET" w:hAnsi="TimesET"/>
        </w:rPr>
      </w:pPr>
      <w:r>
        <w:rPr>
          <w:rFonts w:ascii="TimesET" w:hAnsi="TimesET"/>
        </w:rPr>
      </w:r>
    </w:p>
    <w:p>
      <w:pPr>
        <w:pStyle w:val="Normal"/>
        <w:rPr>
          <w:rFonts w:ascii="TimesET" w:hAnsi="TimesET"/>
        </w:rPr>
      </w:pPr>
      <w:r>
        <w:rPr>
          <w:rFonts w:ascii="TimesET" w:hAnsi="TimesET"/>
        </w:rPr>
      </w:r>
    </w:p>
    <w:p>
      <w:pPr>
        <w:pStyle w:val="Normal"/>
        <w:rPr>
          <w:rFonts w:ascii="TimesET" w:hAnsi="TimesET"/>
        </w:rPr>
      </w:pPr>
      <w:r>
        <w:rPr>
          <w:rFonts w:ascii="TimesET" w:hAnsi="TimesET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Заместитель главы администрации по социальным вопросам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_____________ Матина О.А.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 xml:space="preserve">Заместитель главы администрации по вопросам 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градостроительства, ЖКХ и инфраструктуры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_____________ Афанасьев Д.В.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Заместитель главы администрации -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 xml:space="preserve">руководитель аппарата  администрации 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____________ Дмитриев Е.Ю.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Начальник отдела физической культуры и спорта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  <w:t>_____________ Кащеева Е.А.</w:t>
      </w:r>
    </w:p>
    <w:p>
      <w:pPr>
        <w:pStyle w:val="Normal"/>
        <w:tabs>
          <w:tab w:val="left" w:pos="1800" w:leader="none"/>
        </w:tabs>
        <w:spacing w:lineRule="atLeast" w:line="14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901" w:type="dxa"/>
        <w:jc w:val="left"/>
        <w:tblInd w:w="-1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88"/>
        <w:gridCol w:w="7512"/>
      </w:tblGrid>
      <w:tr>
        <w:trPr/>
        <w:tc>
          <w:tcPr>
            <w:tcW w:w="2388" w:type="dxa"/>
            <w:tcBorders/>
            <w:shd w:fill="auto" w:val="clear"/>
          </w:tcPr>
          <w:p>
            <w:pPr>
              <w:pStyle w:val="51"/>
              <w:pageBreakBefore/>
              <w:ind w:left="-10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/>
            <w:shd w:fill="auto" w:val="clear"/>
          </w:tcPr>
          <w:p>
            <w:pPr>
              <w:pStyle w:val="ConsPlusNormal"/>
              <w:widowControl/>
              <w:numPr>
                <w:ilvl w:val="0"/>
                <w:numId w:val="0"/>
              </w:numPr>
              <w:ind w:hanging="0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УТВЕРЖДЕН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распоряжением администрации 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города Новочебоксарска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Чувашской Республики</w:t>
            </w:r>
          </w:p>
          <w:p>
            <w:pPr>
              <w:pStyle w:val="5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_________№ ________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7"/>
        <w:jc w:val="center"/>
        <w:rPr>
          <w:szCs w:val="24"/>
        </w:rPr>
      </w:pPr>
      <w:r>
        <w:rPr>
          <w:bCs/>
          <w:szCs w:val="24"/>
        </w:rPr>
        <w:t xml:space="preserve">Организационный комитет по подготовке и проведению </w:t>
      </w:r>
      <w:r>
        <w:rPr>
          <w:szCs w:val="24"/>
        </w:rPr>
        <w:t xml:space="preserve">соревнований </w:t>
      </w:r>
    </w:p>
    <w:p>
      <w:pPr>
        <w:pStyle w:val="Style17"/>
        <w:jc w:val="center"/>
        <w:rPr/>
      </w:pPr>
      <w:r>
        <w:rPr>
          <w:szCs w:val="24"/>
        </w:rPr>
        <w:t>«Лыжня России – 2024»</w:t>
      </w:r>
    </w:p>
    <w:p>
      <w:pPr>
        <w:pStyle w:val="Style17"/>
        <w:jc w:val="center"/>
        <w:rPr>
          <w:bCs/>
          <w:szCs w:val="24"/>
        </w:rPr>
      </w:pPr>
      <w:r>
        <w:rPr>
          <w:bCs/>
          <w:szCs w:val="24"/>
        </w:rPr>
      </w:r>
    </w:p>
    <w:tbl>
      <w:tblPr>
        <w:tblW w:w="985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90"/>
        <w:gridCol w:w="7467"/>
      </w:tblGrid>
      <w:tr>
        <w:trPr>
          <w:trHeight w:val="55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Матина Ольга Анатольевна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главы администрации по социальным вопросам, председатель</w:t>
            </w:r>
          </w:p>
        </w:tc>
      </w:tr>
      <w:tr>
        <w:trPr>
          <w:trHeight w:val="55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 Дмитрий Валерианович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главы администрации по вопросам градостроительства, ЖКХ и инфраструктуры, заместитель председателя</w:t>
            </w:r>
          </w:p>
        </w:tc>
      </w:tr>
      <w:tr>
        <w:trPr>
          <w:trHeight w:val="276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Евгений Юрьевич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800" w:leader="none"/>
              </w:tabs>
              <w:spacing w:lineRule="atLeast" w:line="14"/>
              <w:rPr/>
            </w:pPr>
            <w:r>
              <w:rPr>
                <w:sz w:val="22"/>
                <w:szCs w:val="22"/>
              </w:rPr>
              <w:t xml:space="preserve">- заместитель главы администрации - руководитель аппарата администрации </w:t>
            </w:r>
          </w:p>
        </w:tc>
      </w:tr>
      <w:tr>
        <w:trPr>
          <w:trHeight w:val="269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/>
            </w:pPr>
            <w:r>
              <w:rPr>
                <w:sz w:val="22"/>
                <w:szCs w:val="22"/>
              </w:rPr>
              <w:t>Димитриев Сергей Петрович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директор АУ «Ельниковская роща»</w:t>
            </w:r>
          </w:p>
        </w:tc>
      </w:tr>
      <w:tr>
        <w:trPr>
          <w:trHeight w:val="558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/>
            </w:pPr>
            <w:r>
              <w:rPr>
                <w:sz w:val="22"/>
                <w:szCs w:val="22"/>
              </w:rPr>
              <w:t>Веселовский Иван Анатольевич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МВД РФ по г. Новочебоксарск Чувашской Республики (по согласованию)</w:t>
            </w:r>
          </w:p>
        </w:tc>
      </w:tr>
      <w:tr>
        <w:trPr>
          <w:trHeight w:val="343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/>
            </w:pPr>
            <w:r>
              <w:rPr>
                <w:sz w:val="22"/>
                <w:szCs w:val="22"/>
              </w:rPr>
              <w:t>Албутов  Сергей Владимирович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/>
            </w:pPr>
            <w:r>
              <w:rPr>
                <w:sz w:val="22"/>
                <w:szCs w:val="22"/>
              </w:rPr>
              <w:t xml:space="preserve">- и.о. директора АУ «ДК «Химик» </w:t>
            </w:r>
          </w:p>
        </w:tc>
      </w:tr>
      <w:tr>
        <w:trPr>
          <w:trHeight w:val="55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Кащеева Екатерина Аркадьевна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физической культуры и спорта, секретарь</w:t>
            </w:r>
          </w:p>
        </w:tc>
      </w:tr>
      <w:tr>
        <w:trPr>
          <w:trHeight w:val="465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Погодина Елена Олеговна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начальник отдела культуры </w:t>
            </w:r>
          </w:p>
        </w:tc>
      </w:tr>
      <w:tr>
        <w:trPr>
          <w:trHeight w:val="325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Олег Аркадьевич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директор МБУ ДО «Спортивная школа №2» города Новочебоксарска </w:t>
            </w:r>
          </w:p>
        </w:tc>
      </w:tr>
      <w:tr>
        <w:trPr>
          <w:trHeight w:val="289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 Сергей Иванович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директор  МБУ ДО «Спортивная школа № 1» города Новочебоксарска</w:t>
            </w:r>
          </w:p>
        </w:tc>
      </w:tr>
      <w:tr>
        <w:trPr>
          <w:trHeight w:val="268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Васильевна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начальник отдела образования </w:t>
            </w:r>
          </w:p>
        </w:tc>
      </w:tr>
      <w:tr>
        <w:trPr>
          <w:trHeight w:val="28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Герман Геннадиевич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генеральный директор МУП «КС г.Новочебоксарска» </w:t>
            </w:r>
          </w:p>
        </w:tc>
      </w:tr>
      <w:tr>
        <w:trPr>
          <w:trHeight w:val="28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Андрей Анатольевич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директор АО «Доркомсервис» (по согласованию)</w:t>
            </w:r>
          </w:p>
        </w:tc>
      </w:tr>
      <w:tr>
        <w:trPr>
          <w:trHeight w:val="281" w:hRule="atLeast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Якунин Александр Николаевич</w:t>
            </w:r>
          </w:p>
        </w:tc>
        <w:tc>
          <w:tcPr>
            <w:tcW w:w="7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и.о. начальника КУ «Управление по делам ГО и ЧС» города Новочебоксарска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759" w:type="dxa"/>
        <w:jc w:val="left"/>
        <w:tblInd w:w="-1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94"/>
        <w:gridCol w:w="6964"/>
      </w:tblGrid>
      <w:tr>
        <w:trPr/>
        <w:tc>
          <w:tcPr>
            <w:tcW w:w="2794" w:type="dxa"/>
            <w:tcBorders/>
            <w:shd w:fill="auto" w:val="clear"/>
          </w:tcPr>
          <w:p>
            <w:pPr>
              <w:pStyle w:val="51"/>
              <w:pageBreakBefore/>
              <w:ind w:left="-10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964" w:type="dxa"/>
            <w:tcBorders/>
            <w:shd w:fill="auto" w:val="clear"/>
          </w:tcPr>
          <w:p>
            <w:pPr>
              <w:pStyle w:val="ConsPlusNormal"/>
              <w:widowControl/>
              <w:numPr>
                <w:ilvl w:val="0"/>
                <w:numId w:val="0"/>
              </w:numPr>
              <w:ind w:hanging="0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УТВЕРЖДЕН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распоряжением администрации 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города Новочебоксарска</w:t>
            </w:r>
          </w:p>
          <w:p>
            <w:pPr>
              <w:pStyle w:val="ConsPlusNormal"/>
              <w:widowControl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Чувашской Республики</w:t>
            </w:r>
          </w:p>
          <w:p>
            <w:pPr>
              <w:pStyle w:val="5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_________№ ________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11"/>
        <w:jc w:val="center"/>
        <w:rPr>
          <w:bCs/>
          <w:sz w:val="20"/>
        </w:rPr>
      </w:pPr>
      <w:r>
        <w:rPr>
          <w:bCs/>
          <w:sz w:val="20"/>
        </w:rPr>
        <w:t>ПЛАН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мероприятий по подготовке и проведению</w:t>
      </w:r>
    </w:p>
    <w:p>
      <w:pPr>
        <w:pStyle w:val="Normal"/>
        <w:jc w:val="center"/>
        <w:rPr/>
      </w:pPr>
      <w:r>
        <w:rPr>
          <w:bCs/>
          <w:sz w:val="20"/>
          <w:szCs w:val="20"/>
        </w:rPr>
        <w:t>соревнований «</w:t>
      </w:r>
      <w:r>
        <w:rPr>
          <w:sz w:val="20"/>
          <w:szCs w:val="20"/>
        </w:rPr>
        <w:t>Лыжня России - 2024</w:t>
      </w:r>
      <w:r>
        <w:rPr>
          <w:bCs/>
          <w:sz w:val="20"/>
          <w:szCs w:val="20"/>
        </w:rPr>
        <w:t xml:space="preserve">»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48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6110"/>
        <w:gridCol w:w="1550"/>
        <w:gridCol w:w="2121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Сроки выполнения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>
        <w:trPr>
          <w:trHeight w:val="506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Совещания оргкомитета: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-утверждение плана мероприятий по подготовке и проведению;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до 31.01.2024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Кащеева Е.А.</w:t>
            </w:r>
          </w:p>
        </w:tc>
      </w:tr>
      <w:tr>
        <w:trPr>
          <w:trHeight w:val="272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-выездное заседание.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5 и 09.02.2024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Кащеева Е.А.</w:t>
            </w:r>
          </w:p>
        </w:tc>
      </w:tr>
      <w:tr>
        <w:trPr>
          <w:trHeight w:val="272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забегов на территории общеобразовательных организаций.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с 05.02.2024 по 09.02.2024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С.В.,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руководители</w:t>
            </w:r>
          </w:p>
          <w:p>
            <w:pPr>
              <w:pStyle w:val="Normal"/>
              <w:widowControl/>
              <w:bidi w:val="0"/>
              <w:ind w:left="0" w:right="-57" w:hanging="0"/>
              <w:jc w:val="left"/>
              <w:rPr/>
            </w:pPr>
            <w:r>
              <w:rPr>
                <w:sz w:val="20"/>
                <w:szCs w:val="20"/>
              </w:rPr>
              <w:t xml:space="preserve">общеобразовательных организаций </w:t>
            </w:r>
          </w:p>
        </w:tc>
      </w:tr>
      <w:tr>
        <w:trPr>
          <w:trHeight w:val="290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Подготовка места проведения соревнований: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 подготовка дистанций для конькового и классического хода;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до 09.02.2024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Димитриев С.П.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подготовка стартовой и финишной полян (уборка и укатывание снега);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до 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Димитриев С.П.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Андреев А.А.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 установка сцены;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09.02.2024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О.А.</w:t>
            </w:r>
          </w:p>
          <w:p>
            <w:pPr>
              <w:pStyle w:val="Normal"/>
              <w:rPr/>
            </w:pPr>
            <w:bookmarkStart w:id="2" w:name="__DdeLink__579_1458781617"/>
            <w:r>
              <w:rPr>
                <w:sz w:val="20"/>
              </w:rPr>
              <w:t>Димитриев С.П</w:t>
            </w:r>
            <w:bookmarkEnd w:id="2"/>
            <w:r>
              <w:rPr>
                <w:sz w:val="20"/>
              </w:rPr>
              <w:t>.</w:t>
            </w:r>
          </w:p>
        </w:tc>
      </w:tr>
      <w:tr>
        <w:trPr>
          <w:trHeight w:val="982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установка и оформление флагштоков для старта;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- монтаж створа ворот «старт» и «финиш»;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размещение рекламных щитов, растяжек;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транспорт для перевозки звукового оборудования;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О.А.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установка щитовой эл. питания;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Александров Г.Г.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установка звукового оборудования и музыкальное сопровождение.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Албутов С.В.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Формирование судейской коллегии и организация работы секретариата соревнований: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назначение ГСК, судей, секретариата;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прием заявок;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до 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Кащеева Е.А.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Овсянников С.И.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обеспечение судейскими бригадами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организация выдачи номеров;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оборудование места работы судейской коллегии;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Овсянников С.И.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обеспечение волонтерами.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Борисова Л.Л.</w:t>
            </w:r>
          </w:p>
        </w:tc>
      </w:tr>
      <w:tr>
        <w:trPr>
          <w:trHeight w:val="325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Оборудование санитарной зоны в местах проведения соревнований: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-доставка и установка биотуалетов на старте и финише;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установка контейнеров для мусора на старте и финише;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Александров Г.Г.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-организация работы по уборке мусора во время проведения соревнований.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Андреев А.А.</w:t>
            </w:r>
          </w:p>
        </w:tc>
      </w:tr>
      <w:tr>
        <w:trPr>
          <w:trHeight w:val="40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Освещение хода подготовки и проведения соревнований в прессе, реклама в СМИ.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с 25.01.2024 по 11.02.2024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Махминова Л.Е.</w:t>
            </w:r>
          </w:p>
        </w:tc>
      </w:tr>
      <w:tr>
        <w:trPr>
          <w:trHeight w:val="414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автотранспортом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- транспорт для перевозки звукового оборудования;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  <w:szCs w:val="20"/>
              </w:rPr>
              <w:t>- транспорт для блокирования проездов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Матвеев О.А.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А.А.</w:t>
            </w:r>
          </w:p>
        </w:tc>
      </w:tr>
      <w:tr>
        <w:trPr>
          <w:trHeight w:val="162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грузовой транспорт;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09.02.2024 и 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szCs w:val="20"/>
              </w:rPr>
              <w:t>Андреев А.А.</w:t>
            </w:r>
            <w:r>
              <w:rPr>
                <w:sz w:val="20"/>
              </w:rPr>
              <w:t xml:space="preserve"> </w:t>
              <w:br/>
              <w:t>(по согласованию)</w:t>
            </w:r>
          </w:p>
        </w:tc>
      </w:tr>
      <w:tr>
        <w:trPr>
          <w:trHeight w:val="256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горячим чаем участников соревнований.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ИК-3</w:t>
            </w:r>
            <w:r>
              <w:rPr>
                <w:sz w:val="20"/>
              </w:rPr>
              <w:t>(по согласованию)</w:t>
            </w: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участников и зрителей во время проведения соревнований.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Веселовский И.А. </w:t>
              <w:br/>
              <w:t>(по согласованию),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Якунин А.Н.</w:t>
            </w:r>
          </w:p>
        </w:tc>
      </w:tr>
      <w:tr>
        <w:trPr>
          <w:trHeight w:val="281" w:hRule="atLeast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left"/>
              <w:rPr>
                <w:sz w:val="20"/>
              </w:rPr>
            </w:pPr>
            <w:r>
              <w:rPr>
                <w:sz w:val="20"/>
              </w:rPr>
              <w:t>Медицинское обеспечение соревнований:</w:t>
            </w:r>
          </w:p>
          <w:p>
            <w:pPr>
              <w:pStyle w:val="Normal"/>
              <w:ind w:left="132" w:hanging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волонтерами из медработников (4 человека);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А.Л.</w:t>
            </w:r>
            <w:r>
              <w:rPr>
                <w:sz w:val="20"/>
              </w:rPr>
              <w:t xml:space="preserve"> (по согласованию)</w:t>
            </w:r>
          </w:p>
        </w:tc>
      </w:tr>
      <w:tr>
        <w:trPr>
          <w:trHeight w:val="281" w:hRule="atLeast"/>
        </w:trPr>
        <w:tc>
          <w:tcPr>
            <w:tcW w:w="5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left="5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17"/>
              <w:jc w:val="left"/>
              <w:rPr>
                <w:sz w:val="20"/>
              </w:rPr>
            </w:pPr>
            <w:r>
              <w:rPr>
                <w:sz w:val="20"/>
              </w:rPr>
              <w:t>- организация работы бригады врачей спортивной медицины.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color w:val="000000" w:themeColor="text1"/>
                <w:sz w:val="20"/>
              </w:rPr>
              <w:t>10.02.2024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 В.В.</w:t>
            </w:r>
            <w:r>
              <w:rPr>
                <w:sz w:val="20"/>
              </w:rPr>
              <w:t xml:space="preserve"> (по согласованию)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707" w:header="0" w:top="539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 Chuv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Cyr Chu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2f2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f21769"/>
    <w:rPr>
      <w:sz w:val="24"/>
      <w:lang w:val="ru-RU" w:eastAsia="ru-RU" w:bidi="ar-SA"/>
    </w:rPr>
  </w:style>
  <w:style w:type="character" w:styleId="4" w:customStyle="1">
    <w:name w:val="Заголовок 4 Знак"/>
    <w:basedOn w:val="DefaultParagraphFont"/>
    <w:link w:val="41"/>
    <w:qFormat/>
    <w:rsid w:val="008f4184"/>
    <w:rPr>
      <w:rFonts w:ascii="Calibri" w:hAnsi="Calibri" w:eastAsia="Times New Roman" w:cs="Times New Roman"/>
      <w:b/>
      <w:bCs/>
      <w:sz w:val="28"/>
      <w:szCs w:val="28"/>
    </w:rPr>
  </w:style>
  <w:style w:type="character" w:styleId="Style15" w:customStyle="1">
    <w:name w:val="Текст выноски Знак"/>
    <w:basedOn w:val="DefaultParagraphFont"/>
    <w:qFormat/>
    <w:rsid w:val="0030629f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link w:val="21"/>
    <w:qFormat/>
    <w:rsid w:val="00e37daf"/>
    <w:rPr>
      <w:rFonts w:ascii="Times New Roman Chuv" w:hAnsi="Times New Roman Chuv"/>
      <w:sz w:val="26"/>
    </w:rPr>
  </w:style>
  <w:style w:type="character" w:styleId="3" w:customStyle="1">
    <w:name w:val="Заголовок 3 Знак"/>
    <w:basedOn w:val="DefaultParagraphFont"/>
    <w:qFormat/>
    <w:rsid w:val="00e37daf"/>
    <w:rPr>
      <w:sz w:val="28"/>
    </w:rPr>
  </w:style>
  <w:style w:type="character" w:styleId="31" w:customStyle="1">
    <w:name w:val="Основной текст 3 Знак"/>
    <w:basedOn w:val="DefaultParagraphFont"/>
    <w:link w:val="32"/>
    <w:qFormat/>
    <w:rsid w:val="003216ef"/>
    <w:rPr>
      <w:rFonts w:ascii="TimesET" w:hAnsi="TimesET"/>
      <w:b/>
      <w:sz w:val="24"/>
    </w:rPr>
  </w:style>
  <w:style w:type="character" w:styleId="21" w:customStyle="1">
    <w:name w:val="Основной текст с отступом 2 Знак"/>
    <w:basedOn w:val="DefaultParagraphFont"/>
    <w:link w:val="20"/>
    <w:qFormat/>
    <w:rsid w:val="003216ef"/>
    <w:rPr>
      <w:rFonts w:ascii="TimesET" w:hAnsi="TimesET"/>
      <w:sz w:val="24"/>
      <w:szCs w:val="24"/>
    </w:rPr>
  </w:style>
  <w:style w:type="character" w:styleId="1" w:customStyle="1">
    <w:name w:val="Заголовок 1 Знак"/>
    <w:basedOn w:val="DefaultParagraphFont"/>
    <w:link w:val="11"/>
    <w:qFormat/>
    <w:rsid w:val="007549a6"/>
    <w:rPr>
      <w:sz w:val="24"/>
    </w:rPr>
  </w:style>
  <w:style w:type="character" w:styleId="5" w:customStyle="1">
    <w:name w:val="Заголовок 5 Знак"/>
    <w:basedOn w:val="DefaultParagraphFont"/>
    <w:link w:val="51"/>
    <w:qFormat/>
    <w:rsid w:val="007549a6"/>
    <w:rPr>
      <w:rFonts w:ascii="TimesET" w:hAnsi="TimesET"/>
      <w:sz w:val="24"/>
    </w:rPr>
  </w:style>
  <w:style w:type="character" w:styleId="Headerusername" w:customStyle="1">
    <w:name w:val="header-user-name"/>
    <w:qFormat/>
    <w:rsid w:val="0084580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6b2f20"/>
    <w:pPr>
      <w:jc w:val="both"/>
    </w:pPr>
    <w:rPr>
      <w:szCs w:val="20"/>
    </w:rPr>
  </w:style>
  <w:style w:type="paragraph" w:styleId="Style18">
    <w:name w:val="List"/>
    <w:basedOn w:val="Style17"/>
    <w:rsid w:val="001922ba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link w:val="1"/>
    <w:qFormat/>
    <w:rsid w:val="006b2f20"/>
    <w:pPr>
      <w:keepNext w:val="true"/>
      <w:jc w:val="right"/>
      <w:outlineLvl w:val="0"/>
    </w:pPr>
    <w:rPr>
      <w:szCs w:val="20"/>
    </w:rPr>
  </w:style>
  <w:style w:type="paragraph" w:styleId="211" w:customStyle="1">
    <w:name w:val="Заголовок 21"/>
    <w:basedOn w:val="Normal"/>
    <w:link w:val="2"/>
    <w:qFormat/>
    <w:rsid w:val="006b2f20"/>
    <w:pPr>
      <w:keepNext w:val="true"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11" w:customStyle="1">
    <w:name w:val="Заголовок 31"/>
    <w:basedOn w:val="Normal"/>
    <w:qFormat/>
    <w:rsid w:val="006b2f20"/>
    <w:pPr>
      <w:keepNext w:val="true"/>
      <w:jc w:val="center"/>
      <w:outlineLvl w:val="2"/>
    </w:pPr>
    <w:rPr>
      <w:sz w:val="28"/>
      <w:szCs w:val="20"/>
    </w:rPr>
  </w:style>
  <w:style w:type="paragraph" w:styleId="41" w:customStyle="1">
    <w:name w:val="Заголовок 41"/>
    <w:basedOn w:val="Normal"/>
    <w:link w:val="4"/>
    <w:unhideWhenUsed/>
    <w:qFormat/>
    <w:rsid w:val="008f418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 w:customStyle="1">
    <w:name w:val="Заголовок 51"/>
    <w:basedOn w:val="Normal"/>
    <w:link w:val="5"/>
    <w:qFormat/>
    <w:rsid w:val="006b2f20"/>
    <w:pPr>
      <w:keepNext w:val="true"/>
      <w:outlineLvl w:val="4"/>
    </w:pPr>
    <w:rPr>
      <w:rFonts w:ascii="TimesET" w:hAnsi="TimesET"/>
      <w:szCs w:val="20"/>
    </w:rPr>
  </w:style>
  <w:style w:type="paragraph" w:styleId="61" w:customStyle="1">
    <w:name w:val="Заголовок 61"/>
    <w:basedOn w:val="Normal"/>
    <w:qFormat/>
    <w:rsid w:val="006b2f20"/>
    <w:pPr>
      <w:keepNext w:val="true"/>
      <w:outlineLvl w:val="5"/>
    </w:pPr>
    <w:rPr>
      <w:rFonts w:ascii="TimesET" w:hAnsi="TimesET"/>
      <w:sz w:val="26"/>
      <w:szCs w:val="20"/>
    </w:rPr>
  </w:style>
  <w:style w:type="paragraph" w:styleId="12" w:customStyle="1">
    <w:name w:val="Заголовок1"/>
    <w:basedOn w:val="Normal"/>
    <w:qFormat/>
    <w:rsid w:val="001922b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1922ba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1922ba"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6b2f20"/>
    <w:pPr/>
    <w:rPr>
      <w:rFonts w:ascii="TimesET" w:hAnsi="TimesET"/>
      <w:b/>
      <w:szCs w:val="20"/>
    </w:rPr>
  </w:style>
  <w:style w:type="paragraph" w:styleId="BodyText2">
    <w:name w:val="Body Text 2"/>
    <w:basedOn w:val="Normal"/>
    <w:qFormat/>
    <w:rsid w:val="006b2f20"/>
    <w:pPr/>
    <w:rPr>
      <w:szCs w:val="20"/>
    </w:rPr>
  </w:style>
  <w:style w:type="paragraph" w:styleId="Style21">
    <w:name w:val="Body Text Indent"/>
    <w:basedOn w:val="Normal"/>
    <w:rsid w:val="006b2f20"/>
    <w:pPr>
      <w:ind w:firstLine="567"/>
      <w:jc w:val="both"/>
    </w:pPr>
    <w:rPr>
      <w:rFonts w:ascii="TimesET" w:hAnsi="TimesET"/>
    </w:rPr>
  </w:style>
  <w:style w:type="paragraph" w:styleId="BodyTextIndent2">
    <w:name w:val="Body Text Indent 2"/>
    <w:basedOn w:val="Normal"/>
    <w:qFormat/>
    <w:rsid w:val="006b2f20"/>
    <w:pPr>
      <w:ind w:firstLine="567"/>
      <w:jc w:val="both"/>
    </w:pPr>
    <w:rPr>
      <w:rFonts w:ascii="TimesET" w:hAnsi="TimesET"/>
    </w:rPr>
  </w:style>
  <w:style w:type="paragraph" w:styleId="BodyTextIndent3">
    <w:name w:val="Body Text Indent 3"/>
    <w:basedOn w:val="Normal"/>
    <w:qFormat/>
    <w:rsid w:val="006b2f20"/>
    <w:pPr>
      <w:ind w:firstLine="600"/>
      <w:jc w:val="both"/>
    </w:pPr>
    <w:rPr>
      <w:rFonts w:ascii="TimesET" w:hAnsi="TimesET"/>
    </w:rPr>
  </w:style>
  <w:style w:type="paragraph" w:styleId="ConsPlusNormal" w:customStyle="1">
    <w:name w:val="ConsPlusNormal"/>
    <w:qFormat/>
    <w:rsid w:val="005d28e4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qFormat/>
    <w:rsid w:val="0030629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6f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d45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F7C3B1-4A51-48BA-98F5-AC12F75D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LibreOffice/5.4.3.2$Windows_X86_64 LibreOffice_project/92a7159f7e4af62137622921e809f8546db437e5</Application>
  <Pages>7</Pages>
  <Words>783</Words>
  <Characters>5545</Characters>
  <CharactersWithSpaces>6233</CharactersWithSpaces>
  <Paragraphs>177</Paragraphs>
  <Company>Администрация г. Новочебоксарска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2023-01-30T13:51:00Z</dcterms:created>
  <dc:creator>sport1</dc:creator>
  <dc:description/>
  <dc:language>ru-RU</dc:language>
  <cp:lastModifiedBy/>
  <cp:lastPrinted>2024-01-22T12:34:30Z</cp:lastPrinted>
  <dcterms:modified xsi:type="dcterms:W3CDTF">2024-01-22T13:19:35Z</dcterms:modified>
  <cp:revision>7</cp:revision>
  <dc:subject/>
  <dc:title>Чёваш Республикин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 Новочебоксарска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