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D14C08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29.08.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584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D14C08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29.08.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584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A50ED8" w:rsidRPr="00A50ED8" w:rsidRDefault="00A50ED8" w:rsidP="00D73656">
      <w:pPr>
        <w:widowControl w:val="0"/>
        <w:tabs>
          <w:tab w:val="left" w:pos="709"/>
          <w:tab w:val="left" w:pos="4111"/>
        </w:tabs>
        <w:suppressAutoHyphens w:val="0"/>
        <w:autoSpaceDE w:val="0"/>
        <w:autoSpaceDN w:val="0"/>
        <w:adjustRightInd w:val="0"/>
        <w:spacing w:after="160" w:line="259" w:lineRule="auto"/>
        <w:ind w:right="5527" w:firstLine="0"/>
        <w:rPr>
          <w:kern w:val="0"/>
          <w:sz w:val="28"/>
          <w:szCs w:val="28"/>
          <w:lang w:eastAsia="en-US"/>
        </w:rPr>
      </w:pPr>
      <w:r w:rsidRPr="00A50ED8">
        <w:rPr>
          <w:kern w:val="0"/>
          <w:sz w:val="28"/>
          <w:szCs w:val="28"/>
          <w:lang w:eastAsia="en-US"/>
        </w:rPr>
        <w:t>О внесении изменений в административный регламент предоставления муниципальной услуги «Организация отдыха детей в каникулярное время»</w:t>
      </w:r>
    </w:p>
    <w:p w:rsidR="00A50ED8" w:rsidRPr="00A50ED8" w:rsidRDefault="00A50ED8" w:rsidP="00A50ED8">
      <w:pPr>
        <w:suppressAutoHyphens w:val="0"/>
        <w:spacing w:after="160" w:line="259" w:lineRule="auto"/>
        <w:ind w:firstLine="0"/>
        <w:jc w:val="left"/>
        <w:rPr>
          <w:kern w:val="0"/>
          <w:sz w:val="28"/>
          <w:szCs w:val="28"/>
          <w:lang w:eastAsia="en-US"/>
        </w:rPr>
      </w:pPr>
    </w:p>
    <w:p w:rsidR="00A50ED8" w:rsidRPr="00A50ED8" w:rsidRDefault="00A50ED8" w:rsidP="00D73656">
      <w:pPr>
        <w:widowControl w:val="0"/>
        <w:suppressAutoHyphens w:val="0"/>
        <w:autoSpaceDE w:val="0"/>
        <w:autoSpaceDN w:val="0"/>
        <w:spacing w:line="360" w:lineRule="auto"/>
        <w:outlineLvl w:val="0"/>
        <w:rPr>
          <w:b/>
          <w:kern w:val="0"/>
          <w:sz w:val="28"/>
          <w:szCs w:val="28"/>
          <w:lang w:eastAsia="ru-RU"/>
        </w:rPr>
      </w:pPr>
      <w:r w:rsidRPr="00A50ED8">
        <w:rPr>
          <w:rFonts w:cs="Times New Roman CYR"/>
          <w:kern w:val="0"/>
          <w:sz w:val="28"/>
          <w:szCs w:val="28"/>
          <w:lang w:val="x-none"/>
        </w:rPr>
        <w:t>В соответствии с Федеральным законом от 06.10.2003 №</w:t>
      </w:r>
      <w:r w:rsidR="00D73656">
        <w:rPr>
          <w:rFonts w:cs="Times New Roman CYR"/>
          <w:kern w:val="0"/>
          <w:sz w:val="28"/>
          <w:szCs w:val="28"/>
        </w:rPr>
        <w:t xml:space="preserve"> </w:t>
      </w:r>
      <w:r w:rsidRPr="00A50ED8">
        <w:rPr>
          <w:rFonts w:cs="Times New Roman CYR"/>
          <w:kern w:val="0"/>
          <w:sz w:val="28"/>
          <w:szCs w:val="28"/>
          <w:lang w:val="x-none"/>
        </w:rPr>
        <w:t>131-ФЗ «Об общих принципах организации местного самоуправления в Российской Федерации</w:t>
      </w:r>
      <w:r w:rsidRPr="00A50ED8">
        <w:rPr>
          <w:rFonts w:cs="Times New Roman CYR"/>
          <w:kern w:val="0"/>
          <w:sz w:val="28"/>
          <w:szCs w:val="28"/>
        </w:rPr>
        <w:t xml:space="preserve">», </w:t>
      </w:r>
      <w:r w:rsidRPr="00A50ED8">
        <w:rPr>
          <w:rFonts w:cs="Times New Roman CYR"/>
          <w:bCs/>
          <w:kern w:val="0"/>
          <w:sz w:val="28"/>
          <w:szCs w:val="28"/>
        </w:rPr>
        <w:t>Феде</w:t>
      </w:r>
      <w:r w:rsidR="00D73656">
        <w:rPr>
          <w:rFonts w:cs="Times New Roman CYR"/>
          <w:bCs/>
          <w:kern w:val="0"/>
          <w:sz w:val="28"/>
          <w:szCs w:val="28"/>
        </w:rPr>
        <w:t xml:space="preserve">ральным законом от 27.07.2010 № 210-ФЗ «Об </w:t>
      </w:r>
      <w:r w:rsidRPr="00A50ED8">
        <w:rPr>
          <w:rFonts w:cs="Times New Roman CYR"/>
          <w:bCs/>
          <w:kern w:val="0"/>
          <w:sz w:val="28"/>
          <w:szCs w:val="28"/>
        </w:rPr>
        <w:t>организации предоставления государственных и муниципальных услуг»,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</w:t>
      </w:r>
      <w:r w:rsidR="00D73656">
        <w:rPr>
          <w:rFonts w:cs="Times New Roman CYR"/>
          <w:bCs/>
          <w:kern w:val="0"/>
          <w:sz w:val="28"/>
          <w:szCs w:val="28"/>
        </w:rPr>
        <w:t xml:space="preserve">ний о ходе выполнения запроса о </w:t>
      </w:r>
      <w:r w:rsidRPr="00A50ED8">
        <w:rPr>
          <w:rFonts w:cs="Times New Roman CYR"/>
          <w:bCs/>
          <w:kern w:val="0"/>
          <w:sz w:val="28"/>
          <w:szCs w:val="28"/>
        </w:rPr>
        <w:t>предоставлении государственной или муниципальной услуги</w:t>
      </w:r>
      <w:r w:rsidR="00D73656">
        <w:rPr>
          <w:rFonts w:cs="Times New Roman CYR"/>
          <w:bCs/>
          <w:kern w:val="0"/>
          <w:sz w:val="28"/>
          <w:szCs w:val="28"/>
        </w:rPr>
        <w:t xml:space="preserve">, заявления о </w:t>
      </w:r>
      <w:r w:rsidRPr="00A50ED8">
        <w:rPr>
          <w:rFonts w:cs="Times New Roman CYR"/>
          <w:bCs/>
          <w:kern w:val="0"/>
          <w:sz w:val="28"/>
          <w:szCs w:val="28"/>
        </w:rPr>
        <w:t>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услуг», администрация</w:t>
      </w:r>
      <w:r w:rsidRPr="00A50ED8">
        <w:rPr>
          <w:kern w:val="0"/>
          <w:sz w:val="28"/>
          <w:szCs w:val="28"/>
          <w:lang w:eastAsia="ru-RU"/>
        </w:rPr>
        <w:t xml:space="preserve"> Янтиковского муниципального округа </w:t>
      </w:r>
      <w:r w:rsidRPr="00A50ED8">
        <w:rPr>
          <w:b/>
          <w:kern w:val="0"/>
          <w:sz w:val="28"/>
          <w:szCs w:val="28"/>
          <w:lang w:eastAsia="ru-RU"/>
        </w:rPr>
        <w:t>п о с т а н о в л я е т</w:t>
      </w:r>
      <w:r w:rsidRPr="00A50ED8">
        <w:rPr>
          <w:kern w:val="0"/>
          <w:sz w:val="28"/>
          <w:szCs w:val="28"/>
          <w:lang w:eastAsia="ru-RU"/>
        </w:rPr>
        <w:t>:</w:t>
      </w:r>
    </w:p>
    <w:p w:rsidR="00A50ED8" w:rsidRPr="00A50ED8" w:rsidRDefault="00A50ED8" w:rsidP="00D73656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cs="Times New Roman CYR"/>
          <w:bCs/>
          <w:kern w:val="0"/>
          <w:sz w:val="28"/>
          <w:szCs w:val="28"/>
          <w:lang w:eastAsia="ru-RU"/>
        </w:rPr>
      </w:pPr>
      <w:bookmarkStart w:id="1" w:name="sub_1"/>
      <w:r w:rsidRPr="00A50ED8">
        <w:rPr>
          <w:rFonts w:cs="Times New Roman CYR"/>
          <w:kern w:val="0"/>
          <w:sz w:val="28"/>
          <w:szCs w:val="28"/>
          <w:lang w:eastAsia="ru-RU"/>
        </w:rPr>
        <w:t xml:space="preserve">1. Внести </w:t>
      </w:r>
      <w:r w:rsidRPr="00A50ED8">
        <w:rPr>
          <w:kern w:val="0"/>
          <w:sz w:val="28"/>
          <w:szCs w:val="28"/>
          <w:lang w:eastAsia="ru-RU"/>
        </w:rPr>
        <w:t xml:space="preserve">в административный регламент администрации Янтиковского </w:t>
      </w:r>
      <w:r w:rsidRPr="00A50ED8">
        <w:rPr>
          <w:kern w:val="0"/>
          <w:sz w:val="28"/>
          <w:szCs w:val="28"/>
          <w:lang w:eastAsia="ru-RU"/>
        </w:rPr>
        <w:lastRenderedPageBreak/>
        <w:t>муниципального округа Чувашской Республики предоставления муниципальной услуги «Организация отдыха детей в каникулярное время</w:t>
      </w:r>
      <w:r w:rsidRPr="00A50ED8">
        <w:rPr>
          <w:rFonts w:cs="Times New Roman CYR"/>
          <w:bCs/>
          <w:kern w:val="0"/>
          <w:sz w:val="28"/>
          <w:szCs w:val="28"/>
          <w:lang w:eastAsia="ru-RU"/>
        </w:rPr>
        <w:t>»</w:t>
      </w:r>
      <w:r w:rsidRPr="00A50ED8">
        <w:rPr>
          <w:rFonts w:cs="Times New Roman CYR"/>
          <w:kern w:val="0"/>
          <w:sz w:val="28"/>
          <w:szCs w:val="28"/>
          <w:lang w:eastAsia="ru-RU"/>
        </w:rPr>
        <w:t xml:space="preserve">, утвержденный постановлением администрации Янтиковского муниципального округа от 09.01.2023 </w:t>
      </w:r>
      <w:r w:rsidRPr="00A50ED8">
        <w:rPr>
          <w:rFonts w:cs="Times New Roman CYR"/>
          <w:bCs/>
          <w:kern w:val="0"/>
          <w:sz w:val="28"/>
          <w:szCs w:val="28"/>
          <w:lang w:eastAsia="ru-RU"/>
        </w:rPr>
        <w:t>№ 1</w:t>
      </w:r>
      <w:r w:rsidRPr="00A50ED8">
        <w:rPr>
          <w:rFonts w:cs="Times New Roman CYR"/>
          <w:kern w:val="0"/>
          <w:sz w:val="28"/>
          <w:szCs w:val="28"/>
          <w:lang w:eastAsia="ru-RU"/>
        </w:rPr>
        <w:t>, следующие изменения:</w:t>
      </w:r>
    </w:p>
    <w:bookmarkEnd w:id="1"/>
    <w:p w:rsidR="00A50ED8" w:rsidRPr="00D73656" w:rsidRDefault="00A50ED8" w:rsidP="00D73656">
      <w:pPr>
        <w:widowControl w:val="0"/>
        <w:suppressAutoHyphens w:val="0"/>
        <w:autoSpaceDE w:val="0"/>
        <w:autoSpaceDN w:val="0"/>
        <w:adjustRightInd w:val="0"/>
        <w:spacing w:line="360" w:lineRule="auto"/>
        <w:outlineLvl w:val="0"/>
        <w:rPr>
          <w:spacing w:val="-4"/>
          <w:kern w:val="0"/>
          <w:sz w:val="28"/>
          <w:szCs w:val="28"/>
        </w:rPr>
      </w:pPr>
      <w:r w:rsidRPr="00D73656">
        <w:rPr>
          <w:spacing w:val="-4"/>
          <w:kern w:val="0"/>
          <w:sz w:val="28"/>
          <w:szCs w:val="28"/>
        </w:rPr>
        <w:t xml:space="preserve">в подразделе </w:t>
      </w:r>
      <w:r w:rsidRPr="00D73656">
        <w:rPr>
          <w:bCs/>
          <w:kern w:val="0"/>
          <w:sz w:val="28"/>
          <w:szCs w:val="28"/>
          <w:lang w:eastAsia="ru-RU"/>
        </w:rPr>
        <w:t xml:space="preserve">2.15. «Показатели доступности и качества муниципальной услуги» </w:t>
      </w:r>
      <w:r w:rsidRPr="00D73656">
        <w:rPr>
          <w:spacing w:val="-4"/>
          <w:kern w:val="0"/>
          <w:sz w:val="28"/>
          <w:szCs w:val="28"/>
        </w:rPr>
        <w:t xml:space="preserve">раздела </w:t>
      </w:r>
      <w:r w:rsidRPr="00D73656">
        <w:rPr>
          <w:spacing w:val="-4"/>
          <w:kern w:val="0"/>
          <w:sz w:val="28"/>
          <w:szCs w:val="28"/>
          <w:lang w:val="en-US"/>
        </w:rPr>
        <w:t>II</w:t>
      </w:r>
      <w:r w:rsidRPr="00D73656">
        <w:rPr>
          <w:spacing w:val="-4"/>
          <w:kern w:val="0"/>
          <w:sz w:val="28"/>
          <w:szCs w:val="28"/>
        </w:rPr>
        <w:t xml:space="preserve"> «Стандарт предоставления муниципальной услуги»:</w:t>
      </w:r>
    </w:p>
    <w:p w:rsidR="00A50ED8" w:rsidRPr="00D73656" w:rsidRDefault="00A50ED8" w:rsidP="00D73656">
      <w:pPr>
        <w:widowControl w:val="0"/>
        <w:suppressAutoHyphens w:val="0"/>
        <w:autoSpaceDE w:val="0"/>
        <w:autoSpaceDN w:val="0"/>
        <w:adjustRightInd w:val="0"/>
        <w:spacing w:line="360" w:lineRule="auto"/>
        <w:outlineLvl w:val="0"/>
        <w:rPr>
          <w:rFonts w:cs="Times New Roman CYR"/>
          <w:b/>
          <w:spacing w:val="-4"/>
          <w:kern w:val="0"/>
          <w:sz w:val="28"/>
          <w:szCs w:val="28"/>
        </w:rPr>
      </w:pPr>
      <w:r w:rsidRPr="00D73656">
        <w:rPr>
          <w:spacing w:val="-4"/>
          <w:kern w:val="0"/>
          <w:sz w:val="28"/>
          <w:szCs w:val="28"/>
        </w:rPr>
        <w:t>в абзаце двадцать восьмом слова «(</w:t>
      </w:r>
      <w:r w:rsidRPr="00D73656">
        <w:rPr>
          <w:rFonts w:cs="Times New Roman CYR"/>
          <w:spacing w:val="-4"/>
          <w:kern w:val="0"/>
          <w:sz w:val="28"/>
          <w:szCs w:val="28"/>
        </w:rPr>
        <w:t>при наличии технической возможности)»</w:t>
      </w:r>
      <w:r w:rsidRPr="00D73656">
        <w:rPr>
          <w:spacing w:val="-4"/>
          <w:kern w:val="0"/>
          <w:sz w:val="28"/>
          <w:szCs w:val="28"/>
        </w:rPr>
        <w:t xml:space="preserve"> исключить</w:t>
      </w:r>
      <w:r w:rsidRPr="00D73656">
        <w:rPr>
          <w:rFonts w:cs="Times New Roman CYR"/>
          <w:spacing w:val="-4"/>
          <w:kern w:val="0"/>
          <w:sz w:val="28"/>
          <w:szCs w:val="28"/>
        </w:rPr>
        <w:t>.</w:t>
      </w:r>
    </w:p>
    <w:p w:rsidR="00A50ED8" w:rsidRPr="00A50ED8" w:rsidRDefault="00A50ED8" w:rsidP="00D73656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cs="Times New Roman CYR"/>
          <w:kern w:val="0"/>
          <w:sz w:val="28"/>
          <w:szCs w:val="28"/>
          <w:lang w:eastAsia="ru-RU"/>
        </w:rPr>
      </w:pPr>
      <w:r w:rsidRPr="00A50ED8">
        <w:rPr>
          <w:rFonts w:cs="Times New Roman CYR"/>
          <w:kern w:val="0"/>
          <w:sz w:val="28"/>
          <w:szCs w:val="28"/>
          <w:lang w:eastAsia="ru-RU"/>
        </w:rPr>
        <w:t>2. Настоящее постановление вступает в силу со дня его официального опубликования.</w:t>
      </w:r>
    </w:p>
    <w:p w:rsidR="00A50ED8" w:rsidRPr="00A50ED8" w:rsidRDefault="00A50ED8" w:rsidP="00D73656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cs="Times New Roman CYR"/>
          <w:kern w:val="0"/>
          <w:sz w:val="28"/>
          <w:szCs w:val="28"/>
          <w:lang w:eastAsia="ru-RU"/>
        </w:rPr>
      </w:pPr>
      <w:bookmarkStart w:id="2" w:name="sub_3"/>
      <w:r w:rsidRPr="00A50ED8">
        <w:rPr>
          <w:rFonts w:cs="Times New Roman CYR"/>
          <w:kern w:val="0"/>
          <w:sz w:val="28"/>
          <w:szCs w:val="28"/>
          <w:lang w:eastAsia="ru-RU"/>
        </w:rPr>
        <w:t xml:space="preserve">3. </w:t>
      </w:r>
      <w:proofErr w:type="gramStart"/>
      <w:r w:rsidRPr="00A50ED8">
        <w:rPr>
          <w:rFonts w:cs="Times New Roman CYR"/>
          <w:kern w:val="0"/>
          <w:sz w:val="28"/>
          <w:szCs w:val="28"/>
          <w:lang w:eastAsia="ru-RU"/>
        </w:rPr>
        <w:t>Контроль за</w:t>
      </w:r>
      <w:proofErr w:type="gramEnd"/>
      <w:r w:rsidRPr="00A50ED8">
        <w:rPr>
          <w:rFonts w:cs="Times New Roman CYR"/>
          <w:kern w:val="0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администрации Янтиковского муниципального округа - начальника отдела образования.</w:t>
      </w:r>
    </w:p>
    <w:bookmarkEnd w:id="2"/>
    <w:p w:rsidR="00A50ED8" w:rsidRPr="00A50ED8" w:rsidRDefault="00A50ED8" w:rsidP="00A50ED8">
      <w:pPr>
        <w:widowControl w:val="0"/>
        <w:tabs>
          <w:tab w:val="left" w:pos="1155"/>
          <w:tab w:val="left" w:pos="1560"/>
        </w:tabs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A50ED8" w:rsidRPr="00A50ED8" w:rsidRDefault="00A50ED8" w:rsidP="00A50ED8">
      <w:pPr>
        <w:widowControl w:val="0"/>
        <w:tabs>
          <w:tab w:val="left" w:pos="1155"/>
          <w:tab w:val="left" w:pos="1560"/>
        </w:tabs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A50ED8" w:rsidRDefault="00A50ED8" w:rsidP="00A50ED8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cs="Times New Roman CYR"/>
          <w:bCs/>
          <w:kern w:val="0"/>
          <w:sz w:val="28"/>
          <w:szCs w:val="28"/>
          <w:lang w:eastAsia="ru-RU"/>
        </w:rPr>
      </w:pPr>
      <w:r w:rsidRPr="00A50ED8">
        <w:rPr>
          <w:rFonts w:cs="Times New Roman CYR"/>
          <w:bCs/>
          <w:kern w:val="0"/>
          <w:sz w:val="28"/>
          <w:szCs w:val="28"/>
          <w:lang w:eastAsia="ru-RU"/>
        </w:rPr>
        <w:t xml:space="preserve">Глава Янтиковского </w:t>
      </w:r>
    </w:p>
    <w:p w:rsidR="00A50ED8" w:rsidRPr="00A50ED8" w:rsidRDefault="00A50ED8" w:rsidP="00A50ED8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cs="Times New Roman CYR"/>
          <w:kern w:val="0"/>
          <w:sz w:val="28"/>
          <w:szCs w:val="28"/>
          <w:lang w:eastAsia="ru-RU"/>
        </w:rPr>
      </w:pPr>
      <w:r w:rsidRPr="00A50ED8">
        <w:rPr>
          <w:rFonts w:cs="Times New Roman CYR"/>
          <w:bCs/>
          <w:kern w:val="0"/>
          <w:sz w:val="28"/>
          <w:szCs w:val="28"/>
          <w:lang w:eastAsia="ru-RU"/>
        </w:rPr>
        <w:t xml:space="preserve">муниципального округа          </w:t>
      </w:r>
      <w:r>
        <w:rPr>
          <w:rFonts w:cs="Times New Roman CYR"/>
          <w:bCs/>
          <w:kern w:val="0"/>
          <w:sz w:val="28"/>
          <w:szCs w:val="28"/>
          <w:lang w:eastAsia="ru-RU"/>
        </w:rPr>
        <w:t xml:space="preserve">                                                </w:t>
      </w:r>
      <w:r w:rsidRPr="00A50ED8">
        <w:rPr>
          <w:rFonts w:cs="Times New Roman CYR"/>
          <w:bCs/>
          <w:kern w:val="0"/>
          <w:sz w:val="28"/>
          <w:szCs w:val="28"/>
          <w:lang w:eastAsia="ru-RU"/>
        </w:rPr>
        <w:t xml:space="preserve">          О.А. Ломоносов</w:t>
      </w:r>
    </w:p>
    <w:p w:rsidR="00A50ED8" w:rsidRPr="00A50ED8" w:rsidRDefault="00A50ED8" w:rsidP="00A50ED8">
      <w:pPr>
        <w:widowControl w:val="0"/>
        <w:tabs>
          <w:tab w:val="left" w:pos="1155"/>
          <w:tab w:val="left" w:pos="1560"/>
        </w:tabs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0ED8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4C08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3656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DE058-4335-4154-B28E-64A38F8F9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569</TotalTime>
  <Pages>2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Янтиковская районная администрация</cp:lastModifiedBy>
  <cp:revision>204</cp:revision>
  <cp:lastPrinted>2023-03-31T12:17:00Z</cp:lastPrinted>
  <dcterms:created xsi:type="dcterms:W3CDTF">2023-01-09T05:07:00Z</dcterms:created>
  <dcterms:modified xsi:type="dcterms:W3CDTF">2025-09-02T11:55:00Z</dcterms:modified>
</cp:coreProperties>
</file>