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2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</w:t>
      </w:r>
      <w:r>
        <w:rPr>
          <w:bCs/>
          <w:sz w:val="24"/>
          <w:szCs w:val="24"/>
        </w:rPr>
      </w:r>
    </w:p>
    <w:p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248"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Федеральное </w:t>
      </w:r>
      <w:r>
        <w:rPr>
          <w:sz w:val="26"/>
          <w:szCs w:val="26"/>
        </w:rPr>
        <w:t xml:space="preserve">бюджетное</w:t>
      </w:r>
      <w:r>
        <w:rPr>
          <w:sz w:val="26"/>
          <w:szCs w:val="26"/>
        </w:rPr>
        <w:t xml:space="preserve"> учреждение </w:t>
      </w:r>
      <w:r>
        <w:rPr>
          <w:sz w:val="26"/>
          <w:szCs w:val="26"/>
        </w:rPr>
      </w:r>
    </w:p>
    <w:p>
      <w:pPr>
        <w:ind w:left="4248"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«Федеральный ресурсный центр»</w:t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_______________________________________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(Ф.И.О.)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Согласие на обработку персональных данных, разрешенных для распространения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0"/>
        <w:ind w:firstLine="567"/>
        <w:jc w:val="both"/>
        <w:spacing w:before="0" w:after="0"/>
        <w:tabs>
          <w:tab w:val="left" w:pos="1701" w:leader="none"/>
          <w:tab w:val="left" w:pos="9923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Настоящим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во исполнение </w:t>
      </w:r>
      <w:r>
        <w:rPr>
          <w:sz w:val="26"/>
          <w:szCs w:val="26"/>
        </w:rPr>
        <w:t xml:space="preserve">требований статьи 10.1 </w:t>
      </w:r>
      <w:r>
        <w:rPr>
          <w:sz w:val="26"/>
          <w:szCs w:val="26"/>
        </w:rPr>
        <w:t xml:space="preserve">Федерального закона  от 27.07.2006 г. </w:t>
      </w:r>
      <w:r>
        <w:rPr>
          <w:sz w:val="26"/>
          <w:szCs w:val="26"/>
        </w:rPr>
        <w:t xml:space="preserve">№ 152-ФЗ </w:t>
      </w:r>
      <w:r>
        <w:rPr>
          <w:sz w:val="26"/>
          <w:szCs w:val="26"/>
        </w:rPr>
        <w:t xml:space="preserve">«О персональных данных»</w:t>
      </w:r>
      <w:r>
        <w:rPr>
          <w:sz w:val="26"/>
          <w:szCs w:val="26"/>
        </w:rPr>
        <w:t xml:space="preserve"> (далее – Закон)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я, ________________</w:t>
      </w:r>
      <w:r>
        <w:rPr>
          <w:sz w:val="26"/>
          <w:szCs w:val="26"/>
        </w:rPr>
        <w:t xml:space="preserve">_______________________, </w:t>
      </w:r>
      <w:r>
        <w:rPr>
          <w:sz w:val="26"/>
          <w:szCs w:val="26"/>
        </w:rPr>
        <w:t xml:space="preserve"> __.__.____ года рождения, паспорт _______________ выдан ___________________________________ «__» ________ ____ г., адрес регистрации: ______________________________________________ _________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  <w:t xml:space="preserve"> _______,  </w:t>
      </w:r>
      <w:r>
        <w:rPr>
          <w:sz w:val="26"/>
          <w:szCs w:val="26"/>
        </w:rPr>
        <w:t xml:space="preserve">даю согласие Федерал</w:t>
      </w:r>
      <w:r>
        <w:rPr>
          <w:sz w:val="26"/>
          <w:szCs w:val="26"/>
        </w:rPr>
        <w:t xml:space="preserve">ьному бюджетному</w:t>
      </w:r>
      <w:r>
        <w:rPr>
          <w:sz w:val="26"/>
          <w:szCs w:val="26"/>
        </w:rPr>
        <w:t xml:space="preserve"> учреждению </w:t>
      </w:r>
      <w:r>
        <w:rPr>
          <w:sz w:val="26"/>
          <w:szCs w:val="26"/>
        </w:rPr>
        <w:t xml:space="preserve">«Федеральный ресурсный центр»</w:t>
      </w:r>
      <w:r>
        <w:rPr>
          <w:sz w:val="26"/>
          <w:szCs w:val="26"/>
        </w:rPr>
        <w:t xml:space="preserve"> (место нахождения: город </w:t>
      </w:r>
      <w:r>
        <w:rPr>
          <w:sz w:val="26"/>
          <w:szCs w:val="26"/>
        </w:rPr>
        <w:t xml:space="preserve">Москва,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Старая Басманная ул., д. 11/2 стр. 1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  (далее </w:t>
      </w: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Учреждение),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распростр</w:t>
      </w:r>
      <w:r>
        <w:rPr>
          <w:sz w:val="26"/>
          <w:szCs w:val="26"/>
        </w:rPr>
        <w:t xml:space="preserve">анение моих персональных данных, </w:t>
      </w:r>
      <w:r>
        <w:rPr>
          <w:sz w:val="26"/>
          <w:szCs w:val="26"/>
        </w:rPr>
        <w:t xml:space="preserve">в том числе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передачу моих персональных данных </w:t>
      </w:r>
      <w:r>
        <w:rPr>
          <w:sz w:val="26"/>
          <w:szCs w:val="26"/>
        </w:rPr>
        <w:t xml:space="preserve">организациям, обеспечивающим реализацию </w:t>
      </w:r>
      <w:r>
        <w:rPr>
          <w:sz w:val="26"/>
          <w:szCs w:val="26"/>
        </w:rPr>
        <w:t xml:space="preserve">Государственного плана подготовки управленческих кадров для организаций народного хозяйства Российской Федерации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соответствии с Постановление</w:t>
      </w:r>
      <w:r>
        <w:rPr>
          <w:sz w:val="26"/>
          <w:szCs w:val="26"/>
        </w:rPr>
        <w:t xml:space="preserve">м</w:t>
      </w:r>
      <w:r>
        <w:rPr>
          <w:sz w:val="26"/>
          <w:szCs w:val="26"/>
        </w:rPr>
        <w:t xml:space="preserve"> Правительства Российской Федераци</w:t>
      </w:r>
      <w:r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от 13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феврал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20</w:t>
      </w:r>
      <w:r>
        <w:rPr>
          <w:sz w:val="26"/>
          <w:szCs w:val="26"/>
        </w:rPr>
        <w:t xml:space="preserve">19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г. № 1</w:t>
      </w:r>
      <w:r>
        <w:rPr>
          <w:sz w:val="26"/>
          <w:szCs w:val="26"/>
        </w:rPr>
        <w:t xml:space="preserve">42</w:t>
      </w:r>
      <w:r>
        <w:rPr>
          <w:sz w:val="26"/>
          <w:szCs w:val="26"/>
        </w:rPr>
        <w:t xml:space="preserve"> «О подготовке управленческих кадров для организаций народного хозяйства Российс</w:t>
      </w:r>
      <w:r>
        <w:rPr>
          <w:sz w:val="26"/>
          <w:szCs w:val="26"/>
        </w:rPr>
        <w:t xml:space="preserve">кой Федерации в 20</w:t>
      </w:r>
      <w:r>
        <w:rPr>
          <w:sz w:val="26"/>
          <w:szCs w:val="26"/>
        </w:rPr>
        <w:t xml:space="preserve">18</w:t>
      </w:r>
      <w:r>
        <w:rPr>
          <w:sz w:val="26"/>
          <w:szCs w:val="26"/>
        </w:rPr>
        <w:t xml:space="preserve">/20</w:t>
      </w:r>
      <w:r>
        <w:rPr>
          <w:sz w:val="26"/>
          <w:szCs w:val="26"/>
        </w:rPr>
        <w:t xml:space="preserve">19</w:t>
      </w:r>
      <w:r>
        <w:rPr>
          <w:sz w:val="26"/>
          <w:szCs w:val="26"/>
        </w:rPr>
        <w:t xml:space="preserve"> – 20</w:t>
      </w:r>
      <w:r>
        <w:rPr>
          <w:sz w:val="26"/>
          <w:szCs w:val="26"/>
        </w:rPr>
        <w:t xml:space="preserve">25</w:t>
      </w:r>
      <w:r>
        <w:rPr>
          <w:sz w:val="26"/>
          <w:szCs w:val="26"/>
        </w:rPr>
        <w:t xml:space="preserve">/20</w:t>
      </w:r>
      <w:r>
        <w:rPr>
          <w:sz w:val="26"/>
          <w:szCs w:val="26"/>
        </w:rPr>
        <w:t xml:space="preserve">30 учебных годах</w:t>
      </w:r>
      <w:r>
        <w:rPr>
          <w:sz w:val="26"/>
          <w:szCs w:val="26"/>
        </w:rPr>
        <w:t xml:space="preserve"> и признании утратившими силу некоторых актов Правительства Российской Федерации</w:t>
      </w:r>
      <w:r>
        <w:rPr>
          <w:sz w:val="26"/>
          <w:szCs w:val="26"/>
        </w:rPr>
        <w:t xml:space="preserve">»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</w:t>
      </w:r>
      <w:r>
        <w:rPr>
          <w:sz w:val="26"/>
          <w:szCs w:val="26"/>
        </w:rPr>
        <w:t xml:space="preserve"> - </w:t>
      </w:r>
      <w:r>
        <w:rPr>
          <w:sz w:val="26"/>
          <w:szCs w:val="26"/>
        </w:rPr>
        <w:t xml:space="preserve"> Программа)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том числе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обучение, стажировки и постпрограммную работу.</w:t>
      </w:r>
      <w:r>
        <w:rPr>
          <w:sz w:val="26"/>
          <w:szCs w:val="26"/>
        </w:rPr>
      </w:r>
    </w:p>
    <w:p>
      <w:pPr>
        <w:ind w:firstLine="540"/>
        <w:spacing w:line="28" w:lineRule="atLeast"/>
        <w:rPr>
          <w:sz w:val="26"/>
          <w:szCs w:val="26"/>
        </w:rPr>
      </w:pPr>
      <w:r>
        <w:rPr>
          <w:sz w:val="26"/>
          <w:szCs w:val="26"/>
        </w:rPr>
        <w:t xml:space="preserve">Целью </w:t>
      </w:r>
      <w:r>
        <w:rPr>
          <w:sz w:val="26"/>
          <w:szCs w:val="26"/>
        </w:rPr>
        <w:t xml:space="preserve">распространения</w:t>
      </w:r>
      <w:r>
        <w:rPr>
          <w:sz w:val="26"/>
          <w:szCs w:val="26"/>
        </w:rPr>
        <w:t xml:space="preserve"> персональных данных является реализация </w:t>
      </w:r>
      <w:r>
        <w:rPr>
          <w:sz w:val="26"/>
          <w:szCs w:val="26"/>
        </w:rPr>
        <w:t xml:space="preserve">Программы</w:t>
      </w:r>
      <w:r>
        <w:rPr>
          <w:sz w:val="26"/>
          <w:szCs w:val="26"/>
        </w:rPr>
        <w:t xml:space="preserve">, в том числе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организация процесса обучения, стажировок </w:t>
      </w:r>
      <w:r>
        <w:rPr>
          <w:sz w:val="26"/>
          <w:szCs w:val="26"/>
        </w:rPr>
        <w:t xml:space="preserve">(в том числе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 рубежом) </w:t>
      </w:r>
      <w:r>
        <w:rPr>
          <w:sz w:val="26"/>
          <w:szCs w:val="26"/>
        </w:rPr>
        <w:t xml:space="preserve">и постпрограммной работы.</w:t>
      </w:r>
      <w:r>
        <w:rPr>
          <w:sz w:val="26"/>
          <w:szCs w:val="26"/>
        </w:rPr>
      </w:r>
    </w:p>
    <w:p>
      <w:pPr>
        <w:ind w:firstLine="540"/>
        <w:spacing w:line="28" w:lineRule="atLeast"/>
        <w:rPr>
          <w:sz w:val="26"/>
          <w:szCs w:val="26"/>
        </w:rPr>
      </w:pPr>
      <w:r>
        <w:rPr>
          <w:sz w:val="26"/>
          <w:szCs w:val="26"/>
        </w:rPr>
        <w:t xml:space="preserve">Персональные данные, на </w:t>
      </w:r>
      <w:r>
        <w:rPr>
          <w:sz w:val="26"/>
          <w:szCs w:val="26"/>
        </w:rPr>
        <w:t xml:space="preserve">распространение</w:t>
      </w:r>
      <w:r>
        <w:rPr>
          <w:sz w:val="26"/>
          <w:szCs w:val="26"/>
        </w:rPr>
        <w:t xml:space="preserve"> которых </w:t>
      </w:r>
      <w:r>
        <w:rPr>
          <w:sz w:val="26"/>
          <w:szCs w:val="26"/>
        </w:rPr>
        <w:t xml:space="preserve">я даю согласие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включают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себя данные, предоставленные мною при заполнении анкет, договоров и </w:t>
      </w:r>
      <w:r>
        <w:rPr>
          <w:sz w:val="26"/>
          <w:szCs w:val="26"/>
        </w:rPr>
        <w:t xml:space="preserve">других</w:t>
      </w:r>
      <w:r>
        <w:rPr>
          <w:sz w:val="26"/>
          <w:szCs w:val="26"/>
        </w:rPr>
        <w:t xml:space="preserve"> документов, относящихся к моему участию в мероприятиях </w:t>
      </w:r>
      <w:r>
        <w:rPr>
          <w:sz w:val="26"/>
          <w:szCs w:val="26"/>
        </w:rPr>
        <w:t xml:space="preserve">Программы</w:t>
      </w:r>
      <w:r>
        <w:rPr>
          <w:sz w:val="26"/>
          <w:szCs w:val="26"/>
        </w:rPr>
        <w:t xml:space="preserve">, в том числе, но не исключительно:</w:t>
      </w:r>
      <w:r>
        <w:rPr>
          <w:sz w:val="26"/>
          <w:szCs w:val="26"/>
        </w:rPr>
      </w:r>
    </w:p>
    <w:p>
      <w:pPr>
        <w:ind w:firstLine="540"/>
        <w:spacing w:line="28" w:lineRule="atLeast"/>
        <w:rPr>
          <w:sz w:val="26"/>
          <w:szCs w:val="26"/>
        </w:rPr>
      </w:pPr>
      <w:r>
        <w:rPr>
          <w:sz w:val="26"/>
          <w:szCs w:val="26"/>
        </w:rPr>
        <w:t xml:space="preserve">фамилия, имя, отчество, год, месяц, дата и место рождения, адрес, семейное и служебное положение, образование, профессия</w:t>
      </w:r>
      <w:r>
        <w:rPr>
          <w:sz w:val="26"/>
          <w:szCs w:val="26"/>
        </w:rPr>
        <w:t xml:space="preserve">, иная информация, необходимая для реализации мероприятий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</w:t>
      </w:r>
      <w:r>
        <w:rPr>
          <w:sz w:val="26"/>
          <w:szCs w:val="26"/>
        </w:rPr>
        <w:t xml:space="preserve">Программе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540"/>
        <w:spacing w:line="28" w:lineRule="atLeast"/>
        <w:rPr>
          <w:sz w:val="26"/>
          <w:szCs w:val="26"/>
        </w:rPr>
      </w:pPr>
      <w:r>
        <w:rPr>
          <w:sz w:val="26"/>
          <w:szCs w:val="26"/>
        </w:rPr>
        <w:t xml:space="preserve">Запреты и условия на обработку персональных данных, предусмотренные </w:t>
      </w:r>
      <w:hyperlink r:id="rId9" w:tooltip="http://www.consultant.ru/document/cons_doc_LAW_389193/591acc70f577873c1ee54765eda110b7a0271eaf/#dst45" w:anchor="dst45" w:history="1">
        <w:r>
          <w:rPr>
            <w:sz w:val="26"/>
            <w:szCs w:val="26"/>
          </w:rPr>
          <w:t xml:space="preserve">частью </w:t>
        </w:r>
        <w:r>
          <w:rPr>
            <w:sz w:val="26"/>
            <w:szCs w:val="26"/>
          </w:rPr>
          <w:t xml:space="preserve">  </w:t>
        </w:r>
        <w:r>
          <w:rPr>
            <w:sz w:val="26"/>
            <w:szCs w:val="26"/>
          </w:rPr>
          <w:t xml:space="preserve">9</w:t>
        </w:r>
      </w:hyperlink>
      <w:r>
        <w:rPr>
          <w:sz w:val="26"/>
          <w:szCs w:val="26"/>
        </w:rPr>
        <w:t xml:space="preserve"> статьи 10.1 Закона, не установлены. </w:t>
      </w:r>
      <w:r>
        <w:rPr>
          <w:sz w:val="26"/>
          <w:szCs w:val="26"/>
        </w:rPr>
      </w:r>
    </w:p>
    <w:p>
      <w:pPr>
        <w:ind w:firstLine="540"/>
        <w:spacing w:line="28" w:lineRule="atLeast"/>
        <w:rPr>
          <w:sz w:val="26"/>
          <w:szCs w:val="26"/>
        </w:rPr>
      </w:pPr>
      <w:r>
        <w:rPr>
          <w:sz w:val="26"/>
          <w:szCs w:val="26"/>
        </w:rPr>
        <w:t xml:space="preserve">Оставляю за собой право потребовать прекратить распространять мои персональные данные. В случае получения требования </w:t>
      </w:r>
      <w:r>
        <w:rPr>
          <w:sz w:val="26"/>
          <w:szCs w:val="26"/>
        </w:rPr>
        <w:t xml:space="preserve">Учреждение</w:t>
      </w:r>
      <w:r>
        <w:rPr>
          <w:sz w:val="26"/>
          <w:szCs w:val="26"/>
        </w:rPr>
        <w:t xml:space="preserve"> обязан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  <w:r>
        <w:rPr>
          <w:sz w:val="26"/>
          <w:szCs w:val="26"/>
        </w:rPr>
      </w:r>
    </w:p>
    <w:p>
      <w:pPr>
        <w:ind w:firstLine="540"/>
        <w:spacing w:line="28" w:lineRule="atLeast"/>
        <w:rPr>
          <w:sz w:val="26"/>
          <w:szCs w:val="26"/>
        </w:rPr>
      </w:pPr>
      <w:r>
        <w:rPr>
          <w:sz w:val="26"/>
          <w:szCs w:val="26"/>
        </w:rPr>
        <w:t xml:space="preserve">Настоящее согласие выдано без ограничения срока его действия.</w:t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</w:t>
      </w:r>
      <w:r>
        <w:rPr>
          <w:sz w:val="26"/>
          <w:szCs w:val="26"/>
        </w:rPr>
      </w:r>
    </w:p>
    <w:p>
      <w:pPr>
        <w:rPr>
          <w:sz w:val="24"/>
          <w:szCs w:val="24"/>
        </w:rPr>
      </w:pPr>
      <w:r>
        <w:rPr>
          <w:sz w:val="26"/>
          <w:szCs w:val="26"/>
        </w:rPr>
        <w:t xml:space="preserve"> (Ф.И.О. полностью, подпись)              </w:t>
      </w: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«____» _______________ 20__ г.</w:t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142" w:right="707" w:bottom="426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harterCTT">
    <w:panose1 w:val="02000603000000000000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5"/>
    <w:next w:val="65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57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5"/>
    <w:next w:val="65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5"/>
    <w:next w:val="65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5"/>
    <w:next w:val="65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7"/>
    <w:link w:val="656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5"/>
    <w:next w:val="65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5"/>
    <w:next w:val="65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5"/>
    <w:next w:val="65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5"/>
    <w:next w:val="65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5"/>
    <w:next w:val="65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5"/>
    <w:next w:val="65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5"/>
    <w:next w:val="65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5"/>
    <w:next w:val="65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7"/>
    <w:link w:val="42"/>
    <w:uiPriority w:val="99"/>
  </w:style>
  <w:style w:type="paragraph" w:styleId="44">
    <w:name w:val="Footer"/>
    <w:basedOn w:val="65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7"/>
    <w:link w:val="44"/>
    <w:uiPriority w:val="99"/>
  </w:style>
  <w:style w:type="paragraph" w:styleId="46">
    <w:name w:val="Caption"/>
    <w:basedOn w:val="655"/>
    <w:next w:val="6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665"/>
    <w:uiPriority w:val="99"/>
    <w:rPr>
      <w:sz w:val="18"/>
    </w:rPr>
  </w:style>
  <w:style w:type="paragraph" w:styleId="178">
    <w:name w:val="endnote text"/>
    <w:basedOn w:val="65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7"/>
    <w:uiPriority w:val="99"/>
    <w:semiHidden/>
    <w:unhideWhenUsed/>
    <w:rPr>
      <w:vertAlign w:val="superscript"/>
    </w:rPr>
  </w:style>
  <w:style w:type="paragraph" w:styleId="181">
    <w:name w:val="toc 1"/>
    <w:basedOn w:val="655"/>
    <w:next w:val="65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5"/>
    <w:next w:val="65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5"/>
    <w:next w:val="65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5"/>
    <w:next w:val="65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5"/>
    <w:next w:val="65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5"/>
    <w:next w:val="65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5"/>
    <w:next w:val="65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5"/>
    <w:next w:val="65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5"/>
    <w:next w:val="65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5"/>
    <w:next w:val="655"/>
    <w:uiPriority w:val="99"/>
    <w:unhideWhenUsed/>
    <w:pPr>
      <w:spacing w:after="0" w:afterAutospacing="0"/>
    </w:pPr>
  </w:style>
  <w:style w:type="paragraph" w:styleId="655" w:default="1">
    <w:name w:val="Normal"/>
    <w:qFormat/>
    <w:pPr>
      <w:jc w:val="both"/>
    </w:pPr>
    <w:rPr>
      <w:rFonts w:ascii="Times New Roman" w:hAnsi="Times New Roman" w:eastAsia="Times New Roman"/>
    </w:rPr>
  </w:style>
  <w:style w:type="paragraph" w:styleId="656">
    <w:name w:val="Heading 5"/>
    <w:basedOn w:val="655"/>
    <w:next w:val="655"/>
    <w:link w:val="660"/>
    <w:qFormat/>
    <w:pPr>
      <w:jc w:val="left"/>
      <w:keepNext/>
      <w:spacing w:after="480" w:line="240" w:lineRule="exact"/>
      <w:outlineLvl w:val="4"/>
    </w:pPr>
    <w:rPr>
      <w:rFonts w:ascii="CharterCTT" w:hAnsi="CharterCTT"/>
      <w:b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Заголовок 5 Знак"/>
    <w:basedOn w:val="657"/>
    <w:link w:val="656"/>
    <w:rPr>
      <w:rFonts w:ascii="CharterCTT" w:hAnsi="CharterCTT" w:eastAsia="Times New Roman" w:cs="Times New Roman"/>
      <w:b/>
      <w:sz w:val="20"/>
      <w:szCs w:val="20"/>
      <w:lang w:eastAsia="ru-RU"/>
    </w:rPr>
  </w:style>
  <w:style w:type="paragraph" w:styleId="661">
    <w:name w:val="List Paragraph"/>
    <w:basedOn w:val="655"/>
    <w:uiPriority w:val="34"/>
    <w:qFormat/>
    <w:pPr>
      <w:contextualSpacing/>
      <w:ind w:left="720"/>
      <w:jc w:val="left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table" w:styleId="662">
    <w:name w:val="Table Grid"/>
    <w:basedOn w:val="65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3">
    <w:name w:val="Body Text 2"/>
    <w:basedOn w:val="655"/>
    <w:link w:val="664"/>
    <w:uiPriority w:val="99"/>
    <w:unhideWhenUsed/>
    <w:pPr>
      <w:spacing w:after="120" w:line="480" w:lineRule="auto"/>
    </w:pPr>
  </w:style>
  <w:style w:type="character" w:styleId="664" w:customStyle="1">
    <w:name w:val="Основной текст 2 Знак"/>
    <w:basedOn w:val="657"/>
    <w:link w:val="66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65">
    <w:name w:val="footnote text"/>
    <w:basedOn w:val="655"/>
    <w:link w:val="666"/>
    <w:semiHidden/>
    <w:pPr>
      <w:jc w:val="left"/>
    </w:pPr>
  </w:style>
  <w:style w:type="character" w:styleId="666" w:customStyle="1">
    <w:name w:val="Текст сноски Знак"/>
    <w:basedOn w:val="657"/>
    <w:link w:val="665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67">
    <w:name w:val="footnote reference"/>
    <w:basedOn w:val="657"/>
    <w:semiHidden/>
    <w:rPr>
      <w:vertAlign w:val="superscript"/>
    </w:rPr>
  </w:style>
  <w:style w:type="paragraph" w:styleId="668">
    <w:name w:val="Balloon Text"/>
    <w:basedOn w:val="655"/>
    <w:link w:val="669"/>
    <w:uiPriority w:val="99"/>
    <w:semiHidden/>
    <w:unhideWhenUsed/>
    <w:rPr>
      <w:rFonts w:ascii="Tahoma" w:hAnsi="Tahoma" w:cs="Tahoma"/>
      <w:sz w:val="16"/>
      <w:szCs w:val="16"/>
    </w:rPr>
  </w:style>
  <w:style w:type="character" w:styleId="669" w:customStyle="1">
    <w:name w:val="Текст выноски Знак"/>
    <w:basedOn w:val="657"/>
    <w:link w:val="66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70" w:customStyle="1">
    <w:name w:val="Обычный1"/>
    <w:pPr>
      <w:spacing w:before="100" w:after="100"/>
    </w:pPr>
    <w:rPr>
      <w:rFonts w:ascii="Times New Roman" w:hAnsi="Times New Roman" w:eastAsia="Times New Roman"/>
      <w:sz w:val="24"/>
    </w:rPr>
  </w:style>
  <w:style w:type="character" w:styleId="671">
    <w:name w:val="Hyperlink"/>
    <w:basedOn w:val="657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consultant.ru/document/cons_doc_LAW_389193/591acc70f577873c1ee54765eda110b7a0271eaf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tabramova</dc:creator>
  <cp:lastModifiedBy>economy59@cap.ru</cp:lastModifiedBy>
  <cp:revision>4</cp:revision>
  <dcterms:created xsi:type="dcterms:W3CDTF">2023-12-21T11:49:00Z</dcterms:created>
  <dcterms:modified xsi:type="dcterms:W3CDTF">2026-02-05T07:03:01Z</dcterms:modified>
</cp:coreProperties>
</file>