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274F" w14:textId="77777777" w:rsidR="006F5585" w:rsidRPr="006F5585" w:rsidRDefault="006F5585" w:rsidP="006F5585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t>Информационное сообщение</w:t>
      </w:r>
    </w:p>
    <w:p w14:paraId="6D7FC49C" w14:textId="37264A54" w:rsidR="006F5585" w:rsidRP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 xml:space="preserve">о проведении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 </w:t>
      </w:r>
      <w:r w:rsidR="004247BB" w:rsidRPr="004247BB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05 ИЮНЯ 2026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г.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 xml:space="preserve">аукциона в электронной форме по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ПРОДАЖЕ НАХОДЯЩЕГОСЯ В КАЗНЕ АЛИКОВСКОГО муниципального округа ЧУВАШСКОЙ РЕСПУБЛИКИ муниципального ИМУЩЕСТВА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>на электронной торговой площадке</w:t>
      </w:r>
    </w:p>
    <w:p w14:paraId="17C2572B" w14:textId="59A67661" w:rsidR="002D7BF4" w:rsidRDefault="006F5585" w:rsidP="006F5585">
      <w:pPr>
        <w:contextualSpacing/>
        <w:jc w:val="center"/>
      </w:pPr>
      <w:hyperlink r:id="rId4" w:history="1">
        <w:r w:rsidRPr="006F5585">
          <w:rPr>
            <w:rFonts w:ascii="Times New Roman" w:eastAsia="Times New Roman" w:hAnsi="Times New Roman" w:cs="Times New Roman"/>
            <w:b/>
            <w:kern w:val="0"/>
            <w:sz w:val="24"/>
            <w:szCs w:val="24"/>
            <w:u w:val="single"/>
            <w:lang w:eastAsia="ru-RU"/>
            <w14:ligatures w14:val="none"/>
          </w:rPr>
          <w:t>https://www.roseltorg.ru</w:t>
        </w:r>
      </w:hyperlink>
    </w:p>
    <w:p w14:paraId="59839264" w14:textId="77777777" w:rsid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ind w:left="113" w:firstLine="2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</w:p>
    <w:p w14:paraId="7171786F" w14:textId="3109A173" w:rsidR="006F5585" w:rsidRP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ind w:left="113" w:firstLine="2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Сведения о выставляемом на аукцион 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  <w:t>имуществе</w:t>
      </w:r>
    </w:p>
    <w:p w14:paraId="63C4FF05" w14:textId="77777777" w:rsidR="004247BB" w:rsidRPr="004247BB" w:rsidRDefault="004247BB" w:rsidP="00424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Лот № 1 - 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муниципальное имущество Аликовского муниципального округа Чувашской Республики, расположенное по адресу: Чувашская Республика-Чувашия, Аликовский </w:t>
      </w:r>
      <w:proofErr w:type="spellStart"/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м.о</w:t>
      </w:r>
      <w:proofErr w:type="spellEnd"/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., д. </w:t>
      </w:r>
      <w:proofErr w:type="spellStart"/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Тушкасы</w:t>
      </w:r>
      <w:proofErr w:type="spellEnd"/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в 80 м севернее от дома №11 по ул. Комсомольская, в том числе:</w:t>
      </w:r>
    </w:p>
    <w:p w14:paraId="17786126" w14:textId="77777777" w:rsidR="004247BB" w:rsidRPr="004247BB" w:rsidRDefault="004247BB" w:rsidP="00424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21:07:261501:169, общей площадью 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704 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кв. м., категория земель: земли сельскохозяйственного назначения, разрешенное использование: для сельскохозяйственного производства (запись регистрации права собственности Аликовского муниципального округа Чувашской Республики № 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21:07:261501:169-21/048/2025-1 от 05.12.2025 г.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);</w:t>
      </w:r>
    </w:p>
    <w:p w14:paraId="0033ABBA" w14:textId="77777777" w:rsidR="004247BB" w:rsidRPr="004247BB" w:rsidRDefault="004247BB" w:rsidP="00424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594FA588" w14:textId="77777777" w:rsidR="004247BB" w:rsidRPr="004247BB" w:rsidRDefault="004247BB" w:rsidP="00424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(склад деревянный для хранения зерна), назначение - нежилое, с кадастровым номером - 21:07:261501:170, общей площадью 72.5 кв. м. (запись регистрации права собственности Аликовского муниципального округа Чувашской Республики № 21:07:261501:170-21/044/2025-2 от 03.12.2025 г.).</w:t>
      </w:r>
    </w:p>
    <w:p w14:paraId="5F8E3DA1" w14:textId="77777777" w:rsidR="004247BB" w:rsidRPr="004247BB" w:rsidRDefault="004247BB" w:rsidP="00424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49 644 (Сорок девять тысяч шестьсот сорок четыре) руб. 00 коп. (с учетом НДС).</w:t>
      </w:r>
    </w:p>
    <w:p w14:paraId="6EDF2EF0" w14:textId="77777777" w:rsidR="004247BB" w:rsidRPr="004247BB" w:rsidRDefault="004247BB" w:rsidP="00424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424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424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424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4 964</w:t>
      </w:r>
      <w:r w:rsidRPr="004247B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4247B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Четыре тысячи девятьсот шестьдесят четыре</w:t>
      </w:r>
      <w:r w:rsidRPr="004247B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4247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4247B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40 коп.</w:t>
      </w:r>
    </w:p>
    <w:p w14:paraId="0318AB25" w14:textId="77777777" w:rsidR="004247BB" w:rsidRPr="004247BB" w:rsidRDefault="004247BB" w:rsidP="004247B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4247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») – 2 482 </w:t>
      </w:r>
      <w:r w:rsidRPr="004247B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4247B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Две тысячи четыреста восемьдесят два</w:t>
      </w:r>
      <w:r w:rsidRPr="004247B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20 коп.</w:t>
      </w:r>
      <w:r w:rsidRPr="004247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646A6AF4" w14:textId="77777777" w:rsidR="004247BB" w:rsidRPr="004247BB" w:rsidRDefault="004247BB" w:rsidP="00424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муниципальное имущество на торги не выставлялось.</w:t>
      </w:r>
    </w:p>
    <w:p w14:paraId="6195FB8A" w14:textId="77777777" w:rsidR="004247BB" w:rsidRPr="004247BB" w:rsidRDefault="004247BB" w:rsidP="004247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4247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0F9DAA3B" w14:textId="77777777" w:rsidR="006F5585" w:rsidRP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</w:p>
    <w:p w14:paraId="52D5FC3E" w14:textId="77777777" w:rsidR="002D7BF4" w:rsidRPr="006F5585" w:rsidRDefault="002D7BF4" w:rsidP="002D7B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ru-RU"/>
          <w14:ligatures w14:val="none"/>
        </w:rPr>
      </w:pPr>
    </w:p>
    <w:p w14:paraId="7FB09405" w14:textId="77777777" w:rsidR="006F5585" w:rsidRPr="006F5585" w:rsidRDefault="006F5585" w:rsidP="006F55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t>Сроки подачи заявок, дата, время проведения аукциона</w:t>
      </w:r>
    </w:p>
    <w:p w14:paraId="342B8BBD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Указанное в настоящем информационном сообщении время – московское.</w:t>
      </w:r>
    </w:p>
    <w:p w14:paraId="059C9852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18E7BD76" w14:textId="77777777" w:rsidR="004247BB" w:rsidRPr="004247BB" w:rsidRDefault="004247BB" w:rsidP="004247B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1. Начало приема заявок на участие в аукционе – 07 мая 2026 г. в 08.00 часов.</w:t>
      </w:r>
    </w:p>
    <w:p w14:paraId="0D5C128A" w14:textId="77777777" w:rsidR="004247BB" w:rsidRPr="004247BB" w:rsidRDefault="004247BB" w:rsidP="004247B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2. Окончание приема заявок на участие в аукционе – 01 июня 2026 г. в 16.00 часов.</w:t>
      </w:r>
    </w:p>
    <w:p w14:paraId="203FF43A" w14:textId="77777777" w:rsidR="004247BB" w:rsidRPr="004247BB" w:rsidRDefault="004247BB" w:rsidP="004247B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3. Дата определения участников аукциона – 03 июня 2026 г.</w:t>
      </w:r>
    </w:p>
    <w:p w14:paraId="50892278" w14:textId="77777777" w:rsidR="004247BB" w:rsidRPr="004247BB" w:rsidRDefault="004247BB" w:rsidP="004247B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247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4. Проведение аукциона (дата, время начала приема предложений по цене от участников аукциона) – 05 июня 2026 г. в 10.00 часов. </w:t>
      </w:r>
      <w:r w:rsidRPr="004247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4815D275" w14:textId="77777777" w:rsidR="006F5585" w:rsidRPr="006F5585" w:rsidRDefault="006F5585" w:rsidP="006F5585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Подведение итогов аукциона: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14:paraId="5751AD31" w14:textId="77777777" w:rsidR="003A417B" w:rsidRPr="003A417B" w:rsidRDefault="003A417B" w:rsidP="003A417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3A417B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  </w:t>
      </w:r>
    </w:p>
    <w:p w14:paraId="2CBC7C55" w14:textId="3915977B" w:rsidR="00F8269C" w:rsidRPr="00F8269C" w:rsidRDefault="00F8269C" w:rsidP="00F8269C">
      <w:pPr>
        <w:shd w:val="clear" w:color="auto" w:fill="FFFFFF"/>
        <w:spacing w:before="100" w:beforeAutospacing="1" w:after="36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Информация о торговой процедуре размещена: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 </w:t>
      </w:r>
      <w:hyperlink r:id="rId5" w:history="1">
        <w:r w:rsidRPr="00F8269C">
          <w:rPr>
            <w:rFonts w:ascii="Times New Roman" w:eastAsia="Times New Roman" w:hAnsi="Times New Roman" w:cs="Times New Roman"/>
            <w:color w:val="4D6BBC"/>
            <w:kern w:val="0"/>
            <w:sz w:val="24"/>
            <w:szCs w:val="24"/>
            <w:u w:val="single"/>
            <w:lang w:eastAsia="ru-RU"/>
            <w14:ligatures w14:val="none"/>
          </w:rPr>
          <w:t>www.torgi.gov.ru</w:t>
        </w:r>
      </w:hyperlink>
      <w:r w:rsidRPr="00F8269C">
        <w:rPr>
          <w:rFonts w:ascii="Times New Roman" w:eastAsia="Times New Roman" w:hAnsi="Times New Roman" w:cs="Times New Roman"/>
          <w:color w:val="4D6BBC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 –  извещение </w:t>
      </w:r>
      <w:r w:rsidRPr="00C542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№ </w:t>
      </w:r>
      <w:r w:rsidRPr="00DB7F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23000005260000000</w:t>
      </w:r>
      <w:r w:rsidR="00DB7F62" w:rsidRPr="00DB7F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112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;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 </w:t>
      </w: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– 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АО «Единая электронная торговая площадка» </w:t>
      </w:r>
      <w:hyperlink r:id="rId6" w:history="1">
        <w:r w:rsidRPr="00F8269C">
          <w:rPr>
            <w:rFonts w:ascii="Times New Roman" w:eastAsia="Times New Roman" w:hAnsi="Times New Roman" w:cs="Times New Roman"/>
            <w:color w:val="4D6BBC"/>
            <w:kern w:val="0"/>
            <w:sz w:val="24"/>
            <w:szCs w:val="24"/>
            <w:u w:val="single"/>
            <w:lang w:eastAsia="ru-RU"/>
            <w14:ligatures w14:val="none"/>
          </w:rPr>
          <w:t>https://www.roseltorg.ru</w:t>
        </w:r>
      </w:hyperlink>
      <w:r w:rsidRPr="00F8269C">
        <w:rPr>
          <w:rFonts w:ascii="Times New Roman" w:eastAsia="Times New Roman" w:hAnsi="Times New Roman" w:cs="Times New Roman"/>
          <w:color w:val="4D6BBC"/>
          <w:kern w:val="0"/>
          <w:sz w:val="24"/>
          <w:szCs w:val="24"/>
          <w:u w:val="single"/>
          <w:lang w:eastAsia="ru-RU"/>
          <w14:ligatures w14:val="none"/>
        </w:rPr>
        <w:t>;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 администрации Аликовского муниципального округа Чувашской Республики, </w:t>
      </w:r>
      <w:hyperlink r:id="rId7" w:history="1">
        <w:r w:rsidRPr="00F8269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https://alikov.cap.ru/</w:t>
        </w:r>
      </w:hyperlink>
      <w:r w:rsidRPr="00F8269C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ru-RU"/>
          <w14:ligatures w14:val="none"/>
        </w:rPr>
        <w:t>.</w:t>
      </w:r>
    </w:p>
    <w:p w14:paraId="55FA977A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lastRenderedPageBreak/>
        <w:t>С дополнительными сведениями можно ознакомиться по адресу:</w:t>
      </w: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Адрес: 429250,</w:t>
      </w:r>
      <w:r w:rsidRPr="00F8269C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Чувашская Республика - Чувашия, Аликовский муниципальный округ, с. Аликово, ул. Октябрьская, д. 21.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 График работы с 8.00 до 16.00 ежедневно (кроме субботы и воскресенья), перерыв с 12.00 до 13.00.</w:t>
      </w:r>
    </w:p>
    <w:p w14:paraId="099211EB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Адрес электронной почты Е-</w:t>
      </w:r>
      <w:proofErr w:type="spellStart"/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mail</w:t>
      </w:r>
      <w:proofErr w:type="spellEnd"/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: 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v.voinova@cap.ru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</w:p>
    <w:p w14:paraId="43C61BBE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Номер контактного телефона 8(83535) 2-20-68.</w:t>
      </w:r>
    </w:p>
    <w:p w14:paraId="22232AC8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Контактное лицо (представитель Продавца):</w:t>
      </w:r>
    </w:p>
    <w:p w14:paraId="3A2CFD91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заведующий сектором</w:t>
      </w:r>
      <w:r w:rsidRPr="00F8269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земельных и имущественных отношений Майорова Марина Валерьевна;</w:t>
      </w:r>
    </w:p>
    <w:p w14:paraId="6B088561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ведущий специалист – эксперт сектора </w:t>
      </w:r>
      <w:r w:rsidRPr="00F8269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земельных и имущественных отношений 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Воинова Вероника Фёдоровна</w:t>
      </w:r>
    </w:p>
    <w:p w14:paraId="2120230A" w14:textId="77777777" w:rsidR="003A417B" w:rsidRDefault="003A417B"/>
    <w:sectPr w:rsidR="003A4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7F"/>
    <w:rsid w:val="000E030D"/>
    <w:rsid w:val="0014667F"/>
    <w:rsid w:val="001846CD"/>
    <w:rsid w:val="002D7BF4"/>
    <w:rsid w:val="003100C0"/>
    <w:rsid w:val="003A417B"/>
    <w:rsid w:val="004247BB"/>
    <w:rsid w:val="00510629"/>
    <w:rsid w:val="0060666A"/>
    <w:rsid w:val="006A06C3"/>
    <w:rsid w:val="006F5585"/>
    <w:rsid w:val="00A74562"/>
    <w:rsid w:val="00AC3FF8"/>
    <w:rsid w:val="00C542A1"/>
    <w:rsid w:val="00C76375"/>
    <w:rsid w:val="00CA1A2E"/>
    <w:rsid w:val="00DB7F62"/>
    <w:rsid w:val="00DC34D6"/>
    <w:rsid w:val="00E85078"/>
    <w:rsid w:val="00F8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E4E6"/>
  <w15:chartTrackingRefBased/>
  <w15:docId w15:val="{D6C869F4-3D4F-4D98-ABDD-15B6722EB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6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6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6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6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6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6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6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6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6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6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6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6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6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6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6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6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6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667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D7BF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D7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likov.cap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oseltorg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hyperlink" Target="https://www.roselt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Воинова Вероника Фёдоровна</dc:creator>
  <cp:keywords/>
  <dc:description/>
  <cp:lastModifiedBy>Воинова Вероника Фёдоровна</cp:lastModifiedBy>
  <cp:revision>16</cp:revision>
  <dcterms:created xsi:type="dcterms:W3CDTF">2025-10-10T10:50:00Z</dcterms:created>
  <dcterms:modified xsi:type="dcterms:W3CDTF">2026-05-06T05:47:00Z</dcterms:modified>
</cp:coreProperties>
</file>