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BC3EF7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BC3EF7" w:rsidRPr="00BC3EF7" w:rsidTr="00BC3E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BC3EF7" w:rsidRPr="00BC3EF7" w:rsidRDefault="00BC3EF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C3EF7">
              <w:rPr>
                <w:rFonts w:cstheme="minorHAnsi"/>
                <w:sz w:val="24"/>
                <w:szCs w:val="24"/>
              </w:rPr>
              <w:t>27 июня 2008 года</w:t>
            </w:r>
          </w:p>
        </w:tc>
        <w:tc>
          <w:tcPr>
            <w:tcW w:w="4244" w:type="dxa"/>
          </w:tcPr>
          <w:p w:rsidR="00BC3EF7" w:rsidRPr="00BC3EF7" w:rsidRDefault="00BC3E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C3EF7">
              <w:rPr>
                <w:rFonts w:cstheme="minorHAnsi"/>
                <w:sz w:val="24"/>
                <w:szCs w:val="24"/>
              </w:rPr>
              <w:t>N 31</w:t>
            </w:r>
          </w:p>
        </w:tc>
      </w:tr>
    </w:tbl>
    <w:p w:rsidR="00BC3EF7" w:rsidRDefault="00BC3EF7" w:rsidP="00BC3EF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156A1" w:rsidRPr="00BC3EF7" w:rsidRDefault="00B156A1" w:rsidP="00BC3EF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C3EF7" w:rsidRPr="00B156A1" w:rsidRDefault="00BC3EF7" w:rsidP="00BC3EF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t>ЗАКОН</w:t>
      </w:r>
    </w:p>
    <w:p w:rsidR="00BC3EF7" w:rsidRPr="00B156A1" w:rsidRDefault="00BC3EF7" w:rsidP="00BC3EF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t>ЧУВАШСКОЙ РЕСПУБЛИКИ</w:t>
      </w:r>
    </w:p>
    <w:p w:rsidR="00BC3EF7" w:rsidRPr="00B156A1" w:rsidRDefault="00BC3EF7" w:rsidP="00BC3EF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t>О ФИЗИЧЕСКОЙ КУЛЬТУРЕ И СПОРТЕ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C3EF7">
        <w:rPr>
          <w:rFonts w:cstheme="minorHAnsi"/>
          <w:sz w:val="24"/>
          <w:szCs w:val="24"/>
        </w:rPr>
        <w:t>Принят</w:t>
      </w:r>
      <w:proofErr w:type="gramEnd"/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Государственным Советом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Чувашской Республики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17 июня 2008 года</w:t>
      </w:r>
    </w:p>
    <w:p w:rsidR="00BC3EF7" w:rsidRDefault="00BC3EF7" w:rsidP="00BC3EF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156A1" w:rsidRPr="00BC3EF7" w:rsidRDefault="00B156A1" w:rsidP="00BC3EF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Список изменяющих документов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BC3EF7">
        <w:rPr>
          <w:rFonts w:cstheme="minorHAnsi"/>
          <w:sz w:val="24"/>
          <w:szCs w:val="24"/>
        </w:rPr>
        <w:t>(в ред. Законов ЧР</w:t>
      </w:r>
      <w:proofErr w:type="gramEnd"/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17.12.2008 </w:t>
      </w:r>
      <w:hyperlink r:id="rId7" w:history="1">
        <w:r w:rsidRPr="00BC3EF7">
          <w:rPr>
            <w:rFonts w:cstheme="minorHAnsi"/>
            <w:sz w:val="24"/>
            <w:szCs w:val="24"/>
          </w:rPr>
          <w:t>N 62</w:t>
        </w:r>
      </w:hyperlink>
      <w:r w:rsidRPr="00BC3EF7">
        <w:rPr>
          <w:rFonts w:cstheme="minorHAnsi"/>
          <w:sz w:val="24"/>
          <w:szCs w:val="24"/>
        </w:rPr>
        <w:t xml:space="preserve">, от 19.10.2009 </w:t>
      </w:r>
      <w:hyperlink r:id="rId8" w:history="1">
        <w:r w:rsidRPr="00BC3EF7">
          <w:rPr>
            <w:rFonts w:cstheme="minorHAnsi"/>
            <w:sz w:val="24"/>
            <w:szCs w:val="24"/>
          </w:rPr>
          <w:t>N 65</w:t>
        </w:r>
      </w:hyperlink>
      <w:r w:rsidRPr="00BC3EF7">
        <w:rPr>
          <w:rFonts w:cstheme="minorHAnsi"/>
          <w:sz w:val="24"/>
          <w:szCs w:val="24"/>
        </w:rPr>
        <w:t xml:space="preserve">, от 13.09.2011 </w:t>
      </w:r>
      <w:hyperlink r:id="rId9" w:history="1">
        <w:r w:rsidRPr="00BC3EF7">
          <w:rPr>
            <w:rFonts w:cstheme="minorHAnsi"/>
            <w:sz w:val="24"/>
            <w:szCs w:val="24"/>
          </w:rPr>
          <w:t>N 52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27.03.2012 </w:t>
      </w:r>
      <w:hyperlink r:id="rId10" w:history="1">
        <w:r w:rsidRPr="00BC3EF7">
          <w:rPr>
            <w:rFonts w:cstheme="minorHAnsi"/>
            <w:sz w:val="24"/>
            <w:szCs w:val="24"/>
          </w:rPr>
          <w:t>N 13</w:t>
        </w:r>
      </w:hyperlink>
      <w:r w:rsidRPr="00BC3EF7">
        <w:rPr>
          <w:rFonts w:cstheme="minorHAnsi"/>
          <w:sz w:val="24"/>
          <w:szCs w:val="24"/>
        </w:rPr>
        <w:t xml:space="preserve">, от 02.05.2013 </w:t>
      </w:r>
      <w:hyperlink r:id="rId11" w:history="1">
        <w:r w:rsidRPr="00BC3EF7">
          <w:rPr>
            <w:rFonts w:cstheme="minorHAnsi"/>
            <w:sz w:val="24"/>
            <w:szCs w:val="24"/>
          </w:rPr>
          <w:t>N 18</w:t>
        </w:r>
      </w:hyperlink>
      <w:r w:rsidRPr="00BC3EF7">
        <w:rPr>
          <w:rFonts w:cstheme="minorHAnsi"/>
          <w:sz w:val="24"/>
          <w:szCs w:val="24"/>
        </w:rPr>
        <w:t xml:space="preserve">, от 26.12.2013 </w:t>
      </w:r>
      <w:hyperlink r:id="rId12" w:history="1">
        <w:r w:rsidRPr="00BC3EF7">
          <w:rPr>
            <w:rFonts w:cstheme="minorHAnsi"/>
            <w:sz w:val="24"/>
            <w:szCs w:val="24"/>
          </w:rPr>
          <w:t>N 96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01.11.2014 </w:t>
      </w:r>
      <w:hyperlink r:id="rId13" w:history="1">
        <w:r w:rsidRPr="00BC3EF7">
          <w:rPr>
            <w:rFonts w:cstheme="minorHAnsi"/>
            <w:sz w:val="24"/>
            <w:szCs w:val="24"/>
          </w:rPr>
          <w:t>N 68</w:t>
        </w:r>
      </w:hyperlink>
      <w:r w:rsidRPr="00BC3EF7">
        <w:rPr>
          <w:rFonts w:cstheme="minorHAnsi"/>
          <w:sz w:val="24"/>
          <w:szCs w:val="24"/>
        </w:rPr>
        <w:t xml:space="preserve">, от 18.02.2015 </w:t>
      </w:r>
      <w:hyperlink r:id="rId14" w:history="1">
        <w:r w:rsidRPr="00BC3EF7">
          <w:rPr>
            <w:rFonts w:cstheme="minorHAnsi"/>
            <w:sz w:val="24"/>
            <w:szCs w:val="24"/>
          </w:rPr>
          <w:t>N 2</w:t>
        </w:r>
      </w:hyperlink>
      <w:r w:rsidRPr="00BC3EF7">
        <w:rPr>
          <w:rFonts w:cstheme="minorHAnsi"/>
          <w:sz w:val="24"/>
          <w:szCs w:val="24"/>
        </w:rPr>
        <w:t xml:space="preserve">, от 09.10.2015 </w:t>
      </w:r>
      <w:hyperlink r:id="rId15" w:history="1">
        <w:r w:rsidRPr="00BC3EF7">
          <w:rPr>
            <w:rFonts w:cstheme="minorHAnsi"/>
            <w:sz w:val="24"/>
            <w:szCs w:val="24"/>
          </w:rPr>
          <w:t>N 63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04.03.2016 </w:t>
      </w:r>
      <w:hyperlink r:id="rId16" w:history="1">
        <w:r w:rsidRPr="00BC3EF7">
          <w:rPr>
            <w:rFonts w:cstheme="minorHAnsi"/>
            <w:sz w:val="24"/>
            <w:szCs w:val="24"/>
          </w:rPr>
          <w:t>N 8</w:t>
        </w:r>
      </w:hyperlink>
      <w:r w:rsidRPr="00BC3EF7">
        <w:rPr>
          <w:rFonts w:cstheme="minorHAnsi"/>
          <w:sz w:val="24"/>
          <w:szCs w:val="24"/>
        </w:rPr>
        <w:t xml:space="preserve">, от 24.12.2016 </w:t>
      </w:r>
      <w:hyperlink r:id="rId17" w:history="1">
        <w:r w:rsidRPr="00BC3EF7">
          <w:rPr>
            <w:rFonts w:cstheme="minorHAnsi"/>
            <w:sz w:val="24"/>
            <w:szCs w:val="24"/>
          </w:rPr>
          <w:t>N 109</w:t>
        </w:r>
      </w:hyperlink>
      <w:r w:rsidRPr="00BC3EF7">
        <w:rPr>
          <w:rFonts w:cstheme="minorHAnsi"/>
          <w:sz w:val="24"/>
          <w:szCs w:val="24"/>
        </w:rPr>
        <w:t xml:space="preserve">, от 30.03.2018 </w:t>
      </w:r>
      <w:hyperlink r:id="rId18" w:history="1">
        <w:r w:rsidRPr="00BC3EF7">
          <w:rPr>
            <w:rFonts w:cstheme="minorHAnsi"/>
            <w:sz w:val="24"/>
            <w:szCs w:val="24"/>
          </w:rPr>
          <w:t>N 14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20.09.2018 </w:t>
      </w:r>
      <w:hyperlink r:id="rId19" w:history="1">
        <w:r w:rsidRPr="00BC3EF7">
          <w:rPr>
            <w:rFonts w:cstheme="minorHAnsi"/>
            <w:sz w:val="24"/>
            <w:szCs w:val="24"/>
          </w:rPr>
          <w:t>N 56</w:t>
        </w:r>
      </w:hyperlink>
      <w:r w:rsidRPr="00BC3EF7">
        <w:rPr>
          <w:rFonts w:cstheme="minorHAnsi"/>
          <w:sz w:val="24"/>
          <w:szCs w:val="24"/>
        </w:rPr>
        <w:t xml:space="preserve">, от 11.09.2019 </w:t>
      </w:r>
      <w:hyperlink r:id="rId20" w:history="1">
        <w:r w:rsidRPr="00BC3EF7">
          <w:rPr>
            <w:rFonts w:cstheme="minorHAnsi"/>
            <w:sz w:val="24"/>
            <w:szCs w:val="24"/>
          </w:rPr>
          <w:t>N 66</w:t>
        </w:r>
      </w:hyperlink>
      <w:r w:rsidRPr="00BC3EF7">
        <w:rPr>
          <w:rFonts w:cstheme="minorHAnsi"/>
          <w:sz w:val="24"/>
          <w:szCs w:val="24"/>
        </w:rPr>
        <w:t xml:space="preserve">, от 21.10.2020 </w:t>
      </w:r>
      <w:hyperlink r:id="rId21" w:history="1">
        <w:r w:rsidRPr="00BC3EF7">
          <w:rPr>
            <w:rFonts w:cstheme="minorHAnsi"/>
            <w:sz w:val="24"/>
            <w:szCs w:val="24"/>
          </w:rPr>
          <w:t>N 91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20.05.2021 </w:t>
      </w:r>
      <w:hyperlink r:id="rId22" w:history="1">
        <w:r w:rsidRPr="00BC3EF7">
          <w:rPr>
            <w:rFonts w:cstheme="minorHAnsi"/>
            <w:sz w:val="24"/>
            <w:szCs w:val="24"/>
          </w:rPr>
          <w:t>N 36</w:t>
        </w:r>
      </w:hyperlink>
      <w:r w:rsidRPr="00BC3EF7">
        <w:rPr>
          <w:rFonts w:cstheme="minorHAnsi"/>
          <w:sz w:val="24"/>
          <w:szCs w:val="24"/>
        </w:rPr>
        <w:t xml:space="preserve">, от 05.07.2022 </w:t>
      </w:r>
      <w:hyperlink r:id="rId23" w:history="1">
        <w:r w:rsidRPr="00BC3EF7">
          <w:rPr>
            <w:rFonts w:cstheme="minorHAnsi"/>
            <w:sz w:val="24"/>
            <w:szCs w:val="24"/>
          </w:rPr>
          <w:t>N 62</w:t>
        </w:r>
      </w:hyperlink>
      <w:r w:rsidRPr="00BC3EF7">
        <w:rPr>
          <w:rFonts w:cstheme="minorHAnsi"/>
          <w:sz w:val="24"/>
          <w:szCs w:val="24"/>
        </w:rPr>
        <w:t xml:space="preserve">, от 27.09.2023 </w:t>
      </w:r>
      <w:hyperlink r:id="rId24" w:history="1">
        <w:r w:rsidRPr="00BC3EF7">
          <w:rPr>
            <w:rFonts w:cstheme="minorHAnsi"/>
            <w:sz w:val="24"/>
            <w:szCs w:val="24"/>
          </w:rPr>
          <w:t>N 63</w:t>
        </w:r>
      </w:hyperlink>
      <w:r w:rsidRPr="00BC3EF7">
        <w:rPr>
          <w:rFonts w:cstheme="minorHAnsi"/>
          <w:sz w:val="24"/>
          <w:szCs w:val="24"/>
        </w:rPr>
        <w:t>,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от 29.03.2024 </w:t>
      </w:r>
      <w:hyperlink r:id="rId25" w:history="1">
        <w:r w:rsidRPr="00BC3EF7">
          <w:rPr>
            <w:rFonts w:cstheme="minorHAnsi"/>
            <w:sz w:val="24"/>
            <w:szCs w:val="24"/>
          </w:rPr>
          <w:t>N 17</w:t>
        </w:r>
      </w:hyperlink>
      <w:r w:rsidRPr="00BC3EF7">
        <w:rPr>
          <w:rFonts w:cstheme="minorHAnsi"/>
          <w:sz w:val="24"/>
          <w:szCs w:val="24"/>
        </w:rPr>
        <w:t>,</w:t>
      </w:r>
    </w:p>
    <w:p w:rsidR="00687368" w:rsidRPr="00BC3EF7" w:rsidRDefault="00BC3EF7" w:rsidP="00BC3EF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с изм., </w:t>
      </w:r>
      <w:proofErr w:type="gramStart"/>
      <w:r w:rsidRPr="00BC3EF7">
        <w:rPr>
          <w:rFonts w:cstheme="minorHAnsi"/>
          <w:sz w:val="24"/>
          <w:szCs w:val="24"/>
        </w:rPr>
        <w:t>внесенными</w:t>
      </w:r>
      <w:proofErr w:type="gramEnd"/>
      <w:r w:rsidRPr="00BC3EF7">
        <w:rPr>
          <w:rFonts w:cstheme="minorHAnsi"/>
          <w:sz w:val="24"/>
          <w:szCs w:val="24"/>
        </w:rPr>
        <w:t xml:space="preserve"> </w:t>
      </w:r>
      <w:hyperlink r:id="rId26" w:history="1">
        <w:r w:rsidRPr="00BC3EF7">
          <w:rPr>
            <w:rFonts w:cstheme="minorHAnsi"/>
            <w:sz w:val="24"/>
            <w:szCs w:val="24"/>
          </w:rPr>
          <w:t>Законом</w:t>
        </w:r>
      </w:hyperlink>
      <w:r w:rsidRPr="00BC3EF7">
        <w:rPr>
          <w:rFonts w:cstheme="minorHAnsi"/>
          <w:sz w:val="24"/>
          <w:szCs w:val="24"/>
        </w:rPr>
        <w:t xml:space="preserve"> ЧР от 01.04.2011 N 11)</w:t>
      </w:r>
    </w:p>
    <w:p w:rsidR="00BC3EF7" w:rsidRDefault="00BC3EF7" w:rsidP="00BC3EF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D02E91" w:rsidRPr="00BC3EF7" w:rsidRDefault="00D02E91" w:rsidP="00BC3EF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2F7DC5" w:rsidRPr="00B156A1" w:rsidRDefault="002F7DC5" w:rsidP="002F7DC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t>Статья 5. Полномочия Кабинета Министров Чувашской Республики в области физической культуры и спорта</w:t>
      </w:r>
    </w:p>
    <w:p w:rsidR="002F7DC5" w:rsidRPr="00BC3EF7" w:rsidRDefault="002F7DC5" w:rsidP="002F7D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1. К полномочиям Кабинета Министров Чувашской Республики в области физической культуры и спорта относятся: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1) определение основных задач и направлений развития физической культуры и спорта в Чувашской Республике;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2) утверждение и реализация государственных программ Чувашской Республики (подпрограмм государственных программ Чувашской Республики) развития физической культуры и спорта и межмуниципальных программ в области физической культуры и спорта;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3) учреждение премий и иных форм поощрения в области физической культуры и спорта;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4) утверждение порядка обеспечения спортивных сборных команд Чувашской Республики, а именно: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а) материально-техническое обеспечение, в том числе обеспечение спортивной экипировкой, финансовое, научно-методическое, медико-биологическое и антидопинговое обеспечение спортивных сборных команд Чувашской Республики;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lastRenderedPageBreak/>
        <w:t>б) обеспечение подготовки спортивного резерва для спортивных сборных команд Чувашской Республики, а также спортивных сборных команд Чувашской Республики, в том числе среди инвалидов и лиц с ограниченными возможностями здоровья;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4.1) установление порядка финансирования и норм расходов средств на проведение официальных физкультурных мероприятий и спортивных мероприятий, включенных в календарные планы Чувашской Республики;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5) создание центров спортивной подготовки, имеющих республиканское значение, обеспечение их деятельности;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6) обеспечение в пределах средств, предусмотренных республиканским бюджетом Чувашской Республики, финансирования содержания объектов спорта, центров спортивной подготовки и иных организаций в области физической культуры и спорта, имеющих республиканское значение;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7) осуществление иных установленных законодательством Российской Федерации и законодательством Чувашской Республики полномочий.</w:t>
      </w:r>
    </w:p>
    <w:p w:rsidR="00B156A1" w:rsidRDefault="003C4F40" w:rsidP="00B156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…</w:t>
      </w:r>
    </w:p>
    <w:p w:rsidR="00B156A1" w:rsidRDefault="00B156A1" w:rsidP="00B156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B156A1" w:rsidRDefault="002F7DC5" w:rsidP="00B156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t>Статья 6. Полномочия уполномоченного исполнительного органа Чувашской Республики в области физической культуры и спорта</w:t>
      </w:r>
    </w:p>
    <w:p w:rsidR="00BC3EF7" w:rsidRPr="00BC3EF7" w:rsidRDefault="00BC3EF7" w:rsidP="00B156A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…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3. Уполномоченный орган за счет средств республиканского бюджета Чувашской Республики вправе: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1) утратил силу. - </w:t>
      </w:r>
      <w:hyperlink r:id="rId27" w:history="1">
        <w:proofErr w:type="gramStart"/>
        <w:r w:rsidRPr="00BC3EF7">
          <w:rPr>
            <w:rFonts w:cstheme="minorHAnsi"/>
            <w:sz w:val="24"/>
            <w:szCs w:val="24"/>
          </w:rPr>
          <w:t>Закон</w:t>
        </w:r>
      </w:hyperlink>
      <w:r w:rsidRPr="00BC3EF7">
        <w:rPr>
          <w:rFonts w:cstheme="minorHAnsi"/>
          <w:sz w:val="24"/>
          <w:szCs w:val="24"/>
        </w:rPr>
        <w:t xml:space="preserve"> ЧР от 09.10.2015 N 63;</w:t>
      </w:r>
      <w:proofErr w:type="gramEnd"/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1.1) участвовать в проведении государственной политики в области физической культуры и спорта;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2) участвовать в организации и проведении межрегиональных, всероссийских и международных спортивных соревнований, международных физкультурных мероприятий и учебно-тренировочных мероприятий спортивных сборных команд Российской Федерации, проводимых на территории Чувашской Республики;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3) оказывать содействие субъектам физической культуры и спорта, осуществляющим свою деятельность на территории Чувашской Республики;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4) оказывать содействие развитию школьного спорта, студенческого спорта;</w:t>
      </w:r>
    </w:p>
    <w:p w:rsidR="002F7DC5" w:rsidRPr="00BC3EF7" w:rsidRDefault="002F7DC5" w:rsidP="002F7DC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BC3EF7">
        <w:rPr>
          <w:rFonts w:cstheme="minorHAnsi"/>
          <w:sz w:val="24"/>
          <w:szCs w:val="24"/>
        </w:rPr>
        <w:t>4.1) участвовать в организации и проведении межрегиональных, всероссийских и международных спортивных соревнований среди обучающихся (в том числе в рамках школьных спортивных лиг и студенческих спортивных лиг), международных физкультурных мероприятий среди студентов, проводимых на территории Чувашской Республики;</w:t>
      </w:r>
      <w:proofErr w:type="gramEnd"/>
    </w:p>
    <w:p w:rsidR="00B156A1" w:rsidRDefault="002F7DC5" w:rsidP="00B156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5) участвовать в осуществлении пропаганды физической культуры, спорта и здорового образа жизни;</w:t>
      </w:r>
    </w:p>
    <w:p w:rsidR="002F7DC5" w:rsidRDefault="002F7DC5" w:rsidP="00B156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6) оказывать содействие развитию военно-прикладных и служебно-прикладных видов спорта.</w:t>
      </w:r>
    </w:p>
    <w:p w:rsidR="00B156A1" w:rsidRDefault="00B156A1" w:rsidP="00B156A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156A1" w:rsidRDefault="00B156A1" w:rsidP="00BC3EF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BC3EF7" w:rsidRPr="00B156A1" w:rsidRDefault="00BC3EF7" w:rsidP="00BC3EF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B156A1">
        <w:rPr>
          <w:rFonts w:cstheme="minorHAnsi"/>
          <w:b/>
          <w:sz w:val="24"/>
          <w:szCs w:val="24"/>
        </w:rPr>
        <w:lastRenderedPageBreak/>
        <w:t>Статья 14. Финансирование физической культуры и спорта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BC3EF7">
        <w:rPr>
          <w:rFonts w:cstheme="minorHAnsi"/>
          <w:sz w:val="24"/>
          <w:szCs w:val="24"/>
        </w:rPr>
        <w:t>1. К расходным обязательствам Чувашской Республики относятся: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1) организация и осуществление государственных программ Чувашской Республики (подпрограмм государственных программ Чувашской Республики) и проектов и межмуниципальных программ и проектов в области физической культуры и спорта;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2) организация проведения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2.1) обеспечение условий для реализации комплекса ГТО в соответствии с Федеральным </w:t>
      </w:r>
      <w:hyperlink r:id="rId28" w:history="1">
        <w:r w:rsidRPr="00BC3EF7">
          <w:rPr>
            <w:rFonts w:cstheme="minorHAnsi"/>
            <w:sz w:val="24"/>
            <w:szCs w:val="24"/>
          </w:rPr>
          <w:t>законом</w:t>
        </w:r>
      </w:hyperlink>
      <w:r w:rsidRPr="00BC3EF7">
        <w:rPr>
          <w:rFonts w:cstheme="minorHAnsi"/>
          <w:sz w:val="24"/>
          <w:szCs w:val="24"/>
        </w:rPr>
        <w:t xml:space="preserve"> "О физической культуре и спорте в Российской Федерации";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3) обеспечение деятельности объектов спорта, центров спортивной подготовки и иных организаций в области физической культуры и спорта, имеющих республиканское значение;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4) материально-техническое обеспечение, в том числе обеспечение спортивной экипировкой, финансовое, научно-методическое, медико-биологическое и антидопинговое обеспечение спортивных сборных команд Чувашской Республики, а также обеспечение их подготовки к межрегиональным спортивным соревнованиям, всероссийским спортивным соревнованиям и международным спортивным соревнованиям и их участия в таких спортивных соревнованиях;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5) обеспечение развития физической культуры и спорта инвалидов и лиц с ограниченными возможностями здоровья;</w:t>
      </w:r>
    </w:p>
    <w:p w:rsidR="00BC3EF7" w:rsidRPr="00BC3EF7" w:rsidRDefault="00BC3EF7" w:rsidP="00BC3EF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 xml:space="preserve">6) обеспечение иных мероприятий и программ, в том числе предусмотренных Федеральным </w:t>
      </w:r>
      <w:hyperlink r:id="rId29" w:history="1">
        <w:r w:rsidRPr="00BC3EF7">
          <w:rPr>
            <w:rFonts w:cstheme="minorHAnsi"/>
            <w:sz w:val="24"/>
            <w:szCs w:val="24"/>
          </w:rPr>
          <w:t>законом</w:t>
        </w:r>
      </w:hyperlink>
      <w:r w:rsidRPr="00BC3EF7">
        <w:rPr>
          <w:rFonts w:cstheme="minorHAnsi"/>
          <w:sz w:val="24"/>
          <w:szCs w:val="24"/>
        </w:rPr>
        <w:t xml:space="preserve"> "О физической культуре и спорте в Российской Федерации".</w:t>
      </w:r>
    </w:p>
    <w:p w:rsidR="00BC3EF7" w:rsidRPr="00BC3EF7" w:rsidRDefault="00BC3EF7" w:rsidP="00BC3E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BC3EF7">
        <w:rPr>
          <w:rFonts w:cstheme="minorHAnsi"/>
          <w:sz w:val="24"/>
          <w:szCs w:val="24"/>
        </w:rPr>
        <w:t>…</w:t>
      </w:r>
    </w:p>
    <w:p w:rsidR="00BC3EF7" w:rsidRPr="00BC3EF7" w:rsidRDefault="00BC3EF7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</w:p>
    <w:sectPr w:rsidR="00BC3EF7" w:rsidRPr="00BC3EF7" w:rsidSect="00B156A1">
      <w:headerReference w:type="default" r:id="rId30"/>
      <w:headerReference w:type="first" r:id="rId31"/>
      <w:pgSz w:w="11905" w:h="16838"/>
      <w:pgMar w:top="1134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6A1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2F7DC5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1277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156A1"/>
    <w:rsid w:val="00B46BE2"/>
    <w:rsid w:val="00B86F54"/>
    <w:rsid w:val="00BA2C3C"/>
    <w:rsid w:val="00BA3441"/>
    <w:rsid w:val="00BB73D6"/>
    <w:rsid w:val="00BC3EF7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02E91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33670&amp;dst=100008" TargetMode="External"/><Relationship Id="rId13" Type="http://schemas.openxmlformats.org/officeDocument/2006/relationships/hyperlink" Target="https://login.consultant.ru/link/?req=doc&amp;base=RLAW098&amp;n=71503&amp;dst=100008" TargetMode="External"/><Relationship Id="rId18" Type="http://schemas.openxmlformats.org/officeDocument/2006/relationships/hyperlink" Target="https://login.consultant.ru/link/?req=doc&amp;base=RLAW098&amp;n=102575&amp;dst=100008" TargetMode="External"/><Relationship Id="rId26" Type="http://schemas.openxmlformats.org/officeDocument/2006/relationships/hyperlink" Target="https://login.consultant.ru/link/?req=doc&amp;base=RLAW098&amp;n=43503&amp;dst=1000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31242&amp;dst=100008" TargetMode="External"/><Relationship Id="rId7" Type="http://schemas.openxmlformats.org/officeDocument/2006/relationships/hyperlink" Target="https://login.consultant.ru/link/?req=doc&amp;base=RLAW098&amp;n=59128&amp;dst=100034" TargetMode="External"/><Relationship Id="rId12" Type="http://schemas.openxmlformats.org/officeDocument/2006/relationships/hyperlink" Target="https://login.consultant.ru/link/?req=doc&amp;base=RLAW098&amp;n=63641&amp;dst=100008" TargetMode="External"/><Relationship Id="rId17" Type="http://schemas.openxmlformats.org/officeDocument/2006/relationships/hyperlink" Target="https://login.consultant.ru/link/?req=doc&amp;base=RLAW098&amp;n=90463&amp;dst=100008" TargetMode="External"/><Relationship Id="rId25" Type="http://schemas.openxmlformats.org/officeDocument/2006/relationships/hyperlink" Target="https://login.consultant.ru/link/?req=doc&amp;base=RLAW098&amp;n=174692&amp;dst=100008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83870&amp;dst=100008" TargetMode="External"/><Relationship Id="rId20" Type="http://schemas.openxmlformats.org/officeDocument/2006/relationships/hyperlink" Target="https://login.consultant.ru/link/?req=doc&amp;base=RLAW098&amp;n=117471&amp;dst=100008" TargetMode="External"/><Relationship Id="rId29" Type="http://schemas.openxmlformats.org/officeDocument/2006/relationships/hyperlink" Target="https://login.consultant.ru/link/?req=doc&amp;base=LAW&amp;n=50368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74285&amp;dst=100008" TargetMode="External"/><Relationship Id="rId24" Type="http://schemas.openxmlformats.org/officeDocument/2006/relationships/hyperlink" Target="https://login.consultant.ru/link/?req=doc&amp;base=RLAW098&amp;n=167424&amp;dst=100008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80468&amp;dst=100008" TargetMode="External"/><Relationship Id="rId23" Type="http://schemas.openxmlformats.org/officeDocument/2006/relationships/hyperlink" Target="https://login.consultant.ru/link/?req=doc&amp;base=RLAW098&amp;n=151876&amp;dst=100008" TargetMode="External"/><Relationship Id="rId28" Type="http://schemas.openxmlformats.org/officeDocument/2006/relationships/hyperlink" Target="https://login.consultant.ru/link/?req=doc&amp;base=LAW&amp;n=503681" TargetMode="External"/><Relationship Id="rId10" Type="http://schemas.openxmlformats.org/officeDocument/2006/relationships/hyperlink" Target="https://login.consultant.ru/link/?req=doc&amp;base=RLAW098&amp;n=57034&amp;dst=100008" TargetMode="External"/><Relationship Id="rId19" Type="http://schemas.openxmlformats.org/officeDocument/2006/relationships/hyperlink" Target="https://login.consultant.ru/link/?req=doc&amp;base=RLAW098&amp;n=107155&amp;dst=100008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45961&amp;dst=100008" TargetMode="External"/><Relationship Id="rId14" Type="http://schemas.openxmlformats.org/officeDocument/2006/relationships/hyperlink" Target="https://login.consultant.ru/link/?req=doc&amp;base=RLAW098&amp;n=74198&amp;dst=100008" TargetMode="External"/><Relationship Id="rId22" Type="http://schemas.openxmlformats.org/officeDocument/2006/relationships/hyperlink" Target="https://login.consultant.ru/link/?req=doc&amp;base=RLAW098&amp;n=138773&amp;dst=100008" TargetMode="External"/><Relationship Id="rId27" Type="http://schemas.openxmlformats.org/officeDocument/2006/relationships/hyperlink" Target="https://login.consultant.ru/link/?req=doc&amp;base=RLAW098&amp;n=80468&amp;dst=100026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99</cp:revision>
  <cp:lastPrinted>2022-09-19T05:26:00Z</cp:lastPrinted>
  <dcterms:created xsi:type="dcterms:W3CDTF">2017-05-25T10:32:00Z</dcterms:created>
  <dcterms:modified xsi:type="dcterms:W3CDTF">2025-05-28T07:29:00Z</dcterms:modified>
</cp:coreProperties>
</file>