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A1" w:rsidRPr="00EE461F" w:rsidRDefault="00BE44A1" w:rsidP="00BE44A1">
      <w:pPr>
        <w:overflowPunct/>
        <w:jc w:val="right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BE44A1" w:rsidRPr="00EE461F" w:rsidRDefault="00BE44A1" w:rsidP="00C622B1">
      <w:pPr>
        <w:overflowPunct/>
        <w:jc w:val="center"/>
        <w:rPr>
          <w:b/>
          <w:bCs/>
          <w:sz w:val="84"/>
          <w:szCs w:val="28"/>
        </w:rPr>
      </w:pPr>
    </w:p>
    <w:p w:rsidR="00BE44A1" w:rsidRPr="00EE461F" w:rsidRDefault="00BE44A1" w:rsidP="00BE44A1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BE44A1" w:rsidRPr="00EE461F" w:rsidRDefault="00BE44A1" w:rsidP="00BE44A1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BE44A1" w:rsidRDefault="00BE44A1" w:rsidP="00C622B1">
      <w:pPr>
        <w:jc w:val="center"/>
        <w:rPr>
          <w:sz w:val="28"/>
          <w:szCs w:val="28"/>
        </w:rPr>
      </w:pPr>
    </w:p>
    <w:p w:rsidR="00BE44A1" w:rsidRDefault="00BE44A1" w:rsidP="00BE44A1">
      <w:pPr>
        <w:pStyle w:val="ConsPlusTitle"/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выборов</w:t>
      </w:r>
      <w:r w:rsidR="007800EE">
        <w:rPr>
          <w:sz w:val="28"/>
          <w:szCs w:val="28"/>
        </w:rPr>
        <w:t xml:space="preserve"> </w:t>
      </w:r>
      <w:bookmarkStart w:id="0" w:name="_GoBack"/>
      <w:bookmarkEnd w:id="0"/>
      <w:r w:rsidR="00C622B1">
        <w:rPr>
          <w:sz w:val="28"/>
          <w:szCs w:val="28"/>
        </w:rPr>
        <w:t xml:space="preserve">Главы </w:t>
      </w:r>
      <w:r>
        <w:rPr>
          <w:sz w:val="28"/>
          <w:szCs w:val="28"/>
        </w:rPr>
        <w:t xml:space="preserve">Чувашской Республики </w:t>
      </w:r>
    </w:p>
    <w:p w:rsidR="00BE44A1" w:rsidRPr="00C622B1" w:rsidRDefault="00BE44A1" w:rsidP="00C622B1">
      <w:pPr>
        <w:pStyle w:val="ConsPlusNormal"/>
        <w:ind w:firstLine="540"/>
        <w:jc w:val="both"/>
        <w:rPr>
          <w:rFonts w:ascii="Times New Roman" w:hAnsi="Times New Roman" w:cs="Times New Roman"/>
          <w:sz w:val="56"/>
          <w:szCs w:val="56"/>
        </w:rPr>
      </w:pPr>
    </w:p>
    <w:p w:rsidR="00BE44A1" w:rsidRDefault="00C622B1" w:rsidP="00857BCB">
      <w:pPr>
        <w:spacing w:line="312" w:lineRule="auto"/>
        <w:ind w:firstLine="709"/>
        <w:jc w:val="both"/>
        <w:outlineLvl w:val="0"/>
        <w:rPr>
          <w:spacing w:val="-2"/>
          <w:sz w:val="28"/>
          <w:szCs w:val="28"/>
        </w:rPr>
      </w:pPr>
      <w:r w:rsidRPr="00C622B1">
        <w:rPr>
          <w:spacing w:val="-2"/>
          <w:sz w:val="28"/>
          <w:szCs w:val="28"/>
        </w:rPr>
        <w:t>В соответствии со статьей 10 Федерального закона</w:t>
      </w:r>
      <w:r>
        <w:rPr>
          <w:spacing w:val="-2"/>
          <w:sz w:val="28"/>
          <w:szCs w:val="28"/>
        </w:rPr>
        <w:t xml:space="preserve"> от 12 июня 2002 </w:t>
      </w:r>
      <w:r w:rsidR="00BE44A1" w:rsidRPr="00C622B1">
        <w:rPr>
          <w:spacing w:val="-2"/>
          <w:sz w:val="28"/>
          <w:szCs w:val="28"/>
        </w:rPr>
        <w:t xml:space="preserve">года № 67-ФЗ "Об основных гарантиях избирательных прав и права на участие </w:t>
      </w:r>
      <w:r>
        <w:rPr>
          <w:spacing w:val="-2"/>
          <w:sz w:val="28"/>
          <w:szCs w:val="28"/>
        </w:rPr>
        <w:br/>
      </w:r>
      <w:r w:rsidR="00BE44A1" w:rsidRPr="00C622B1">
        <w:rPr>
          <w:spacing w:val="-2"/>
          <w:sz w:val="28"/>
          <w:szCs w:val="28"/>
        </w:rPr>
        <w:t>в референдуме граждан Российской Федерации", статьей 80 Конституции Чувашской Республики и статьей 12 Закона Чувашской Республики от 5 июня 2012 года № 38 "</w:t>
      </w:r>
      <w:r w:rsidRPr="00C622B1">
        <w:rPr>
          <w:bCs/>
          <w:spacing w:val="-2"/>
          <w:sz w:val="28"/>
          <w:szCs w:val="28"/>
        </w:rPr>
        <w:t xml:space="preserve">О </w:t>
      </w:r>
      <w:r w:rsidR="00BE44A1" w:rsidRPr="00C622B1">
        <w:rPr>
          <w:bCs/>
          <w:spacing w:val="-2"/>
          <w:sz w:val="28"/>
          <w:szCs w:val="28"/>
        </w:rPr>
        <w:t xml:space="preserve">выборах Главы Чувашской Республики" </w:t>
      </w:r>
      <w:r w:rsidRPr="00C622B1">
        <w:rPr>
          <w:spacing w:val="-2"/>
          <w:sz w:val="28"/>
          <w:szCs w:val="28"/>
        </w:rPr>
        <w:t>Государственный Совет Чувашской</w:t>
      </w:r>
      <w:r w:rsidR="00BE44A1" w:rsidRPr="00C622B1">
        <w:rPr>
          <w:spacing w:val="-2"/>
          <w:sz w:val="28"/>
          <w:szCs w:val="28"/>
        </w:rPr>
        <w:t xml:space="preserve"> Республики</w:t>
      </w:r>
      <w:r w:rsidRPr="00C622B1">
        <w:rPr>
          <w:spacing w:val="-2"/>
          <w:sz w:val="28"/>
          <w:szCs w:val="28"/>
        </w:rPr>
        <w:t xml:space="preserve">  </w:t>
      </w:r>
      <w:proofErr w:type="gramStart"/>
      <w:r w:rsidRPr="00C622B1">
        <w:rPr>
          <w:spacing w:val="-2"/>
          <w:sz w:val="28"/>
          <w:szCs w:val="28"/>
        </w:rPr>
        <w:t>п</w:t>
      </w:r>
      <w:proofErr w:type="gramEnd"/>
      <w:r w:rsidRPr="00C622B1">
        <w:rPr>
          <w:spacing w:val="-2"/>
          <w:sz w:val="28"/>
          <w:szCs w:val="28"/>
        </w:rPr>
        <w:t xml:space="preserve"> о с т а </w:t>
      </w:r>
      <w:r w:rsidR="00BE44A1" w:rsidRPr="00C622B1">
        <w:rPr>
          <w:spacing w:val="-2"/>
          <w:sz w:val="28"/>
          <w:szCs w:val="28"/>
        </w:rPr>
        <w:t xml:space="preserve">н о в </w:t>
      </w:r>
      <w:proofErr w:type="gramStart"/>
      <w:r w:rsidR="00BE44A1" w:rsidRPr="00C622B1">
        <w:rPr>
          <w:spacing w:val="-2"/>
          <w:sz w:val="28"/>
          <w:szCs w:val="28"/>
        </w:rPr>
        <w:t>л</w:t>
      </w:r>
      <w:proofErr w:type="gramEnd"/>
      <w:r w:rsidR="00BE44A1" w:rsidRPr="00C622B1">
        <w:rPr>
          <w:spacing w:val="-2"/>
          <w:sz w:val="28"/>
          <w:szCs w:val="28"/>
        </w:rPr>
        <w:t xml:space="preserve"> я е т:</w:t>
      </w:r>
    </w:p>
    <w:p w:rsidR="00FE5321" w:rsidRPr="00C622B1" w:rsidRDefault="00FE5321" w:rsidP="00857BCB">
      <w:pPr>
        <w:ind w:firstLine="709"/>
        <w:jc w:val="both"/>
        <w:outlineLvl w:val="0"/>
        <w:rPr>
          <w:spacing w:val="-2"/>
          <w:sz w:val="28"/>
          <w:szCs w:val="28"/>
        </w:rPr>
      </w:pPr>
    </w:p>
    <w:p w:rsidR="00BE44A1" w:rsidRDefault="00C622B1" w:rsidP="00857BC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E44A1">
        <w:rPr>
          <w:rFonts w:ascii="Times New Roman" w:hAnsi="Times New Roman" w:cs="Times New Roman"/>
          <w:sz w:val="28"/>
          <w:szCs w:val="28"/>
        </w:rPr>
        <w:t xml:space="preserve">Назначить выборы Главы Чувашской Республики на </w:t>
      </w:r>
      <w:r w:rsidR="00F87418">
        <w:rPr>
          <w:rFonts w:ascii="Times New Roman" w:hAnsi="Times New Roman" w:cs="Times New Roman"/>
          <w:sz w:val="28"/>
          <w:szCs w:val="28"/>
        </w:rPr>
        <w:t>14</w:t>
      </w:r>
      <w:r w:rsidR="00BE44A1" w:rsidRPr="00E340AF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BE44A1">
        <w:rPr>
          <w:rFonts w:ascii="Times New Roman" w:hAnsi="Times New Roman" w:cs="Times New Roman"/>
          <w:sz w:val="28"/>
          <w:szCs w:val="28"/>
        </w:rPr>
        <w:t xml:space="preserve"> 20</w:t>
      </w:r>
      <w:r w:rsidR="00A570DE">
        <w:rPr>
          <w:rFonts w:ascii="Times New Roman" w:hAnsi="Times New Roman" w:cs="Times New Roman"/>
          <w:sz w:val="28"/>
          <w:szCs w:val="28"/>
        </w:rPr>
        <w:t>2</w:t>
      </w:r>
      <w:r w:rsidR="00F87418">
        <w:rPr>
          <w:rFonts w:ascii="Times New Roman" w:hAnsi="Times New Roman" w:cs="Times New Roman"/>
          <w:sz w:val="28"/>
          <w:szCs w:val="28"/>
        </w:rPr>
        <w:t>5</w:t>
      </w:r>
      <w:r w:rsidR="00BE44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E44A1" w:rsidRDefault="00C622B1" w:rsidP="00857BC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E44A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44A1" w:rsidRDefault="00BE44A1" w:rsidP="00857BCB">
      <w:pPr>
        <w:ind w:firstLine="709"/>
        <w:jc w:val="both"/>
        <w:rPr>
          <w:sz w:val="28"/>
          <w:szCs w:val="28"/>
        </w:rPr>
      </w:pPr>
    </w:p>
    <w:p w:rsidR="00BE44A1" w:rsidRDefault="00BE44A1" w:rsidP="00857BC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694"/>
        <w:gridCol w:w="3642"/>
      </w:tblGrid>
      <w:tr w:rsidR="00BE44A1" w:rsidTr="00BE44A1">
        <w:tc>
          <w:tcPr>
            <w:tcW w:w="3510" w:type="dxa"/>
            <w:hideMark/>
          </w:tcPr>
          <w:p w:rsidR="00BE44A1" w:rsidRDefault="00BE44A1" w:rsidP="00857BCB">
            <w:pPr>
              <w:ind w:right="2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BE44A1" w:rsidRDefault="00BE44A1" w:rsidP="00857BCB">
            <w:pPr>
              <w:pStyle w:val="5"/>
              <w:ind w:right="214"/>
            </w:pPr>
            <w:r>
              <w:t>Государственного Совета</w:t>
            </w:r>
          </w:p>
          <w:p w:rsidR="00BE44A1" w:rsidRDefault="00BE44A1" w:rsidP="00857BCB">
            <w:pPr>
              <w:pStyle w:val="2"/>
              <w:ind w:right="214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Чувашской Республики</w:t>
            </w:r>
          </w:p>
        </w:tc>
        <w:tc>
          <w:tcPr>
            <w:tcW w:w="2694" w:type="dxa"/>
          </w:tcPr>
          <w:p w:rsidR="00BE44A1" w:rsidRDefault="00BE44A1" w:rsidP="00857B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2" w:type="dxa"/>
          </w:tcPr>
          <w:p w:rsidR="00BE44A1" w:rsidRDefault="00BE44A1" w:rsidP="00857BCB">
            <w:pPr>
              <w:jc w:val="right"/>
              <w:rPr>
                <w:sz w:val="28"/>
                <w:szCs w:val="28"/>
              </w:rPr>
            </w:pPr>
          </w:p>
        </w:tc>
      </w:tr>
    </w:tbl>
    <w:p w:rsidR="00F22A81" w:rsidRDefault="00F22A81"/>
    <w:sectPr w:rsidR="00F22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A1"/>
    <w:rsid w:val="007800EE"/>
    <w:rsid w:val="00857BCB"/>
    <w:rsid w:val="00880635"/>
    <w:rsid w:val="00A570DE"/>
    <w:rsid w:val="00BE44A1"/>
    <w:rsid w:val="00C622B1"/>
    <w:rsid w:val="00E340AF"/>
    <w:rsid w:val="00F22A81"/>
    <w:rsid w:val="00F87418"/>
    <w:rsid w:val="00FE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4A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E44A1"/>
    <w:pPr>
      <w:keepNext/>
      <w:jc w:val="center"/>
      <w:outlineLvl w:val="1"/>
    </w:pPr>
    <w:rPr>
      <w:rFonts w:ascii="Baltica Chv" w:hAnsi="Baltica Chv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E44A1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44A1"/>
    <w:rPr>
      <w:rFonts w:ascii="Baltica Chv" w:eastAsia="Times New Roman" w:hAnsi="Baltica Chv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BE44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E44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44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4A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E44A1"/>
    <w:pPr>
      <w:keepNext/>
      <w:jc w:val="center"/>
      <w:outlineLvl w:val="1"/>
    </w:pPr>
    <w:rPr>
      <w:rFonts w:ascii="Baltica Chv" w:hAnsi="Baltica Chv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E44A1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44A1"/>
    <w:rPr>
      <w:rFonts w:ascii="Baltica Chv" w:eastAsia="Times New Roman" w:hAnsi="Baltica Chv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BE44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E44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44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</dc:creator>
  <cp:lastModifiedBy>Михайлова Ольга Валерьевна</cp:lastModifiedBy>
  <cp:revision>3</cp:revision>
  <cp:lastPrinted>2020-05-28T11:41:00Z</cp:lastPrinted>
  <dcterms:created xsi:type="dcterms:W3CDTF">2025-05-21T10:38:00Z</dcterms:created>
  <dcterms:modified xsi:type="dcterms:W3CDTF">2025-05-29T11:15:00Z</dcterms:modified>
</cp:coreProperties>
</file>