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58" w:type="dxa"/>
        <w:tblLayout w:type="fixed"/>
        <w:tblLook w:val="04A0"/>
      </w:tblPr>
      <w:tblGrid>
        <w:gridCol w:w="3976"/>
        <w:gridCol w:w="1802"/>
        <w:gridCol w:w="4253"/>
      </w:tblGrid>
      <w:tr w:rsidR="006018E2" w:rsidRPr="006018E2" w:rsidTr="006018E2">
        <w:trPr>
          <w:cantSplit/>
          <w:trHeight w:val="542"/>
        </w:trPr>
        <w:tc>
          <w:tcPr>
            <w:tcW w:w="3976" w:type="dxa"/>
          </w:tcPr>
          <w:p w:rsidR="006018E2" w:rsidRPr="006018E2" w:rsidRDefault="006018E2" w:rsidP="006018E2">
            <w:pPr>
              <w:tabs>
                <w:tab w:val="left" w:pos="1276"/>
              </w:tabs>
              <w:spacing w:after="0" w:line="256" w:lineRule="auto"/>
              <w:ind w:left="1276" w:right="113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018E2" w:rsidRPr="006018E2" w:rsidRDefault="006018E2" w:rsidP="006018E2">
            <w:pPr>
              <w:spacing w:after="0" w:line="256" w:lineRule="auto"/>
              <w:ind w:left="851" w:right="113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018E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6018E2" w:rsidRPr="006018E2" w:rsidRDefault="006018E2" w:rsidP="006018E2">
            <w:pPr>
              <w:spacing w:after="0" w:line="256" w:lineRule="auto"/>
              <w:ind w:left="851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vMerge w:val="restart"/>
            <w:hideMark/>
          </w:tcPr>
          <w:p w:rsidR="006018E2" w:rsidRPr="006018E2" w:rsidRDefault="006018E2" w:rsidP="006018E2">
            <w:pPr>
              <w:spacing w:after="0" w:line="256" w:lineRule="auto"/>
              <w:ind w:left="340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18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00405" cy="836295"/>
                  <wp:effectExtent l="0" t="0" r="4445" b="1905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05" cy="836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6018E2" w:rsidRPr="006018E2" w:rsidRDefault="006018E2" w:rsidP="006018E2">
            <w:pPr>
              <w:spacing w:after="0" w:line="256" w:lineRule="auto"/>
              <w:ind w:left="340" w:right="113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018E2" w:rsidRPr="006018E2" w:rsidRDefault="006018E2" w:rsidP="006018E2">
            <w:pPr>
              <w:spacing w:after="0" w:line="256" w:lineRule="auto"/>
              <w:ind w:left="340" w:right="113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018E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6018E2" w:rsidRPr="006018E2" w:rsidRDefault="006018E2" w:rsidP="006018E2">
            <w:pPr>
              <w:spacing w:after="0" w:line="256" w:lineRule="auto"/>
              <w:ind w:left="340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18E2" w:rsidRPr="006018E2" w:rsidTr="006018E2">
        <w:trPr>
          <w:cantSplit/>
          <w:trHeight w:val="1785"/>
        </w:trPr>
        <w:tc>
          <w:tcPr>
            <w:tcW w:w="3976" w:type="dxa"/>
          </w:tcPr>
          <w:p w:rsidR="006018E2" w:rsidRPr="006018E2" w:rsidRDefault="006018E2" w:rsidP="006018E2">
            <w:pPr>
              <w:spacing w:after="0" w:line="256" w:lineRule="auto"/>
              <w:ind w:left="851" w:right="113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018E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ÇĚРПӲ</w:t>
            </w:r>
          </w:p>
          <w:p w:rsidR="006018E2" w:rsidRPr="006018E2" w:rsidRDefault="006018E2" w:rsidP="006018E2">
            <w:pPr>
              <w:spacing w:after="0" w:line="256" w:lineRule="auto"/>
              <w:ind w:left="851" w:right="113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018E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6018E2" w:rsidRPr="006018E2" w:rsidRDefault="006018E2" w:rsidP="006018E2">
            <w:pPr>
              <w:spacing w:after="0" w:line="256" w:lineRule="auto"/>
              <w:ind w:left="851" w:right="113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018E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6018E2" w:rsidRPr="006018E2" w:rsidRDefault="006018E2" w:rsidP="006018E2">
            <w:pPr>
              <w:autoSpaceDE w:val="0"/>
              <w:autoSpaceDN w:val="0"/>
              <w:adjustRightInd w:val="0"/>
              <w:spacing w:after="0" w:line="256" w:lineRule="auto"/>
              <w:ind w:left="851" w:right="113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018E2" w:rsidRPr="006018E2" w:rsidRDefault="006018E2" w:rsidP="006018E2">
            <w:pPr>
              <w:autoSpaceDE w:val="0"/>
              <w:autoSpaceDN w:val="0"/>
              <w:adjustRightInd w:val="0"/>
              <w:spacing w:after="0" w:line="256" w:lineRule="auto"/>
              <w:ind w:left="851" w:right="113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018E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6018E2" w:rsidRPr="006018E2" w:rsidRDefault="006018E2" w:rsidP="006018E2">
            <w:pPr>
              <w:autoSpaceDE w:val="0"/>
              <w:autoSpaceDN w:val="0"/>
              <w:adjustRightInd w:val="0"/>
              <w:spacing w:after="0" w:line="256" w:lineRule="auto"/>
              <w:ind w:left="851" w:right="113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018E2" w:rsidRPr="006018E2" w:rsidRDefault="006018E2" w:rsidP="006018E2">
            <w:pPr>
              <w:spacing w:after="0" w:line="256" w:lineRule="auto"/>
              <w:ind w:left="851" w:right="113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_______________________</w:t>
            </w:r>
          </w:p>
          <w:p w:rsidR="006018E2" w:rsidRPr="006018E2" w:rsidRDefault="006018E2" w:rsidP="006018E2">
            <w:pPr>
              <w:spacing w:after="0" w:line="256" w:lineRule="auto"/>
              <w:ind w:left="851" w:right="113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018E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6018E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Pr="00601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ÿ</w:t>
            </w:r>
            <w:r w:rsidRPr="006018E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1802" w:type="dxa"/>
            <w:vMerge/>
            <w:vAlign w:val="center"/>
            <w:hideMark/>
          </w:tcPr>
          <w:p w:rsidR="006018E2" w:rsidRPr="006018E2" w:rsidRDefault="006018E2" w:rsidP="006018E2">
            <w:pPr>
              <w:spacing w:after="0" w:line="240" w:lineRule="auto"/>
              <w:ind w:left="340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6018E2" w:rsidRPr="006018E2" w:rsidRDefault="006018E2" w:rsidP="006018E2">
            <w:pPr>
              <w:spacing w:after="0" w:line="256" w:lineRule="auto"/>
              <w:ind w:left="340" w:right="113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018E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6018E2" w:rsidRPr="006018E2" w:rsidRDefault="006018E2" w:rsidP="006018E2">
            <w:pPr>
              <w:autoSpaceDE w:val="0"/>
              <w:autoSpaceDN w:val="0"/>
              <w:adjustRightInd w:val="0"/>
              <w:spacing w:after="0" w:line="256" w:lineRule="auto"/>
              <w:ind w:left="340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018E2" w:rsidRPr="006018E2" w:rsidRDefault="006018E2" w:rsidP="006018E2">
            <w:pPr>
              <w:autoSpaceDE w:val="0"/>
              <w:autoSpaceDN w:val="0"/>
              <w:adjustRightInd w:val="0"/>
              <w:spacing w:after="0" w:line="256" w:lineRule="auto"/>
              <w:ind w:left="340" w:right="113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018E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6018E2" w:rsidRPr="006018E2" w:rsidRDefault="006018E2" w:rsidP="006018E2">
            <w:pPr>
              <w:autoSpaceDE w:val="0"/>
              <w:autoSpaceDN w:val="0"/>
              <w:adjustRightInd w:val="0"/>
              <w:spacing w:after="0" w:line="256" w:lineRule="auto"/>
              <w:ind w:left="340" w:right="113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018E2" w:rsidRPr="006018E2" w:rsidRDefault="006018E2" w:rsidP="006018E2">
            <w:pPr>
              <w:autoSpaceDE w:val="0"/>
              <w:autoSpaceDN w:val="0"/>
              <w:adjustRightInd w:val="0"/>
              <w:spacing w:after="0" w:line="256" w:lineRule="auto"/>
              <w:ind w:left="340" w:right="113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___________________________</w:t>
            </w:r>
          </w:p>
          <w:p w:rsidR="006018E2" w:rsidRPr="006018E2" w:rsidRDefault="006018E2" w:rsidP="006018E2">
            <w:pPr>
              <w:autoSpaceDE w:val="0"/>
              <w:autoSpaceDN w:val="0"/>
              <w:adjustRightInd w:val="0"/>
              <w:spacing w:after="0" w:line="256" w:lineRule="auto"/>
              <w:ind w:right="113" w:firstLine="1249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018E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6018E2" w:rsidRPr="006018E2" w:rsidRDefault="006018E2" w:rsidP="006018E2">
      <w:pPr>
        <w:widowControl w:val="0"/>
        <w:autoSpaceDE w:val="0"/>
        <w:autoSpaceDN w:val="0"/>
        <w:adjustRightInd w:val="0"/>
        <w:spacing w:after="0" w:line="240" w:lineRule="auto"/>
        <w:ind w:left="340" w:right="11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6018E2" w:rsidRDefault="006018E2" w:rsidP="006018E2">
      <w:pPr>
        <w:widowControl w:val="0"/>
        <w:autoSpaceDE w:val="0"/>
        <w:autoSpaceDN w:val="0"/>
        <w:adjustRightInd w:val="0"/>
        <w:spacing w:after="0" w:line="240" w:lineRule="auto"/>
        <w:ind w:left="340" w:right="113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6018E2" w:rsidRDefault="006018E2" w:rsidP="006018E2">
      <w:pPr>
        <w:widowControl w:val="0"/>
        <w:autoSpaceDE w:val="0"/>
        <w:autoSpaceDN w:val="0"/>
        <w:adjustRightInd w:val="0"/>
        <w:spacing w:after="0" w:line="240" w:lineRule="auto"/>
        <w:ind w:left="340" w:right="113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6018E2" w:rsidRDefault="006018E2" w:rsidP="006018E2">
      <w:pPr>
        <w:widowControl w:val="0"/>
        <w:autoSpaceDE w:val="0"/>
        <w:autoSpaceDN w:val="0"/>
        <w:adjustRightInd w:val="0"/>
        <w:spacing w:after="0" w:line="240" w:lineRule="auto"/>
        <w:ind w:left="340" w:right="113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6018E2" w:rsidRPr="006018E2" w:rsidRDefault="006018E2" w:rsidP="006018E2">
      <w:pPr>
        <w:widowControl w:val="0"/>
        <w:autoSpaceDE w:val="0"/>
        <w:autoSpaceDN w:val="0"/>
        <w:adjustRightInd w:val="0"/>
        <w:spacing w:after="0" w:line="240" w:lineRule="auto"/>
        <w:ind w:left="340" w:right="113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6018E2" w:rsidRPr="006018E2" w:rsidRDefault="006018E2" w:rsidP="00085988">
      <w:pPr>
        <w:widowControl w:val="0"/>
        <w:tabs>
          <w:tab w:val="left" w:pos="4111"/>
          <w:tab w:val="left" w:pos="5387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18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   внесении    изменений         в   постановление</w:t>
      </w:r>
    </w:p>
    <w:p w:rsidR="006018E2" w:rsidRPr="006018E2" w:rsidRDefault="006018E2" w:rsidP="00085988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18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</w:t>
      </w:r>
      <w:proofErr w:type="spellStart"/>
      <w:r w:rsidRPr="006018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Цивильского</w:t>
      </w:r>
      <w:proofErr w:type="spellEnd"/>
      <w:r w:rsidRPr="006018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муниципального</w:t>
      </w:r>
    </w:p>
    <w:p w:rsidR="006018E2" w:rsidRPr="006018E2" w:rsidRDefault="006018E2" w:rsidP="00085988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18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округа от 23.03.2023 г. №300</w:t>
      </w:r>
      <w:r w:rsidR="00085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«</w:t>
      </w:r>
      <w:r w:rsidRPr="006018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</w:t>
      </w:r>
    </w:p>
    <w:p w:rsidR="00085988" w:rsidRDefault="006018E2" w:rsidP="00085988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18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муниципальной       программы  </w:t>
      </w:r>
      <w:proofErr w:type="spellStart"/>
      <w:r w:rsidRPr="006018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Цивильского</w:t>
      </w:r>
      <w:proofErr w:type="spellEnd"/>
    </w:p>
    <w:p w:rsidR="006018E2" w:rsidRPr="006018E2" w:rsidRDefault="006018E2" w:rsidP="00085988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18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 Чувашской Республики</w:t>
      </w:r>
    </w:p>
    <w:p w:rsidR="006018E2" w:rsidRDefault="006018E2" w:rsidP="00085988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18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«Развитие культуры»</w:t>
      </w:r>
    </w:p>
    <w:p w:rsidR="004A3F5E" w:rsidRDefault="004A3F5E" w:rsidP="006018E2">
      <w:pPr>
        <w:widowControl w:val="0"/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5E" w:rsidRDefault="004A3F5E" w:rsidP="006018E2">
      <w:pPr>
        <w:widowControl w:val="0"/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5E" w:rsidRDefault="00BC4904" w:rsidP="00BC4904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приведения муниципальных стратегических документов в соответствие со Стратегией государственной национальной политики Российской Федерации на период до 2036 года, утвержденной Указом Президента Российской Федерации от 25.11.2025 № 858, и во исполнение поручения Министерства культуры, по делам национальностей и архивного дела Чувашской Республики (письмо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27.04.2026 г. </w:t>
      </w:r>
      <w:r w:rsidRPr="00BC4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04/11-2978</w:t>
      </w:r>
      <w:r w:rsidRPr="00BC490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A7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</w:t>
      </w:r>
      <w:proofErr w:type="spellStart"/>
      <w:r w:rsidR="008A7CE0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proofErr w:type="spellEnd"/>
      <w:r w:rsidR="008A7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</w:p>
    <w:p w:rsidR="00BC4904" w:rsidRDefault="00BC4904" w:rsidP="00BC4904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904" w:rsidRDefault="00BC4904" w:rsidP="00BC4904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49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BC4904" w:rsidRPr="006018E2" w:rsidRDefault="00BC4904" w:rsidP="00BC4904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0C26" w:rsidRDefault="00BE4C77" w:rsidP="00850C26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Дополнить </w:t>
      </w:r>
      <w:r w:rsidR="00850C26" w:rsidRPr="00850C26">
        <w:rPr>
          <w:rFonts w:ascii="Times New Roman" w:hAnsi="Times New Roman" w:cs="Times New Roman"/>
          <w:sz w:val="24"/>
          <w:szCs w:val="24"/>
        </w:rPr>
        <w:t>Раздел II «Стратегические приоритеты и цели государственной политики в сфере реализации муниципальной программы</w:t>
      </w:r>
      <w:r w:rsidR="00850C26">
        <w:rPr>
          <w:rFonts w:ascii="Times New Roman" w:hAnsi="Times New Roman" w:cs="Times New Roman"/>
          <w:sz w:val="24"/>
          <w:szCs w:val="24"/>
        </w:rPr>
        <w:t xml:space="preserve">» муниципальной программы </w:t>
      </w:r>
      <w:proofErr w:type="spellStart"/>
      <w:r w:rsidR="00850C26">
        <w:rPr>
          <w:rFonts w:ascii="Times New Roman" w:hAnsi="Times New Roman" w:cs="Times New Roman"/>
          <w:sz w:val="24"/>
          <w:szCs w:val="24"/>
        </w:rPr>
        <w:t>Цивильского</w:t>
      </w:r>
      <w:proofErr w:type="spellEnd"/>
      <w:r w:rsidR="00850C2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«Развитие культуры»</w:t>
      </w:r>
      <w:r w:rsidR="00850C26" w:rsidRPr="00850C26">
        <w:rPr>
          <w:rFonts w:ascii="Times New Roman" w:hAnsi="Times New Roman" w:cs="Times New Roman"/>
          <w:sz w:val="24"/>
          <w:szCs w:val="24"/>
        </w:rPr>
        <w:t xml:space="preserve"> абзацами следующего содержания:</w:t>
      </w:r>
    </w:p>
    <w:p w:rsidR="00BE4C77" w:rsidRDefault="00BD75D7" w:rsidP="00BD75D7">
      <w:pPr>
        <w:pStyle w:val="a3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BE4C77" w:rsidRPr="00BD75D7">
        <w:rPr>
          <w:rFonts w:ascii="Times New Roman" w:hAnsi="Times New Roman" w:cs="Times New Roman"/>
          <w:sz w:val="24"/>
          <w:szCs w:val="24"/>
        </w:rPr>
        <w:t xml:space="preserve">Стратегия государственной национальной политики Российской Федерации на территории </w:t>
      </w:r>
      <w:proofErr w:type="spellStart"/>
      <w:r w:rsidR="00BE4C77" w:rsidRPr="00BD75D7">
        <w:rPr>
          <w:rFonts w:ascii="Times New Roman" w:hAnsi="Times New Roman" w:cs="Times New Roman"/>
          <w:sz w:val="24"/>
          <w:szCs w:val="24"/>
        </w:rPr>
        <w:t>Ци</w:t>
      </w:r>
      <w:r>
        <w:rPr>
          <w:rFonts w:ascii="Times New Roman" w:hAnsi="Times New Roman" w:cs="Times New Roman"/>
          <w:sz w:val="24"/>
          <w:szCs w:val="24"/>
        </w:rPr>
        <w:t>вильского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округа:</w:t>
      </w:r>
    </w:p>
    <w:p w:rsidR="008A7CE0" w:rsidRPr="008A7CE0" w:rsidRDefault="008A7CE0" w:rsidP="00850C26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CE0">
        <w:rPr>
          <w:rFonts w:ascii="Times New Roman" w:hAnsi="Times New Roman" w:cs="Times New Roman"/>
          <w:sz w:val="24"/>
          <w:szCs w:val="24"/>
        </w:rPr>
        <w:t>Целью государственной национальной политики является укрепление единства многонационального народа Российской Федерации (российской нации) и общероссийской гражданской идентичности (гражданского самосознания) при сохранении этнокультурного и языкового многообразия для обеспечения развития страны, ее государственной и территориальной целостности, внутренней политической и социальной стабильности.</w:t>
      </w:r>
    </w:p>
    <w:p w:rsidR="007A5EC6" w:rsidRDefault="008A7CE0" w:rsidP="008A7CE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CE0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государственной </w:t>
      </w:r>
      <w:r>
        <w:rPr>
          <w:rFonts w:ascii="Times New Roman" w:hAnsi="Times New Roman" w:cs="Times New Roman"/>
          <w:sz w:val="24"/>
          <w:szCs w:val="24"/>
        </w:rPr>
        <w:t>национальной политики являются:</w:t>
      </w:r>
    </w:p>
    <w:p w:rsidR="007A5EC6" w:rsidRDefault="007A5E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A5EC6" w:rsidRPr="007A5EC6" w:rsidRDefault="007A5EC6" w:rsidP="007A5EC6">
      <w:pPr>
        <w:spacing w:after="0" w:line="240" w:lineRule="auto"/>
        <w:ind w:right="4819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A5EC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 xml:space="preserve">Заместитель главы администрации - начальник отдела образования и социального развития </w:t>
      </w:r>
      <w:proofErr w:type="spellStart"/>
      <w:r w:rsidRPr="007A5EC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Цивильского</w:t>
      </w:r>
      <w:proofErr w:type="spellEnd"/>
      <w:r w:rsidRPr="007A5EC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муниципального округа</w:t>
      </w:r>
    </w:p>
    <w:p w:rsidR="007A5EC6" w:rsidRPr="007A5EC6" w:rsidRDefault="007A5EC6" w:rsidP="007A5EC6">
      <w:pPr>
        <w:spacing w:after="0" w:line="240" w:lineRule="auto"/>
        <w:ind w:right="4535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A5EC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    О.В. </w:t>
      </w:r>
      <w:proofErr w:type="spellStart"/>
      <w:r w:rsidRPr="007A5EC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Чепрасова</w:t>
      </w:r>
      <w:proofErr w:type="spellEnd"/>
    </w:p>
    <w:p w:rsidR="007A5EC6" w:rsidRPr="007A5EC6" w:rsidRDefault="007A5EC6" w:rsidP="007A5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 2026 г.</w:t>
      </w:r>
    </w:p>
    <w:p w:rsidR="007A5EC6" w:rsidRPr="007A5EC6" w:rsidRDefault="007A5EC6" w:rsidP="007A5EC6">
      <w:pPr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7A5EC6" w:rsidRPr="007A5EC6" w:rsidRDefault="007A5EC6" w:rsidP="007A5EC6">
      <w:pPr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7A5EC6" w:rsidRPr="007A5EC6" w:rsidRDefault="007A5EC6" w:rsidP="007A5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C6" w:rsidRPr="007A5EC6" w:rsidRDefault="007A5EC6" w:rsidP="007A5EC6">
      <w:pPr>
        <w:spacing w:after="0" w:line="240" w:lineRule="auto"/>
        <w:ind w:right="4819" w:hanging="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Заведующий сектора культуры, молодежной политики, спорта и </w:t>
      </w:r>
    </w:p>
    <w:p w:rsidR="007A5EC6" w:rsidRPr="007A5EC6" w:rsidRDefault="007A5EC6" w:rsidP="007A5EC6">
      <w:pPr>
        <w:spacing w:after="0" w:line="240" w:lineRule="auto"/>
        <w:ind w:right="4819" w:hanging="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архивного дела администрации </w:t>
      </w:r>
      <w:proofErr w:type="spellStart"/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proofErr w:type="spellEnd"/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</w:p>
    <w:p w:rsidR="007A5EC6" w:rsidRPr="007A5EC6" w:rsidRDefault="007A5EC6" w:rsidP="007A5EC6">
      <w:pPr>
        <w:spacing w:after="0" w:line="240" w:lineRule="auto"/>
        <w:ind w:hanging="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Л.Ф. Филатова</w:t>
      </w:r>
    </w:p>
    <w:p w:rsidR="007A5EC6" w:rsidRPr="007A5EC6" w:rsidRDefault="007A5EC6" w:rsidP="007A5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 2026 г.</w:t>
      </w:r>
    </w:p>
    <w:p w:rsidR="007A5EC6" w:rsidRPr="007A5EC6" w:rsidRDefault="007A5EC6" w:rsidP="007A5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C6" w:rsidRPr="007A5EC6" w:rsidRDefault="007A5EC6" w:rsidP="007A5EC6">
      <w:pPr>
        <w:spacing w:after="0" w:line="240" w:lineRule="auto"/>
        <w:ind w:firstLine="7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C6" w:rsidRPr="007A5EC6" w:rsidRDefault="007A5EC6" w:rsidP="007A5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C6" w:rsidRPr="007A5EC6" w:rsidRDefault="007A5EC6" w:rsidP="007A5EC6">
      <w:pPr>
        <w:spacing w:after="0" w:line="240" w:lineRule="auto"/>
        <w:ind w:right="4819" w:hanging="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сектора правового обеспечения</w:t>
      </w:r>
    </w:p>
    <w:p w:rsidR="007A5EC6" w:rsidRPr="007A5EC6" w:rsidRDefault="007A5EC6" w:rsidP="007A5EC6">
      <w:pPr>
        <w:spacing w:after="0" w:line="240" w:lineRule="auto"/>
        <w:ind w:right="4819" w:hanging="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proofErr w:type="spellEnd"/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</w:p>
    <w:p w:rsidR="007A5EC6" w:rsidRPr="007A5EC6" w:rsidRDefault="007A5EC6" w:rsidP="007A5EC6">
      <w:pPr>
        <w:spacing w:after="0" w:line="240" w:lineRule="auto"/>
        <w:ind w:hanging="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Л.Л. Игнатьев</w:t>
      </w:r>
    </w:p>
    <w:p w:rsidR="007A5EC6" w:rsidRPr="007A5EC6" w:rsidRDefault="007A5EC6" w:rsidP="007A5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 2026 г.</w:t>
      </w:r>
    </w:p>
    <w:p w:rsidR="007A5EC6" w:rsidRPr="007A5EC6" w:rsidRDefault="007A5EC6" w:rsidP="007A5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C6" w:rsidRPr="007A5EC6" w:rsidRDefault="007A5EC6" w:rsidP="007A5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C6" w:rsidRPr="007A5EC6" w:rsidRDefault="007A5EC6" w:rsidP="007A5EC6">
      <w:pPr>
        <w:spacing w:after="0" w:line="240" w:lineRule="auto"/>
        <w:ind w:right="48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специалист-эксперт сектора культуры, молодежной политики, спорта и </w:t>
      </w:r>
    </w:p>
    <w:p w:rsidR="007A5EC6" w:rsidRPr="007A5EC6" w:rsidRDefault="007A5EC6" w:rsidP="007A5EC6">
      <w:pPr>
        <w:spacing w:after="0" w:line="240" w:lineRule="auto"/>
        <w:ind w:right="48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архивного дела администрации </w:t>
      </w:r>
      <w:proofErr w:type="spellStart"/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proofErr w:type="spellEnd"/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</w:p>
    <w:p w:rsidR="007A5EC6" w:rsidRPr="007A5EC6" w:rsidRDefault="007A5EC6" w:rsidP="007A5EC6">
      <w:pPr>
        <w:spacing w:after="0" w:line="240" w:lineRule="auto"/>
        <w:ind w:hanging="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Я.В. Федорова</w:t>
      </w:r>
    </w:p>
    <w:p w:rsidR="007A5EC6" w:rsidRPr="007A5EC6" w:rsidRDefault="007A5EC6" w:rsidP="007A5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EC6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 2026 г.</w:t>
      </w:r>
    </w:p>
    <w:p w:rsidR="007A5EC6" w:rsidRDefault="007A5EC6" w:rsidP="008A7CE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A7CE0" w:rsidRPr="007A5EC6" w:rsidRDefault="007A5EC6" w:rsidP="007A5E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A7CE0" w:rsidRPr="008A7CE0" w:rsidRDefault="008A7CE0" w:rsidP="008A7CE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CE0">
        <w:rPr>
          <w:rFonts w:ascii="Times New Roman" w:hAnsi="Times New Roman" w:cs="Times New Roman"/>
          <w:sz w:val="24"/>
          <w:szCs w:val="24"/>
        </w:rPr>
        <w:lastRenderedPageBreak/>
        <w:t>а) укрепление общероссийской гражданской идентичности (гражданского самосознания) на основе традиционных российских духовно-нравственных и ку</w:t>
      </w:r>
      <w:r>
        <w:rPr>
          <w:rFonts w:ascii="Times New Roman" w:hAnsi="Times New Roman" w:cs="Times New Roman"/>
          <w:sz w:val="24"/>
          <w:szCs w:val="24"/>
        </w:rPr>
        <w:t>льтурно-исторических ценностей;</w:t>
      </w:r>
    </w:p>
    <w:p w:rsidR="008A7CE0" w:rsidRDefault="008A7CE0" w:rsidP="008A7CE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CE0">
        <w:rPr>
          <w:rFonts w:ascii="Times New Roman" w:hAnsi="Times New Roman" w:cs="Times New Roman"/>
          <w:sz w:val="24"/>
          <w:szCs w:val="24"/>
        </w:rPr>
        <w:t>б) сохранение и поддержка этнокультурного и языкового многообразия Российской Федерации;</w:t>
      </w:r>
    </w:p>
    <w:p w:rsidR="008A7CE0" w:rsidRDefault="008A7CE0" w:rsidP="008A7CE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CE0">
        <w:rPr>
          <w:rFonts w:ascii="Times New Roman" w:hAnsi="Times New Roman" w:cs="Times New Roman"/>
          <w:sz w:val="24"/>
          <w:szCs w:val="24"/>
        </w:rPr>
        <w:t>в) 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</w:t>
      </w:r>
      <w:r>
        <w:rPr>
          <w:rFonts w:ascii="Times New Roman" w:hAnsi="Times New Roman" w:cs="Times New Roman"/>
          <w:sz w:val="24"/>
          <w:szCs w:val="24"/>
        </w:rPr>
        <w:t>кой) и (или) религиозной почве.</w:t>
      </w:r>
    </w:p>
    <w:p w:rsidR="008A7CE0" w:rsidRDefault="008A7CE0" w:rsidP="008A7CE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CE0">
        <w:rPr>
          <w:rFonts w:ascii="Times New Roman" w:hAnsi="Times New Roman" w:cs="Times New Roman"/>
          <w:sz w:val="24"/>
          <w:szCs w:val="24"/>
        </w:rPr>
        <w:t xml:space="preserve">Оценка результатов реализации </w:t>
      </w:r>
      <w:r w:rsidR="00F26F12">
        <w:rPr>
          <w:rFonts w:ascii="Times New Roman" w:hAnsi="Times New Roman" w:cs="Times New Roman"/>
          <w:sz w:val="24"/>
          <w:szCs w:val="24"/>
        </w:rPr>
        <w:t xml:space="preserve">федеральной </w:t>
      </w:r>
      <w:r w:rsidRPr="008A7CE0">
        <w:rPr>
          <w:rFonts w:ascii="Times New Roman" w:hAnsi="Times New Roman" w:cs="Times New Roman"/>
          <w:sz w:val="24"/>
          <w:szCs w:val="24"/>
        </w:rPr>
        <w:t>Стратегии осуществляется посредством контроля достижения к 2036 году</w:t>
      </w:r>
      <w:r>
        <w:rPr>
          <w:rFonts w:ascii="Times New Roman" w:hAnsi="Times New Roman" w:cs="Times New Roman"/>
          <w:sz w:val="24"/>
          <w:szCs w:val="24"/>
        </w:rPr>
        <w:t xml:space="preserve"> следующих целевых показателей:</w:t>
      </w:r>
    </w:p>
    <w:p w:rsidR="008A7CE0" w:rsidRDefault="008A7CE0" w:rsidP="008A7CE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CE0">
        <w:rPr>
          <w:rFonts w:ascii="Times New Roman" w:hAnsi="Times New Roman" w:cs="Times New Roman"/>
          <w:sz w:val="24"/>
          <w:szCs w:val="24"/>
        </w:rPr>
        <w:t>– уровень общероссийской гражданской идентичности (гражданского самосоз</w:t>
      </w:r>
      <w:r>
        <w:rPr>
          <w:rFonts w:ascii="Times New Roman" w:hAnsi="Times New Roman" w:cs="Times New Roman"/>
          <w:sz w:val="24"/>
          <w:szCs w:val="24"/>
        </w:rPr>
        <w:t>нания) – не менее 95 процентов;</w:t>
      </w:r>
    </w:p>
    <w:p w:rsidR="008A7CE0" w:rsidRPr="008A7CE0" w:rsidRDefault="008A7CE0" w:rsidP="008A7CE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CE0">
        <w:rPr>
          <w:rFonts w:ascii="Times New Roman" w:hAnsi="Times New Roman" w:cs="Times New Roman"/>
          <w:sz w:val="24"/>
          <w:szCs w:val="24"/>
        </w:rPr>
        <w:t>– доля граждан Российской Федерации, положительно оценивающих отношения между представителями различных национальностей в месте своего проживания, – не менее 85 процентов;</w:t>
      </w:r>
    </w:p>
    <w:p w:rsidR="008A7CE0" w:rsidRPr="008A7CE0" w:rsidRDefault="008A7CE0" w:rsidP="008A7CE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CE0">
        <w:rPr>
          <w:rFonts w:ascii="Times New Roman" w:hAnsi="Times New Roman" w:cs="Times New Roman"/>
          <w:sz w:val="24"/>
          <w:szCs w:val="24"/>
        </w:rPr>
        <w:t>– доля граждан Российской Федерации, удовлетворенных качеством обеспечения своих национально-культурных потребностей (этнокультурных потребностей), – не менее 80 процентов;</w:t>
      </w:r>
    </w:p>
    <w:p w:rsidR="008A7CE0" w:rsidRPr="008A7CE0" w:rsidRDefault="008A7CE0" w:rsidP="008A7CE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CE0">
        <w:rPr>
          <w:rFonts w:ascii="Times New Roman" w:hAnsi="Times New Roman" w:cs="Times New Roman"/>
          <w:sz w:val="24"/>
          <w:szCs w:val="24"/>
        </w:rPr>
        <w:t>– доля мероприятий, направленных на популяризацию русской культуры, в общем количестве этнокультурных мероприятий – не менее 50 процентов;</w:t>
      </w:r>
    </w:p>
    <w:p w:rsidR="008A7CE0" w:rsidRPr="008A7CE0" w:rsidRDefault="008A7CE0" w:rsidP="008A7CE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CE0">
        <w:rPr>
          <w:rFonts w:ascii="Times New Roman" w:hAnsi="Times New Roman" w:cs="Times New Roman"/>
          <w:sz w:val="24"/>
          <w:szCs w:val="24"/>
        </w:rPr>
        <w:t>– доля граждан Российской Федерации, отмечающих отсутствие в отношении себя дискриминации по признаку национальной и языковой принадлежности, – не менее 90 процентов;</w:t>
      </w:r>
    </w:p>
    <w:p w:rsidR="008A7CE0" w:rsidRPr="008A7CE0" w:rsidRDefault="008A7CE0" w:rsidP="008A7CE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CE0">
        <w:rPr>
          <w:rFonts w:ascii="Times New Roman" w:hAnsi="Times New Roman" w:cs="Times New Roman"/>
          <w:sz w:val="24"/>
          <w:szCs w:val="24"/>
        </w:rPr>
        <w:t>– доля информационных поводов, выявленных государственной информационной системой мониторинга в сфере межнациональных и межконфессиональных отношений и раннего предупреждения конфликтных ситуаций и повлекших за собой принятие оперативных мер реагирования со стороны субъектов Российской Федерации, – не менее 95 процентов;</w:t>
      </w:r>
    </w:p>
    <w:p w:rsidR="008A7CE0" w:rsidRPr="008A7CE0" w:rsidRDefault="008A7CE0" w:rsidP="008A7CE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CE0">
        <w:rPr>
          <w:rFonts w:ascii="Times New Roman" w:hAnsi="Times New Roman" w:cs="Times New Roman"/>
          <w:sz w:val="24"/>
          <w:szCs w:val="24"/>
        </w:rPr>
        <w:t>– доля иностранных граждан, охваченных мероприятиями по содействию их адаптации в Российской Федерации, – не менее 70 процентов;</w:t>
      </w:r>
    </w:p>
    <w:p w:rsidR="008A7CE0" w:rsidRDefault="008A7CE0" w:rsidP="008A7CE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CE0">
        <w:rPr>
          <w:rFonts w:ascii="Times New Roman" w:hAnsi="Times New Roman" w:cs="Times New Roman"/>
          <w:sz w:val="24"/>
          <w:szCs w:val="24"/>
        </w:rPr>
        <w:t>– доля граждан Российской Федерации, допускающих возникновение серьезных конфликтов на национальной (этнической) почве в месте своего проживания, – не более 15 процентов.».</w:t>
      </w:r>
    </w:p>
    <w:p w:rsidR="00085988" w:rsidRDefault="00085988" w:rsidP="00F26F1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F12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его официального опубликования (обнародования).</w:t>
      </w:r>
    </w:p>
    <w:p w:rsidR="0057255A" w:rsidRPr="0057255A" w:rsidRDefault="0057255A" w:rsidP="0057255A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</w:t>
      </w:r>
      <w:r w:rsidRPr="00DF4787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Pr="00DF4787">
        <w:rPr>
          <w:rFonts w:ascii="Times New Roman" w:hAnsi="Times New Roman" w:cs="Times New Roman"/>
          <w:sz w:val="24"/>
          <w:szCs w:val="24"/>
        </w:rPr>
        <w:t xml:space="preserve">   исполнением настоящего постановления</w:t>
      </w:r>
      <w:r>
        <w:rPr>
          <w:rFonts w:ascii="Times New Roman" w:hAnsi="Times New Roman" w:cs="Times New Roman"/>
          <w:sz w:val="24"/>
          <w:szCs w:val="24"/>
        </w:rPr>
        <w:t xml:space="preserve"> возложить на сектор культуры, молодежной политики, спорта и  архивного дела.</w:t>
      </w:r>
    </w:p>
    <w:p w:rsidR="00085988" w:rsidRDefault="00085988" w:rsidP="0008598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5988" w:rsidRDefault="00085988" w:rsidP="0008598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5988" w:rsidRDefault="00085988" w:rsidP="0008598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5988" w:rsidRDefault="00085988" w:rsidP="0008598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5988" w:rsidRDefault="00085988" w:rsidP="0008598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5988" w:rsidRDefault="00085988" w:rsidP="0008598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5988" w:rsidRPr="00085988" w:rsidRDefault="00085988" w:rsidP="00085988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988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 исполняющий полномочия</w:t>
      </w:r>
    </w:p>
    <w:p w:rsidR="00085988" w:rsidRPr="00085988" w:rsidRDefault="00085988" w:rsidP="0008598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 w:rsidRPr="00085988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proofErr w:type="spellEnd"/>
      <w:r w:rsidRPr="00085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                                Ю.В. Константинов</w:t>
      </w:r>
    </w:p>
    <w:p w:rsidR="00085988" w:rsidRPr="008A7CE0" w:rsidRDefault="00085988" w:rsidP="0008598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18E2" w:rsidRDefault="006018E2" w:rsidP="006018E2"/>
    <w:sectPr w:rsidR="006018E2" w:rsidSect="005D3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76128"/>
    <w:multiLevelType w:val="hybridMultilevel"/>
    <w:tmpl w:val="E3664EEC"/>
    <w:lvl w:ilvl="0" w:tplc="C79681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AD24F9"/>
    <w:multiLevelType w:val="hybridMultilevel"/>
    <w:tmpl w:val="CCC4F530"/>
    <w:lvl w:ilvl="0" w:tplc="E01E7E7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16629B"/>
    <w:multiLevelType w:val="hybridMultilevel"/>
    <w:tmpl w:val="4740DBF8"/>
    <w:lvl w:ilvl="0" w:tplc="A3FEC4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18E2"/>
    <w:rsid w:val="00003F5F"/>
    <w:rsid w:val="00085988"/>
    <w:rsid w:val="0022337A"/>
    <w:rsid w:val="004A3F5E"/>
    <w:rsid w:val="0057255A"/>
    <w:rsid w:val="005D3429"/>
    <w:rsid w:val="006018E2"/>
    <w:rsid w:val="006E6B81"/>
    <w:rsid w:val="007571FB"/>
    <w:rsid w:val="007A5EC6"/>
    <w:rsid w:val="00850C26"/>
    <w:rsid w:val="008A52FA"/>
    <w:rsid w:val="008A7CE0"/>
    <w:rsid w:val="009231C6"/>
    <w:rsid w:val="00BC4904"/>
    <w:rsid w:val="00BD75D7"/>
    <w:rsid w:val="00BE4C77"/>
    <w:rsid w:val="00CC5CA0"/>
    <w:rsid w:val="00D41E28"/>
    <w:rsid w:val="00F26F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9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6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B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архива (вакансия)</dc:creator>
  <cp:keywords/>
  <dc:description/>
  <cp:lastModifiedBy>zivil_arhiv1</cp:lastModifiedBy>
  <cp:revision>12</cp:revision>
  <cp:lastPrinted>2026-05-08T07:20:00Z</cp:lastPrinted>
  <dcterms:created xsi:type="dcterms:W3CDTF">2026-05-06T07:59:00Z</dcterms:created>
  <dcterms:modified xsi:type="dcterms:W3CDTF">2026-05-27T07:38:00Z</dcterms:modified>
</cp:coreProperties>
</file>