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D1" w:rsidRDefault="00526C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6CD1" w:rsidRDefault="00526CD1">
      <w:pPr>
        <w:pStyle w:val="ConsPlusNormal"/>
        <w:jc w:val="both"/>
        <w:outlineLvl w:val="0"/>
      </w:pPr>
    </w:p>
    <w:p w:rsidR="00526CD1" w:rsidRDefault="00526CD1">
      <w:pPr>
        <w:pStyle w:val="ConsPlusTitle"/>
        <w:jc w:val="center"/>
        <w:outlineLvl w:val="0"/>
      </w:pPr>
      <w:r>
        <w:t>АДМИНИСТРАЦИЯ ГОРОДА ЧЕБОКСАРЫ</w:t>
      </w:r>
    </w:p>
    <w:p w:rsidR="00526CD1" w:rsidRDefault="00526CD1">
      <w:pPr>
        <w:pStyle w:val="ConsPlusTitle"/>
        <w:jc w:val="center"/>
      </w:pPr>
      <w:r>
        <w:t>ЧУВАШСКОЙ РЕСПУБЛИКИ</w:t>
      </w:r>
    </w:p>
    <w:p w:rsidR="00526CD1" w:rsidRDefault="00526CD1">
      <w:pPr>
        <w:pStyle w:val="ConsPlusTitle"/>
        <w:jc w:val="both"/>
      </w:pPr>
    </w:p>
    <w:p w:rsidR="00526CD1" w:rsidRDefault="00526CD1">
      <w:pPr>
        <w:pStyle w:val="ConsPlusTitle"/>
        <w:jc w:val="center"/>
      </w:pPr>
      <w:r>
        <w:t>ПОСТАНОВЛЕНИЕ</w:t>
      </w:r>
    </w:p>
    <w:p w:rsidR="00526CD1" w:rsidRDefault="00526CD1">
      <w:pPr>
        <w:pStyle w:val="ConsPlusTitle"/>
        <w:jc w:val="center"/>
      </w:pPr>
      <w:r>
        <w:t>от 12 января 2023 г. N 71</w:t>
      </w:r>
    </w:p>
    <w:p w:rsidR="00526CD1" w:rsidRDefault="00526CD1">
      <w:pPr>
        <w:pStyle w:val="ConsPlusTitle"/>
        <w:jc w:val="both"/>
      </w:pPr>
    </w:p>
    <w:p w:rsidR="00526CD1" w:rsidRDefault="00526CD1">
      <w:pPr>
        <w:pStyle w:val="ConsPlusTitle"/>
        <w:jc w:val="center"/>
      </w:pPr>
      <w:r>
        <w:t>ОБ УТВЕРЖДЕНИИ АДМИНИСТРАТИВНОГО РЕГЛАМЕНТА</w:t>
      </w:r>
    </w:p>
    <w:p w:rsidR="00526CD1" w:rsidRDefault="00526CD1">
      <w:pPr>
        <w:pStyle w:val="ConsPlusTitle"/>
        <w:jc w:val="center"/>
      </w:pPr>
      <w:r>
        <w:t>ПРЕДОСТАВЛЕНИЯ МУНИЦИПАЛЬНОЙ УСЛУГИ</w:t>
      </w:r>
    </w:p>
    <w:p w:rsidR="00526CD1" w:rsidRDefault="00526CD1">
      <w:pPr>
        <w:pStyle w:val="ConsPlusTitle"/>
        <w:jc w:val="center"/>
      </w:pPr>
      <w:r>
        <w:t>"ВЫДАЧА РАЗРЕШЕНИЯ НА ВВОД ОБЪЕКТА В ЭКСПЛУАТАЦИЮ"</w:t>
      </w:r>
    </w:p>
    <w:p w:rsidR="00526CD1" w:rsidRDefault="00526C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6C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CD1" w:rsidRDefault="00526C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CD1" w:rsidRDefault="00526C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CD1" w:rsidRDefault="00526C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CD1" w:rsidRDefault="00526C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27.02.2023 </w:t>
            </w:r>
            <w:hyperlink r:id="rId5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>,</w:t>
            </w:r>
          </w:p>
          <w:p w:rsidR="00526CD1" w:rsidRDefault="00526C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30.01.2024 </w:t>
            </w:r>
            <w:hyperlink r:id="rId6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CD1" w:rsidRDefault="00526CD1">
            <w:pPr>
              <w:pStyle w:val="ConsPlusNormal"/>
            </w:pPr>
          </w:p>
        </w:tc>
      </w:tr>
    </w:tbl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8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ввод объекта в эксплуатацию" согласно приложению.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26CD1" w:rsidRDefault="00526CD1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06.10.2016 N 2725 "Об утверждении административного регламента по предоставлению муниципальной услуги "Выдача разрешения на ввод объекта в эксплуатацию";</w:t>
      </w:r>
    </w:p>
    <w:p w:rsidR="00526CD1" w:rsidRDefault="00526CD1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22.12.2017 N 2950 "О внесении изменений в постановление администрации города Чебоксары от 06.10.2016 N 2725";</w:t>
      </w:r>
    </w:p>
    <w:p w:rsidR="00526CD1" w:rsidRDefault="00526CD1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05.06.2018 N 967 "О внесении изменений в постановление администрации города Чебоксары от 06.10.2016 N 2725";</w:t>
      </w:r>
    </w:p>
    <w:p w:rsidR="00526CD1" w:rsidRDefault="00526CD1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1.1</w:t>
        </w:r>
      </w:hyperlink>
      <w:r>
        <w:t xml:space="preserve"> постановления администрации города Чебоксары от 06.11.2018 N 2144 "О внесении изменений в некоторые постановления администрации города Чебоксары";</w:t>
      </w:r>
    </w:p>
    <w:p w:rsidR="00526CD1" w:rsidRDefault="00526CD1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28.02.2020 N 419 "О внесении изменений в постановление администрации города Чебоксары от 06.10.2016 N 2725";</w:t>
      </w:r>
    </w:p>
    <w:p w:rsidR="00526CD1" w:rsidRDefault="00526CD1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08.12.2020 N 2414 "О внесении изменений в постановление администрации города Чебоксары от 06.10.2016 N 2725";</w:t>
      </w:r>
    </w:p>
    <w:p w:rsidR="00526CD1" w:rsidRDefault="00526CD1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26.12.2020 N 2609 "О внесении изменений в постановление администрации города Чебоксары от 06.10.2016 N 2725";</w:t>
      </w:r>
    </w:p>
    <w:p w:rsidR="00526CD1" w:rsidRDefault="00526CD1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14.05.2021 N 847 "О внесении изменений в постановление администрации города Чебоксары от 06.10.2016 N 2725";</w:t>
      </w:r>
    </w:p>
    <w:p w:rsidR="00526CD1" w:rsidRDefault="00526CD1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09.09.2021 N 1622 "О внесении изменений в постановление администрации города Чебоксары от 06.10.2016 N 2725 Об утверждении административного регламента по предоставлению муниципальной услуги "Выдача разрешения на ввод объекта в эксплуатацию";</w:t>
      </w:r>
    </w:p>
    <w:p w:rsidR="00526CD1" w:rsidRDefault="00526CD1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5</w:t>
        </w:r>
      </w:hyperlink>
      <w:r>
        <w:t xml:space="preserve"> постановления администрации города Чебоксары от 15.09.2021 N 1641 "О внесении изменений в некоторые постановление администрации города Чебоксары".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И.Л.Кучерявого.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right"/>
      </w:pPr>
      <w:r>
        <w:t>Глава администрации</w:t>
      </w:r>
    </w:p>
    <w:p w:rsidR="00526CD1" w:rsidRDefault="00526CD1">
      <w:pPr>
        <w:pStyle w:val="ConsPlusNormal"/>
        <w:jc w:val="right"/>
      </w:pPr>
      <w:r>
        <w:t>города Чебоксары</w:t>
      </w:r>
    </w:p>
    <w:p w:rsidR="00526CD1" w:rsidRDefault="00526CD1">
      <w:pPr>
        <w:pStyle w:val="ConsPlusNormal"/>
        <w:jc w:val="right"/>
      </w:pPr>
      <w:r>
        <w:t>Д.В.СПИРИН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right"/>
        <w:outlineLvl w:val="0"/>
      </w:pPr>
      <w:r>
        <w:t>Утвержден</w:t>
      </w:r>
    </w:p>
    <w:p w:rsidR="00526CD1" w:rsidRDefault="00526CD1">
      <w:pPr>
        <w:pStyle w:val="ConsPlusNormal"/>
        <w:jc w:val="right"/>
      </w:pPr>
      <w:r>
        <w:t>постановлением</w:t>
      </w:r>
    </w:p>
    <w:p w:rsidR="00526CD1" w:rsidRDefault="00526CD1">
      <w:pPr>
        <w:pStyle w:val="ConsPlusNormal"/>
        <w:jc w:val="right"/>
      </w:pPr>
      <w:r>
        <w:t>администрации</w:t>
      </w:r>
    </w:p>
    <w:p w:rsidR="00526CD1" w:rsidRDefault="00526CD1">
      <w:pPr>
        <w:pStyle w:val="ConsPlusNormal"/>
        <w:jc w:val="right"/>
      </w:pPr>
      <w:r>
        <w:t>города Чебоксары</w:t>
      </w:r>
    </w:p>
    <w:p w:rsidR="00526CD1" w:rsidRDefault="00526CD1">
      <w:pPr>
        <w:pStyle w:val="ConsPlusNormal"/>
        <w:jc w:val="right"/>
      </w:pPr>
      <w:r>
        <w:t>от 12.01.2023 N 71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jc w:val="center"/>
      </w:pPr>
      <w:bookmarkStart w:id="0" w:name="P44"/>
      <w:bookmarkEnd w:id="0"/>
      <w:r>
        <w:t>АДМИНИСТРАТИВНЫЙ РЕГЛАМЕНТ</w:t>
      </w:r>
    </w:p>
    <w:p w:rsidR="00526CD1" w:rsidRDefault="00526CD1">
      <w:pPr>
        <w:pStyle w:val="ConsPlusTitle"/>
        <w:jc w:val="center"/>
      </w:pPr>
      <w:r>
        <w:t>АДМИНИСТРАЦИИ ГОРОДА ЧЕБОКСАРЫ ПРЕДОСТАВЛЕНИЯ</w:t>
      </w:r>
    </w:p>
    <w:p w:rsidR="00526CD1" w:rsidRDefault="00526CD1">
      <w:pPr>
        <w:pStyle w:val="ConsPlusTitle"/>
        <w:jc w:val="center"/>
      </w:pPr>
      <w:r>
        <w:t>МУНИЦИПАЛЬНОЙ УСЛУГИ "ВЫДАЧА РАЗРЕШЕНИЯ</w:t>
      </w:r>
    </w:p>
    <w:p w:rsidR="00526CD1" w:rsidRDefault="00526CD1">
      <w:pPr>
        <w:pStyle w:val="ConsPlusTitle"/>
        <w:jc w:val="center"/>
      </w:pPr>
      <w:r>
        <w:t>НА ВВОД ОБЪЕКТА В ЭКСПЛУАТАЦИЮ"</w:t>
      </w:r>
    </w:p>
    <w:p w:rsidR="00526CD1" w:rsidRDefault="00526C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6C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CD1" w:rsidRDefault="00526C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CD1" w:rsidRDefault="00526C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CD1" w:rsidRDefault="00526C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CD1" w:rsidRDefault="00526C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27.02.2023 </w:t>
            </w:r>
            <w:hyperlink r:id="rId21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>,</w:t>
            </w:r>
          </w:p>
          <w:p w:rsidR="00526CD1" w:rsidRDefault="00526C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30.01.2024 </w:t>
            </w:r>
            <w:hyperlink r:id="rId22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CD1" w:rsidRDefault="00526CD1">
            <w:pPr>
              <w:pStyle w:val="ConsPlusNormal"/>
            </w:pPr>
          </w:p>
        </w:tc>
      </w:tr>
    </w:tbl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jc w:val="center"/>
        <w:outlineLvl w:val="1"/>
      </w:pPr>
      <w:r>
        <w:t>I. Общие положения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"Выдача разрешения на ввод объекта в эксплуатацию"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по вопросу выдачи разрешения на ввод объекта капитального строительства в эксплуатацию, внесения изменений в ранее выданное разрешение на ввод объекта капитального строительства в эксплуатацию, (далее - разрешение на ввод объекта в эксплуатацию).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lastRenderedPageBreak/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1.2.1. Категория Заявителей: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1.2.1.1. Правообладатель земельного участка, здания или иного недвижимого имущества.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1.2.1.2. Лицо, уполномоченное собственником земельного участка, здания или иного недвижимого имущества.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Муниципальная услуга "Выдача разрешения на ввод объекта в эксплуатацию" (далее также - муниципальная услуга).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также - администрация) и осуществляется через структурное подразделение администрации - отдел подготовки и выдачи разрешений в строительстве управления архитектуры и градостроительства администрации города Чебоксары (далее также - структурное подразделение Управления).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в случае принятия о выдаче разрешения на ввод объекта в эксплуатацию - разрешение на </w:t>
      </w:r>
      <w:r>
        <w:lastRenderedPageBreak/>
        <w:t>ввод объекта в эксплуатацию (далее также - разрешение);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отказа в выдаче разрешения на ввод объекта в эксплуатацию - уведомление об отказе в выдаче разрешения на ввод объекта в эксплуатацию;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принятия решения о внесении изменений в разрешение на ввод объекта в эксплуатацию - разрешение на ввод объекта в эксплуатацию с внесенными изменениями;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отказа во внесении изменений в разрешение на ввод объекта в эксплуатацию - уведомление об отказе во внесении изменений в разрешение на ввод объекта в эксплуатацию;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</w:t>
      </w:r>
      <w:hyperlink r:id="rId23">
        <w:r>
          <w:rPr>
            <w:color w:val="0000FF"/>
          </w:rPr>
          <w:t>разрешение</w:t>
        </w:r>
      </w:hyperlink>
      <w:r>
        <w:t xml:space="preserve"> на ввод объекта в эксплуатацию на территории города Чебоксары, по форме, утвержденной Приказом Минстроя России от 03.06.2022 N 446/пр "Об утверждении формы разрешения на строительство и формы разрешения на ввод объекта в эксплуатацию".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услуги, является </w:t>
      </w:r>
      <w:hyperlink w:anchor="P839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по форме согласно приложению N 7 к Административному регламенту, содержащее: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дату;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номер;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наименование заявителя, ИНН, телефон, адрес, электронный адрес;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основания для отказа;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местоположения земельного участка,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руководителем Управления,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Управления при личном посещении.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Срок предоставления муниципальной услуги со дня регистрации в администрации либо в МФЦ заявления о выдаче разрешения на ввод объекта в эксплуатацию - 5 рабочих дней.</w:t>
      </w:r>
    </w:p>
    <w:p w:rsidR="00526CD1" w:rsidRDefault="00526CD1">
      <w:pPr>
        <w:pStyle w:val="ConsPlusNormal"/>
        <w:jc w:val="both"/>
      </w:pPr>
      <w:r>
        <w:lastRenderedPageBreak/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30.01.2024 N 201)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работников,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bookmarkStart w:id="1" w:name="P115"/>
      <w:bookmarkEnd w:id="1"/>
      <w:r>
        <w:t>2.6. Исчерпывающий перечень документов, необходимых для предоставления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3"/>
      </w:pPr>
      <w:bookmarkStart w:id="2" w:name="P117"/>
      <w:bookmarkEnd w:id="2"/>
      <w:r>
        <w:t>2.6.1. Сведения и документы, которые заявитель должен представить самостоятельно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bookmarkStart w:id="3" w:name="P119"/>
      <w:bookmarkEnd w:id="3"/>
      <w:r>
        <w:t xml:space="preserve">2.6.1.1. Для получения разрешения на ввод объекта в эксплуатацию в администрацию либо в МФЦ подается </w:t>
      </w:r>
      <w:hyperlink w:anchor="P485">
        <w:r>
          <w:rPr>
            <w:color w:val="0000FF"/>
          </w:rPr>
          <w:t>заявление</w:t>
        </w:r>
      </w:hyperlink>
      <w:r>
        <w:t xml:space="preserve"> на получение разрешения на ввод объекта в эксплуатацию по форме согласно приложению N 1 к Административному регламенту (далее - заявление), в котором указываются: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информация о застройщике;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информация об объекте капитального строительства;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информация о земельном участке;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сведения о разрешении на строительство, на основании которого осуществлялось строительство, реконструкция объекта капитального строительства;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фактические показатели объекта капитального строительства и сведения о техническом плане;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фактические показатели линейного объекта и сведения о техническом плане.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526CD1" w:rsidRDefault="00526CD1">
      <w:pPr>
        <w:pStyle w:val="ConsPlusNormal"/>
        <w:spacing w:before="220"/>
        <w:ind w:firstLine="540"/>
        <w:jc w:val="both"/>
      </w:pPr>
      <w:bookmarkStart w:id="4" w:name="P127"/>
      <w:bookmarkEnd w:id="4"/>
      <w: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</w:t>
      </w:r>
      <w:r>
        <w:lastRenderedPageBreak/>
        <w:t>средств иных лиц.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3) сведения об уплате государственной пошлины за осуществление государственной регистрации прав.</w:t>
      </w:r>
    </w:p>
    <w:p w:rsidR="00526CD1" w:rsidRDefault="00526CD1">
      <w:pPr>
        <w:pStyle w:val="ConsPlusNormal"/>
        <w:spacing w:before="220"/>
        <w:ind w:firstLine="540"/>
        <w:jc w:val="both"/>
      </w:pPr>
      <w:bookmarkStart w:id="5" w:name="P130"/>
      <w:bookmarkEnd w:id="5"/>
      <w: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случае, предусмотренном пунктом 1,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В случае, предусмотренном пунктом 2, к заявлению о выдаче разрешения на ввод объекта капитального строительства в эксплуатацию наряду с документами, указанными в </w:t>
      </w:r>
      <w:hyperlink w:anchor="P136">
        <w:r>
          <w:rPr>
            <w:color w:val="0000FF"/>
          </w:rPr>
          <w:t>подразделе 2.6.1.2</w:t>
        </w:r>
      </w:hyperlink>
      <w:r>
        <w:t xml:space="preserve"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</w:t>
      </w:r>
      <w:hyperlink r:id="rId25">
        <w:r>
          <w:rPr>
            <w:color w:val="0000FF"/>
          </w:rPr>
          <w:t>частью 3.8 статьи 55</w:t>
        </w:r>
      </w:hyperlink>
      <w:r>
        <w:t xml:space="preserve"> Градостроительного кодекса Российской Федерации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127">
        <w:r>
          <w:rPr>
            <w:color w:val="0000FF"/>
          </w:rPr>
          <w:t>подпунктами 1</w:t>
        </w:r>
      </w:hyperlink>
      <w:r>
        <w:t xml:space="preserve"> - </w:t>
      </w:r>
      <w:hyperlink w:anchor="P130">
        <w:r>
          <w:rPr>
            <w:color w:val="0000FF"/>
          </w:rPr>
          <w:t>4</w:t>
        </w:r>
      </w:hyperlink>
      <w:r>
        <w:t xml:space="preserve"> настоящего пункта, в заявлении не указываются: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27">
        <w:r>
          <w:rPr>
            <w:color w:val="0000FF"/>
          </w:rPr>
          <w:t>части 3.6 статьи 55</w:t>
        </w:r>
      </w:hyperlink>
      <w:r>
        <w:t xml:space="preserve"> Градостроительного кодекса Российской Федерации,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машино-места.</w:t>
      </w:r>
    </w:p>
    <w:p w:rsidR="00526CD1" w:rsidRDefault="00526CD1">
      <w:pPr>
        <w:pStyle w:val="ConsPlusNormal"/>
        <w:spacing w:before="220"/>
        <w:ind w:firstLine="540"/>
        <w:jc w:val="both"/>
      </w:pPr>
      <w:bookmarkStart w:id="6" w:name="P136"/>
      <w:bookmarkEnd w:id="6"/>
      <w:r>
        <w:t xml:space="preserve">2.6.1.2. Для получения разрешения на ввод объекта в эксплуатацию в администрацию либо в </w:t>
      </w:r>
      <w:r>
        <w:lastRenderedPageBreak/>
        <w:t>МФЦ к заявлению о выдаче разрешения на ввод объекта в эксплуатацию прилагаются:</w:t>
      </w:r>
    </w:p>
    <w:p w:rsidR="00526CD1" w:rsidRDefault="00526CD1">
      <w:pPr>
        <w:pStyle w:val="ConsPlusNormal"/>
        <w:spacing w:before="220"/>
        <w:ind w:firstLine="540"/>
        <w:jc w:val="both"/>
      </w:pPr>
      <w:bookmarkStart w:id="7" w:name="P137"/>
      <w:bookmarkEnd w:id="7"/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2) утратил силу с 1 марта 2023 года. 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692;</w:t>
      </w:r>
    </w:p>
    <w:p w:rsidR="00526CD1" w:rsidRDefault="00526CD1">
      <w:pPr>
        <w:pStyle w:val="ConsPlusNormal"/>
        <w:spacing w:before="220"/>
        <w:ind w:firstLine="540"/>
        <w:jc w:val="both"/>
      </w:pPr>
      <w:bookmarkStart w:id="8" w:name="P139"/>
      <w:bookmarkEnd w:id="8"/>
      <w:r>
        <w:t>3) разрешение на строительство;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4) - 5) утратили силу с 1 марта 2023 года.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692;</w:t>
      </w:r>
    </w:p>
    <w:p w:rsidR="00526CD1" w:rsidRDefault="00526CD1">
      <w:pPr>
        <w:pStyle w:val="ConsPlusNormal"/>
        <w:spacing w:before="220"/>
        <w:ind w:firstLine="540"/>
        <w:jc w:val="both"/>
      </w:pPr>
      <w:bookmarkStart w:id="9" w:name="P141"/>
      <w:bookmarkEnd w:id="9"/>
      <w: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26CD1" w:rsidRDefault="00526CD1">
      <w:pPr>
        <w:pStyle w:val="ConsPlusNormal"/>
        <w:spacing w:before="220"/>
        <w:ind w:firstLine="540"/>
        <w:jc w:val="both"/>
      </w:pPr>
      <w:bookmarkStart w:id="10" w:name="P142"/>
      <w:bookmarkEnd w:id="10"/>
      <w: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26CD1" w:rsidRDefault="00526CD1">
      <w:pPr>
        <w:pStyle w:val="ConsPlusNormal"/>
        <w:spacing w:before="220"/>
        <w:ind w:firstLine="540"/>
        <w:jc w:val="both"/>
      </w:pPr>
      <w:bookmarkStart w:id="11" w:name="P143"/>
      <w:bookmarkEnd w:id="11"/>
      <w: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0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31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32">
        <w:r>
          <w:rPr>
            <w:color w:val="0000FF"/>
          </w:rPr>
          <w:t>частью 1.3 статьи 52</w:t>
        </w:r>
      </w:hyperlink>
      <w: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33">
        <w:r>
          <w:rPr>
            <w:color w:val="0000FF"/>
          </w:rPr>
          <w:t>частью 5 статьи 54</w:t>
        </w:r>
      </w:hyperlink>
      <w:r>
        <w:t xml:space="preserve"> Градостроительного кодекса Российской Федерации;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9) утратил силу с 1 марта 2023 года. 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11) технический план объекта капитального строительства, подготовленный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Документы (их копии или сведения, содержащиеся в них), указанные в </w:t>
      </w:r>
      <w:hyperlink w:anchor="P137">
        <w:r>
          <w:rPr>
            <w:color w:val="0000FF"/>
          </w:rPr>
          <w:t>пунктах 1</w:t>
        </w:r>
      </w:hyperlink>
      <w:r>
        <w:t xml:space="preserve">, </w:t>
      </w:r>
      <w:hyperlink w:anchor="P139">
        <w:r>
          <w:rPr>
            <w:color w:val="0000FF"/>
          </w:rPr>
          <w:t>3</w:t>
        </w:r>
      </w:hyperlink>
      <w:r>
        <w:t xml:space="preserve">, </w:t>
      </w:r>
      <w:hyperlink w:anchor="P143">
        <w:r>
          <w:rPr>
            <w:color w:val="0000FF"/>
          </w:rPr>
          <w:t>8</w:t>
        </w:r>
      </w:hyperlink>
      <w:r>
        <w:t>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526CD1" w:rsidRDefault="00526CD1">
      <w:pPr>
        <w:pStyle w:val="ConsPlusNormal"/>
        <w:jc w:val="both"/>
      </w:pPr>
      <w:r>
        <w:lastRenderedPageBreak/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27.02.2023 N 692)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37">
        <w:r>
          <w:rPr>
            <w:color w:val="0000FF"/>
          </w:rPr>
          <w:t>пунктах 1</w:t>
        </w:r>
      </w:hyperlink>
      <w:r>
        <w:t xml:space="preserve">, </w:t>
      </w:r>
      <w:hyperlink w:anchor="P141">
        <w:r>
          <w:rPr>
            <w:color w:val="0000FF"/>
          </w:rPr>
          <w:t>6</w:t>
        </w:r>
      </w:hyperlink>
      <w:r>
        <w:t xml:space="preserve">, </w:t>
      </w:r>
      <w:hyperlink w:anchor="P142">
        <w:r>
          <w:rPr>
            <w:color w:val="0000FF"/>
          </w:rPr>
          <w:t>7</w:t>
        </w:r>
      </w:hyperlink>
      <w:r>
        <w:t xml:space="preserve">, </w:t>
      </w:r>
      <w:hyperlink w:anchor="P143">
        <w:r>
          <w:rPr>
            <w:color w:val="0000FF"/>
          </w:rPr>
          <w:t>8</w:t>
        </w:r>
      </w:hyperlink>
      <w: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структурным подразделением Управления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526CD1" w:rsidRDefault="00526CD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27.02.2023 N 692)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Абзац утратил силу с 1 марта 2023 года. - </w:t>
      </w: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2.6.1.3. В целях внесения изменений в разрешение на ввод объекта в эксплуатацию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526CD1" w:rsidRDefault="00526CD1">
      <w:pPr>
        <w:pStyle w:val="ConsPlusNormal"/>
        <w:spacing w:before="220"/>
        <w:ind w:firstLine="540"/>
        <w:jc w:val="both"/>
      </w:pPr>
      <w:hyperlink w:anchor="P685">
        <w:r>
          <w:rPr>
            <w:color w:val="0000FF"/>
          </w:rPr>
          <w:t>Заявление</w:t>
        </w:r>
      </w:hyperlink>
      <w:r>
        <w:t xml:space="preserve"> о внесении изменений в разрешение на ввод объекта в эксплуатацию подается в администрацию либо в МФЦ по форме согласно приложению N 2 к Административному регламенту (далее - заявление).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заявлении указываются реквизиты выданного документа (номер и дата выданного администрацией разрешения) и сведения о необходимых изменениях.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К заявлению о внесении изменений в разрешение на ввод объекта в эксплуатацию обязательным приложением является технический план объекта капитального строительства. Застройщик также представляет иные документы, предусмотренные в </w:t>
      </w:r>
      <w:hyperlink w:anchor="P119">
        <w:r>
          <w:rPr>
            <w:color w:val="0000FF"/>
          </w:rPr>
          <w:t>пункте 2.6.1.1</w:t>
        </w:r>
      </w:hyperlink>
      <w:r>
        <w:t xml:space="preserve"> Административного регламента, если в такие документы внесены изменения в связи с подготовкой технического плана объекта капитального строительства.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2.6.1.4. В случае обращения заявителя за исправлением отпечаток и ошибок заявитель направляет в администрацию города Чебоксары заявление в произвольной форме, в котором указываются реквизиты документа - номер и дата разрешения с указанием отпечаток и (или) ошибок.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К заявлению прикладывается оригинал документа.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 администрации, МФЦ, управления архитектуры и градостроительства,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lastRenderedPageBreak/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через МФЦ;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41">
        <w:r>
          <w:rPr>
            <w:color w:val="0000FF"/>
          </w:rPr>
          <w:t>статьями 21.1</w:t>
        </w:r>
      </w:hyperlink>
      <w:r>
        <w:t xml:space="preserve"> и </w:t>
      </w:r>
      <w:hyperlink r:id="rId42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3"/>
      </w:pPr>
      <w:bookmarkStart w:id="12" w:name="P169"/>
      <w:bookmarkEnd w:id="12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3) разрешение на строительство;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43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44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45">
        <w:r>
          <w:rPr>
            <w:color w:val="0000FF"/>
          </w:rPr>
          <w:t>частью 1.3 статьи 52</w:t>
        </w:r>
      </w:hyperlink>
      <w: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46">
        <w:r>
          <w:rPr>
            <w:color w:val="0000FF"/>
          </w:rPr>
          <w:t>частью 5 статьи 54</w:t>
        </w:r>
      </w:hyperlink>
      <w:r>
        <w:t xml:space="preserve"> Градостроительного кодекса Российской Федерации.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3"/>
      </w:pPr>
      <w:bookmarkStart w:id="13" w:name="P176"/>
      <w:bookmarkEnd w:id="13"/>
      <w:r>
        <w:t>2.6.3. Документы и сведения, которые заявителем направляются самостоятельно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 xml:space="preserve">Если документы (их копии или сведения, содержащиеся в них), указанные в </w:t>
      </w:r>
      <w:hyperlink w:anchor="P136">
        <w:r>
          <w:rPr>
            <w:color w:val="0000FF"/>
          </w:rPr>
          <w:t>пункте 2.6.1.2</w:t>
        </w:r>
      </w:hyperlink>
      <w:r>
        <w:t xml:space="preserve">,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</w:t>
      </w:r>
      <w:r>
        <w:lastRenderedPageBreak/>
        <w:t>организаций, заявитель направляет самостоятельно: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2) - 3) утратили силу с 1 марта 2023 года. 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4)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169">
        <w:r>
          <w:rPr>
            <w:color w:val="0000FF"/>
          </w:rPr>
          <w:t>пунктах 2.6.2</w:t>
        </w:r>
      </w:hyperlink>
      <w:r>
        <w:t xml:space="preserve">, </w:t>
      </w:r>
      <w:hyperlink w:anchor="P176">
        <w:r>
          <w:rPr>
            <w:color w:val="0000FF"/>
          </w:rPr>
          <w:t>2.6.3</w:t>
        </w:r>
      </w:hyperlink>
      <w:r>
        <w:t xml:space="preserve">, специалистами структурного подразделения Управления осуществляется межведомственное взаимодействие с органами, указанными в </w:t>
      </w:r>
      <w:hyperlink w:anchor="P338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bookmarkStart w:id="14" w:name="P185"/>
      <w:bookmarkEnd w:id="14"/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526CD1" w:rsidRDefault="00526CD1">
      <w:pPr>
        <w:pStyle w:val="ConsPlusNormal"/>
        <w:spacing w:before="220"/>
        <w:ind w:firstLine="540"/>
        <w:jc w:val="both"/>
      </w:pPr>
      <w:bookmarkStart w:id="15" w:name="P192"/>
      <w:bookmarkEnd w:id="15"/>
      <w:r>
        <w:t>2.8.2. Основания для отказа в предоставлении муниципальной услуги в случае обращения заявителя за выдачей разрешения на ввод объекта в эксплуатацию, внесением изменений в разрешение на ввод объекта в эксплуатацию: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1) отсутствие документов, указанных в </w:t>
      </w:r>
      <w:hyperlink w:anchor="P115">
        <w:r>
          <w:rPr>
            <w:color w:val="0000FF"/>
          </w:rPr>
          <w:t>пункте 2.6 раздела II</w:t>
        </w:r>
      </w:hyperlink>
      <w:r>
        <w:t xml:space="preserve"> Административного регламента;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lastRenderedPageBreak/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48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49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50">
        <w:r>
          <w:rPr>
            <w:color w:val="0000FF"/>
          </w:rPr>
          <w:t>пунктом 9 части 7 статьи 51</w:t>
        </w:r>
      </w:hyperlink>
      <w: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отсутствие опечаток и (или) ошибок в выданных в результате предоставления муниципальной услуги.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bookmarkStart w:id="16" w:name="P209"/>
      <w:bookmarkEnd w:id="16"/>
      <w:r>
        <w:t>2.11. Срок и порядок регистрации заявления, в том числе в электронной форме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Заявление на предоставление муниципальной услуги регистрируется в день поступления: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системе электронного документооборота (далее - СЭД) с присвоением статуса "зарегистрировано" в течение 1 рабочего дня с даты поступления;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с даты поступления.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526CD1" w:rsidRDefault="00526CD1">
      <w:pPr>
        <w:pStyle w:val="ConsPlusNormal"/>
        <w:ind w:firstLine="540"/>
        <w:jc w:val="both"/>
      </w:pPr>
    </w:p>
    <w:p w:rsidR="00526CD1" w:rsidRDefault="00526CD1">
      <w:pPr>
        <w:pStyle w:val="ConsPlusNormal"/>
        <w:ind w:firstLine="540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30.01.2024 N 201)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граждане, получившие до вступления в силу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lastRenderedPageBreak/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МФЦ.</w:t>
      </w:r>
    </w:p>
    <w:p w:rsidR="00526CD1" w:rsidRDefault="00526C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6C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CD1" w:rsidRDefault="00526C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CD1" w:rsidRDefault="00526C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CD1" w:rsidRDefault="00526CD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6CD1" w:rsidRDefault="00526CD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CD1" w:rsidRDefault="00526CD1">
            <w:pPr>
              <w:pStyle w:val="ConsPlusNormal"/>
            </w:pPr>
          </w:p>
        </w:tc>
      </w:tr>
    </w:tbl>
    <w:p w:rsidR="00526CD1" w:rsidRDefault="00526CD1">
      <w:pPr>
        <w:pStyle w:val="ConsPlusNormal"/>
        <w:spacing w:before="280"/>
        <w:ind w:firstLine="540"/>
        <w:jc w:val="both"/>
      </w:pPr>
      <w:r>
        <w:t>2.13.2. Показателями качества муниципальной услуги являются: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lastRenderedPageBreak/>
        <w:t>удовлетворенность заявителя качеством предоставления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526CD1" w:rsidRDefault="00526CD1">
      <w:pPr>
        <w:pStyle w:val="ConsPlusNormal"/>
        <w:ind w:firstLine="540"/>
        <w:jc w:val="both"/>
      </w:pPr>
    </w:p>
    <w:p w:rsidR="00526CD1" w:rsidRDefault="00526CD1">
      <w:pPr>
        <w:pStyle w:val="ConsPlusNormal"/>
        <w:ind w:firstLine="540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30.01.2024 N 201)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bookmarkStart w:id="17" w:name="P259"/>
      <w:bookmarkEnd w:id="17"/>
      <w: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участка,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региональным оператором), за исключением случаев строительства, реконструкции линейного объекта - платно;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изготовление технического плана объекта капитального строительства, подготовленного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 - платно.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2.14.2. Размер платы за предоставление указанных в </w:t>
      </w:r>
      <w:hyperlink w:anchor="P259">
        <w:r>
          <w:rPr>
            <w:color w:val="0000FF"/>
          </w:rPr>
          <w:t>пункте 2.14.1</w:t>
        </w:r>
      </w:hyperlink>
      <w:r>
        <w:t xml:space="preserve"> настоящего подраздела услуг устанавливается специализированными организациями.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2.14.3.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</w:t>
      </w:r>
      <w:hyperlink r:id="rId55">
        <w:r>
          <w:rPr>
            <w:color w:val="0000FF"/>
          </w:rPr>
          <w:t>частью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2.14.4.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При предоставлении муниципальной услуги в МФЦ работники МФЦ не вправе требовать от </w:t>
      </w:r>
      <w:r>
        <w:lastRenderedPageBreak/>
        <w:t xml:space="preserve">заявителя представления документов, информации и осуществления действий, предусмотренных </w:t>
      </w:r>
      <w:hyperlink r:id="rId56">
        <w:r>
          <w:rPr>
            <w:color w:val="0000FF"/>
          </w:rPr>
          <w:t>частью 3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</w:t>
      </w:r>
      <w:hyperlink r:id="rId57">
        <w:r>
          <w:rPr>
            <w:color w:val="0000FF"/>
          </w:rPr>
          <w:t>требованиями</w:t>
        </w:r>
      </w:hyperlink>
      <w: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N 250.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58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2.14.5.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lastRenderedPageBreak/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</w:t>
      </w:r>
      <w:r>
        <w:lastRenderedPageBreak/>
        <w:t>квалифицированной электронной подписи, независимо от формы или способа обращения за услугой.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jc w:val="center"/>
        <w:outlineLvl w:val="1"/>
      </w:pPr>
      <w:r>
        <w:t>III. Состав, последовательность</w:t>
      </w:r>
    </w:p>
    <w:p w:rsidR="00526CD1" w:rsidRDefault="00526CD1">
      <w:pPr>
        <w:pStyle w:val="ConsPlusTitle"/>
        <w:jc w:val="center"/>
      </w:pPr>
      <w:r>
        <w:t>и сроки выполнения административных процедур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1. Выдача разрешения на ввод объекта в эксплуатацию.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2. Внесение изменений в разрешение на ввод объекта в эксплуатацию.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 Исправление допущенных опечаток и ошибок в выданных документах в результате предоставления муниципальной услуги.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администрации, управлении, МФЦ, а также посредством Единого портала государственных и муниципальных услуг.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526CD1" w:rsidRDefault="00526CD1">
      <w:pPr>
        <w:pStyle w:val="ConsPlusNormal"/>
        <w:spacing w:before="220"/>
        <w:ind w:firstLine="540"/>
        <w:jc w:val="both"/>
      </w:pPr>
      <w:hyperlink w:anchor="P741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3 к Административному регламенту.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3.3. Вариант 1. Выдача разрешения на ввод объекта в эксплуатацию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5 рабочих дней.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разрешение на ввод объекта в эксплуатацию либо уведомление об отказе в выдаче разрешения на ввод объекта в эксплуатацию.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3.3.3. Основания для отказа в приеме заявления и документов предусмотрены </w:t>
      </w:r>
      <w:hyperlink w:anchor="P185">
        <w:r>
          <w:rPr>
            <w:color w:val="0000FF"/>
          </w:rPr>
          <w:t>подразделом 2.7 раздела II</w:t>
        </w:r>
      </w:hyperlink>
      <w:r>
        <w:t xml:space="preserve"> Административного регламента.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92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lastRenderedPageBreak/>
        <w:t>прием и регистрация заявления и документов, необходимых для предоставления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осмотр объекта капитального строительства;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526CD1" w:rsidRDefault="00526CD1">
      <w:pPr>
        <w:pStyle w:val="ConsPlusNormal"/>
        <w:spacing w:before="220"/>
        <w:ind w:firstLine="540"/>
        <w:jc w:val="both"/>
      </w:pPr>
      <w:bookmarkStart w:id="18" w:name="P327"/>
      <w:bookmarkEnd w:id="18"/>
      <w:r>
        <w:t xml:space="preserve">3.3.6.1. Для получения муниципальной услуги в администрацию города Чебоксары представляются документы, указанные в </w:t>
      </w:r>
      <w:hyperlink w:anchor="P117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администрации, управлении архитектуры и градостроительства администрации города Чебоксары,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6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Регистрация заявления и документов, необходимых для предоставления муниципальной услуги, в администрации, МФЦ осуществляется в срок, предусмотренный </w:t>
      </w:r>
      <w:hyperlink w:anchor="P209">
        <w:r>
          <w:rPr>
            <w:color w:val="0000FF"/>
          </w:rPr>
          <w:t>подразделом 2.11</w:t>
        </w:r>
      </w:hyperlink>
      <w:r>
        <w:t xml:space="preserve"> Административного регламента.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Возможность приема администрацией, МФЦ уведомления и документов и (или) </w:t>
      </w:r>
      <w:r>
        <w:lastRenderedPageBreak/>
        <w:t>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526CD1" w:rsidRDefault="00526CD1">
      <w:pPr>
        <w:pStyle w:val="ConsPlusNormal"/>
        <w:jc w:val="both"/>
      </w:pPr>
      <w:r>
        <w:t xml:space="preserve">(пп. 3.3.6.1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30.01.2024 N 201)</w:t>
      </w:r>
    </w:p>
    <w:p w:rsidR="00526CD1" w:rsidRDefault="00526CD1">
      <w:pPr>
        <w:pStyle w:val="ConsPlusNormal"/>
        <w:spacing w:before="220"/>
        <w:ind w:firstLine="540"/>
        <w:jc w:val="both"/>
      </w:pPr>
      <w:bookmarkStart w:id="19" w:name="P338"/>
      <w:bookmarkEnd w:id="19"/>
      <w:r>
        <w:t>3.3.6.2. При предоставлении муниципальной услуги осуществляется межведомственное информационное взаимодействие со следующими органами и организациями: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 Федеральной налоговой службой Российской Федерации для получения сведений из Единого государственного реестра юридических лиц для подтверждения регистрации юридического лица на территории Российской Федерации (в случае обращения юридического лица);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 Федеральной службой государственной регистрации, кадастра и картографии Российской Федерации для получения сведений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с Министерством строительства, архитектуры и жилищно-коммунального хозяйства Чувашской Республики для получения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3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69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lastRenderedPageBreak/>
        <w:t>контактная информация для направления ответа на межведомственный запрос;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64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7 Федерального закона "Об организации предоставления государственных и муниципальных услуг").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Для предоставления муниципальной услуги 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запрашивают: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Горкомимуществе - сведения о наличии заключенного договора аренды недвижимого имущества, земельного участка;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МБУ "Управление территориального планирования" города Чебоксары - о наличии градостроительного плана земельного участка.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Специалист Горкомимущества, специалист МБУ "Управление территориального планирования" города Чебоксары в течение 1 рабочего дня со дня поступления внутриведомственного запроса подготавливают соответствующий ответ и направляют его в структурное подразделение Управления.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3.3.6.3. В течение 1 рабочего дня со дня поступления заявления структурное подразделение Управления обеспечивает проверку наличия и правильности оформления документов, предусмотренных </w:t>
      </w:r>
      <w:hyperlink w:anchor="P119">
        <w:r>
          <w:rPr>
            <w:color w:val="0000FF"/>
          </w:rPr>
          <w:t>пунктом 2.6.1.1 раздела II</w:t>
        </w:r>
      </w:hyperlink>
      <w:r>
        <w:t xml:space="preserve"> Административного регламента, и осуществляет осмотр объекта капитального строительства в присутствии застройщика либо его представителя.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ходе осмотра построенного, реконструированного объекта капитального строительства осуществляется проверка соответствия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65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Федерации, осмотр такого объекта органом, выдавшим разрешение на строительство, не проводится.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3.3.6.4.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lastRenderedPageBreak/>
        <w:t xml:space="preserve">отсутствие оснований для отказа в предоставлении муниципальной услуги, указанных в </w:t>
      </w:r>
      <w:hyperlink w:anchor="P192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Срок принятия решения о предоставлении (об отказе в предоставлении) муниципальной услуги - не более 1 рабочего дня с даты получения органом, предоставляющим муниципальную услугу, всех сведений, необходимых для принятия решения.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Специалист структурного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разрешения на ввод объекта в эксплуатацию или уведомление об отказе выдачи разрешения на ввод объекта в эксплуатацию.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3.3.6.5. Разрешение на ввод объекта в эксплуатацию или уведомление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специалист структурного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526CD1" w:rsidRDefault="00526CD1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30.01.2024 N 201)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3.4. Вариант 2. Внесение изменений в разрешение на ввод объекта в эксплуатацию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5 рабочих дней.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выдача разрешения на ввод объекта в эксплуатацию с внесенными изменениями либо уведомление об отказе во внесении изменений в разрешение на ввод объекта в эксплуатацию.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3.4.3. Основания для отказа в приеме заявления и документов предусмотрены </w:t>
      </w:r>
      <w:hyperlink w:anchor="P185">
        <w:r>
          <w:rPr>
            <w:color w:val="0000FF"/>
          </w:rPr>
          <w:t>подразделом 2.7 раздела II</w:t>
        </w:r>
      </w:hyperlink>
      <w:r>
        <w:t xml:space="preserve"> Административного регламента.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3.4.5. Основания для отказа в предоставлении муниципальной услуги предусмотрены </w:t>
      </w:r>
      <w:hyperlink w:anchor="P192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lastRenderedPageBreak/>
        <w:t>3.4.6. Для предоставления муниципальной услуги осуществляются следующие административные процедуры: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3.4.6.1. Для получения муниципальной услуги заявитель представляет в администрацию </w:t>
      </w:r>
      <w:hyperlink w:anchor="P685">
        <w:r>
          <w:rPr>
            <w:color w:val="0000FF"/>
          </w:rPr>
          <w:t>заявление</w:t>
        </w:r>
      </w:hyperlink>
      <w:r>
        <w:t xml:space="preserve"> о внесении изменений в разрешение на ввод объекта в эксплуатацию согласно приложению N 2 к Административному регламенту и документы, указанные в </w:t>
      </w:r>
      <w:hyperlink w:anchor="P119">
        <w:r>
          <w:rPr>
            <w:color w:val="0000FF"/>
          </w:rPr>
          <w:t>пункте 2.6.1.1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Прием и регистрация заявления и документов, необходимых для предоставления муниципальной услуги, осуществляются в порядке, предусмотренном </w:t>
      </w:r>
      <w:hyperlink w:anchor="P327">
        <w:r>
          <w:rPr>
            <w:color w:val="0000FF"/>
          </w:rPr>
          <w:t>пунктом 3.3.6.1 подраздела 3.3</w:t>
        </w:r>
      </w:hyperlink>
      <w:r>
        <w:t xml:space="preserve"> Административного регламента.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3.4.6.2. Межведомственное информационное взаимодействие осуществляется с органами и в порядке, предусмотренными </w:t>
      </w:r>
      <w:hyperlink w:anchor="P338">
        <w:r>
          <w:rPr>
            <w:color w:val="0000FF"/>
          </w:rPr>
          <w:t>пунктом 3.3.6.2 подраздела 3.3</w:t>
        </w:r>
      </w:hyperlink>
      <w:r>
        <w:t xml:space="preserve"> Административного регламента.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92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Срок принятия решения о предоставлении (об отказе в предоставлении) муниципальной услуги - не более 1 рабочего дня с даты получения органом, предоставляющим муниципальную услугу, всех сведений, необходимых для принятия решения.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Специалист структурного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разрешения на ввод объекта в эксплуатацию или уведомление об отказе выдачи разрешения на ввод объекта в эксплуатацию.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3.4.6.4. Разрешение на ввод объекта в эксплуатацию с внесенными изменениями или уведомление об отказе во внесении изменений в разрешение на ввод объекта в эксплуатацию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специалист структурного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 xml:space="preserve">В случае подачи заявления посредством Единого портала государственных и муниципальных </w:t>
      </w:r>
      <w:r>
        <w:lastRenderedPageBreak/>
        <w:t>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526CD1" w:rsidRDefault="00526CD1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30.01.2024 N 201)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3.4.8. Предоставление муниципальной услуги в упреждающем (проактивном) режиме не предусмотрено.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3.5. Вариант 3. Исправление допущенных опечаток и ошибок в выданных в результате предоставления муниципальной услуги документах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3.5.1.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3.5.2.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3.5.3. Оснований для отказа в приеме заявления не предусмотрено.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3.5.4. Оснований для приостановления предоставления муниципальной услуги не предусмотрено.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3.5.5.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3.5.6.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3.5.7.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специалист структурного подразделения Управления вносит исправления в указанные документы в срок, не превышающий 3-х рабочих дней со дня получения заявления об ошибке.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(или) ошибок в срок, не превышающий 3-х рабочих дней со дня получения заявления об ошибке.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lastRenderedPageBreak/>
        <w:t>3.5.8.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 заявителя о необходимости замены указанных документов.</w:t>
      </w:r>
    </w:p>
    <w:p w:rsidR="00526CD1" w:rsidRDefault="00526CD1">
      <w:pPr>
        <w:pStyle w:val="ConsPlusNormal"/>
        <w:jc w:val="both"/>
      </w:pPr>
      <w:r>
        <w:t xml:space="preserve">(п. 3.5.8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30.01.2024 N 201)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 xml:space="preserve">3.6 - 3.7. Утратили силу. - </w:t>
      </w:r>
      <w:hyperlink r:id="rId69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30.01.2024 N 201.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jc w:val="center"/>
        <w:outlineLvl w:val="1"/>
      </w:pPr>
      <w:r>
        <w:t>IV. Формы контроля</w:t>
      </w:r>
    </w:p>
    <w:p w:rsidR="00526CD1" w:rsidRDefault="00526CD1">
      <w:pPr>
        <w:pStyle w:val="ConsPlusTitle"/>
        <w:jc w:val="center"/>
      </w:pPr>
      <w:r>
        <w:t>за исполнением Административного регламента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- начальник управления архитектуры и градостроительства администрации города Чебоксары, курирующий предоставление муниципальной услуги, и руководитель структурного подразделения Управления путем проверки своевременности, полноты и качества выполнения процедур при предоставлении муниципальной услуги.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26CD1" w:rsidRDefault="00526CD1">
      <w:pPr>
        <w:pStyle w:val="ConsPlusTitle"/>
        <w:jc w:val="center"/>
      </w:pPr>
      <w:r>
        <w:t>и действий (бездействия) органа, предоставляющего</w:t>
      </w:r>
    </w:p>
    <w:p w:rsidR="00526CD1" w:rsidRDefault="00526CD1">
      <w:pPr>
        <w:pStyle w:val="ConsPlusTitle"/>
        <w:jc w:val="center"/>
      </w:pPr>
      <w:r>
        <w:t>муниципальную услугу, а также его должностных лиц,</w:t>
      </w:r>
    </w:p>
    <w:p w:rsidR="00526CD1" w:rsidRDefault="00526CD1">
      <w:pPr>
        <w:pStyle w:val="ConsPlusTitle"/>
        <w:jc w:val="center"/>
      </w:pPr>
      <w:r>
        <w:t>муниципальных служащих, МФЦ, его работников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устной форме;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по телефону;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 xml:space="preserve">Жалоба в администрацию города Чебоксары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>
        <w:lastRenderedPageBreak/>
        <w:t>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526CD1" w:rsidRDefault="00526CD1">
      <w:pPr>
        <w:pStyle w:val="ConsPlusNormal"/>
        <w:spacing w:before="220"/>
        <w:ind w:firstLine="540"/>
        <w:jc w:val="both"/>
      </w:pPr>
      <w:hyperlink w:anchor="P770">
        <w:r>
          <w:rPr>
            <w:color w:val="0000FF"/>
          </w:rPr>
          <w:t>Жалоба</w:t>
        </w:r>
      </w:hyperlink>
      <w:r>
        <w:t xml:space="preserve"> (приложение N 4 к Административному регламенту) в соответствии с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CD1" w:rsidRDefault="00526CD1">
      <w:pPr>
        <w:pStyle w:val="ConsPlusNormal"/>
        <w:spacing w:before="220"/>
        <w:ind w:firstLine="540"/>
        <w:jc w:val="both"/>
      </w:pPr>
      <w:r>
        <w:t>Решения и действия (бездействие) МФЦ, его работников обжалуются в соответствии с действующим законодательством.</w:t>
      </w:r>
    </w:p>
    <w:p w:rsidR="00526CD1" w:rsidRDefault="00526CD1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Порядок</w:t>
        </w:r>
      </w:hyperlink>
      <w:r>
        <w:t>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N 3391.</w:t>
      </w:r>
    </w:p>
    <w:p w:rsidR="00526CD1" w:rsidRDefault="00526CD1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30.01.2024 N 201)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right"/>
        <w:outlineLvl w:val="1"/>
      </w:pPr>
      <w:r>
        <w:t>Приложение N 1</w:t>
      </w:r>
    </w:p>
    <w:p w:rsidR="00526CD1" w:rsidRDefault="00526CD1">
      <w:pPr>
        <w:pStyle w:val="ConsPlusNormal"/>
        <w:jc w:val="right"/>
      </w:pPr>
      <w:r>
        <w:t>к Административному регламенту</w:t>
      </w:r>
    </w:p>
    <w:p w:rsidR="00526CD1" w:rsidRDefault="00526CD1">
      <w:pPr>
        <w:pStyle w:val="ConsPlusNormal"/>
        <w:jc w:val="right"/>
      </w:pPr>
      <w:r>
        <w:t>администрации города Чебоксары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nformat"/>
        <w:jc w:val="both"/>
      </w:pPr>
      <w:r>
        <w:t xml:space="preserve">                  </w:t>
      </w:r>
      <w:r>
        <w:rPr>
          <w:b/>
        </w:rPr>
        <w:t>428000, г. Чебоксары, ул. К.Маркса, 36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(наименование органа местного самоуправления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муниципального образования)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bookmarkStart w:id="20" w:name="P485"/>
      <w:bookmarkEnd w:id="20"/>
      <w:r>
        <w:t xml:space="preserve">                     </w:t>
      </w:r>
      <w:r>
        <w:rPr>
          <w:b/>
        </w:rPr>
        <w:t>Заявление на получение разрешения</w:t>
      </w:r>
    </w:p>
    <w:p w:rsidR="00526CD1" w:rsidRDefault="00526CD1">
      <w:pPr>
        <w:pStyle w:val="ConsPlusNonformat"/>
        <w:jc w:val="both"/>
      </w:pPr>
      <w:r>
        <w:t xml:space="preserve">                      </w:t>
      </w:r>
      <w:r>
        <w:rPr>
          <w:b/>
        </w:rPr>
        <w:t>на ввод объекта в эксплуатацию</w:t>
      </w:r>
    </w:p>
    <w:p w:rsidR="00526CD1" w:rsidRDefault="00526C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22"/>
      </w:tblGrid>
      <w:tr w:rsidR="00526CD1">
        <w:tc>
          <w:tcPr>
            <w:tcW w:w="9014" w:type="dxa"/>
            <w:gridSpan w:val="2"/>
          </w:tcPr>
          <w:p w:rsidR="00526CD1" w:rsidRDefault="00526CD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1. Информация о застройщике</w:t>
            </w:r>
          </w:p>
        </w:tc>
      </w:tr>
      <w:tr w:rsidR="00526CD1">
        <w:tc>
          <w:tcPr>
            <w:tcW w:w="9014" w:type="dxa"/>
            <w:gridSpan w:val="2"/>
          </w:tcPr>
          <w:p w:rsidR="00526CD1" w:rsidRDefault="00526CD1">
            <w:pPr>
              <w:pStyle w:val="ConsPlusNormal"/>
              <w:jc w:val="both"/>
            </w:pPr>
            <w:r>
              <w:t>1.1. Сведения о физическом лице или индивидуальном предпринимателе:</w:t>
            </w: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1.1.1. Фамилия: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1.1.2. Имя: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1.1.3. Отчество (при наличии):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1.1.4. ИНН: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1.1.5. ОГРНИП &lt;7&gt;: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9014" w:type="dxa"/>
            <w:gridSpan w:val="2"/>
          </w:tcPr>
          <w:p w:rsidR="00526CD1" w:rsidRDefault="00526CD1">
            <w:pPr>
              <w:pStyle w:val="ConsPlusNormal"/>
              <w:jc w:val="both"/>
            </w:pPr>
            <w:r>
              <w:t>1.2. Сведения о юридическом лице:</w:t>
            </w: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1.2.1. Полное наименование &lt;8&gt;: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1.2.2. ИНН: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1.2.3. ОГРН: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9014" w:type="dxa"/>
            <w:gridSpan w:val="2"/>
          </w:tcPr>
          <w:p w:rsidR="00526CD1" w:rsidRDefault="00526CD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2. Информация об объекте капитального строительства</w:t>
            </w: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2.2. Вид выполненных работ в отношении объекта капитального строительства &lt;9&gt;: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9014" w:type="dxa"/>
            <w:gridSpan w:val="2"/>
          </w:tcPr>
          <w:p w:rsidR="00526CD1" w:rsidRDefault="00526CD1">
            <w:pPr>
              <w:pStyle w:val="ConsPlusNormal"/>
              <w:jc w:val="both"/>
            </w:pPr>
            <w:r>
              <w:t>2.3. Адрес (местоположение) объекта капитального строительства &lt;10&gt;</w:t>
            </w: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2.3.1. Субъект Российской Федерации: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2.3.3.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2.3.4. Тип и наименование населенного пункта: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2.3.5. Наименование элемента планировочной структуры: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lastRenderedPageBreak/>
              <w:t>2.3.6. Наименование элемента улично-дорожной сети: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2.3.7. Тип и номер здания (сооружения):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9014" w:type="dxa"/>
            <w:gridSpan w:val="2"/>
          </w:tcPr>
          <w:p w:rsidR="00526CD1" w:rsidRDefault="00526CD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3. Информация о земельном участке</w:t>
            </w: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3.1. Кадастровый номер земельного участка (земельных участков), в границах которого (которых) расположен объект капитального строительства &lt;11&gt;: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9014" w:type="dxa"/>
            <w:gridSpan w:val="2"/>
          </w:tcPr>
          <w:p w:rsidR="00526CD1" w:rsidRDefault="00526CD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4.1. Дата разрешения на строительство: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4.2. Номер разрешения на строительство: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9014" w:type="dxa"/>
            <w:gridSpan w:val="2"/>
          </w:tcPr>
          <w:p w:rsidR="00526CD1" w:rsidRDefault="00526CD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5. Фактические показатели объекта капитального строительства и сведения о техническом плане &lt;12&gt;</w:t>
            </w: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 Наименование объекта капитального строительства, предусмотренного проектной документацией &lt;13&gt;: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5.X.1. Вид объекта капитального строительства (здание, строение, сооружение) &lt;14&gt;: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5.X.2. Назначение объекта &lt;15&gt;: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5.X.3. Кадастровый номер реконструированного объекта капитального строительства &lt;16&gt;: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5.X.4. Площадь застройки (кв. м) &lt;17&gt;: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5.X.4.1. Площадь застройки части объекта капитального строительства (кв. м) &lt;18&gt;: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5.X.5. Площадь (кв. м) &lt;19&gt;: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5.X.5.1. Площадь части объекта капитального строительства (кв. м) &lt;20&gt;: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5.X.6. Площадь нежилых помещений (кв. м):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5.X.7. Общая площадь жилых помещений (с учетом балконов, лоджий, веранд и террас) (кв. м):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lastRenderedPageBreak/>
              <w:t>5.X.8. Количество помещений (штук):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5.X.9. Количество нежилых помещений (штук):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5.X.10. Количество жилых помещений (штук):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5.X.11. в том числе квартир (штук):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5.X.12. Количество машино-мест (штук):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5.X.13. Количество этажей: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5.X.14. в том числе, количество подземных этажей: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5.X.15. Вместимость (человек):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5.X.16. Высота (м):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5.X.17. Класс энергетической эффективности (при наличии) &lt;21&gt;: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5.X.18. Иные показатели &lt;22&gt;: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5.X.19. Дата подготовки технического плана: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9014" w:type="dxa"/>
            <w:gridSpan w:val="2"/>
          </w:tcPr>
          <w:p w:rsidR="00526CD1" w:rsidRDefault="00526CD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6. Фактические показатели линейного объекта и сведения о техническом плане &lt;23&gt;</w:t>
            </w: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6.X. Наименование линейного объекта, предусмотренного проектной документацией &lt;24&gt;: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6.X.1. Кадастровый номер реконструированного линейного объекта: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  <w:vAlign w:val="bottom"/>
          </w:tcPr>
          <w:p w:rsidR="00526CD1" w:rsidRDefault="00526CD1">
            <w:pPr>
              <w:pStyle w:val="ConsPlusNormal"/>
              <w:jc w:val="both"/>
            </w:pPr>
            <w:r>
              <w:t>6.X.2. Протяженность (м) &lt;25&gt;: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  <w:vAlign w:val="bottom"/>
          </w:tcPr>
          <w:p w:rsidR="00526CD1" w:rsidRDefault="00526CD1">
            <w:pPr>
              <w:pStyle w:val="ConsPlusNormal"/>
              <w:jc w:val="both"/>
            </w:pPr>
            <w:r>
              <w:t>6.X.2.1. Протяженность участка или части линейного объекта (м) &lt;26&gt;: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  <w:vAlign w:val="bottom"/>
          </w:tcPr>
          <w:p w:rsidR="00526CD1" w:rsidRDefault="00526CD1">
            <w:pPr>
              <w:pStyle w:val="ConsPlusNormal"/>
              <w:jc w:val="both"/>
            </w:pPr>
            <w:r>
              <w:t>6.X.3. Категория (класс):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  <w:vAlign w:val="bottom"/>
          </w:tcPr>
          <w:p w:rsidR="00526CD1" w:rsidRDefault="00526CD1">
            <w:pPr>
              <w:pStyle w:val="ConsPlusNormal"/>
              <w:jc w:val="both"/>
            </w:pPr>
            <w:r>
              <w:t>6.X.4. Мощность (пропускная способность, грузооборот, интенсивность движения):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  <w:vAlign w:val="bottom"/>
          </w:tcPr>
          <w:p w:rsidR="00526CD1" w:rsidRDefault="00526CD1">
            <w:pPr>
              <w:pStyle w:val="ConsPlusNormal"/>
              <w:jc w:val="both"/>
            </w:pPr>
            <w: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  <w:vAlign w:val="bottom"/>
          </w:tcPr>
          <w:p w:rsidR="00526CD1" w:rsidRDefault="00526CD1">
            <w:pPr>
              <w:pStyle w:val="ConsPlusNormal"/>
              <w:jc w:val="both"/>
            </w:pPr>
            <w:r>
              <w:t>6.X.6. Иные показатели &lt;27&gt;: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  <w:vAlign w:val="bottom"/>
          </w:tcPr>
          <w:p w:rsidR="00526CD1" w:rsidRDefault="00526CD1">
            <w:pPr>
              <w:pStyle w:val="ConsPlusNormal"/>
              <w:jc w:val="both"/>
            </w:pPr>
            <w:r>
              <w:lastRenderedPageBreak/>
              <w:t>6.X.7. Дата подготовки технического плана: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9014" w:type="dxa"/>
            <w:gridSpan w:val="2"/>
          </w:tcPr>
          <w:p w:rsidR="00526CD1" w:rsidRDefault="00526CD1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7. Дополнительные сведения &lt;*&gt;</w:t>
            </w: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7.1.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&lt;*&gt;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7.2.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&lt;**&gt;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7.3. Сведения об уплате государственной пошлины за осуществление государственной регистрации прав (реквизиты платежного документа)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92" w:type="dxa"/>
          </w:tcPr>
          <w:p w:rsidR="00526CD1" w:rsidRDefault="00526CD1">
            <w:pPr>
              <w:pStyle w:val="ConsPlusNormal"/>
              <w:jc w:val="both"/>
            </w:pPr>
            <w:r>
              <w:t>7.4.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4422" w:type="dxa"/>
          </w:tcPr>
          <w:p w:rsidR="00526CD1" w:rsidRDefault="00526CD1">
            <w:pPr>
              <w:pStyle w:val="ConsPlusNormal"/>
            </w:pPr>
          </w:p>
        </w:tc>
      </w:tr>
    </w:tbl>
    <w:p w:rsidR="00526CD1" w:rsidRDefault="00526CD1">
      <w:pPr>
        <w:pStyle w:val="ConsPlusNormal"/>
        <w:jc w:val="both"/>
      </w:pPr>
    </w:p>
    <w:p w:rsidR="00526CD1" w:rsidRDefault="00526CD1">
      <w:pPr>
        <w:pStyle w:val="ConsPlusNonformat"/>
        <w:jc w:val="both"/>
      </w:pPr>
      <w:r>
        <w:t>____________________ ______________ _______________________________________</w:t>
      </w:r>
    </w:p>
    <w:p w:rsidR="00526CD1" w:rsidRDefault="00526CD1">
      <w:pPr>
        <w:pStyle w:val="ConsPlusNonformat"/>
        <w:jc w:val="both"/>
      </w:pPr>
      <w:r>
        <w:t xml:space="preserve">    (должность)        (подпись)                   (Ф.И.О.)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"____" ______________ 20___ г.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right"/>
        <w:outlineLvl w:val="2"/>
      </w:pPr>
      <w:r>
        <w:t>Приложение</w:t>
      </w:r>
    </w:p>
    <w:p w:rsidR="00526CD1" w:rsidRDefault="00526CD1">
      <w:pPr>
        <w:pStyle w:val="ConsPlusNormal"/>
        <w:jc w:val="right"/>
      </w:pPr>
      <w:r>
        <w:t>к заявлению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nformat"/>
        <w:jc w:val="both"/>
      </w:pPr>
      <w:r>
        <w:lastRenderedPageBreak/>
        <w:t xml:space="preserve">                 </w:t>
      </w:r>
      <w:r>
        <w:rPr>
          <w:b/>
        </w:rPr>
        <w:t>СОГЛАСИЕ НА ОБРАБОТКУ ПЕРСОНАЛЬНЫХ ДАННЫХ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526CD1" w:rsidRDefault="00526CD1">
      <w:pPr>
        <w:pStyle w:val="ConsPlusNonformat"/>
        <w:jc w:val="both"/>
      </w:pPr>
      <w:r>
        <w:t xml:space="preserve">           (фамилия, имя, отчество субъекта персональных данных)</w:t>
      </w:r>
    </w:p>
    <w:p w:rsidR="00526CD1" w:rsidRDefault="00526CD1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              (вид документа) серия, номер</w:t>
      </w:r>
    </w:p>
    <w:p w:rsidR="00526CD1" w:rsidRDefault="00526CD1">
      <w:pPr>
        <w:pStyle w:val="ConsPlusNonformat"/>
        <w:jc w:val="both"/>
      </w:pPr>
      <w:r>
        <w:t>выдан ____________________________________________________________________,</w:t>
      </w:r>
    </w:p>
    <w:p w:rsidR="00526CD1" w:rsidRDefault="00526CD1">
      <w:pPr>
        <w:pStyle w:val="ConsPlusNonformat"/>
        <w:jc w:val="both"/>
      </w:pPr>
      <w:r>
        <w:t xml:space="preserve">             (дата выдачи указанного документа, наименование органа,</w:t>
      </w:r>
    </w:p>
    <w:p w:rsidR="00526CD1" w:rsidRDefault="00526CD1">
      <w:pPr>
        <w:pStyle w:val="ConsPlusNonformat"/>
        <w:jc w:val="both"/>
      </w:pPr>
      <w:r>
        <w:t xml:space="preserve">                               выдавшего документ)</w:t>
      </w:r>
    </w:p>
    <w:p w:rsidR="00526CD1" w:rsidRDefault="00526CD1">
      <w:pPr>
        <w:pStyle w:val="ConsPlusNonformat"/>
        <w:jc w:val="both"/>
      </w:pPr>
      <w:r>
        <w:t>зарегистрирован (на) по адресу: __________________________________________,</w:t>
      </w:r>
    </w:p>
    <w:p w:rsidR="00526CD1" w:rsidRDefault="00526CD1">
      <w:pPr>
        <w:pStyle w:val="ConsPlusNonformat"/>
        <w:jc w:val="both"/>
      </w:pPr>
      <w:r>
        <w:t>в целях оказания муниципальной услуги _____________________________________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>даю  согласие  администрации  города  Чебоксары,  находящейся по адресу: г.</w:t>
      </w:r>
    </w:p>
    <w:p w:rsidR="00526CD1" w:rsidRDefault="00526CD1">
      <w:pPr>
        <w:pStyle w:val="ConsPlusNonformat"/>
        <w:jc w:val="both"/>
      </w:pPr>
      <w:r>
        <w:t>Чебоксары,  ул.  Карла  Маркса,  36,  ИНН 2126003194, ОГРН 1022101150037 на</w:t>
      </w:r>
    </w:p>
    <w:p w:rsidR="00526CD1" w:rsidRDefault="00526CD1">
      <w:pPr>
        <w:pStyle w:val="ConsPlusNonformat"/>
        <w:jc w:val="both"/>
      </w:pPr>
      <w:r>
        <w:t>обработку  следующих  персональных данных: фамилии, имени, отчества, адреса</w:t>
      </w:r>
    </w:p>
    <w:p w:rsidR="00526CD1" w:rsidRDefault="00526CD1">
      <w:pPr>
        <w:pStyle w:val="ConsPlusNonformat"/>
        <w:jc w:val="both"/>
      </w:pPr>
      <w:r>
        <w:t>места  жительства  (по паспорту и фактический), номера основного документа,</w:t>
      </w:r>
    </w:p>
    <w:p w:rsidR="00526CD1" w:rsidRDefault="00526CD1">
      <w:pPr>
        <w:pStyle w:val="ConsPlusNonformat"/>
        <w:jc w:val="both"/>
      </w:pPr>
      <w:r>
        <w:t>удостоверяющего  личность,  сведений  о  дате выдачи указанного документа и</w:t>
      </w:r>
    </w:p>
    <w:p w:rsidR="00526CD1" w:rsidRDefault="00526CD1">
      <w:pPr>
        <w:pStyle w:val="ConsPlusNonformat"/>
        <w:jc w:val="both"/>
      </w:pPr>
      <w:r>
        <w:t>выдавшем  его  органе; контактных телефонов, сведения о дате рождения, пол,</w:t>
      </w:r>
    </w:p>
    <w:p w:rsidR="00526CD1" w:rsidRDefault="00526CD1">
      <w:pPr>
        <w:pStyle w:val="ConsPlusNonformat"/>
        <w:jc w:val="both"/>
      </w:pPr>
      <w:r>
        <w:t>СНИЛС,  гражданство,  то  есть на совершение действий, предусмотренных п. 3</w:t>
      </w:r>
    </w:p>
    <w:p w:rsidR="00526CD1" w:rsidRDefault="00526CD1">
      <w:pPr>
        <w:pStyle w:val="ConsPlusNonformat"/>
        <w:jc w:val="both"/>
      </w:pPr>
      <w:hyperlink r:id="rId73">
        <w:r>
          <w:rPr>
            <w:color w:val="0000FF"/>
          </w:rPr>
          <w:t>ст. 3</w:t>
        </w:r>
      </w:hyperlink>
      <w:r>
        <w:t xml:space="preserve"> Федерального закона от 27.07.2006 N 152-ФЗ "О персональных данных".</w:t>
      </w:r>
    </w:p>
    <w:p w:rsidR="00526CD1" w:rsidRDefault="00526CD1">
      <w:pPr>
        <w:pStyle w:val="ConsPlusNonformat"/>
        <w:jc w:val="both"/>
      </w:pPr>
      <w:r>
        <w:t xml:space="preserve">    Перечень действий с персональными данными: получение (сбор) информации,</w:t>
      </w:r>
    </w:p>
    <w:p w:rsidR="00526CD1" w:rsidRDefault="00526CD1">
      <w:pPr>
        <w:pStyle w:val="ConsPlusNonformat"/>
        <w:jc w:val="both"/>
      </w:pPr>
      <w:r>
        <w:t>ее   хранение,   комбинирование,   систематизация,   накопление,  уточнение</w:t>
      </w:r>
    </w:p>
    <w:p w:rsidR="00526CD1" w:rsidRDefault="00526CD1">
      <w:pPr>
        <w:pStyle w:val="ConsPlusNonformat"/>
        <w:jc w:val="both"/>
      </w:pPr>
      <w:r>
        <w:t>(обновление,    изменение),   использование,   передачу   (распространение,</w:t>
      </w:r>
    </w:p>
    <w:p w:rsidR="00526CD1" w:rsidRDefault="00526CD1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526CD1" w:rsidRDefault="00526CD1">
      <w:pPr>
        <w:pStyle w:val="ConsPlusNonformat"/>
        <w:jc w:val="both"/>
      </w:pPr>
      <w:r>
        <w:t>персональных  данных.  Обработка  вышеуказанных  персональных  данных будет</w:t>
      </w:r>
    </w:p>
    <w:p w:rsidR="00526CD1" w:rsidRDefault="00526CD1">
      <w:pPr>
        <w:pStyle w:val="ConsPlusNonformat"/>
        <w:jc w:val="both"/>
      </w:pPr>
      <w:r>
        <w:t>осуществляться    путем   смешанной   обработки   персональных   данных   с</w:t>
      </w:r>
    </w:p>
    <w:p w:rsidR="00526CD1" w:rsidRDefault="00526CD1">
      <w:pPr>
        <w:pStyle w:val="ConsPlusNonformat"/>
        <w:jc w:val="both"/>
      </w:pPr>
      <w:r>
        <w:t>использованием  ПЭВМ,  с  передачей  полученной  информации  по  внутренней</w:t>
      </w:r>
    </w:p>
    <w:p w:rsidR="00526CD1" w:rsidRDefault="00526CD1">
      <w:pPr>
        <w:pStyle w:val="ConsPlusNonformat"/>
        <w:jc w:val="both"/>
      </w:pPr>
      <w:r>
        <w:t>(локальной) сети организации.</w:t>
      </w:r>
    </w:p>
    <w:p w:rsidR="00526CD1" w:rsidRDefault="00526CD1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в</w:t>
      </w:r>
    </w:p>
    <w:p w:rsidR="00526CD1" w:rsidRDefault="00526CD1">
      <w:pPr>
        <w:pStyle w:val="ConsPlusNonformat"/>
        <w:jc w:val="both"/>
      </w:pPr>
      <w:r>
        <w:t>письменной форме.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Дата __________________ _______________ 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 (подпись)                 (Ф.И.О.)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right"/>
        <w:outlineLvl w:val="1"/>
      </w:pPr>
      <w:r>
        <w:t>Приложение N 2</w:t>
      </w:r>
    </w:p>
    <w:p w:rsidR="00526CD1" w:rsidRDefault="00526CD1">
      <w:pPr>
        <w:pStyle w:val="ConsPlusNormal"/>
        <w:jc w:val="right"/>
      </w:pPr>
      <w:r>
        <w:t>к Административному регламенту</w:t>
      </w:r>
    </w:p>
    <w:p w:rsidR="00526CD1" w:rsidRDefault="00526CD1">
      <w:pPr>
        <w:pStyle w:val="ConsPlusNormal"/>
        <w:jc w:val="right"/>
      </w:pPr>
      <w:r>
        <w:t>администрации города Чебоксары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nformat"/>
        <w:jc w:val="both"/>
      </w:pPr>
      <w:r>
        <w:t xml:space="preserve">                              кому: 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    от кого: 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              (наименование юридического лица -</w:t>
      </w:r>
    </w:p>
    <w:p w:rsidR="00526CD1" w:rsidRDefault="00526CD1">
      <w:pPr>
        <w:pStyle w:val="ConsPlusNonformat"/>
        <w:jc w:val="both"/>
      </w:pPr>
      <w:r>
        <w:t xml:space="preserve">                                                   застройщик,</w:t>
      </w:r>
    </w:p>
    <w:p w:rsidR="00526CD1" w:rsidRDefault="00526CD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       завершившего строительство, реконструкцию</w:t>
      </w:r>
    </w:p>
    <w:p w:rsidR="00526CD1" w:rsidRDefault="00526CD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        ИНН; юридический и почтовый адреса;</w:t>
      </w:r>
    </w:p>
    <w:p w:rsidR="00526CD1" w:rsidRDefault="00526CD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            Ф.И.О. руководителя; телефон;</w:t>
      </w:r>
    </w:p>
    <w:p w:rsidR="00526CD1" w:rsidRDefault="00526CD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                банковские реквизиты</w:t>
      </w:r>
    </w:p>
    <w:p w:rsidR="00526CD1" w:rsidRDefault="00526CD1">
      <w:pPr>
        <w:pStyle w:val="ConsPlusNonformat"/>
        <w:jc w:val="both"/>
      </w:pPr>
      <w:r>
        <w:t xml:space="preserve">                                   (наименование банка, р/с, к/с, БИК)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bookmarkStart w:id="21" w:name="P685"/>
      <w:bookmarkEnd w:id="21"/>
      <w:r>
        <w:t xml:space="preserve">                                 </w:t>
      </w:r>
      <w:r>
        <w:rPr>
          <w:b/>
        </w:rPr>
        <w:t>ЗАЯВЛЕНИЕ</w:t>
      </w:r>
    </w:p>
    <w:p w:rsidR="00526CD1" w:rsidRDefault="00526CD1">
      <w:pPr>
        <w:pStyle w:val="ConsPlusNonformat"/>
        <w:jc w:val="both"/>
      </w:pPr>
      <w:r>
        <w:t xml:space="preserve">                     </w:t>
      </w:r>
      <w:r>
        <w:rPr>
          <w:b/>
        </w:rPr>
        <w:t>о внесении изменений в разрешение</w:t>
      </w:r>
    </w:p>
    <w:p w:rsidR="00526CD1" w:rsidRDefault="00526CD1">
      <w:pPr>
        <w:pStyle w:val="ConsPlusNonformat"/>
        <w:jc w:val="both"/>
      </w:pPr>
      <w:r>
        <w:t xml:space="preserve">                      </w:t>
      </w:r>
      <w:r>
        <w:rPr>
          <w:b/>
        </w:rPr>
        <w:t>на ввод объекта в эксплуатацию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 xml:space="preserve">    Прошу  внести  изменения в разрешение на ввод объекта в эксплуатацию от</w:t>
      </w:r>
    </w:p>
    <w:p w:rsidR="00526CD1" w:rsidRDefault="00526CD1">
      <w:pPr>
        <w:pStyle w:val="ConsPlusNonformat"/>
        <w:jc w:val="both"/>
      </w:pPr>
      <w:r>
        <w:t>"____" ___________ 20___ г. N ________, выданное __________________________</w:t>
      </w:r>
    </w:p>
    <w:p w:rsidR="00526CD1" w:rsidRDefault="00526CD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(наименование органа, выдавшего разрешение на строительство)</w:t>
      </w:r>
    </w:p>
    <w:p w:rsidR="00526CD1" w:rsidRDefault="00526CD1">
      <w:pPr>
        <w:pStyle w:val="ConsPlusNonformat"/>
        <w:jc w:val="both"/>
      </w:pPr>
      <w:r>
        <w:t>по объекту _______________________________________________________________,</w:t>
      </w:r>
    </w:p>
    <w:p w:rsidR="00526CD1" w:rsidRDefault="00526CD1">
      <w:pPr>
        <w:pStyle w:val="ConsPlusNonformat"/>
        <w:jc w:val="both"/>
      </w:pPr>
      <w:r>
        <w:t>в связи с _________________________________________________________________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(наименование объекта капитального строительства)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(указываются причины внесения изменений)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 xml:space="preserve">    Сведения о необходимых изменениях:</w:t>
      </w:r>
    </w:p>
    <w:p w:rsidR="00526CD1" w:rsidRDefault="00526C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1644"/>
        <w:gridCol w:w="2098"/>
        <w:gridCol w:w="2494"/>
      </w:tblGrid>
      <w:tr w:rsidR="00526CD1">
        <w:tc>
          <w:tcPr>
            <w:tcW w:w="454" w:type="dxa"/>
          </w:tcPr>
          <w:p w:rsidR="00526CD1" w:rsidRDefault="00526CD1">
            <w:pPr>
              <w:pStyle w:val="ConsPlusNormal"/>
              <w:jc w:val="center"/>
            </w:pPr>
            <w:r>
              <w:t>N</w:t>
            </w:r>
          </w:p>
          <w:p w:rsidR="00526CD1" w:rsidRDefault="00526CD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24" w:type="dxa"/>
          </w:tcPr>
          <w:p w:rsidR="00526CD1" w:rsidRDefault="00526CD1">
            <w:pPr>
              <w:pStyle w:val="ConsPlusNormal"/>
              <w:jc w:val="center"/>
            </w:pPr>
            <w:r>
              <w:t>Описание вносимых изменений</w:t>
            </w:r>
          </w:p>
        </w:tc>
        <w:tc>
          <w:tcPr>
            <w:tcW w:w="1644" w:type="dxa"/>
          </w:tcPr>
          <w:p w:rsidR="00526CD1" w:rsidRDefault="00526CD1">
            <w:pPr>
              <w:pStyle w:val="ConsPlusNormal"/>
              <w:jc w:val="center"/>
            </w:pPr>
            <w:r>
              <w:t>Показатель в действующей редакции разрешения</w:t>
            </w:r>
          </w:p>
        </w:tc>
        <w:tc>
          <w:tcPr>
            <w:tcW w:w="2098" w:type="dxa"/>
          </w:tcPr>
          <w:p w:rsidR="00526CD1" w:rsidRDefault="00526CD1">
            <w:pPr>
              <w:pStyle w:val="ConsPlusNormal"/>
              <w:jc w:val="center"/>
            </w:pPr>
            <w:r>
              <w:t>Новый показатель для внесения изменений в разрешение</w:t>
            </w:r>
          </w:p>
        </w:tc>
        <w:tc>
          <w:tcPr>
            <w:tcW w:w="2494" w:type="dxa"/>
          </w:tcPr>
          <w:p w:rsidR="00526CD1" w:rsidRDefault="00526CD1">
            <w:pPr>
              <w:pStyle w:val="ConsPlusNormal"/>
              <w:jc w:val="center"/>
            </w:pPr>
            <w:r>
              <w:t>Основания для внесения изменений (со ссылкой на документ)</w:t>
            </w:r>
          </w:p>
        </w:tc>
      </w:tr>
      <w:tr w:rsidR="00526CD1">
        <w:tc>
          <w:tcPr>
            <w:tcW w:w="454" w:type="dxa"/>
            <w:vAlign w:val="center"/>
          </w:tcPr>
          <w:p w:rsidR="00526CD1" w:rsidRDefault="00526C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526CD1" w:rsidRDefault="00526CD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26CD1" w:rsidRDefault="00526CD1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526CD1" w:rsidRDefault="00526CD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526CD1" w:rsidRDefault="00526CD1">
            <w:pPr>
              <w:pStyle w:val="ConsPlusNormal"/>
            </w:pPr>
          </w:p>
        </w:tc>
      </w:tr>
      <w:tr w:rsidR="00526CD1">
        <w:tc>
          <w:tcPr>
            <w:tcW w:w="454" w:type="dxa"/>
            <w:vAlign w:val="center"/>
          </w:tcPr>
          <w:p w:rsidR="00526CD1" w:rsidRDefault="00526C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526CD1" w:rsidRDefault="00526CD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26CD1" w:rsidRDefault="00526CD1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526CD1" w:rsidRDefault="00526CD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526CD1" w:rsidRDefault="00526CD1">
            <w:pPr>
              <w:pStyle w:val="ConsPlusNormal"/>
            </w:pPr>
          </w:p>
        </w:tc>
      </w:tr>
    </w:tbl>
    <w:p w:rsidR="00526CD1" w:rsidRDefault="00526CD1">
      <w:pPr>
        <w:pStyle w:val="ConsPlusNormal"/>
        <w:jc w:val="both"/>
      </w:pPr>
    </w:p>
    <w:p w:rsidR="00526CD1" w:rsidRDefault="00526CD1">
      <w:pPr>
        <w:pStyle w:val="ConsPlusNonformat"/>
        <w:jc w:val="both"/>
      </w:pPr>
      <w:r>
        <w:t xml:space="preserve">    Результат предоставления государственной услуги прошу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(выдать лично, направить почтовым отправлением или в электронном виде)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Приложение:</w:t>
      </w:r>
    </w:p>
    <w:p w:rsidR="00526CD1" w:rsidRDefault="00526CD1">
      <w:pPr>
        <w:pStyle w:val="ConsPlusNonformat"/>
        <w:jc w:val="both"/>
      </w:pPr>
      <w:r>
        <w:t>(перечень документов, прилагаемых к заявлению)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(подпись заявителя, фамилия и инициалы физического лица (печать,</w:t>
      </w:r>
    </w:p>
    <w:p w:rsidR="00526CD1" w:rsidRDefault="00526CD1">
      <w:pPr>
        <w:pStyle w:val="ConsPlusNonformat"/>
        <w:jc w:val="both"/>
      </w:pPr>
      <w:r>
        <w:t xml:space="preserve">                      наименование юридического лица,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подпись, фамилия и инициалы лица, представляющего интересы</w:t>
      </w:r>
    </w:p>
    <w:p w:rsidR="00526CD1" w:rsidRDefault="00526CD1">
      <w:pPr>
        <w:pStyle w:val="ConsPlusNonformat"/>
        <w:jc w:val="both"/>
      </w:pPr>
      <w:r>
        <w:t xml:space="preserve">                            юридического лица)</w:t>
      </w:r>
    </w:p>
    <w:p w:rsidR="00526CD1" w:rsidRDefault="00526CD1">
      <w:pPr>
        <w:pStyle w:val="ConsPlusNonformat"/>
        <w:jc w:val="both"/>
      </w:pPr>
      <w:r>
        <w:t>"____" ___________ 20___ г.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right"/>
        <w:outlineLvl w:val="1"/>
      </w:pPr>
      <w:r>
        <w:t>Приложение N 3</w:t>
      </w:r>
    </w:p>
    <w:p w:rsidR="00526CD1" w:rsidRDefault="00526CD1">
      <w:pPr>
        <w:pStyle w:val="ConsPlusNormal"/>
        <w:jc w:val="right"/>
      </w:pPr>
      <w:r>
        <w:t>к Административному регламенту</w:t>
      </w:r>
    </w:p>
    <w:p w:rsidR="00526CD1" w:rsidRDefault="00526CD1">
      <w:pPr>
        <w:pStyle w:val="ConsPlusNormal"/>
        <w:jc w:val="right"/>
      </w:pPr>
      <w:r>
        <w:t>администрации города Чебоксары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Title"/>
        <w:jc w:val="center"/>
      </w:pPr>
      <w:bookmarkStart w:id="22" w:name="P741"/>
      <w:bookmarkEnd w:id="22"/>
      <w:r>
        <w:t>ПЕРЕЧЕНЬ</w:t>
      </w:r>
    </w:p>
    <w:p w:rsidR="00526CD1" w:rsidRDefault="00526CD1">
      <w:pPr>
        <w:pStyle w:val="ConsPlusTitle"/>
        <w:jc w:val="center"/>
      </w:pPr>
      <w:r>
        <w:t>ПРИЗНАКОВ ЗАЯВИТЕЛЕЙ</w:t>
      </w:r>
    </w:p>
    <w:p w:rsidR="00526CD1" w:rsidRDefault="00526C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97"/>
        <w:gridCol w:w="6746"/>
      </w:tblGrid>
      <w:tr w:rsidR="00526CD1">
        <w:tc>
          <w:tcPr>
            <w:tcW w:w="1871" w:type="dxa"/>
          </w:tcPr>
          <w:p w:rsidR="00526CD1" w:rsidRDefault="00526CD1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97" w:type="dxa"/>
          </w:tcPr>
          <w:p w:rsidR="00526CD1" w:rsidRDefault="00526CD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46" w:type="dxa"/>
          </w:tcPr>
          <w:p w:rsidR="00526CD1" w:rsidRDefault="00526CD1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526CD1">
        <w:tc>
          <w:tcPr>
            <w:tcW w:w="1871" w:type="dxa"/>
          </w:tcPr>
          <w:p w:rsidR="00526CD1" w:rsidRDefault="00526CD1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97" w:type="dxa"/>
          </w:tcPr>
          <w:p w:rsidR="00526CD1" w:rsidRDefault="00526C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526CD1" w:rsidRDefault="00526CD1">
            <w:pPr>
              <w:pStyle w:val="ConsPlusNormal"/>
              <w:jc w:val="both"/>
            </w:pPr>
            <w:r>
              <w:t>Физические лица, индивидуальные предприниматели и юридические лица (их уполномоченные представители), которые на праве собственности либо на ином законном основании принадлежит земельный участок, здание или иное недвижимое имущество, обратившиеся за получением муниципальной услуги</w:t>
            </w:r>
          </w:p>
        </w:tc>
      </w:tr>
    </w:tbl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right"/>
        <w:outlineLvl w:val="1"/>
      </w:pPr>
      <w:r>
        <w:t>Приложение N 4</w:t>
      </w:r>
    </w:p>
    <w:p w:rsidR="00526CD1" w:rsidRDefault="00526CD1">
      <w:pPr>
        <w:pStyle w:val="ConsPlusNormal"/>
        <w:jc w:val="right"/>
      </w:pPr>
      <w:r>
        <w:t>к Административному регламенту</w:t>
      </w:r>
    </w:p>
    <w:p w:rsidR="00526CD1" w:rsidRDefault="00526CD1">
      <w:pPr>
        <w:pStyle w:val="ConsPlusNormal"/>
        <w:jc w:val="right"/>
      </w:pPr>
      <w:r>
        <w:t>администрации города Чебоксары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                     должностное лицо,</w:t>
      </w:r>
    </w:p>
    <w:p w:rsidR="00526CD1" w:rsidRDefault="00526CD1">
      <w:pPr>
        <w:pStyle w:val="ConsPlusNonformat"/>
        <w:jc w:val="both"/>
      </w:pPr>
      <w:r>
        <w:t xml:space="preserve">                                         которому направляется жалоба</w:t>
      </w:r>
    </w:p>
    <w:p w:rsidR="00526CD1" w:rsidRDefault="00526CD1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                     Ф.И.О., полностью</w:t>
      </w:r>
    </w:p>
    <w:p w:rsidR="00526CD1" w:rsidRDefault="00526CD1">
      <w:pPr>
        <w:pStyle w:val="ConsPlusNonformat"/>
        <w:jc w:val="both"/>
      </w:pPr>
      <w:r>
        <w:t xml:space="preserve">                                   _______________________________________,</w:t>
      </w:r>
    </w:p>
    <w:p w:rsidR="00526CD1" w:rsidRDefault="00526CD1">
      <w:pPr>
        <w:pStyle w:val="ConsPlusNonformat"/>
        <w:jc w:val="both"/>
      </w:pPr>
      <w:r>
        <w:t xml:space="preserve">                                   зарегистрированного(-ой) по адресу:</w:t>
      </w:r>
    </w:p>
    <w:p w:rsidR="00526CD1" w:rsidRDefault="00526CD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bookmarkStart w:id="23" w:name="P770"/>
      <w:bookmarkEnd w:id="23"/>
      <w:r>
        <w:t xml:space="preserve">                                  </w:t>
      </w:r>
      <w:r>
        <w:rPr>
          <w:b/>
        </w:rPr>
        <w:t>ЖАЛОБА</w:t>
      </w:r>
    </w:p>
    <w:p w:rsidR="00526CD1" w:rsidRDefault="00526CD1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526CD1" w:rsidRDefault="00526CD1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(наименование структурного подразделения, должность, Ф.И.О.</w:t>
      </w:r>
    </w:p>
    <w:p w:rsidR="00526CD1" w:rsidRDefault="00526CD1">
      <w:pPr>
        <w:pStyle w:val="ConsPlusNonformat"/>
        <w:jc w:val="both"/>
      </w:pPr>
      <w:r>
        <w:t xml:space="preserve">   должностного лица администрации, МФЦ, Ф.И.О. руководителя, работника,</w:t>
      </w:r>
    </w:p>
    <w:p w:rsidR="00526CD1" w:rsidRDefault="00526CD1">
      <w:pPr>
        <w:pStyle w:val="ConsPlusNonformat"/>
        <w:jc w:val="both"/>
      </w:pPr>
      <w:r>
        <w:t xml:space="preserve"> организации, Ф.И.О. руководителя, работника, на которых подается жалоба)</w:t>
      </w:r>
    </w:p>
    <w:p w:rsidR="00526CD1" w:rsidRDefault="00526CD1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526CD1" w:rsidRDefault="00526CD1">
      <w:pPr>
        <w:pStyle w:val="ConsPlusNonformat"/>
        <w:jc w:val="both"/>
      </w:pPr>
      <w:r>
        <w:t>решений)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>2.  Причина  несогласия  (основания,  по  которым  лицо,  подающее  жалобу,</w:t>
      </w:r>
    </w:p>
    <w:p w:rsidR="00526CD1" w:rsidRDefault="00526CD1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526CD1" w:rsidRDefault="00526CD1">
      <w:pPr>
        <w:pStyle w:val="ConsPlusNonformat"/>
        <w:jc w:val="both"/>
      </w:pPr>
      <w:r>
        <w:t>административного регламента, либо статьи закона)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526CD1" w:rsidRDefault="00526CD1">
      <w:pPr>
        <w:pStyle w:val="ConsPlusNonformat"/>
        <w:jc w:val="both"/>
      </w:pPr>
      <w:r>
        <w:t>обстоятельства)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>Способ получения ответа (нужное подчеркнуть):</w:t>
      </w:r>
    </w:p>
    <w:p w:rsidR="00526CD1" w:rsidRDefault="00526CD1">
      <w:pPr>
        <w:pStyle w:val="ConsPlusNonformat"/>
        <w:jc w:val="both"/>
      </w:pPr>
      <w:r>
        <w:t>- при личном обращении;</w:t>
      </w:r>
    </w:p>
    <w:p w:rsidR="00526CD1" w:rsidRDefault="00526CD1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526CD1" w:rsidRDefault="00526CD1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_____________________ 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подпись заявителя             фамилия, имя, отчество заявителя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"___" ___________ 20____ г.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right"/>
        <w:outlineLvl w:val="1"/>
      </w:pPr>
      <w:r>
        <w:t>Приложение N 5</w:t>
      </w:r>
    </w:p>
    <w:p w:rsidR="00526CD1" w:rsidRDefault="00526CD1">
      <w:pPr>
        <w:pStyle w:val="ConsPlusNormal"/>
        <w:jc w:val="right"/>
      </w:pPr>
      <w:r>
        <w:t>к Административному регламенту</w:t>
      </w:r>
    </w:p>
    <w:p w:rsidR="00526CD1" w:rsidRDefault="00526CD1">
      <w:pPr>
        <w:pStyle w:val="ConsPlusNormal"/>
        <w:jc w:val="right"/>
      </w:pPr>
      <w:r>
        <w:t>администрации города Чебоксары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center"/>
      </w:pPr>
      <w:r>
        <w:t>АКТ</w:t>
      </w:r>
    </w:p>
    <w:p w:rsidR="00526CD1" w:rsidRDefault="00526CD1">
      <w:pPr>
        <w:pStyle w:val="ConsPlusNormal"/>
        <w:jc w:val="center"/>
      </w:pPr>
      <w:r>
        <w:t>приемки объекта капитального строительства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 xml:space="preserve">Утратил силу с 1 марта 2023 года. - </w:t>
      </w:r>
      <w:hyperlink r:id="rId74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right"/>
        <w:outlineLvl w:val="1"/>
      </w:pPr>
      <w:r>
        <w:t>Приложение N 6</w:t>
      </w:r>
    </w:p>
    <w:p w:rsidR="00526CD1" w:rsidRDefault="00526CD1">
      <w:pPr>
        <w:pStyle w:val="ConsPlusNormal"/>
        <w:jc w:val="right"/>
      </w:pPr>
      <w:r>
        <w:t>к Административному регламенту</w:t>
      </w:r>
    </w:p>
    <w:p w:rsidR="00526CD1" w:rsidRDefault="00526CD1">
      <w:pPr>
        <w:pStyle w:val="ConsPlusNormal"/>
        <w:jc w:val="right"/>
      </w:pPr>
      <w:r>
        <w:t>администрации города Чебоксары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center"/>
      </w:pPr>
      <w:r>
        <w:t>АКТ</w:t>
      </w:r>
    </w:p>
    <w:p w:rsidR="00526CD1" w:rsidRDefault="00526CD1">
      <w:pPr>
        <w:pStyle w:val="ConsPlusNormal"/>
        <w:jc w:val="center"/>
      </w:pPr>
      <w:r>
        <w:t>о соответствии параметров построенного, реконструированного,</w:t>
      </w:r>
    </w:p>
    <w:p w:rsidR="00526CD1" w:rsidRDefault="00526CD1">
      <w:pPr>
        <w:pStyle w:val="ConsPlusNormal"/>
        <w:jc w:val="center"/>
      </w:pPr>
      <w:r>
        <w:t>отремонтированного объекта капитального строительства</w:t>
      </w:r>
    </w:p>
    <w:p w:rsidR="00526CD1" w:rsidRDefault="00526CD1">
      <w:pPr>
        <w:pStyle w:val="ConsPlusNormal"/>
        <w:jc w:val="center"/>
      </w:pPr>
      <w:r>
        <w:t>проектной документации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ind w:firstLine="540"/>
        <w:jc w:val="both"/>
      </w:pPr>
      <w:r>
        <w:t xml:space="preserve">Утратил силу с 1 марта 2023 года. - </w:t>
      </w:r>
      <w:hyperlink r:id="rId75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692.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right"/>
        <w:outlineLvl w:val="1"/>
      </w:pPr>
      <w:r>
        <w:t>Приложение N 7</w:t>
      </w:r>
    </w:p>
    <w:p w:rsidR="00526CD1" w:rsidRDefault="00526CD1">
      <w:pPr>
        <w:pStyle w:val="ConsPlusNormal"/>
        <w:jc w:val="right"/>
      </w:pPr>
      <w:r>
        <w:t>к Административному регламенту</w:t>
      </w:r>
    </w:p>
    <w:p w:rsidR="00526CD1" w:rsidRDefault="00526CD1">
      <w:pPr>
        <w:pStyle w:val="ConsPlusNormal"/>
        <w:jc w:val="right"/>
      </w:pPr>
      <w:r>
        <w:t>администрации города Чебоксары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nformat"/>
        <w:jc w:val="both"/>
      </w:pPr>
      <w:bookmarkStart w:id="24" w:name="P839"/>
      <w:bookmarkEnd w:id="24"/>
      <w:r>
        <w:t xml:space="preserve">                                Уведомление</w:t>
      </w:r>
    </w:p>
    <w:p w:rsidR="00526CD1" w:rsidRDefault="00526CD1">
      <w:pPr>
        <w:pStyle w:val="ConsPlusNonformat"/>
        <w:jc w:val="both"/>
      </w:pPr>
      <w:r>
        <w:t xml:space="preserve">                       об отказе в выдаче разрешения</w:t>
      </w:r>
    </w:p>
    <w:p w:rsidR="00526CD1" w:rsidRDefault="00526CD1">
      <w:pPr>
        <w:pStyle w:val="ConsPlusNonformat"/>
        <w:jc w:val="both"/>
      </w:pPr>
      <w:r>
        <w:t xml:space="preserve">                      на ввод объекта в эксплуатацию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"____" ____________ 20___ г.                                   N __________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(наименование органа, осуществляющего выдачу разрешения)</w:t>
      </w:r>
    </w:p>
    <w:p w:rsidR="00526CD1" w:rsidRDefault="00526CD1">
      <w:pPr>
        <w:pStyle w:val="ConsPlusNonformat"/>
        <w:jc w:val="both"/>
      </w:pPr>
      <w:r>
        <w:t>уведомляет 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(полное наименование организации,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ИНН/КПП, ЕГРН, почтовый адрес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(Ф.И.О. заявителя, ИНН, ЕГРНИП, адрес места жительства)</w:t>
      </w:r>
    </w:p>
    <w:p w:rsidR="00526CD1" w:rsidRDefault="00526CD1">
      <w:pPr>
        <w:pStyle w:val="ConsPlusNonformat"/>
        <w:jc w:val="both"/>
      </w:pPr>
      <w:r>
        <w:t>об отказе в выдаче разрешения на ввод объекта в эксплуатацию.</w:t>
      </w:r>
    </w:p>
    <w:p w:rsidR="00526CD1" w:rsidRDefault="00526CD1">
      <w:pPr>
        <w:pStyle w:val="ConsPlusNonformat"/>
        <w:jc w:val="both"/>
      </w:pPr>
      <w:r>
        <w:t>Причина отказа: ___________________________________________________________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_______________________________ _______________ ___________________________</w:t>
      </w:r>
    </w:p>
    <w:p w:rsidR="00526CD1" w:rsidRDefault="00526CD1">
      <w:pPr>
        <w:pStyle w:val="ConsPlusNonformat"/>
        <w:jc w:val="both"/>
      </w:pPr>
      <w:r>
        <w:t xml:space="preserve">  (должность уполномоченного       (подпись)             (Ф.И.О.)</w:t>
      </w:r>
    </w:p>
    <w:p w:rsidR="00526CD1" w:rsidRDefault="00526CD1">
      <w:pPr>
        <w:pStyle w:val="ConsPlusNonformat"/>
        <w:jc w:val="both"/>
      </w:pPr>
      <w:r>
        <w:t xml:space="preserve">     сотрудника органа,</w:t>
      </w:r>
    </w:p>
    <w:p w:rsidR="00526CD1" w:rsidRDefault="00526CD1">
      <w:pPr>
        <w:pStyle w:val="ConsPlusNonformat"/>
        <w:jc w:val="both"/>
      </w:pPr>
      <w:r>
        <w:t xml:space="preserve">   осуществляющего выдачу</w:t>
      </w:r>
    </w:p>
    <w:p w:rsidR="00526CD1" w:rsidRDefault="00526CD1">
      <w:pPr>
        <w:pStyle w:val="ConsPlusNonformat"/>
        <w:jc w:val="both"/>
      </w:pPr>
      <w:r>
        <w:t xml:space="preserve">     разрешения на ввод)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Уведомление получил:</w:t>
      </w:r>
    </w:p>
    <w:p w:rsidR="00526CD1" w:rsidRDefault="00526CD1">
      <w:pPr>
        <w:pStyle w:val="ConsPlusNonformat"/>
        <w:jc w:val="both"/>
      </w:pPr>
      <w:r>
        <w:t>______________________________________ _____________ "___" ________ 20__ г.</w:t>
      </w:r>
    </w:p>
    <w:p w:rsidR="00526CD1" w:rsidRDefault="00526CD1">
      <w:pPr>
        <w:pStyle w:val="ConsPlusNonformat"/>
        <w:jc w:val="both"/>
      </w:pPr>
      <w:r>
        <w:t xml:space="preserve">  (Ф.И.О. руководителя организации,      (подпись)    (дата получения)</w:t>
      </w:r>
    </w:p>
    <w:p w:rsidR="00526CD1" w:rsidRDefault="00526CD1">
      <w:pPr>
        <w:pStyle w:val="ConsPlusNonformat"/>
        <w:jc w:val="both"/>
      </w:pPr>
      <w:r>
        <w:t xml:space="preserve">  полное наименование организации</w:t>
      </w:r>
    </w:p>
    <w:p w:rsidR="00526CD1" w:rsidRDefault="00526CD1">
      <w:pPr>
        <w:pStyle w:val="ConsPlusNonformat"/>
        <w:jc w:val="both"/>
      </w:pPr>
      <w:r>
        <w:t xml:space="preserve">   (Ф.И.О. физического лица либо</w:t>
      </w:r>
    </w:p>
    <w:p w:rsidR="00526CD1" w:rsidRDefault="00526CD1">
      <w:pPr>
        <w:pStyle w:val="ConsPlusNonformat"/>
        <w:jc w:val="both"/>
      </w:pPr>
      <w:r>
        <w:t xml:space="preserve">  Ф.И.О. ее (его) представителя)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Исполнитель:</w:t>
      </w:r>
    </w:p>
    <w:p w:rsidR="00526CD1" w:rsidRDefault="00526CD1">
      <w:pPr>
        <w:pStyle w:val="ConsPlusNonformat"/>
        <w:jc w:val="both"/>
      </w:pPr>
      <w:r>
        <w:t>Ф.И.О. ___________________________</w:t>
      </w:r>
    </w:p>
    <w:p w:rsidR="00526CD1" w:rsidRDefault="00526CD1">
      <w:pPr>
        <w:pStyle w:val="ConsPlusNonformat"/>
        <w:jc w:val="both"/>
      </w:pPr>
      <w:r>
        <w:t>Телефон: _________________________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right"/>
        <w:outlineLvl w:val="1"/>
      </w:pPr>
      <w:r>
        <w:t>Приложение N 8</w:t>
      </w:r>
    </w:p>
    <w:p w:rsidR="00526CD1" w:rsidRDefault="00526CD1">
      <w:pPr>
        <w:pStyle w:val="ConsPlusNormal"/>
        <w:jc w:val="right"/>
      </w:pPr>
      <w:r>
        <w:t>к Административному регламенту</w:t>
      </w:r>
    </w:p>
    <w:p w:rsidR="00526CD1" w:rsidRDefault="00526CD1">
      <w:pPr>
        <w:pStyle w:val="ConsPlusNormal"/>
        <w:jc w:val="right"/>
      </w:pPr>
      <w:r>
        <w:t>администрации города Чебоксары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nformat"/>
        <w:jc w:val="both"/>
      </w:pPr>
      <w:r>
        <w:t xml:space="preserve">                                Уведомление</w:t>
      </w:r>
    </w:p>
    <w:p w:rsidR="00526CD1" w:rsidRDefault="00526CD1">
      <w:pPr>
        <w:pStyle w:val="ConsPlusNonformat"/>
        <w:jc w:val="both"/>
      </w:pPr>
      <w:r>
        <w:t xml:space="preserve">                об отказе во внесении изменений разрешения</w:t>
      </w:r>
    </w:p>
    <w:p w:rsidR="00526CD1" w:rsidRDefault="00526CD1">
      <w:pPr>
        <w:pStyle w:val="ConsPlusNonformat"/>
        <w:jc w:val="both"/>
      </w:pPr>
      <w:r>
        <w:t xml:space="preserve">                      на ввод объекта в эксплуатацию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"____" ____________ 20___ г.                                    N _________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(наименование органа, осуществляющего выдачу разрешения)</w:t>
      </w:r>
    </w:p>
    <w:p w:rsidR="00526CD1" w:rsidRDefault="00526CD1">
      <w:pPr>
        <w:pStyle w:val="ConsPlusNonformat"/>
        <w:jc w:val="both"/>
      </w:pPr>
      <w:r>
        <w:t>уведомляет 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   (полное наименование организации,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             ИНН/КПП, ЕГРН, почтовый адрес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 xml:space="preserve">          (Ф.И.О. заявителя, ИНН, ЕГРНИП, адрес места жительства)</w:t>
      </w:r>
    </w:p>
    <w:p w:rsidR="00526CD1" w:rsidRDefault="00526CD1">
      <w:pPr>
        <w:pStyle w:val="ConsPlusNonformat"/>
        <w:jc w:val="both"/>
      </w:pPr>
      <w:r>
        <w:t>об отказе в выдаче разрешения на ввод объекта в эксплуатацию.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Причина отказа: ___________________________________________________________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  <w:r>
        <w:t>___________________________________________________________________________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_______________________________ _______________ ___________________________</w:t>
      </w:r>
    </w:p>
    <w:p w:rsidR="00526CD1" w:rsidRDefault="00526CD1">
      <w:pPr>
        <w:pStyle w:val="ConsPlusNonformat"/>
        <w:jc w:val="both"/>
      </w:pPr>
      <w:r>
        <w:t xml:space="preserve">  (должность уполномоченного       (подпись)             (Ф.И.О.)</w:t>
      </w:r>
    </w:p>
    <w:p w:rsidR="00526CD1" w:rsidRDefault="00526CD1">
      <w:pPr>
        <w:pStyle w:val="ConsPlusNonformat"/>
        <w:jc w:val="both"/>
      </w:pPr>
      <w:r>
        <w:t xml:space="preserve">     сотрудника органа,</w:t>
      </w:r>
    </w:p>
    <w:p w:rsidR="00526CD1" w:rsidRDefault="00526CD1">
      <w:pPr>
        <w:pStyle w:val="ConsPlusNonformat"/>
        <w:jc w:val="both"/>
      </w:pPr>
      <w:r>
        <w:t xml:space="preserve">   осуществляющего выдачу</w:t>
      </w:r>
    </w:p>
    <w:p w:rsidR="00526CD1" w:rsidRDefault="00526CD1">
      <w:pPr>
        <w:pStyle w:val="ConsPlusNonformat"/>
        <w:jc w:val="both"/>
      </w:pPr>
      <w:r>
        <w:t xml:space="preserve">     разрешения на ввод)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Уведомление получил:</w:t>
      </w:r>
    </w:p>
    <w:p w:rsidR="00526CD1" w:rsidRDefault="00526CD1">
      <w:pPr>
        <w:pStyle w:val="ConsPlusNonformat"/>
        <w:jc w:val="both"/>
      </w:pPr>
      <w:r>
        <w:t>______________________________________ _____________ "___" ________ 20__ г.</w:t>
      </w:r>
    </w:p>
    <w:p w:rsidR="00526CD1" w:rsidRDefault="00526CD1">
      <w:pPr>
        <w:pStyle w:val="ConsPlusNonformat"/>
        <w:jc w:val="both"/>
      </w:pPr>
      <w:r>
        <w:t xml:space="preserve">  (Ф.И.О. руководителя организации,      (подпись)      (дата получения)</w:t>
      </w:r>
    </w:p>
    <w:p w:rsidR="00526CD1" w:rsidRDefault="00526CD1">
      <w:pPr>
        <w:pStyle w:val="ConsPlusNonformat"/>
        <w:jc w:val="both"/>
      </w:pPr>
      <w:r>
        <w:t xml:space="preserve">  полное наименование организации</w:t>
      </w:r>
    </w:p>
    <w:p w:rsidR="00526CD1" w:rsidRDefault="00526CD1">
      <w:pPr>
        <w:pStyle w:val="ConsPlusNonformat"/>
        <w:jc w:val="both"/>
      </w:pPr>
      <w:r>
        <w:t xml:space="preserve">   (Ф.И.О. физического лица либо</w:t>
      </w:r>
    </w:p>
    <w:p w:rsidR="00526CD1" w:rsidRDefault="00526CD1">
      <w:pPr>
        <w:pStyle w:val="ConsPlusNonformat"/>
        <w:jc w:val="both"/>
      </w:pPr>
      <w:r>
        <w:t xml:space="preserve">  Ф.И.О. ее (его) представителя)</w:t>
      </w:r>
    </w:p>
    <w:p w:rsidR="00526CD1" w:rsidRDefault="00526CD1">
      <w:pPr>
        <w:pStyle w:val="ConsPlusNonformat"/>
        <w:jc w:val="both"/>
      </w:pPr>
    </w:p>
    <w:p w:rsidR="00526CD1" w:rsidRDefault="00526CD1">
      <w:pPr>
        <w:pStyle w:val="ConsPlusNonformat"/>
        <w:jc w:val="both"/>
      </w:pPr>
      <w:r>
        <w:t>Исполнитель:</w:t>
      </w:r>
    </w:p>
    <w:p w:rsidR="00526CD1" w:rsidRDefault="00526CD1">
      <w:pPr>
        <w:pStyle w:val="ConsPlusNonformat"/>
        <w:jc w:val="both"/>
      </w:pPr>
      <w:r>
        <w:t>Ф.И.О. ___________________________</w:t>
      </w:r>
    </w:p>
    <w:p w:rsidR="00526CD1" w:rsidRDefault="00526CD1">
      <w:pPr>
        <w:pStyle w:val="ConsPlusNonformat"/>
        <w:jc w:val="both"/>
      </w:pPr>
      <w:r>
        <w:t>Телефон: _________________________</w:t>
      </w: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jc w:val="both"/>
      </w:pPr>
    </w:p>
    <w:p w:rsidR="00526CD1" w:rsidRDefault="00526C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1F9B" w:rsidRDefault="00F51F9B">
      <w:bookmarkStart w:id="25" w:name="_GoBack"/>
      <w:bookmarkEnd w:id="25"/>
    </w:p>
    <w:sectPr w:rsidR="00F51F9B" w:rsidSect="002B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D1"/>
    <w:rsid w:val="00526CD1"/>
    <w:rsid w:val="00F5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E27A8-E119-4C6A-B5EA-6572BF36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6C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6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6C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6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6C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6C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6C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4633" TargetMode="External"/><Relationship Id="rId21" Type="http://schemas.openxmlformats.org/officeDocument/2006/relationships/hyperlink" Target="https://login.consultant.ru/link/?req=doc&amp;base=RLAW098&amp;n=159975&amp;dst=100005" TargetMode="External"/><Relationship Id="rId42" Type="http://schemas.openxmlformats.org/officeDocument/2006/relationships/hyperlink" Target="https://login.consultant.ru/link/?req=doc&amp;base=LAW&amp;n=494996&amp;dst=4" TargetMode="External"/><Relationship Id="rId47" Type="http://schemas.openxmlformats.org/officeDocument/2006/relationships/hyperlink" Target="https://login.consultant.ru/link/?req=doc&amp;base=RLAW098&amp;n=159975&amp;dst=100010" TargetMode="External"/><Relationship Id="rId63" Type="http://schemas.openxmlformats.org/officeDocument/2006/relationships/hyperlink" Target="https://login.consultant.ru/link/?req=doc&amp;base=LAW&amp;n=481298&amp;dst=3554" TargetMode="External"/><Relationship Id="rId68" Type="http://schemas.openxmlformats.org/officeDocument/2006/relationships/hyperlink" Target="https://login.consultant.ru/link/?req=doc&amp;base=RLAW098&amp;n=172208&amp;dst=100079" TargetMode="External"/><Relationship Id="rId16" Type="http://schemas.openxmlformats.org/officeDocument/2006/relationships/hyperlink" Target="https://login.consultant.ru/link/?req=doc&amp;base=RLAW098&amp;n=133220" TargetMode="External"/><Relationship Id="rId11" Type="http://schemas.openxmlformats.org/officeDocument/2006/relationships/hyperlink" Target="https://login.consultant.ru/link/?req=doc&amp;base=RLAW098&amp;n=152432" TargetMode="External"/><Relationship Id="rId24" Type="http://schemas.openxmlformats.org/officeDocument/2006/relationships/hyperlink" Target="https://login.consultant.ru/link/?req=doc&amp;base=RLAW098&amp;n=172208&amp;dst=100007" TargetMode="External"/><Relationship Id="rId32" Type="http://schemas.openxmlformats.org/officeDocument/2006/relationships/hyperlink" Target="https://login.consultant.ru/link/?req=doc&amp;base=LAW&amp;n=481298&amp;dst=3613" TargetMode="External"/><Relationship Id="rId37" Type="http://schemas.openxmlformats.org/officeDocument/2006/relationships/hyperlink" Target="https://login.consultant.ru/link/?req=doc&amp;base=RLAW098&amp;n=159975&amp;dst=100007" TargetMode="External"/><Relationship Id="rId40" Type="http://schemas.openxmlformats.org/officeDocument/2006/relationships/hyperlink" Target="https://login.consultant.ru/link/?req=doc&amp;base=LAW&amp;n=494998" TargetMode="External"/><Relationship Id="rId45" Type="http://schemas.openxmlformats.org/officeDocument/2006/relationships/hyperlink" Target="https://login.consultant.ru/link/?req=doc&amp;base=LAW&amp;n=481298&amp;dst=3613" TargetMode="External"/><Relationship Id="rId53" Type="http://schemas.openxmlformats.org/officeDocument/2006/relationships/hyperlink" Target="https://login.consultant.ru/link/?req=doc&amp;base=RLAW098&amp;n=172208&amp;dst=100021" TargetMode="External"/><Relationship Id="rId58" Type="http://schemas.openxmlformats.org/officeDocument/2006/relationships/hyperlink" Target="https://login.consultant.ru/link/?req=doc&amp;base=LAW&amp;n=494996&amp;dst=244" TargetMode="External"/><Relationship Id="rId66" Type="http://schemas.openxmlformats.org/officeDocument/2006/relationships/hyperlink" Target="https://login.consultant.ru/link/?req=doc&amp;base=RLAW098&amp;n=172208&amp;dst=100075" TargetMode="External"/><Relationship Id="rId74" Type="http://schemas.openxmlformats.org/officeDocument/2006/relationships/hyperlink" Target="https://login.consultant.ru/link/?req=doc&amp;base=RLAW098&amp;n=159975&amp;dst=100011" TargetMode="External"/><Relationship Id="rId5" Type="http://schemas.openxmlformats.org/officeDocument/2006/relationships/hyperlink" Target="https://login.consultant.ru/link/?req=doc&amp;base=RLAW098&amp;n=159975&amp;dst=100005" TargetMode="External"/><Relationship Id="rId61" Type="http://schemas.openxmlformats.org/officeDocument/2006/relationships/hyperlink" Target="https://login.consultant.ru/link/?req=doc&amp;base=LAW&amp;n=483355&amp;dst=100273" TargetMode="External"/><Relationship Id="rId19" Type="http://schemas.openxmlformats.org/officeDocument/2006/relationships/hyperlink" Target="https://login.consultant.ru/link/?req=doc&amp;base=RLAW098&amp;n=142277" TargetMode="External"/><Relationship Id="rId14" Type="http://schemas.openxmlformats.org/officeDocument/2006/relationships/hyperlink" Target="https://login.consultant.ru/link/?req=doc&amp;base=RLAW098&amp;n=158519&amp;dst=100006" TargetMode="External"/><Relationship Id="rId22" Type="http://schemas.openxmlformats.org/officeDocument/2006/relationships/hyperlink" Target="https://login.consultant.ru/link/?req=doc&amp;base=RLAW098&amp;n=172208&amp;dst=100005" TargetMode="External"/><Relationship Id="rId27" Type="http://schemas.openxmlformats.org/officeDocument/2006/relationships/hyperlink" Target="https://login.consultant.ru/link/?req=doc&amp;base=LAW&amp;n=481298&amp;dst=3907" TargetMode="External"/><Relationship Id="rId30" Type="http://schemas.openxmlformats.org/officeDocument/2006/relationships/hyperlink" Target="https://login.consultant.ru/link/?req=doc&amp;base=LAW&amp;n=481298&amp;dst=3554" TargetMode="External"/><Relationship Id="rId35" Type="http://schemas.openxmlformats.org/officeDocument/2006/relationships/hyperlink" Target="https://login.consultant.ru/link/?req=doc&amp;base=LAW&amp;n=493188" TargetMode="External"/><Relationship Id="rId43" Type="http://schemas.openxmlformats.org/officeDocument/2006/relationships/hyperlink" Target="https://login.consultant.ru/link/?req=doc&amp;base=LAW&amp;n=481298&amp;dst=3554" TargetMode="External"/><Relationship Id="rId48" Type="http://schemas.openxmlformats.org/officeDocument/2006/relationships/hyperlink" Target="https://login.consultant.ru/link/?req=doc&amp;base=LAW&amp;n=481298&amp;dst=3622" TargetMode="External"/><Relationship Id="rId56" Type="http://schemas.openxmlformats.org/officeDocument/2006/relationships/hyperlink" Target="https://login.consultant.ru/link/?req=doc&amp;base=LAW&amp;n=494996&amp;dst=171" TargetMode="External"/><Relationship Id="rId64" Type="http://schemas.openxmlformats.org/officeDocument/2006/relationships/hyperlink" Target="https://login.consultant.ru/link/?req=doc&amp;base=LAW&amp;n=494996&amp;dst=328" TargetMode="External"/><Relationship Id="rId69" Type="http://schemas.openxmlformats.org/officeDocument/2006/relationships/hyperlink" Target="https://login.consultant.ru/link/?req=doc&amp;base=RLAW098&amp;n=172208&amp;dst=10008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4996&amp;dst=100094" TargetMode="External"/><Relationship Id="rId51" Type="http://schemas.openxmlformats.org/officeDocument/2006/relationships/hyperlink" Target="https://login.consultant.ru/link/?req=doc&amp;base=RLAW098&amp;n=172208&amp;dst=100009" TargetMode="External"/><Relationship Id="rId72" Type="http://schemas.openxmlformats.org/officeDocument/2006/relationships/hyperlink" Target="https://login.consultant.ru/link/?req=doc&amp;base=RLAW098&amp;n=172208&amp;dst=1000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100125" TargetMode="External"/><Relationship Id="rId17" Type="http://schemas.openxmlformats.org/officeDocument/2006/relationships/hyperlink" Target="https://login.consultant.ru/link/?req=doc&amp;base=RLAW098&amp;n=134077" TargetMode="External"/><Relationship Id="rId25" Type="http://schemas.openxmlformats.org/officeDocument/2006/relationships/hyperlink" Target="https://login.consultant.ru/link/?req=doc&amp;base=LAW&amp;n=481298&amp;dst=3913" TargetMode="External"/><Relationship Id="rId33" Type="http://schemas.openxmlformats.org/officeDocument/2006/relationships/hyperlink" Target="https://login.consultant.ru/link/?req=doc&amp;base=LAW&amp;n=481298&amp;dst=3567" TargetMode="External"/><Relationship Id="rId38" Type="http://schemas.openxmlformats.org/officeDocument/2006/relationships/hyperlink" Target="https://login.consultant.ru/link/?req=doc&amp;base=RLAW098&amp;n=159975&amp;dst=100008" TargetMode="External"/><Relationship Id="rId46" Type="http://schemas.openxmlformats.org/officeDocument/2006/relationships/hyperlink" Target="https://login.consultant.ru/link/?req=doc&amp;base=LAW&amp;n=481298&amp;dst=3567" TargetMode="External"/><Relationship Id="rId59" Type="http://schemas.openxmlformats.org/officeDocument/2006/relationships/hyperlink" Target="https://login.consultant.ru/link/?req=doc&amp;base=LAW&amp;n=494998" TargetMode="External"/><Relationship Id="rId67" Type="http://schemas.openxmlformats.org/officeDocument/2006/relationships/hyperlink" Target="https://login.consultant.ru/link/?req=doc&amp;base=RLAW098&amp;n=172208&amp;dst=100077" TargetMode="External"/><Relationship Id="rId20" Type="http://schemas.openxmlformats.org/officeDocument/2006/relationships/hyperlink" Target="https://login.consultant.ru/link/?req=doc&amp;base=RLAW098&amp;n=142420&amp;dst=100013" TargetMode="External"/><Relationship Id="rId41" Type="http://schemas.openxmlformats.org/officeDocument/2006/relationships/hyperlink" Target="https://login.consultant.ru/link/?req=doc&amp;base=LAW&amp;n=494996&amp;dst=1" TargetMode="External"/><Relationship Id="rId54" Type="http://schemas.openxmlformats.org/officeDocument/2006/relationships/hyperlink" Target="https://login.consultant.ru/link/?req=doc&amp;base=LAW&amp;n=481369" TargetMode="External"/><Relationship Id="rId62" Type="http://schemas.openxmlformats.org/officeDocument/2006/relationships/hyperlink" Target="https://login.consultant.ru/link/?req=doc&amp;base=RLAW098&amp;n=172208&amp;dst=100064" TargetMode="External"/><Relationship Id="rId70" Type="http://schemas.openxmlformats.org/officeDocument/2006/relationships/hyperlink" Target="https://login.consultant.ru/link/?req=doc&amp;base=LAW&amp;n=494996" TargetMode="External"/><Relationship Id="rId75" Type="http://schemas.openxmlformats.org/officeDocument/2006/relationships/hyperlink" Target="https://login.consultant.ru/link/?req=doc&amp;base=RLAW098&amp;n=159975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72208&amp;dst=100005" TargetMode="External"/><Relationship Id="rId15" Type="http://schemas.openxmlformats.org/officeDocument/2006/relationships/hyperlink" Target="https://login.consultant.ru/link/?req=doc&amp;base=RLAW098&amp;n=123279" TargetMode="External"/><Relationship Id="rId23" Type="http://schemas.openxmlformats.org/officeDocument/2006/relationships/hyperlink" Target="https://login.consultant.ru/link/?req=doc&amp;base=LAW&amp;n=426161&amp;dst=100195" TargetMode="External"/><Relationship Id="rId28" Type="http://schemas.openxmlformats.org/officeDocument/2006/relationships/hyperlink" Target="https://login.consultant.ru/link/?req=doc&amp;base=RLAW098&amp;n=159975&amp;dst=100006" TargetMode="External"/><Relationship Id="rId36" Type="http://schemas.openxmlformats.org/officeDocument/2006/relationships/hyperlink" Target="https://login.consultant.ru/link/?req=doc&amp;base=LAW&amp;n=481369" TargetMode="External"/><Relationship Id="rId49" Type="http://schemas.openxmlformats.org/officeDocument/2006/relationships/hyperlink" Target="https://login.consultant.ru/link/?req=doc&amp;base=LAW&amp;n=481298&amp;dst=3622" TargetMode="External"/><Relationship Id="rId57" Type="http://schemas.openxmlformats.org/officeDocument/2006/relationships/hyperlink" Target="https://login.consultant.ru/link/?req=doc&amp;base=LAW&amp;n=197748&amp;dst=100008" TargetMode="External"/><Relationship Id="rId10" Type="http://schemas.openxmlformats.org/officeDocument/2006/relationships/hyperlink" Target="https://login.consultant.ru/link/?req=doc&amp;base=RLAW098&amp;n=178173&amp;dst=100025" TargetMode="External"/><Relationship Id="rId31" Type="http://schemas.openxmlformats.org/officeDocument/2006/relationships/hyperlink" Target="https://login.consultant.ru/link/?req=doc&amp;base=LAW&amp;n=481298&amp;dst=2910" TargetMode="External"/><Relationship Id="rId44" Type="http://schemas.openxmlformats.org/officeDocument/2006/relationships/hyperlink" Target="https://login.consultant.ru/link/?req=doc&amp;base=LAW&amp;n=481298&amp;dst=2910" TargetMode="External"/><Relationship Id="rId52" Type="http://schemas.openxmlformats.org/officeDocument/2006/relationships/hyperlink" Target="https://login.consultant.ru/link/?req=doc&amp;base=LAW&amp;n=463596" TargetMode="External"/><Relationship Id="rId60" Type="http://schemas.openxmlformats.org/officeDocument/2006/relationships/hyperlink" Target="https://login.consultant.ru/link/?req=doc&amp;base=LAW&amp;n=494996" TargetMode="External"/><Relationship Id="rId65" Type="http://schemas.openxmlformats.org/officeDocument/2006/relationships/hyperlink" Target="https://login.consultant.ru/link/?req=doc&amp;base=LAW&amp;n=481298&amp;dst=3554" TargetMode="External"/><Relationship Id="rId73" Type="http://schemas.openxmlformats.org/officeDocument/2006/relationships/hyperlink" Target="https://login.consultant.ru/link/?req=doc&amp;base=LAW&amp;n=482686&amp;dst=1002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84286&amp;dst=101566" TargetMode="External"/><Relationship Id="rId13" Type="http://schemas.openxmlformats.org/officeDocument/2006/relationships/hyperlink" Target="https://login.consultant.ru/link/?req=doc&amp;base=RLAW098&amp;n=104403" TargetMode="External"/><Relationship Id="rId18" Type="http://schemas.openxmlformats.org/officeDocument/2006/relationships/hyperlink" Target="https://login.consultant.ru/link/?req=doc&amp;base=RLAW098&amp;n=138615" TargetMode="External"/><Relationship Id="rId39" Type="http://schemas.openxmlformats.org/officeDocument/2006/relationships/hyperlink" Target="https://login.consultant.ru/link/?req=doc&amp;base=RLAW098&amp;n=159975&amp;dst=100009" TargetMode="External"/><Relationship Id="rId34" Type="http://schemas.openxmlformats.org/officeDocument/2006/relationships/hyperlink" Target="https://login.consultant.ru/link/?req=doc&amp;base=RLAW098&amp;n=159975&amp;dst=100006" TargetMode="External"/><Relationship Id="rId50" Type="http://schemas.openxmlformats.org/officeDocument/2006/relationships/hyperlink" Target="https://login.consultant.ru/link/?req=doc&amp;base=LAW&amp;n=481298&amp;dst=2536" TargetMode="External"/><Relationship Id="rId55" Type="http://schemas.openxmlformats.org/officeDocument/2006/relationships/hyperlink" Target="https://login.consultant.ru/link/?req=doc&amp;base=LAW&amp;n=494996&amp;dst=35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0999&amp;dst=889" TargetMode="External"/><Relationship Id="rId71" Type="http://schemas.openxmlformats.org/officeDocument/2006/relationships/hyperlink" Target="https://login.consultant.ru/link/?req=doc&amp;base=RLAW098&amp;n=170836&amp;dst=1000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8&amp;n=15997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15138</Words>
  <Characters>86289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2025-03-21T06:17:00Z</dcterms:created>
  <dcterms:modified xsi:type="dcterms:W3CDTF">2025-03-21T06:18:00Z</dcterms:modified>
</cp:coreProperties>
</file>