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3409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C536E2">
              <w:rPr>
                <w:b/>
              </w:rPr>
              <w:t>2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C536E2">
              <w:rPr>
                <w:b/>
                <w:lang w:val="en-US"/>
              </w:rPr>
              <w:t>1</w:t>
            </w:r>
            <w:r w:rsidR="00C536E2">
              <w:rPr>
                <w:b/>
              </w:rPr>
              <w:t>7</w:t>
            </w:r>
            <w:r w:rsidR="00371A1F">
              <w:rPr>
                <w:b/>
              </w:rPr>
              <w:t xml:space="preserve"> </w:t>
            </w:r>
            <w:r w:rsidR="008B0ECA">
              <w:rPr>
                <w:b/>
              </w:rPr>
              <w:t>января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536E2" w:rsidRPr="0005365E" w:rsidRDefault="00C536E2" w:rsidP="00C536E2">
      <w:pPr>
        <w:ind w:right="-1"/>
        <w:jc w:val="both"/>
        <w:outlineLvl w:val="0"/>
        <w:rPr>
          <w:b/>
          <w:sz w:val="26"/>
          <w:szCs w:val="26"/>
        </w:rPr>
      </w:pPr>
      <w:proofErr w:type="gramStart"/>
      <w:r w:rsidRPr="001A7A5C">
        <w:rPr>
          <w:b/>
          <w:sz w:val="26"/>
          <w:szCs w:val="26"/>
        </w:rPr>
        <w:t xml:space="preserve">Об утверждении размера платы за право размещения средств наружной рекламы и информации </w:t>
      </w:r>
      <w:r w:rsidRPr="00F4720E">
        <w:rPr>
          <w:b/>
          <w:sz w:val="26"/>
          <w:szCs w:val="26"/>
        </w:rPr>
        <w:t xml:space="preserve">на недвижимом имуществе, находящемся в муниципальной собственности Комсомольского </w:t>
      </w:r>
      <w:r>
        <w:rPr>
          <w:b/>
          <w:sz w:val="26"/>
          <w:szCs w:val="26"/>
        </w:rPr>
        <w:t>муниципального округа Чувашской Республики</w:t>
      </w:r>
      <w:r w:rsidRPr="00F4720E">
        <w:rPr>
          <w:b/>
          <w:sz w:val="26"/>
          <w:szCs w:val="26"/>
        </w:rPr>
        <w:t xml:space="preserve">, земельных участках, находящихся в муниципальной собственности </w:t>
      </w:r>
      <w:r>
        <w:rPr>
          <w:b/>
          <w:sz w:val="26"/>
          <w:szCs w:val="26"/>
        </w:rPr>
        <w:t>Комсомольского муниципального округа Чувашской Республики</w:t>
      </w:r>
      <w:r w:rsidRPr="00F4720E">
        <w:rPr>
          <w:b/>
          <w:sz w:val="26"/>
          <w:szCs w:val="26"/>
        </w:rPr>
        <w:t>, и земельных участках, государственная собственность на которые не разграничена и правом распоряжения которыми обладает орган местного самоуправления, также на ином движимом имуществе</w:t>
      </w:r>
      <w:proofErr w:type="gramEnd"/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536E2" w:rsidRPr="00436349" w:rsidRDefault="00C536E2" w:rsidP="00C536E2">
      <w:pPr>
        <w:ind w:firstLine="709"/>
        <w:jc w:val="both"/>
        <w:rPr>
          <w:sz w:val="26"/>
          <w:szCs w:val="26"/>
        </w:rPr>
      </w:pPr>
      <w:r w:rsidRPr="00436349">
        <w:rPr>
          <w:sz w:val="26"/>
          <w:szCs w:val="26"/>
        </w:rPr>
        <w:t xml:space="preserve">В соответствии с Федеральным законом от 6 октября 2003 г. </w:t>
      </w:r>
      <w:r>
        <w:rPr>
          <w:sz w:val="26"/>
          <w:szCs w:val="26"/>
        </w:rPr>
        <w:t>№</w:t>
      </w:r>
      <w:r w:rsidRPr="00436349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43634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436349">
        <w:rPr>
          <w:sz w:val="26"/>
          <w:szCs w:val="26"/>
        </w:rPr>
        <w:t xml:space="preserve">, Федеральным законом от 13.03.2006 </w:t>
      </w:r>
      <w:r>
        <w:rPr>
          <w:sz w:val="26"/>
          <w:szCs w:val="26"/>
        </w:rPr>
        <w:t>№</w:t>
      </w:r>
      <w:r w:rsidRPr="00436349">
        <w:rPr>
          <w:sz w:val="26"/>
          <w:szCs w:val="26"/>
        </w:rPr>
        <w:t xml:space="preserve"> 38-ФЗ </w:t>
      </w:r>
      <w:r>
        <w:rPr>
          <w:sz w:val="26"/>
          <w:szCs w:val="26"/>
        </w:rPr>
        <w:t>«</w:t>
      </w:r>
      <w:r w:rsidRPr="00436349">
        <w:rPr>
          <w:sz w:val="26"/>
          <w:szCs w:val="26"/>
        </w:rPr>
        <w:t>О рекламе</w:t>
      </w:r>
      <w:r>
        <w:rPr>
          <w:sz w:val="26"/>
          <w:szCs w:val="26"/>
        </w:rPr>
        <w:t>»</w:t>
      </w:r>
      <w:r w:rsidRPr="00436349">
        <w:rPr>
          <w:sz w:val="26"/>
          <w:szCs w:val="26"/>
        </w:rPr>
        <w:t xml:space="preserve">, Уставом </w:t>
      </w:r>
      <w:r>
        <w:rPr>
          <w:sz w:val="26"/>
          <w:szCs w:val="26"/>
        </w:rPr>
        <w:t>Комсомольского муниципального округа Чувашской Республики</w:t>
      </w:r>
      <w:r w:rsidRPr="00436349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Комсомольского муниципального округа Чувашской Республики</w:t>
      </w:r>
      <w:r w:rsidRPr="00436349">
        <w:rPr>
          <w:sz w:val="26"/>
          <w:szCs w:val="26"/>
        </w:rPr>
        <w:t xml:space="preserve"> </w:t>
      </w:r>
      <w:proofErr w:type="gramStart"/>
      <w:r w:rsidRPr="00436349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>т:</w:t>
      </w:r>
    </w:p>
    <w:p w:rsidR="00C536E2" w:rsidRDefault="00C536E2" w:rsidP="00C536E2">
      <w:pPr>
        <w:widowControl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proofErr w:type="gramStart"/>
      <w:r w:rsidRPr="00436349">
        <w:rPr>
          <w:sz w:val="26"/>
          <w:szCs w:val="26"/>
        </w:rPr>
        <w:t xml:space="preserve">Установить прилагаемый размер платы за право размещения средств наружной рекламы и информации на недвижимом имуществе, находящемся в муниципальной собственности </w:t>
      </w:r>
      <w:r>
        <w:rPr>
          <w:sz w:val="26"/>
          <w:szCs w:val="26"/>
        </w:rPr>
        <w:t>Комсомольского муниципального округа Чувашской Республики</w:t>
      </w:r>
      <w:r w:rsidRPr="00436349">
        <w:rPr>
          <w:sz w:val="26"/>
          <w:szCs w:val="26"/>
        </w:rPr>
        <w:t xml:space="preserve">, земельных участках, находящихся в муниципальной собственности </w:t>
      </w:r>
      <w:r>
        <w:rPr>
          <w:sz w:val="26"/>
          <w:szCs w:val="26"/>
        </w:rPr>
        <w:t>Комсомольского муниципального округа Чувашской Республики</w:t>
      </w:r>
      <w:r w:rsidRPr="00436349">
        <w:rPr>
          <w:sz w:val="26"/>
          <w:szCs w:val="26"/>
        </w:rPr>
        <w:t>, и земельных участках, государственная собственность на которые не разграничена и правом распоряжения которыми обладает орган местного самоуправления, также на ином движимом имуществе.</w:t>
      </w:r>
      <w:proofErr w:type="gramEnd"/>
    </w:p>
    <w:p w:rsidR="00C536E2" w:rsidRPr="005574DE" w:rsidRDefault="00C536E2" w:rsidP="00C536E2">
      <w:pPr>
        <w:widowControl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9442AD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>е</w:t>
      </w:r>
      <w:r w:rsidRPr="009442AD">
        <w:rPr>
          <w:sz w:val="26"/>
          <w:szCs w:val="26"/>
        </w:rPr>
        <w:t xml:space="preserve"> администрации Комсомольского района Чувашской Республики:</w:t>
      </w:r>
      <w:r w:rsidRPr="005574DE">
        <w:rPr>
          <w:sz w:val="26"/>
          <w:szCs w:val="26"/>
        </w:rPr>
        <w:t xml:space="preserve"> от 0</w:t>
      </w:r>
      <w:r>
        <w:rPr>
          <w:sz w:val="26"/>
          <w:szCs w:val="26"/>
        </w:rPr>
        <w:t>8</w:t>
      </w:r>
      <w:r w:rsidRPr="005574DE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5574DE">
        <w:rPr>
          <w:sz w:val="26"/>
          <w:szCs w:val="26"/>
        </w:rPr>
        <w:t>2.201</w:t>
      </w:r>
      <w:r>
        <w:rPr>
          <w:sz w:val="26"/>
          <w:szCs w:val="26"/>
        </w:rPr>
        <w:t>6</w:t>
      </w:r>
      <w:r w:rsidRPr="005574DE">
        <w:rPr>
          <w:sz w:val="26"/>
          <w:szCs w:val="26"/>
        </w:rPr>
        <w:t xml:space="preserve"> г. № </w:t>
      </w:r>
      <w:r>
        <w:rPr>
          <w:sz w:val="26"/>
          <w:szCs w:val="26"/>
        </w:rPr>
        <w:t>38</w:t>
      </w:r>
      <w:r w:rsidRPr="005574DE">
        <w:rPr>
          <w:sz w:val="26"/>
          <w:szCs w:val="26"/>
        </w:rPr>
        <w:t xml:space="preserve"> «Об утверждении размера платы за право размещения средств наружной рекламы и информации на территории Комсомольского района».</w:t>
      </w:r>
    </w:p>
    <w:p w:rsidR="00C536E2" w:rsidRPr="0005365E" w:rsidRDefault="00C536E2" w:rsidP="00C536E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436349">
        <w:rPr>
          <w:sz w:val="26"/>
          <w:szCs w:val="26"/>
        </w:rPr>
        <w:t xml:space="preserve">. </w:t>
      </w:r>
      <w:proofErr w:type="gramStart"/>
      <w:r w:rsidRPr="00436349">
        <w:rPr>
          <w:sz w:val="26"/>
          <w:szCs w:val="26"/>
        </w:rPr>
        <w:t>Контроль за</w:t>
      </w:r>
      <w:proofErr w:type="gramEnd"/>
      <w:r w:rsidRPr="00436349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и</w:t>
      </w:r>
      <w:r w:rsidRPr="00F96576">
        <w:rPr>
          <w:sz w:val="26"/>
          <w:szCs w:val="26"/>
        </w:rPr>
        <w:t>сполняющ</w:t>
      </w:r>
      <w:r>
        <w:rPr>
          <w:sz w:val="26"/>
          <w:szCs w:val="26"/>
        </w:rPr>
        <w:t>его</w:t>
      </w:r>
      <w:r w:rsidRPr="00F96576">
        <w:rPr>
          <w:sz w:val="26"/>
          <w:szCs w:val="26"/>
        </w:rPr>
        <w:t xml:space="preserve"> обязанности первого заместителя главы администрации - начальника Управления по благоустройству и развитию территорий</w:t>
      </w:r>
      <w:r>
        <w:rPr>
          <w:sz w:val="26"/>
          <w:szCs w:val="26"/>
        </w:rPr>
        <w:t xml:space="preserve"> администрации Комсомольского муниципального округа Чувашской </w:t>
      </w:r>
      <w:r w:rsidRPr="00F96576">
        <w:rPr>
          <w:sz w:val="26"/>
          <w:szCs w:val="26"/>
        </w:rPr>
        <w:t>Республики Кузьмина А.Г.</w:t>
      </w:r>
    </w:p>
    <w:p w:rsidR="00C536E2" w:rsidRPr="0005365E" w:rsidRDefault="00C536E2" w:rsidP="00C536E2">
      <w:pPr>
        <w:rPr>
          <w:sz w:val="26"/>
          <w:szCs w:val="26"/>
        </w:rPr>
      </w:pPr>
    </w:p>
    <w:p w:rsidR="00C536E2" w:rsidRDefault="00C536E2" w:rsidP="00C536E2">
      <w:pPr>
        <w:rPr>
          <w:sz w:val="26"/>
          <w:szCs w:val="26"/>
        </w:rPr>
      </w:pPr>
      <w:r w:rsidRPr="0005365E">
        <w:rPr>
          <w:sz w:val="26"/>
          <w:szCs w:val="26"/>
        </w:rPr>
        <w:t xml:space="preserve">      </w:t>
      </w:r>
    </w:p>
    <w:p w:rsidR="00C536E2" w:rsidRPr="0005365E" w:rsidRDefault="00C536E2" w:rsidP="00C536E2">
      <w:pPr>
        <w:rPr>
          <w:sz w:val="26"/>
          <w:szCs w:val="26"/>
        </w:rPr>
      </w:pPr>
    </w:p>
    <w:p w:rsidR="00C536E2" w:rsidRDefault="00C536E2" w:rsidP="00C536E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5365E">
        <w:rPr>
          <w:sz w:val="26"/>
          <w:szCs w:val="26"/>
        </w:rPr>
        <w:t xml:space="preserve">Глава </w:t>
      </w:r>
      <w:proofErr w:type="gramStart"/>
      <w:r w:rsidRPr="0005365E">
        <w:rPr>
          <w:sz w:val="26"/>
          <w:szCs w:val="26"/>
        </w:rPr>
        <w:t>Комсомольского</w:t>
      </w:r>
      <w:proofErr w:type="gramEnd"/>
      <w:r w:rsidRPr="0005365E">
        <w:rPr>
          <w:sz w:val="26"/>
          <w:szCs w:val="26"/>
        </w:rPr>
        <w:t xml:space="preserve"> </w:t>
      </w:r>
    </w:p>
    <w:p w:rsidR="00C536E2" w:rsidRPr="0005365E" w:rsidRDefault="00C536E2" w:rsidP="00C536E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5365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4363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05365E">
        <w:rPr>
          <w:sz w:val="26"/>
          <w:szCs w:val="26"/>
        </w:rPr>
        <w:t xml:space="preserve">Н.Н. </w:t>
      </w:r>
      <w:proofErr w:type="spellStart"/>
      <w:r w:rsidRPr="0005365E">
        <w:rPr>
          <w:sz w:val="26"/>
          <w:szCs w:val="26"/>
        </w:rPr>
        <w:t>Раськин</w:t>
      </w:r>
      <w:proofErr w:type="spellEnd"/>
    </w:p>
    <w:p w:rsidR="00C536E2" w:rsidRPr="00DA28A8" w:rsidRDefault="00C536E2" w:rsidP="00C536E2">
      <w:pPr>
        <w:tabs>
          <w:tab w:val="left" w:pos="900"/>
          <w:tab w:val="left" w:pos="11520"/>
        </w:tabs>
        <w:ind w:left="10800" w:right="407"/>
      </w:pPr>
    </w:p>
    <w:p w:rsidR="00C536E2" w:rsidRDefault="00C536E2" w:rsidP="00C536E2">
      <w:pPr>
        <w:rPr>
          <w:sz w:val="26"/>
          <w:szCs w:val="26"/>
        </w:rPr>
        <w:sectPr w:rsidR="00C536E2" w:rsidSect="005574DE">
          <w:pgSz w:w="11906" w:h="16838"/>
          <w:pgMar w:top="992" w:right="851" w:bottom="709" w:left="1418" w:header="709" w:footer="709" w:gutter="0"/>
          <w:cols w:space="708"/>
          <w:docGrid w:linePitch="360"/>
        </w:sectPr>
      </w:pPr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C536E2">
        <w:rPr>
          <w:rFonts w:ascii="Times New Roman CYR" w:hAnsi="Times New Roman CYR"/>
          <w:i/>
          <w:sz w:val="18"/>
          <w:szCs w:val="24"/>
        </w:rPr>
        <w:t>27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C536E2">
        <w:rPr>
          <w:rFonts w:ascii="Times New Roman CYR" w:hAnsi="Times New Roman CYR"/>
          <w:i/>
          <w:sz w:val="18"/>
          <w:szCs w:val="24"/>
        </w:rPr>
        <w:t>17</w:t>
      </w:r>
      <w:bookmarkStart w:id="0" w:name="_GoBack"/>
      <w:bookmarkEnd w:id="0"/>
      <w:r w:rsidRPr="00744A89">
        <w:rPr>
          <w:rFonts w:ascii="Times New Roman CYR" w:hAnsi="Times New Roman CYR"/>
          <w:i/>
          <w:sz w:val="18"/>
          <w:szCs w:val="24"/>
        </w:rPr>
        <w:t>.</w:t>
      </w:r>
      <w:r w:rsidR="008B0ECA">
        <w:rPr>
          <w:rFonts w:ascii="Times New Roman CYR" w:hAnsi="Times New Roman CYR"/>
          <w:i/>
          <w:sz w:val="18"/>
          <w:szCs w:val="24"/>
        </w:rPr>
        <w:t>01.25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 xml:space="preserve">429140, с. </w:t>
            </w:r>
            <w:proofErr w:type="gramStart"/>
            <w:r w:rsidRPr="00C32BB2">
              <w:rPr>
                <w:b/>
                <w:sz w:val="20"/>
                <w:szCs w:val="20"/>
              </w:rPr>
              <w:t>Комсомольское</w:t>
            </w:r>
            <w:proofErr w:type="gramEnd"/>
            <w:r w:rsidRPr="00C32BB2">
              <w:rPr>
                <w:b/>
                <w:sz w:val="20"/>
                <w:szCs w:val="20"/>
              </w:rPr>
              <w:t>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3"/>
      <w:headerReference w:type="default" r:id="rId14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99" w:rsidRDefault="005C0699">
      <w:r>
        <w:separator/>
      </w:r>
    </w:p>
  </w:endnote>
  <w:endnote w:type="continuationSeparator" w:id="0">
    <w:p w:rsidR="005C0699" w:rsidRDefault="005C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99" w:rsidRDefault="005C0699">
      <w:r>
        <w:separator/>
      </w:r>
    </w:p>
  </w:footnote>
  <w:footnote w:type="continuationSeparator" w:id="0">
    <w:p w:rsidR="005C0699" w:rsidRDefault="005C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5C069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C536E2">
      <w:rPr>
        <w:rStyle w:val="afff4"/>
        <w:noProof/>
      </w:rPr>
      <w:t>2</w:t>
    </w:r>
    <w:r>
      <w:rPr>
        <w:rStyle w:val="afff4"/>
      </w:rPr>
      <w:fldChar w:fldCharType="end"/>
    </w:r>
  </w:p>
  <w:p w:rsidR="00023588" w:rsidRDefault="005C069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787939"/>
    <w:multiLevelType w:val="hybridMultilevel"/>
    <w:tmpl w:val="33128414"/>
    <w:lvl w:ilvl="0" w:tplc="3C5C1EB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2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2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4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7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8"/>
  </w:num>
  <w:num w:numId="5">
    <w:abstractNumId w:val="26"/>
  </w:num>
  <w:num w:numId="6">
    <w:abstractNumId w:val="19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28"/>
  </w:num>
  <w:num w:numId="13">
    <w:abstractNumId w:val="2"/>
  </w:num>
  <w:num w:numId="14">
    <w:abstractNumId w:val="3"/>
  </w:num>
  <w:num w:numId="15">
    <w:abstractNumId w:val="16"/>
  </w:num>
  <w:num w:numId="16">
    <w:abstractNumId w:val="5"/>
  </w:num>
  <w:num w:numId="17">
    <w:abstractNumId w:val="21"/>
  </w:num>
  <w:num w:numId="18">
    <w:abstractNumId w:val="25"/>
  </w:num>
  <w:num w:numId="19">
    <w:abstractNumId w:val="22"/>
  </w:num>
  <w:num w:numId="20">
    <w:abstractNumId w:val="17"/>
  </w:num>
  <w:num w:numId="21">
    <w:abstractNumId w:val="4"/>
  </w:num>
  <w:num w:numId="22">
    <w:abstractNumId w:val="6"/>
  </w:num>
  <w:num w:numId="23">
    <w:abstractNumId w:val="24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C0699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536E2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msml.c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B0FB-C77C-44A7-B4A7-1F374D4F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2025-03-05T06:01:00Z</dcterms:created>
  <dcterms:modified xsi:type="dcterms:W3CDTF">2025-03-05T06:01:00Z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