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B8E5429"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C07F71">
                              <w:rPr>
                                <w:rFonts w:ascii="Times New Roman" w:eastAsia="Times New Roman" w:hAnsi="Times New Roman" w:cs="Times New Roman"/>
                                <w:sz w:val="24"/>
                                <w:szCs w:val="24"/>
                                <w:u w:val="single"/>
                                <w:lang w:eastAsia="ru-RU"/>
                              </w:rPr>
                              <w:t>43</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0B8E5429"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C07F71">
                        <w:rPr>
                          <w:rFonts w:ascii="Times New Roman" w:eastAsia="Times New Roman" w:hAnsi="Times New Roman" w:cs="Times New Roman"/>
                          <w:sz w:val="24"/>
                          <w:szCs w:val="24"/>
                          <w:u w:val="single"/>
                          <w:lang w:eastAsia="ru-RU"/>
                        </w:rPr>
                        <w:t>43</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DF1E175"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C07F71">
                              <w:rPr>
                                <w:rFonts w:ascii="Times New Roman" w:eastAsia="Times New Roman" w:hAnsi="Times New Roman" w:cs="Times New Roman"/>
                                <w:sz w:val="24"/>
                                <w:szCs w:val="20"/>
                                <w:u w:val="single"/>
                                <w:lang w:eastAsia="ru-RU"/>
                              </w:rPr>
                              <w:t>3</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DF1E175"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C07F71">
                        <w:rPr>
                          <w:rFonts w:ascii="Times New Roman" w:eastAsia="Times New Roman" w:hAnsi="Times New Roman" w:cs="Times New Roman"/>
                          <w:sz w:val="24"/>
                          <w:szCs w:val="20"/>
                          <w:u w:val="single"/>
                          <w:lang w:eastAsia="ru-RU"/>
                        </w:rPr>
                        <w:t>3</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7EEDFDDE" w14:textId="77777777" w:rsidR="00C07F71" w:rsidRDefault="00C07F71" w:rsidP="00C07F71">
      <w:pPr>
        <w:spacing w:after="0" w:line="240" w:lineRule="auto"/>
        <w:ind w:right="4863"/>
        <w:jc w:val="both"/>
        <w:rPr>
          <w:rFonts w:ascii="Times New Roman" w:hAnsi="Times New Roman"/>
          <w:sz w:val="24"/>
          <w:szCs w:val="24"/>
        </w:rPr>
      </w:pPr>
      <w:r>
        <w:rPr>
          <w:rFonts w:ascii="Times New Roman" w:hAnsi="Times New Roman"/>
          <w:sz w:val="24"/>
          <w:szCs w:val="24"/>
        </w:rPr>
        <w:t>О</w:t>
      </w:r>
      <w:r>
        <w:rPr>
          <w:rFonts w:ascii="Times New Roman" w:hAnsi="Times New Roman"/>
          <w:b/>
          <w:sz w:val="24"/>
          <w:szCs w:val="24"/>
        </w:rPr>
        <w:t xml:space="preserve"> </w:t>
      </w:r>
      <w:r>
        <w:rPr>
          <w:rFonts w:ascii="Times New Roman" w:hAnsi="Times New Roman"/>
          <w:sz w:val="24"/>
          <w:szCs w:val="24"/>
        </w:rPr>
        <w:t xml:space="preserve">предоставлении разрешения на отклонение от предельных параметров разрешенного строительства, реконструкции объекта капитального строительства </w:t>
      </w:r>
    </w:p>
    <w:p w14:paraId="0B31326D" w14:textId="77777777" w:rsidR="00C07F71" w:rsidRDefault="00C07F71" w:rsidP="00C07F71">
      <w:pPr>
        <w:spacing w:after="0" w:line="240" w:lineRule="auto"/>
        <w:ind w:firstLine="851"/>
        <w:jc w:val="both"/>
        <w:rPr>
          <w:rFonts w:ascii="Times New Roman" w:hAnsi="Times New Roman"/>
          <w:sz w:val="24"/>
          <w:szCs w:val="24"/>
        </w:rPr>
      </w:pPr>
    </w:p>
    <w:p w14:paraId="1098F532" w14:textId="77777777" w:rsidR="00C07F71" w:rsidRDefault="00C07F71" w:rsidP="00C07F71">
      <w:pPr>
        <w:tabs>
          <w:tab w:val="left" w:pos="993"/>
        </w:tabs>
        <w:spacing w:after="0" w:line="240" w:lineRule="auto"/>
        <w:ind w:firstLine="708"/>
        <w:jc w:val="both"/>
        <w:rPr>
          <w:rFonts w:ascii="Times New Roman" w:hAnsi="Times New Roman"/>
          <w:sz w:val="24"/>
          <w:szCs w:val="24"/>
        </w:rPr>
      </w:pPr>
    </w:p>
    <w:p w14:paraId="79682DFA" w14:textId="143356E3" w:rsidR="00C07F71" w:rsidRDefault="00C07F71" w:rsidP="00C07F7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В соответствии со ст.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муниципального округа, утвержденными решением Собрания депутатов Урмарского муниципального округа от 28.12.2023, рекомендацией Комиссии по подготовке проекта правил землепользования и застройки администрация Урмарского муниципального округа  п о с т а н о в л я е т: </w:t>
      </w:r>
    </w:p>
    <w:p w14:paraId="2CB8BA5F" w14:textId="77777777" w:rsidR="00C07F71" w:rsidRDefault="00C07F71" w:rsidP="00C07F71">
      <w:pPr>
        <w:pStyle w:val="aa"/>
        <w:numPr>
          <w:ilvl w:val="0"/>
          <w:numId w:val="12"/>
        </w:numPr>
        <w:tabs>
          <w:tab w:val="left" w:pos="993"/>
        </w:tabs>
        <w:autoSpaceDN/>
        <w:spacing w:after="0"/>
        <w:ind w:left="0" w:firstLine="708"/>
        <w:contextualSpacing/>
        <w:jc w:val="both"/>
      </w:pPr>
      <w:r>
        <w:t xml:space="preserve">Предоставить Ивановой Татьяне Петровне разрешение на отклонение от предельных параметров разрешенного строительства, реконструкции объекта капитального строительства – здания складского помещения в границах земельного участка с кадастровым номером </w:t>
      </w:r>
      <w:r>
        <w:rPr>
          <w:shd w:val="clear" w:color="auto" w:fill="FFFFFF"/>
        </w:rPr>
        <w:t>21:19:170103:378</w:t>
      </w:r>
      <w:r>
        <w:t xml:space="preserve">, расположенного по адресу: Чувашская Республика – Чувашия, Урмарский район, </w:t>
      </w:r>
      <w:proofErr w:type="spellStart"/>
      <w:r>
        <w:t>пгт</w:t>
      </w:r>
      <w:proofErr w:type="spellEnd"/>
      <w:r>
        <w:t>. Урмары, улица Советская, д.5А, в части уменьшения минимального отступа от границ земельного участка с южной стороны – с 1 до 0 м.</w:t>
      </w:r>
    </w:p>
    <w:p w14:paraId="45D28D60" w14:textId="77777777" w:rsidR="00C07F71" w:rsidRDefault="00C07F71" w:rsidP="00C07F71">
      <w:pPr>
        <w:pStyle w:val="aa"/>
        <w:numPr>
          <w:ilvl w:val="0"/>
          <w:numId w:val="12"/>
        </w:numPr>
        <w:tabs>
          <w:tab w:val="left" w:pos="993"/>
        </w:tabs>
        <w:autoSpaceDN/>
        <w:spacing w:after="0"/>
        <w:ind w:left="0" w:firstLine="708"/>
        <w:contextualSpacing/>
        <w:jc w:val="both"/>
      </w:pPr>
      <w:r>
        <w:t>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398684ED" w14:textId="77777777" w:rsidR="00C07F71" w:rsidRDefault="00C07F71" w:rsidP="00C07F71">
      <w:pPr>
        <w:pStyle w:val="aa"/>
        <w:numPr>
          <w:ilvl w:val="0"/>
          <w:numId w:val="12"/>
        </w:numPr>
        <w:tabs>
          <w:tab w:val="left" w:pos="993"/>
        </w:tabs>
        <w:autoSpaceDN/>
        <w:spacing w:after="0"/>
        <w:ind w:left="0" w:firstLine="708"/>
        <w:contextualSpacing/>
        <w:jc w:val="both"/>
      </w:pPr>
      <w:r>
        <w:rPr>
          <w:color w:val="1A1A1A"/>
        </w:rPr>
        <w:t xml:space="preserve">Настоящее </w:t>
      </w:r>
      <w:r>
        <w:t xml:space="preserve">постановление </w:t>
      </w:r>
      <w:r>
        <w:rPr>
          <w:color w:val="1A1A1A"/>
        </w:rPr>
        <w:t>вступает в силу со дня его официального опубликования.</w:t>
      </w:r>
    </w:p>
    <w:p w14:paraId="78A644E5" w14:textId="77777777" w:rsidR="00C07F71" w:rsidRDefault="00C07F71" w:rsidP="00C07F71">
      <w:pPr>
        <w:spacing w:after="0" w:line="240" w:lineRule="auto"/>
        <w:jc w:val="both"/>
        <w:rPr>
          <w:rFonts w:ascii="Calibri" w:hAnsi="Calibri"/>
        </w:rPr>
      </w:pPr>
    </w:p>
    <w:p w14:paraId="2F8A5B04" w14:textId="3F9E72EA" w:rsidR="00DE63D3" w:rsidRDefault="00DE63D3" w:rsidP="00B04321">
      <w:pPr>
        <w:widowControl w:val="0"/>
        <w:spacing w:after="0" w:line="240" w:lineRule="auto"/>
        <w:jc w:val="both"/>
        <w:rPr>
          <w:rFonts w:ascii="Times New Roman" w:hAnsi="Times New Roman"/>
          <w:sz w:val="24"/>
          <w:szCs w:val="24"/>
        </w:rPr>
      </w:pPr>
    </w:p>
    <w:p w14:paraId="3CAB56F2" w14:textId="77777777" w:rsidR="00C07F71" w:rsidRDefault="00C07F71" w:rsidP="00B04321">
      <w:pPr>
        <w:widowControl w:val="0"/>
        <w:spacing w:after="0" w:line="240" w:lineRule="auto"/>
        <w:jc w:val="both"/>
        <w:rPr>
          <w:rFonts w:ascii="Times New Roman" w:hAnsi="Times New Roman"/>
          <w:sz w:val="24"/>
          <w:szCs w:val="24"/>
        </w:rPr>
      </w:pPr>
    </w:p>
    <w:p w14:paraId="5C07A5D7" w14:textId="37576A00" w:rsidR="00B04321" w:rsidRDefault="00B04321" w:rsidP="00B0432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40A6B23" w14:textId="05A1DDE5" w:rsidR="0097373D" w:rsidRDefault="00B04321" w:rsidP="00B04321">
      <w:pPr>
        <w:widowControl w:val="0"/>
        <w:autoSpaceDE w:val="0"/>
        <w:spacing w:after="0" w:line="240" w:lineRule="auto"/>
        <w:ind w:right="-1"/>
        <w:jc w:val="both"/>
        <w:rPr>
          <w:rFonts w:ascii="Times New Roman" w:hAnsi="Times New Roman" w:cs="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Шигильдеев</w:t>
      </w:r>
    </w:p>
    <w:p w14:paraId="24E56B8F" w14:textId="2DCA5862" w:rsidR="0097373D" w:rsidRDefault="0097373D" w:rsidP="00420B66">
      <w:pPr>
        <w:spacing w:after="0" w:line="240" w:lineRule="auto"/>
        <w:rPr>
          <w:rFonts w:ascii="Times New Roman" w:hAnsi="Times New Roman" w:cs="Times New Roman"/>
          <w:sz w:val="20"/>
          <w:szCs w:val="20"/>
        </w:rPr>
      </w:pPr>
    </w:p>
    <w:p w14:paraId="46AD784D" w14:textId="07ECED81" w:rsidR="00B04321" w:rsidRDefault="00B04321" w:rsidP="00420B66">
      <w:pPr>
        <w:spacing w:after="0" w:line="240" w:lineRule="auto"/>
        <w:rPr>
          <w:rFonts w:ascii="Times New Roman" w:hAnsi="Times New Roman" w:cs="Times New Roman"/>
          <w:sz w:val="20"/>
          <w:szCs w:val="20"/>
        </w:rPr>
      </w:pPr>
    </w:p>
    <w:p w14:paraId="276024F0" w14:textId="2E75D212" w:rsidR="00B04321" w:rsidRDefault="00B04321" w:rsidP="00420B66">
      <w:pPr>
        <w:spacing w:after="0" w:line="240" w:lineRule="auto"/>
        <w:rPr>
          <w:rFonts w:ascii="Times New Roman" w:hAnsi="Times New Roman" w:cs="Times New Roman"/>
          <w:sz w:val="20"/>
          <w:szCs w:val="20"/>
        </w:rPr>
      </w:pPr>
    </w:p>
    <w:p w14:paraId="7908CFEE" w14:textId="621DE408" w:rsidR="00B04321" w:rsidRDefault="00B04321" w:rsidP="00420B66">
      <w:pPr>
        <w:spacing w:after="0" w:line="240" w:lineRule="auto"/>
        <w:rPr>
          <w:rFonts w:ascii="Times New Roman" w:hAnsi="Times New Roman" w:cs="Times New Roman"/>
          <w:sz w:val="20"/>
          <w:szCs w:val="20"/>
        </w:rPr>
      </w:pPr>
    </w:p>
    <w:p w14:paraId="2FC1E970" w14:textId="69D27A33" w:rsidR="00B04321" w:rsidRDefault="00B04321" w:rsidP="00420B66">
      <w:pPr>
        <w:spacing w:after="0" w:line="240" w:lineRule="auto"/>
        <w:rPr>
          <w:rFonts w:ascii="Times New Roman" w:hAnsi="Times New Roman" w:cs="Times New Roman"/>
          <w:sz w:val="20"/>
          <w:szCs w:val="20"/>
        </w:rPr>
      </w:pPr>
    </w:p>
    <w:p w14:paraId="4AA6D6E3" w14:textId="77777777" w:rsidR="00DE63D3" w:rsidRDefault="00DE63D3" w:rsidP="00420B66">
      <w:pPr>
        <w:spacing w:after="0" w:line="240" w:lineRule="auto"/>
        <w:rPr>
          <w:rFonts w:ascii="Times New Roman" w:hAnsi="Times New Roman" w:cs="Times New Roman"/>
          <w:sz w:val="20"/>
          <w:szCs w:val="20"/>
        </w:rPr>
      </w:pPr>
    </w:p>
    <w:p w14:paraId="59640128" w14:textId="6C8D2ED9" w:rsidR="00B04321" w:rsidRDefault="00B04321" w:rsidP="00420B66">
      <w:pPr>
        <w:spacing w:after="0" w:line="240" w:lineRule="auto"/>
        <w:rPr>
          <w:rFonts w:ascii="Times New Roman" w:hAnsi="Times New Roman" w:cs="Times New Roman"/>
          <w:sz w:val="20"/>
          <w:szCs w:val="20"/>
        </w:rPr>
      </w:pPr>
    </w:p>
    <w:p w14:paraId="4BAC1F30" w14:textId="253548A9" w:rsidR="00B04321" w:rsidRDefault="00B04321" w:rsidP="00420B66">
      <w:pPr>
        <w:spacing w:after="0" w:line="240" w:lineRule="auto"/>
        <w:rPr>
          <w:rFonts w:ascii="Times New Roman" w:hAnsi="Times New Roman" w:cs="Times New Roman"/>
          <w:sz w:val="20"/>
          <w:szCs w:val="20"/>
        </w:rPr>
      </w:pPr>
    </w:p>
    <w:p w14:paraId="7E9E050C" w14:textId="77777777" w:rsidR="00B04321" w:rsidRDefault="00B04321" w:rsidP="00420B66">
      <w:pPr>
        <w:spacing w:after="0" w:line="240" w:lineRule="auto"/>
        <w:rPr>
          <w:rFonts w:ascii="Times New Roman" w:hAnsi="Times New Roman" w:cs="Times New Roman"/>
          <w:sz w:val="20"/>
          <w:szCs w:val="20"/>
        </w:rPr>
      </w:pPr>
    </w:p>
    <w:p w14:paraId="0B003538" w14:textId="77777777" w:rsidR="0097373D" w:rsidRDefault="0097373D" w:rsidP="00420B66">
      <w:pPr>
        <w:spacing w:after="0" w:line="240" w:lineRule="auto"/>
        <w:rPr>
          <w:rFonts w:ascii="Times New Roman" w:hAnsi="Times New Roman" w:cs="Times New Roman"/>
          <w:sz w:val="20"/>
          <w:szCs w:val="20"/>
        </w:rPr>
      </w:pPr>
    </w:p>
    <w:p w14:paraId="6684D93D" w14:textId="77777777" w:rsidR="0097373D" w:rsidRDefault="0097373D" w:rsidP="00420B66">
      <w:pPr>
        <w:spacing w:after="0" w:line="240" w:lineRule="auto"/>
        <w:rPr>
          <w:rFonts w:ascii="Times New Roman" w:hAnsi="Times New Roman" w:cs="Times New Roman"/>
          <w:sz w:val="20"/>
          <w:szCs w:val="20"/>
        </w:rPr>
      </w:pPr>
    </w:p>
    <w:p w14:paraId="311EA334" w14:textId="77777777" w:rsidR="0097373D" w:rsidRDefault="0097373D" w:rsidP="00420B66">
      <w:pPr>
        <w:spacing w:after="0" w:line="240" w:lineRule="auto"/>
        <w:rPr>
          <w:rFonts w:ascii="Times New Roman" w:hAnsi="Times New Roman" w:cs="Times New Roman"/>
          <w:sz w:val="20"/>
          <w:szCs w:val="20"/>
        </w:rPr>
      </w:pPr>
    </w:p>
    <w:p w14:paraId="4F4B5C42" w14:textId="77777777" w:rsidR="0097373D" w:rsidRDefault="0097373D" w:rsidP="00420B66">
      <w:pPr>
        <w:spacing w:after="0" w:line="240" w:lineRule="auto"/>
        <w:rPr>
          <w:rFonts w:ascii="Times New Roman" w:hAnsi="Times New Roman" w:cs="Times New Roman"/>
          <w:sz w:val="20"/>
          <w:szCs w:val="20"/>
        </w:rPr>
      </w:pPr>
    </w:p>
    <w:p w14:paraId="11A5D725" w14:textId="78E55A1F" w:rsidR="00420B66" w:rsidRPr="00420B66" w:rsidRDefault="00B04321" w:rsidP="00420B66">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34AABF44" w14:textId="0AD29C14" w:rsidR="00347A9A" w:rsidRPr="00420B66" w:rsidRDefault="00420B66" w:rsidP="00B04321">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sidR="00B04321">
        <w:rPr>
          <w:rFonts w:ascii="Times New Roman" w:hAnsi="Times New Roman" w:cs="Times New Roman"/>
          <w:sz w:val="20"/>
          <w:szCs w:val="20"/>
        </w:rPr>
        <w:t>0</w:t>
      </w:r>
      <w:r w:rsidRPr="00420B66">
        <w:rPr>
          <w:rFonts w:ascii="Times New Roman" w:hAnsi="Times New Roman" w:cs="Times New Roman"/>
          <w:sz w:val="20"/>
          <w:szCs w:val="20"/>
        </w:rPr>
        <w:t>-</w:t>
      </w:r>
      <w:r w:rsidR="00B04321">
        <w:rPr>
          <w:rFonts w:ascii="Times New Roman" w:hAnsi="Times New Roman" w:cs="Times New Roman"/>
          <w:sz w:val="20"/>
          <w:szCs w:val="20"/>
        </w:rPr>
        <w:t>02</w:t>
      </w:r>
    </w:p>
    <w:sectPr w:rsidR="00347A9A" w:rsidRPr="00420B66" w:rsidSect="0097373D">
      <w:pgSz w:w="11906" w:h="16838"/>
      <w:pgMar w:top="1134" w:right="707" w:bottom="1134"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A61D8" w14:textId="77777777" w:rsidR="004429E8" w:rsidRDefault="004429E8" w:rsidP="00C65999">
      <w:pPr>
        <w:spacing w:after="0" w:line="240" w:lineRule="auto"/>
      </w:pPr>
      <w:r>
        <w:separator/>
      </w:r>
    </w:p>
  </w:endnote>
  <w:endnote w:type="continuationSeparator" w:id="0">
    <w:p w14:paraId="5077B43C" w14:textId="77777777" w:rsidR="004429E8" w:rsidRDefault="004429E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A8698" w14:textId="77777777" w:rsidR="004429E8" w:rsidRDefault="004429E8" w:rsidP="00C65999">
      <w:pPr>
        <w:spacing w:after="0" w:line="240" w:lineRule="auto"/>
      </w:pPr>
      <w:r>
        <w:separator/>
      </w:r>
    </w:p>
  </w:footnote>
  <w:footnote w:type="continuationSeparator" w:id="0">
    <w:p w14:paraId="17628503" w14:textId="77777777" w:rsidR="004429E8" w:rsidRDefault="004429E8"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3" w15:restartNumberingAfterBreak="0">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493C"/>
    <w:rsid w:val="0011695A"/>
    <w:rsid w:val="00116B09"/>
    <w:rsid w:val="001172CB"/>
    <w:rsid w:val="00121946"/>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20B66"/>
    <w:rsid w:val="00433B0F"/>
    <w:rsid w:val="00440983"/>
    <w:rsid w:val="00441B13"/>
    <w:rsid w:val="004429E8"/>
    <w:rsid w:val="00442CBF"/>
    <w:rsid w:val="00444B8B"/>
    <w:rsid w:val="0045078F"/>
    <w:rsid w:val="00452742"/>
    <w:rsid w:val="00467C44"/>
    <w:rsid w:val="004724D6"/>
    <w:rsid w:val="00473F06"/>
    <w:rsid w:val="0048256E"/>
    <w:rsid w:val="00487B74"/>
    <w:rsid w:val="00493683"/>
    <w:rsid w:val="0049593C"/>
    <w:rsid w:val="004A0CDB"/>
    <w:rsid w:val="004A4683"/>
    <w:rsid w:val="004C218B"/>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07F71"/>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87A49"/>
    <w:rsid w:val="00D91466"/>
    <w:rsid w:val="00D93CD4"/>
    <w:rsid w:val="00D957DF"/>
    <w:rsid w:val="00D96C01"/>
    <w:rsid w:val="00D97852"/>
    <w:rsid w:val="00DA2DB3"/>
    <w:rsid w:val="00DA5589"/>
    <w:rsid w:val="00DB0DF2"/>
    <w:rsid w:val="00DB1898"/>
    <w:rsid w:val="00DB1FAD"/>
    <w:rsid w:val="00DC0FB3"/>
    <w:rsid w:val="00DC3705"/>
    <w:rsid w:val="00DD3B55"/>
    <w:rsid w:val="00DE5161"/>
    <w:rsid w:val="00DE531D"/>
    <w:rsid w:val="00DE63D3"/>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224"/>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40776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396560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750147">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28740324">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3</cp:revision>
  <cp:lastPrinted>2025-03-31T11:40:00Z</cp:lastPrinted>
  <dcterms:created xsi:type="dcterms:W3CDTF">2025-03-31T11:39:00Z</dcterms:created>
  <dcterms:modified xsi:type="dcterms:W3CDTF">2025-03-31T11:40:00Z</dcterms:modified>
</cp:coreProperties>
</file>