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72D" w:rsidRDefault="003A69AF">
      <w:pPr>
        <w:pStyle w:val="ae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 Уведомление о проведении общественного обсуждения</w:t>
      </w:r>
    </w:p>
    <w:p w:rsidR="00F2772D" w:rsidRDefault="003A69AF">
      <w:pPr>
        <w:pStyle w:val="ae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проекта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Ядринского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муниципального округа Чувашской Республики  «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О </w:t>
      </w:r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 xml:space="preserve">прогнозе социально-экономического развития </w:t>
      </w:r>
      <w:proofErr w:type="spellStart"/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>Ядринского</w:t>
      </w:r>
      <w:proofErr w:type="spellEnd"/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 xml:space="preserve"> муниципального округа  Чувашской Республики </w:t>
      </w:r>
    </w:p>
    <w:p w:rsidR="00F2772D" w:rsidRDefault="003A69AF">
      <w:pPr>
        <w:pStyle w:val="ae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>202</w:t>
      </w:r>
      <w:r w:rsidR="00C124D8">
        <w:rPr>
          <w:rFonts w:ascii="Times New Roman" w:eastAsia="Times New Roman" w:hAnsi="Times New Roman" w:cs="Times New Roman"/>
          <w:b/>
          <w:color w:val="000000"/>
          <w:sz w:val="26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год и на период до 202</w:t>
      </w:r>
      <w:r w:rsidR="00C124D8">
        <w:rPr>
          <w:rFonts w:ascii="Times New Roman" w:eastAsia="Times New Roman" w:hAnsi="Times New Roman" w:cs="Times New Roman"/>
          <w:b/>
          <w:color w:val="000000"/>
          <w:sz w:val="26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года»</w:t>
      </w:r>
    </w:p>
    <w:p w:rsidR="00F2772D" w:rsidRDefault="00F2772D">
      <w:pPr>
        <w:pStyle w:val="ae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муниципального округа Чувашской Республики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сообщает, что в соответствии с</w:t>
      </w:r>
      <w:r w:rsidR="001A7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a7"/>
          <w:rFonts w:ascii="Times New Roman" w:eastAsia="Times New Roman" w:hAnsi="Times New Roman" w:cs="Times New Roman CYR"/>
          <w:b w:val="0"/>
          <w:bCs w:val="0"/>
          <w:color w:val="000000"/>
          <w:sz w:val="24"/>
          <w:szCs w:val="24"/>
          <w:lang w:eastAsia="ru-RU"/>
        </w:rPr>
        <w:t>Бюджетным кодексом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Федеральными </w:t>
      </w:r>
      <w:r w:rsidR="00C124D8">
        <w:rPr>
          <w:rFonts w:ascii="Times New Roman" w:eastAsia="Times New Roman" w:hAnsi="Times New Roman" w:cs="Times New Roman"/>
          <w:sz w:val="24"/>
          <w:szCs w:val="24"/>
        </w:rPr>
        <w:t xml:space="preserve">законами </w:t>
      </w:r>
      <w:r w:rsidR="00C124D8" w:rsidRPr="00C124D8">
        <w:rPr>
          <w:rFonts w:ascii="Times New Roman" w:hAnsi="Times New Roman" w:cs="Times New Roman"/>
          <w:bCs/>
          <w:sz w:val="24"/>
          <w:szCs w:val="24"/>
        </w:rPr>
        <w:t>от 20</w:t>
      </w:r>
      <w:r w:rsidR="00C124D8">
        <w:rPr>
          <w:rFonts w:ascii="Times New Roman" w:hAnsi="Times New Roman" w:cs="Times New Roman"/>
          <w:bCs/>
          <w:sz w:val="24"/>
          <w:szCs w:val="24"/>
        </w:rPr>
        <w:t>.03.</w:t>
      </w:r>
      <w:r w:rsidR="00C124D8" w:rsidRPr="00C124D8">
        <w:rPr>
          <w:rFonts w:ascii="Times New Roman" w:hAnsi="Times New Roman" w:cs="Times New Roman"/>
          <w:bCs/>
          <w:sz w:val="24"/>
          <w:szCs w:val="24"/>
        </w:rPr>
        <w:t>2025</w:t>
      </w:r>
      <w:r w:rsidR="00C124D8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C124D8" w:rsidRPr="00C124D8">
        <w:rPr>
          <w:rFonts w:ascii="Times New Roman" w:hAnsi="Times New Roman" w:cs="Times New Roman"/>
          <w:bCs/>
          <w:sz w:val="24"/>
          <w:szCs w:val="24"/>
        </w:rPr>
        <w:t>33-ФЗ</w:t>
      </w:r>
      <w:r w:rsidR="00C124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24D8" w:rsidRPr="00C124D8">
        <w:rPr>
          <w:rFonts w:ascii="Times New Roman" w:hAnsi="Times New Roman" w:cs="Times New Roman"/>
          <w:bCs/>
          <w:sz w:val="24"/>
          <w:szCs w:val="24"/>
        </w:rPr>
        <w:t>«</w:t>
      </w:r>
      <w:r w:rsidR="00C124D8" w:rsidRPr="00C124D8">
        <w:rPr>
          <w:rFonts w:ascii="Times New Roman" w:hAnsi="Times New Roman" w:cs="Times New Roman"/>
          <w:sz w:val="24"/>
          <w:szCs w:val="24"/>
          <w:shd w:val="clear" w:color="auto" w:fill="FFFFFF"/>
        </w:rPr>
        <w:t>Об </w:t>
      </w:r>
      <w:r w:rsidR="00C124D8" w:rsidRPr="00C124D8">
        <w:rPr>
          <w:rStyle w:val="af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общих</w:t>
      </w:r>
      <w:r w:rsidR="00C124D8" w:rsidRPr="00C124D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124D8" w:rsidRPr="00C124D8">
        <w:rPr>
          <w:rStyle w:val="af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принципах</w:t>
      </w:r>
      <w:r w:rsidR="00C124D8" w:rsidRPr="00C124D8">
        <w:rPr>
          <w:rFonts w:ascii="Times New Roman" w:hAnsi="Times New Roman" w:cs="Times New Roman"/>
          <w:sz w:val="24"/>
          <w:szCs w:val="24"/>
          <w:shd w:val="clear" w:color="auto" w:fill="FFFFFF"/>
        </w:rPr>
        <w:t> организации </w:t>
      </w:r>
      <w:r w:rsidR="00C124D8" w:rsidRPr="00C124D8">
        <w:rPr>
          <w:rStyle w:val="af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местного</w:t>
      </w:r>
      <w:r w:rsidR="00C124D8" w:rsidRPr="00C124D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124D8" w:rsidRPr="00C124D8">
        <w:rPr>
          <w:rStyle w:val="af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самоуправления</w:t>
      </w:r>
      <w:r w:rsidR="00C124D8" w:rsidRPr="00C124D8">
        <w:rPr>
          <w:rFonts w:ascii="Times New Roman" w:hAnsi="Times New Roman" w:cs="Times New Roman"/>
          <w:sz w:val="24"/>
          <w:szCs w:val="24"/>
          <w:shd w:val="clear" w:color="auto" w:fill="FFFFFF"/>
        </w:rPr>
        <w:t> в </w:t>
      </w:r>
      <w:r w:rsidR="00C124D8" w:rsidRPr="00C124D8">
        <w:rPr>
          <w:rStyle w:val="af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единой</w:t>
      </w:r>
      <w:r w:rsidR="00C124D8">
        <w:rPr>
          <w:rStyle w:val="af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C124D8" w:rsidRPr="00C124D8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системе публичной власти»</w:t>
      </w:r>
      <w:r w:rsidRPr="00C124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124D8"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>от 28.06.2014 N 172-ФЗ</w:t>
      </w:r>
      <w:proofErr w:type="gramStart"/>
      <w:r w:rsidRPr="00C124D8">
        <w:rPr>
          <w:rFonts w:ascii="Times New Roman" w:eastAsia="Times New Roman" w:hAnsi="Times New Roman" w:cs="Times New Roman"/>
          <w:sz w:val="24"/>
          <w:szCs w:val="24"/>
        </w:rPr>
        <w:t>"О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стратегическом планировании в Российской Федерации", постановлением </w:t>
      </w:r>
      <w:r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 от </w:t>
      </w:r>
      <w:r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16.02.2023 № 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157 «</w:t>
      </w:r>
      <w:r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 xml:space="preserve">Об утверждении Порядка разработки и корректировки прогнозов социально-экономического развития </w:t>
      </w:r>
      <w:proofErr w:type="spellStart"/>
      <w:proofErr w:type="gramStart"/>
      <w:r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>Ядринского</w:t>
      </w:r>
      <w:proofErr w:type="spellEnd"/>
      <w:r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 xml:space="preserve"> муниципального округа Чувашской Республики на среднесрочный и долгосрочный периоды», </w:t>
      </w:r>
      <w:r>
        <w:rPr>
          <w:rFonts w:ascii="Times New Roman" w:eastAsia="Times New Roman" w:hAnsi="Times New Roman" w:cs="Times New Roman"/>
          <w:sz w:val="24"/>
        </w:rPr>
        <w:t xml:space="preserve">Уставом </w:t>
      </w:r>
      <w:proofErr w:type="spellStart"/>
      <w:r>
        <w:rPr>
          <w:rFonts w:ascii="Times New Roman" w:eastAsia="Times New Roman" w:hAnsi="Times New Roman" w:cs="Times New Roman"/>
          <w:sz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муниципального округа Чувашской Республики с </w:t>
      </w:r>
      <w:r w:rsidR="00C124D8">
        <w:rPr>
          <w:rFonts w:ascii="Times New Roman" w:eastAsia="Times New Roman" w:hAnsi="Times New Roman" w:cs="Times New Roman"/>
          <w:sz w:val="24"/>
        </w:rPr>
        <w:t xml:space="preserve">28 августа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C124D8">
        <w:rPr>
          <w:rFonts w:ascii="Times New Roman" w:eastAsia="Times New Roman" w:hAnsi="Times New Roman" w:cs="Times New Roman"/>
          <w:sz w:val="24"/>
          <w:szCs w:val="24"/>
        </w:rPr>
        <w:t xml:space="preserve">4 сентября </w:t>
      </w:r>
      <w:r w:rsidR="002117D7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124D8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проводится общественное обсуждение проекта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прогнозе социально-экономического развития </w:t>
      </w:r>
      <w:proofErr w:type="spellStart"/>
      <w:r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Ядринского</w:t>
      </w:r>
      <w:proofErr w:type="spellEnd"/>
      <w:r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муниципального округа  Чувашской Республики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C124D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на период до 202</w:t>
      </w:r>
      <w:r w:rsidR="00C124D8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года» </w:t>
      </w:r>
      <w:r>
        <w:rPr>
          <w:rFonts w:ascii="Times New Roman" w:eastAsia="Times New Roman" w:hAnsi="Times New Roman" w:cs="Times New Roman"/>
          <w:sz w:val="24"/>
          <w:szCs w:val="24"/>
        </w:rPr>
        <w:t>(далее – проект постановления).</w:t>
      </w:r>
      <w:proofErr w:type="gramEnd"/>
    </w:p>
    <w:p w:rsidR="008E11C2" w:rsidRDefault="003A69AF">
      <w:pPr>
        <w:pStyle w:val="ae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целях общественного обсуждения вышеуказанный проект постановления  размещен на официальном сайте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 в </w:t>
      </w:r>
      <w:r w:rsidRPr="00F731E9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 сети в разделе «Деятельность», направление деятельности «Экономика» по ссылке</w:t>
      </w:r>
    </w:p>
    <w:p w:rsidR="00513E02" w:rsidRDefault="003F2CAD" w:rsidP="008E11C2">
      <w:pPr>
        <w:pStyle w:val="ae"/>
        <w:jc w:val="both"/>
        <w:outlineLvl w:val="0"/>
        <w:rPr>
          <w:rFonts w:ascii="Times New Roman" w:eastAsia="Cuprum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"https://yadrin.cap.ru/deyateljnostj/activity/eab/prognoz-socialjno-ekonomicheskogo-razvitiya-yadrin-1/prognoz-na-2027-god/obschestvennie-obsuz" </w:instrText>
      </w:r>
      <w:r>
        <w:fldChar w:fldCharType="separate"/>
      </w:r>
      <w:r>
        <w:rPr>
          <w:rStyle w:val="af3"/>
        </w:rPr>
        <w:t>https://yadrin.cap.ru/deyateljnostj/activity/eab/prognoz-socialjno-ekonomicheskogo-razvitiya-yadrin-1/prognoz-na-2027-god/obschestvennie-obsuz</w:t>
      </w:r>
      <w:r>
        <w:fldChar w:fldCharType="end"/>
      </w:r>
    </w:p>
    <w:p w:rsidR="00513E02" w:rsidRPr="000F46F0" w:rsidRDefault="00513E02" w:rsidP="008E11C2">
      <w:pPr>
        <w:pStyle w:val="ae"/>
        <w:jc w:val="both"/>
        <w:outlineLvl w:val="0"/>
        <w:rPr>
          <w:rFonts w:ascii="Times New Roman" w:eastAsia="Cuprum" w:hAnsi="Times New Roman" w:cs="Times New Roman"/>
          <w:sz w:val="24"/>
          <w:szCs w:val="24"/>
        </w:rPr>
      </w:pPr>
    </w:p>
    <w:p w:rsidR="00F2772D" w:rsidRDefault="003A69AF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Предложения принимаются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r w:rsidR="00015146">
        <w:rPr>
          <w:rFonts w:ascii="Times New Roman" w:eastAsia="Times New Roman" w:hAnsi="Times New Roman" w:cs="Times New Roman"/>
          <w:b/>
          <w:bCs/>
          <w:sz w:val="24"/>
        </w:rPr>
        <w:t xml:space="preserve">28 августа </w:t>
      </w:r>
      <w:r w:rsidR="00F731E9">
        <w:rPr>
          <w:rFonts w:ascii="Times New Roman" w:eastAsia="Times New Roman" w:hAnsi="Times New Roman" w:cs="Times New Roman"/>
          <w:b/>
          <w:bCs/>
          <w:sz w:val="24"/>
        </w:rPr>
        <w:t xml:space="preserve">по </w:t>
      </w:r>
      <w:r w:rsidR="00015146">
        <w:rPr>
          <w:rFonts w:ascii="Times New Roman" w:eastAsia="Times New Roman" w:hAnsi="Times New Roman" w:cs="Times New Roman"/>
          <w:b/>
          <w:bCs/>
          <w:sz w:val="24"/>
        </w:rPr>
        <w:t xml:space="preserve">4 сентября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015146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772D" w:rsidRDefault="00F2772D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2772D" w:rsidRDefault="003A69AF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проведения общественных обсуждений: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представление замечаний и предложений.</w:t>
      </w:r>
    </w:p>
    <w:p w:rsidR="00F2772D" w:rsidRDefault="00F2772D">
      <w:pPr>
        <w:pStyle w:val="ae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72D" w:rsidRDefault="003A69AF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Способы подачи предложений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итогам рассмотрения проекта постановления: </w:t>
      </w:r>
    </w:p>
    <w:p w:rsidR="00F2772D" w:rsidRDefault="003A69AF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почтовым отправлением: 429060, Чувашская Республика,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Ядрин, ул. 30 лет Победы, д.1;</w:t>
      </w:r>
    </w:p>
    <w:p w:rsidR="00F2772D" w:rsidRDefault="00F2772D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- нарочным: Чувашская Республика, </w:t>
      </w:r>
      <w:proofErr w:type="gramStart"/>
      <w:r>
        <w:rPr>
          <w:rFonts w:ascii="Times New Roman" w:eastAsia="Times New Roman" w:hAnsi="Times New Roman" w:cs="Times New Roman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Ядрин, ул. 30 лет Победы, д.1, </w:t>
      </w:r>
      <w:proofErr w:type="spellStart"/>
      <w:r>
        <w:rPr>
          <w:rFonts w:ascii="Times New Roman" w:eastAsia="Times New Roman" w:hAnsi="Times New Roman" w:cs="Times New Roman"/>
          <w:sz w:val="24"/>
        </w:rPr>
        <w:t>каб</w:t>
      </w:r>
      <w:proofErr w:type="spellEnd"/>
      <w:r>
        <w:rPr>
          <w:rFonts w:ascii="Times New Roman" w:eastAsia="Times New Roman" w:hAnsi="Times New Roman" w:cs="Times New Roman"/>
          <w:sz w:val="24"/>
        </w:rPr>
        <w:t>. 30</w:t>
      </w:r>
      <w:r w:rsidR="00FE2338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F2772D" w:rsidRDefault="00F2772D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- письмом на адрес электронной почты: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yadrin</w:t>
      </w:r>
      <w:proofErr w:type="spellEnd"/>
      <w:r w:rsidRPr="001A763C"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  <w:lang w:val="en-US"/>
        </w:rPr>
        <w:t>econ</w:t>
      </w:r>
      <w:r w:rsidRPr="001A763C">
        <w:rPr>
          <w:rFonts w:ascii="Times New Roman" w:eastAsia="Times New Roman" w:hAnsi="Times New Roman" w:cs="Times New Roman"/>
          <w:sz w:val="24"/>
        </w:rPr>
        <w:t>@</w:t>
      </w:r>
      <w:r>
        <w:rPr>
          <w:rFonts w:ascii="Times New Roman" w:eastAsia="Times New Roman" w:hAnsi="Times New Roman" w:cs="Times New Roman"/>
          <w:sz w:val="24"/>
          <w:lang w:val="en-US"/>
        </w:rPr>
        <w:t>cap</w:t>
      </w:r>
      <w:r w:rsidRPr="001A763C">
        <w:rPr>
          <w:rFonts w:ascii="Times New Roman" w:eastAsia="Times New Roman" w:hAnsi="Times New Roman" w:cs="Times New Roman"/>
          <w:sz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</w:t>
      </w:r>
      <w:hyperlink r:id="rId4">
        <w:r>
          <w:rPr>
            <w:rFonts w:ascii="Times New Roman" w:eastAsia="Times New Roman" w:hAnsi="Times New Roman" w:cs="Times New Roman"/>
            <w:sz w:val="24"/>
            <w:lang w:val="en-US"/>
          </w:rPr>
          <w:t>yadrin</w:t>
        </w:r>
        <w:r w:rsidRPr="001A763C">
          <w:rPr>
            <w:rFonts w:ascii="Times New Roman" w:eastAsia="Times New Roman" w:hAnsi="Times New Roman" w:cs="Times New Roman"/>
            <w:sz w:val="24"/>
          </w:rPr>
          <w:t>_</w:t>
        </w:r>
        <w:r>
          <w:rPr>
            <w:rFonts w:ascii="Times New Roman" w:eastAsia="Times New Roman" w:hAnsi="Times New Roman" w:cs="Times New Roman"/>
            <w:sz w:val="24"/>
            <w:lang w:val="en-US"/>
          </w:rPr>
          <w:t>econ</w:t>
        </w:r>
        <w:r w:rsidRPr="001A763C">
          <w:rPr>
            <w:rFonts w:ascii="Times New Roman" w:eastAsia="Times New Roman" w:hAnsi="Times New Roman" w:cs="Times New Roman"/>
            <w:sz w:val="24"/>
          </w:rPr>
          <w:t>2@</w:t>
        </w:r>
        <w:r>
          <w:rPr>
            <w:rFonts w:ascii="Times New Roman" w:eastAsia="Times New Roman" w:hAnsi="Times New Roman" w:cs="Times New Roman"/>
            <w:sz w:val="24"/>
            <w:lang w:val="en-US"/>
          </w:rPr>
          <w:t>cap</w:t>
        </w:r>
        <w:r w:rsidRPr="001A763C">
          <w:rPr>
            <w:rFonts w:ascii="Times New Roman" w:eastAsia="Times New Roman" w:hAnsi="Times New Roman" w:cs="Times New Roman"/>
            <w:sz w:val="24"/>
          </w:rPr>
          <w:t>.</w:t>
        </w:r>
        <w:r>
          <w:rPr>
            <w:rFonts w:ascii="Times New Roman" w:eastAsia="Times New Roman" w:hAnsi="Times New Roman" w:cs="Times New Roman"/>
            <w:sz w:val="24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4"/>
        </w:rPr>
        <w:t>;</w:t>
      </w:r>
    </w:p>
    <w:p w:rsidR="00F2772D" w:rsidRDefault="00F2772D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-по возникающим вопросам звонить (883547) 22-231 (отдел экономики и инвестиционной деятельности  администрации </w:t>
      </w:r>
      <w:proofErr w:type="spellStart"/>
      <w:r>
        <w:rPr>
          <w:rFonts w:ascii="Times New Roman" w:eastAsia="Times New Roman" w:hAnsi="Times New Roman" w:cs="Times New Roman"/>
          <w:sz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муниципального округа  Чувашской Республики).</w:t>
      </w:r>
    </w:p>
    <w:sectPr w:rsidR="00F2772D" w:rsidSect="00F2772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upr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2772D"/>
    <w:rsid w:val="00015146"/>
    <w:rsid w:val="000F46F0"/>
    <w:rsid w:val="001A763C"/>
    <w:rsid w:val="0021034C"/>
    <w:rsid w:val="002117D7"/>
    <w:rsid w:val="00272EAC"/>
    <w:rsid w:val="003A69AF"/>
    <w:rsid w:val="003F2CAD"/>
    <w:rsid w:val="00513E02"/>
    <w:rsid w:val="00526318"/>
    <w:rsid w:val="007D3816"/>
    <w:rsid w:val="007E67C3"/>
    <w:rsid w:val="008E11C2"/>
    <w:rsid w:val="00AA18D5"/>
    <w:rsid w:val="00B83483"/>
    <w:rsid w:val="00C124D8"/>
    <w:rsid w:val="00F2772D"/>
    <w:rsid w:val="00F731E9"/>
    <w:rsid w:val="00FE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7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9"/>
    <w:qFormat/>
    <w:rsid w:val="00F2772D"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customStyle="1" w:styleId="Heading2">
    <w:name w:val="Heading 2"/>
    <w:basedOn w:val="a"/>
    <w:uiPriority w:val="9"/>
    <w:unhideWhenUsed/>
    <w:qFormat/>
    <w:rsid w:val="00F2772D"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customStyle="1" w:styleId="Heading3">
    <w:name w:val="Heading 3"/>
    <w:basedOn w:val="a"/>
    <w:uiPriority w:val="9"/>
    <w:unhideWhenUsed/>
    <w:qFormat/>
    <w:rsid w:val="00F2772D"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customStyle="1" w:styleId="Heading4">
    <w:name w:val="Heading 4"/>
    <w:basedOn w:val="a"/>
    <w:uiPriority w:val="9"/>
    <w:unhideWhenUsed/>
    <w:qFormat/>
    <w:rsid w:val="00F2772D"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customStyle="1" w:styleId="Heading5">
    <w:name w:val="Heading 5"/>
    <w:basedOn w:val="a"/>
    <w:uiPriority w:val="9"/>
    <w:unhideWhenUsed/>
    <w:qFormat/>
    <w:rsid w:val="00F2772D"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customStyle="1" w:styleId="Heading6">
    <w:name w:val="Heading 6"/>
    <w:basedOn w:val="a"/>
    <w:uiPriority w:val="9"/>
    <w:unhideWhenUsed/>
    <w:qFormat/>
    <w:rsid w:val="00F2772D"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customStyle="1" w:styleId="Heading7">
    <w:name w:val="Heading 7"/>
    <w:basedOn w:val="a"/>
    <w:uiPriority w:val="9"/>
    <w:unhideWhenUsed/>
    <w:qFormat/>
    <w:rsid w:val="00F2772D"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customStyle="1" w:styleId="Heading8">
    <w:name w:val="Heading 8"/>
    <w:basedOn w:val="a"/>
    <w:uiPriority w:val="9"/>
    <w:unhideWhenUsed/>
    <w:qFormat/>
    <w:rsid w:val="00F2772D"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customStyle="1" w:styleId="Heading9">
    <w:name w:val="Heading 9"/>
    <w:basedOn w:val="a"/>
    <w:uiPriority w:val="9"/>
    <w:unhideWhenUsed/>
    <w:qFormat/>
    <w:rsid w:val="00F2772D"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customStyle="1" w:styleId="Heading1Char">
    <w:name w:val="Heading 1 Char"/>
    <w:uiPriority w:val="9"/>
    <w:qFormat/>
    <w:rsid w:val="00F2772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F2772D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F2772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F2772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F2772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F2772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F2772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F2772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F2772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F2772D"/>
    <w:rPr>
      <w:sz w:val="48"/>
      <w:szCs w:val="48"/>
    </w:rPr>
  </w:style>
  <w:style w:type="character" w:customStyle="1" w:styleId="SubtitleChar">
    <w:name w:val="Subtitle Char"/>
    <w:uiPriority w:val="11"/>
    <w:qFormat/>
    <w:rsid w:val="00F2772D"/>
    <w:rPr>
      <w:sz w:val="24"/>
      <w:szCs w:val="24"/>
    </w:rPr>
  </w:style>
  <w:style w:type="character" w:customStyle="1" w:styleId="QuoteChar">
    <w:name w:val="Quote Char"/>
    <w:uiPriority w:val="29"/>
    <w:qFormat/>
    <w:rsid w:val="00F2772D"/>
    <w:rPr>
      <w:i/>
    </w:rPr>
  </w:style>
  <w:style w:type="character" w:customStyle="1" w:styleId="IntenseQuoteChar">
    <w:name w:val="Intense Quote Char"/>
    <w:uiPriority w:val="30"/>
    <w:qFormat/>
    <w:rsid w:val="00F2772D"/>
    <w:rPr>
      <w:i/>
    </w:rPr>
  </w:style>
  <w:style w:type="character" w:customStyle="1" w:styleId="HeaderChar">
    <w:name w:val="Header Char"/>
    <w:uiPriority w:val="99"/>
    <w:qFormat/>
    <w:rsid w:val="00F2772D"/>
  </w:style>
  <w:style w:type="character" w:customStyle="1" w:styleId="FooterChar">
    <w:name w:val="Footer Char"/>
    <w:uiPriority w:val="99"/>
    <w:qFormat/>
    <w:rsid w:val="00F2772D"/>
  </w:style>
  <w:style w:type="character" w:customStyle="1" w:styleId="CaptionChar">
    <w:name w:val="Caption Char"/>
    <w:uiPriority w:val="99"/>
    <w:qFormat/>
    <w:rsid w:val="00F2772D"/>
  </w:style>
  <w:style w:type="character" w:customStyle="1" w:styleId="-">
    <w:name w:val="Интернет-ссылка"/>
    <w:uiPriority w:val="99"/>
    <w:unhideWhenUsed/>
    <w:rsid w:val="00F2772D"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sid w:val="00F2772D"/>
    <w:rPr>
      <w:sz w:val="18"/>
    </w:rPr>
  </w:style>
  <w:style w:type="character" w:customStyle="1" w:styleId="a3">
    <w:name w:val="Привязка сноски"/>
    <w:rsid w:val="00F2772D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F2772D"/>
    <w:rPr>
      <w:vertAlign w:val="superscript"/>
    </w:rPr>
  </w:style>
  <w:style w:type="character" w:customStyle="1" w:styleId="EndnoteTextChar">
    <w:name w:val="Endnote Text Char"/>
    <w:uiPriority w:val="99"/>
    <w:qFormat/>
    <w:rsid w:val="00F2772D"/>
    <w:rPr>
      <w:sz w:val="20"/>
    </w:rPr>
  </w:style>
  <w:style w:type="character" w:customStyle="1" w:styleId="a4">
    <w:name w:val="Привязка концевой сноски"/>
    <w:rsid w:val="00F2772D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F2772D"/>
    <w:rPr>
      <w:vertAlign w:val="superscript"/>
    </w:rPr>
  </w:style>
  <w:style w:type="character" w:customStyle="1" w:styleId="a5">
    <w:name w:val="Выделение жирным"/>
    <w:basedOn w:val="a0"/>
    <w:qFormat/>
    <w:rsid w:val="00F2772D"/>
    <w:rPr>
      <w:b/>
      <w:bCs/>
    </w:rPr>
  </w:style>
  <w:style w:type="character" w:customStyle="1" w:styleId="a6">
    <w:name w:val="Цветовое выделение"/>
    <w:qFormat/>
    <w:rsid w:val="00F2772D"/>
    <w:rPr>
      <w:b/>
      <w:color w:val="000080"/>
      <w:sz w:val="20"/>
    </w:rPr>
  </w:style>
  <w:style w:type="character" w:customStyle="1" w:styleId="a7">
    <w:name w:val="Гипертекстовая ссылка"/>
    <w:basedOn w:val="a6"/>
    <w:qFormat/>
    <w:rsid w:val="00F2772D"/>
    <w:rPr>
      <w:rFonts w:cs="Times New Roman"/>
      <w:bCs/>
      <w:color w:val="008000"/>
      <w:szCs w:val="20"/>
    </w:rPr>
  </w:style>
  <w:style w:type="paragraph" w:customStyle="1" w:styleId="a8">
    <w:name w:val="Заголовок"/>
    <w:basedOn w:val="a"/>
    <w:next w:val="a9"/>
    <w:qFormat/>
    <w:rsid w:val="00F2772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rsid w:val="00F2772D"/>
    <w:pPr>
      <w:spacing w:after="140"/>
    </w:pPr>
  </w:style>
  <w:style w:type="paragraph" w:styleId="aa">
    <w:name w:val="List"/>
    <w:basedOn w:val="a9"/>
    <w:rsid w:val="00F2772D"/>
  </w:style>
  <w:style w:type="paragraph" w:customStyle="1" w:styleId="Caption">
    <w:name w:val="Caption"/>
    <w:basedOn w:val="a"/>
    <w:uiPriority w:val="35"/>
    <w:semiHidden/>
    <w:unhideWhenUsed/>
    <w:qFormat/>
    <w:rsid w:val="00F2772D"/>
    <w:rPr>
      <w:b/>
      <w:bCs/>
      <w:color w:val="5B9BD5" w:themeColor="accent1"/>
      <w:sz w:val="18"/>
      <w:szCs w:val="18"/>
    </w:rPr>
  </w:style>
  <w:style w:type="paragraph" w:styleId="ab">
    <w:name w:val="index heading"/>
    <w:basedOn w:val="a"/>
    <w:qFormat/>
    <w:rsid w:val="00F2772D"/>
    <w:pPr>
      <w:suppressLineNumbers/>
    </w:pPr>
  </w:style>
  <w:style w:type="paragraph" w:customStyle="1" w:styleId="FootnoteText">
    <w:name w:val="Footnote Text"/>
    <w:basedOn w:val="a"/>
    <w:uiPriority w:val="99"/>
    <w:semiHidden/>
    <w:unhideWhenUsed/>
    <w:rsid w:val="00F2772D"/>
    <w:pPr>
      <w:spacing w:after="40" w:line="240" w:lineRule="auto"/>
    </w:pPr>
    <w:rPr>
      <w:sz w:val="18"/>
    </w:rPr>
  </w:style>
  <w:style w:type="paragraph" w:customStyle="1" w:styleId="EndnoteText">
    <w:name w:val="Endnote Text"/>
    <w:basedOn w:val="a"/>
    <w:uiPriority w:val="99"/>
    <w:semiHidden/>
    <w:unhideWhenUsed/>
    <w:rsid w:val="00F2772D"/>
    <w:pPr>
      <w:spacing w:after="0" w:line="240" w:lineRule="auto"/>
    </w:pPr>
    <w:rPr>
      <w:sz w:val="20"/>
    </w:rPr>
  </w:style>
  <w:style w:type="paragraph" w:customStyle="1" w:styleId="TOC1">
    <w:name w:val="TOC 1"/>
    <w:basedOn w:val="a"/>
    <w:uiPriority w:val="39"/>
    <w:unhideWhenUsed/>
    <w:rsid w:val="00F2772D"/>
    <w:pPr>
      <w:spacing w:after="57"/>
    </w:pPr>
  </w:style>
  <w:style w:type="paragraph" w:customStyle="1" w:styleId="TOC2">
    <w:name w:val="TOC 2"/>
    <w:basedOn w:val="a"/>
    <w:uiPriority w:val="39"/>
    <w:unhideWhenUsed/>
    <w:rsid w:val="00F2772D"/>
    <w:pPr>
      <w:spacing w:after="57"/>
      <w:ind w:left="283"/>
    </w:pPr>
  </w:style>
  <w:style w:type="paragraph" w:customStyle="1" w:styleId="TOC3">
    <w:name w:val="TOC 3"/>
    <w:basedOn w:val="a"/>
    <w:uiPriority w:val="39"/>
    <w:unhideWhenUsed/>
    <w:rsid w:val="00F2772D"/>
    <w:pPr>
      <w:spacing w:after="57"/>
      <w:ind w:left="567"/>
    </w:pPr>
  </w:style>
  <w:style w:type="paragraph" w:customStyle="1" w:styleId="TOC4">
    <w:name w:val="TOC 4"/>
    <w:basedOn w:val="a"/>
    <w:uiPriority w:val="39"/>
    <w:unhideWhenUsed/>
    <w:rsid w:val="00F2772D"/>
    <w:pPr>
      <w:spacing w:after="57"/>
      <w:ind w:left="850"/>
    </w:pPr>
  </w:style>
  <w:style w:type="paragraph" w:customStyle="1" w:styleId="TOC5">
    <w:name w:val="TOC 5"/>
    <w:basedOn w:val="a"/>
    <w:uiPriority w:val="39"/>
    <w:unhideWhenUsed/>
    <w:rsid w:val="00F2772D"/>
    <w:pPr>
      <w:spacing w:after="57"/>
      <w:ind w:left="1134"/>
    </w:pPr>
  </w:style>
  <w:style w:type="paragraph" w:customStyle="1" w:styleId="TOC6">
    <w:name w:val="TOC 6"/>
    <w:basedOn w:val="a"/>
    <w:uiPriority w:val="39"/>
    <w:unhideWhenUsed/>
    <w:rsid w:val="00F2772D"/>
    <w:pPr>
      <w:spacing w:after="57"/>
      <w:ind w:left="1417"/>
    </w:pPr>
  </w:style>
  <w:style w:type="paragraph" w:customStyle="1" w:styleId="TOC7">
    <w:name w:val="TOC 7"/>
    <w:basedOn w:val="a"/>
    <w:uiPriority w:val="39"/>
    <w:unhideWhenUsed/>
    <w:rsid w:val="00F2772D"/>
    <w:pPr>
      <w:spacing w:after="57"/>
      <w:ind w:left="1701"/>
    </w:pPr>
  </w:style>
  <w:style w:type="paragraph" w:customStyle="1" w:styleId="TOC8">
    <w:name w:val="TOC 8"/>
    <w:basedOn w:val="a"/>
    <w:uiPriority w:val="39"/>
    <w:unhideWhenUsed/>
    <w:rsid w:val="00F2772D"/>
    <w:pPr>
      <w:spacing w:after="57"/>
      <w:ind w:left="1984"/>
    </w:pPr>
  </w:style>
  <w:style w:type="paragraph" w:customStyle="1" w:styleId="TOC9">
    <w:name w:val="TOC 9"/>
    <w:basedOn w:val="a"/>
    <w:uiPriority w:val="39"/>
    <w:unhideWhenUsed/>
    <w:rsid w:val="00F2772D"/>
    <w:pPr>
      <w:spacing w:after="57"/>
      <w:ind w:left="2268"/>
    </w:pPr>
  </w:style>
  <w:style w:type="paragraph" w:styleId="ac">
    <w:name w:val="TOC Heading"/>
    <w:uiPriority w:val="39"/>
    <w:unhideWhenUsed/>
    <w:qFormat/>
    <w:rsid w:val="00F2772D"/>
    <w:pPr>
      <w:spacing w:after="200" w:line="276" w:lineRule="auto"/>
    </w:pPr>
  </w:style>
  <w:style w:type="paragraph" w:customStyle="1" w:styleId="ad">
    <w:name w:val="Верхний и нижний колонтитулы"/>
    <w:basedOn w:val="a"/>
    <w:qFormat/>
    <w:rsid w:val="00F2772D"/>
  </w:style>
  <w:style w:type="paragraph" w:customStyle="1" w:styleId="Footer">
    <w:name w:val="Footer"/>
    <w:basedOn w:val="a"/>
    <w:uiPriority w:val="99"/>
    <w:unhideWhenUsed/>
    <w:rsid w:val="00F2772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eader">
    <w:name w:val="Header"/>
    <w:basedOn w:val="a"/>
    <w:uiPriority w:val="99"/>
    <w:unhideWhenUsed/>
    <w:rsid w:val="00F2772D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 Spacing"/>
    <w:basedOn w:val="a"/>
    <w:uiPriority w:val="1"/>
    <w:qFormat/>
    <w:rsid w:val="00F2772D"/>
    <w:pPr>
      <w:spacing w:after="0" w:line="240" w:lineRule="auto"/>
    </w:pPr>
  </w:style>
  <w:style w:type="paragraph" w:styleId="2">
    <w:name w:val="Quote"/>
    <w:basedOn w:val="a"/>
    <w:uiPriority w:val="29"/>
    <w:qFormat/>
    <w:rsid w:val="00F2772D"/>
    <w:pPr>
      <w:ind w:left="4536"/>
      <w:jc w:val="both"/>
    </w:pPr>
    <w:rPr>
      <w:i/>
      <w:iCs/>
      <w:color w:val="373737"/>
      <w:sz w:val="18"/>
      <w:szCs w:val="18"/>
    </w:rPr>
  </w:style>
  <w:style w:type="paragraph" w:styleId="af">
    <w:name w:val="Subtitle"/>
    <w:basedOn w:val="a"/>
    <w:uiPriority w:val="11"/>
    <w:qFormat/>
    <w:rsid w:val="00F2772D"/>
    <w:pPr>
      <w:spacing w:line="240" w:lineRule="auto"/>
      <w:outlineLvl w:val="0"/>
    </w:pPr>
    <w:rPr>
      <w:i/>
      <w:iCs/>
      <w:color w:val="444444"/>
      <w:sz w:val="52"/>
      <w:szCs w:val="52"/>
    </w:rPr>
  </w:style>
  <w:style w:type="paragraph" w:styleId="af0">
    <w:name w:val="Intense Quote"/>
    <w:basedOn w:val="a"/>
    <w:uiPriority w:val="30"/>
    <w:qFormat/>
    <w:rsid w:val="00F2772D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EEEEEE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f1">
    <w:name w:val="Title"/>
    <w:basedOn w:val="a"/>
    <w:uiPriority w:val="10"/>
    <w:qFormat/>
    <w:rsid w:val="00F2772D"/>
    <w:pPr>
      <w:pBdr>
        <w:bottom w:val="single" w:sz="24" w:space="0" w:color="000000"/>
      </w:pBdr>
      <w:spacing w:before="300" w:after="80" w:line="240" w:lineRule="auto"/>
      <w:contextualSpacing/>
      <w:outlineLvl w:val="0"/>
    </w:pPr>
    <w:rPr>
      <w:b/>
      <w:bCs/>
      <w:color w:val="000000" w:themeColor="text1"/>
      <w:sz w:val="72"/>
      <w:szCs w:val="72"/>
    </w:rPr>
  </w:style>
  <w:style w:type="paragraph" w:styleId="af2">
    <w:name w:val="List Paragraph"/>
    <w:basedOn w:val="a"/>
    <w:uiPriority w:val="34"/>
    <w:qFormat/>
    <w:rsid w:val="00F2772D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AA18D5"/>
    <w:rPr>
      <w:color w:val="0563C1" w:themeColor="hyperlink"/>
      <w:u w:val="single"/>
    </w:rPr>
  </w:style>
  <w:style w:type="character" w:styleId="af4">
    <w:name w:val="Emphasis"/>
    <w:uiPriority w:val="20"/>
    <w:qFormat/>
    <w:rsid w:val="00C124D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drin_econ2@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yadrin_econ</dc:creator>
  <cp:lastModifiedBy>yadrin_econ</cp:lastModifiedBy>
  <cp:revision>6</cp:revision>
  <cp:lastPrinted>2023-10-11T11:11:00Z</cp:lastPrinted>
  <dcterms:created xsi:type="dcterms:W3CDTF">2026-08-27T13:44:00Z</dcterms:created>
  <dcterms:modified xsi:type="dcterms:W3CDTF">2026-08-27T14:11:00Z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