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7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D0E9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31.08.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419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D0E9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31.08.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419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6CD7" w:rsidRPr="00586CD7" w:rsidRDefault="00586CD7" w:rsidP="007D7E2A">
      <w:pPr>
        <w:spacing w:line="240" w:lineRule="auto"/>
        <w:ind w:firstLine="0"/>
        <w:rPr>
          <w:sz w:val="28"/>
          <w:szCs w:val="28"/>
        </w:rPr>
      </w:pP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668" w:firstLine="0"/>
        <w:mirrorIndents/>
        <w:rPr>
          <w:kern w:val="0"/>
          <w:sz w:val="28"/>
          <w:szCs w:val="28"/>
          <w:lang w:eastAsia="ru-RU"/>
        </w:rPr>
      </w:pPr>
      <w:r w:rsidRPr="00586CD7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Чувашской Республики «О муниципальной программе Янтиковского муниципального округа Чувашской Республики «Развитие культуры»</w:t>
      </w:r>
    </w:p>
    <w:p w:rsid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8"/>
          <w:szCs w:val="28"/>
          <w:lang w:eastAsia="ru-RU"/>
        </w:rPr>
      </w:pP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8"/>
          <w:szCs w:val="28"/>
          <w:lang w:eastAsia="ru-RU"/>
        </w:rPr>
      </w:pP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360" w:lineRule="auto"/>
        <w:mirrorIndents/>
        <w:rPr>
          <w:kern w:val="0"/>
          <w:sz w:val="28"/>
          <w:szCs w:val="28"/>
          <w:lang w:eastAsia="ru-RU"/>
        </w:rPr>
      </w:pPr>
      <w:r w:rsidRPr="00586CD7">
        <w:rPr>
          <w:kern w:val="0"/>
          <w:sz w:val="28"/>
          <w:szCs w:val="28"/>
          <w:lang w:eastAsia="ru-RU"/>
        </w:rPr>
        <w:t>В соответствии с Федеральным законом от 06.10.2003 №</w:t>
      </w:r>
      <w:r>
        <w:rPr>
          <w:kern w:val="0"/>
          <w:sz w:val="28"/>
          <w:szCs w:val="28"/>
          <w:lang w:eastAsia="ru-RU"/>
        </w:rPr>
        <w:t xml:space="preserve"> </w:t>
      </w:r>
      <w:r w:rsidRPr="00586CD7">
        <w:rPr>
          <w:kern w:val="0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Уставом Янтиковского муниципального округа администрация Янтиковского муниципального округа Чувашской Республики </w:t>
      </w:r>
      <w:r>
        <w:rPr>
          <w:kern w:val="0"/>
          <w:sz w:val="28"/>
          <w:szCs w:val="28"/>
          <w:lang w:eastAsia="ru-RU"/>
        </w:rPr>
        <w:t xml:space="preserve">                                       </w:t>
      </w:r>
      <w:proofErr w:type="gramStart"/>
      <w:r w:rsidRPr="00586CD7">
        <w:rPr>
          <w:b/>
          <w:kern w:val="0"/>
          <w:sz w:val="28"/>
          <w:szCs w:val="28"/>
          <w:lang w:eastAsia="ru-RU"/>
        </w:rPr>
        <w:t>п</w:t>
      </w:r>
      <w:proofErr w:type="gramEnd"/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т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586CD7">
        <w:rPr>
          <w:b/>
          <w:kern w:val="0"/>
          <w:sz w:val="28"/>
          <w:szCs w:val="28"/>
          <w:lang w:eastAsia="ru-RU"/>
        </w:rPr>
        <w:t>т:</w:t>
      </w: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360" w:lineRule="auto"/>
        <w:mirrorIndents/>
        <w:rPr>
          <w:kern w:val="0"/>
          <w:sz w:val="28"/>
          <w:szCs w:val="28"/>
          <w:lang w:eastAsia="ru-RU"/>
        </w:rPr>
      </w:pPr>
      <w:r w:rsidRPr="00586CD7">
        <w:rPr>
          <w:kern w:val="0"/>
          <w:sz w:val="28"/>
          <w:szCs w:val="28"/>
          <w:lang w:eastAsia="ru-RU"/>
        </w:rPr>
        <w:t xml:space="preserve">1. Утвердить прилагаемые изменения, которые вносятся в муниципальную программу Янтиковского 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586CD7">
        <w:rPr>
          <w:kern w:val="0"/>
          <w:sz w:val="28"/>
          <w:szCs w:val="28"/>
          <w:lang w:eastAsia="ru-RU"/>
        </w:rPr>
        <w:t xml:space="preserve">Чувашской Республики «Развитие культуры», утвержденную 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586CD7">
        <w:rPr>
          <w:kern w:val="0"/>
          <w:sz w:val="28"/>
          <w:szCs w:val="28"/>
          <w:lang w:eastAsia="ru-RU"/>
        </w:rPr>
        <w:t xml:space="preserve">постановлением администрации Янтиковского муниципального 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586CD7">
        <w:rPr>
          <w:kern w:val="0"/>
          <w:sz w:val="28"/>
          <w:szCs w:val="28"/>
          <w:lang w:eastAsia="ru-RU"/>
        </w:rPr>
        <w:t>округа Чувашской Республики 24.05.</w:t>
      </w:r>
      <w:r>
        <w:rPr>
          <w:kern w:val="0"/>
          <w:sz w:val="28"/>
          <w:szCs w:val="28"/>
          <w:lang w:eastAsia="ru-RU"/>
        </w:rPr>
        <w:t>2023</w:t>
      </w:r>
      <w:r w:rsidRPr="00586CD7">
        <w:rPr>
          <w:kern w:val="0"/>
          <w:sz w:val="28"/>
          <w:szCs w:val="28"/>
          <w:lang w:eastAsia="ru-RU"/>
        </w:rPr>
        <w:t xml:space="preserve"> № 453 (с изменениями, </w:t>
      </w:r>
      <w:r>
        <w:rPr>
          <w:kern w:val="0"/>
          <w:sz w:val="28"/>
          <w:szCs w:val="28"/>
          <w:lang w:eastAsia="ru-RU"/>
        </w:rPr>
        <w:t xml:space="preserve">                    </w:t>
      </w:r>
      <w:r w:rsidRPr="00586CD7">
        <w:rPr>
          <w:kern w:val="0"/>
          <w:sz w:val="28"/>
          <w:szCs w:val="28"/>
          <w:lang w:eastAsia="ru-RU"/>
        </w:rPr>
        <w:t xml:space="preserve">внесенными постановлениями администрации Янтиковского </w:t>
      </w:r>
      <w:r>
        <w:rPr>
          <w:kern w:val="0"/>
          <w:sz w:val="28"/>
          <w:szCs w:val="28"/>
          <w:lang w:eastAsia="ru-RU"/>
        </w:rPr>
        <w:t xml:space="preserve">                              </w:t>
      </w:r>
      <w:r w:rsidRPr="00586CD7">
        <w:rPr>
          <w:kern w:val="0"/>
          <w:sz w:val="28"/>
          <w:szCs w:val="28"/>
          <w:lang w:eastAsia="ru-RU"/>
        </w:rPr>
        <w:t>муниципального округа от 20.11.2023 №1279, 02.05.2024 №</w:t>
      </w:r>
      <w:r>
        <w:rPr>
          <w:kern w:val="0"/>
          <w:sz w:val="28"/>
          <w:szCs w:val="28"/>
          <w:lang w:eastAsia="ru-RU"/>
        </w:rPr>
        <w:t xml:space="preserve"> </w:t>
      </w:r>
      <w:r w:rsidRPr="00586CD7">
        <w:rPr>
          <w:kern w:val="0"/>
          <w:sz w:val="28"/>
          <w:szCs w:val="28"/>
          <w:lang w:eastAsia="ru-RU"/>
        </w:rPr>
        <w:t xml:space="preserve">457, 29.04.2026 </w:t>
      </w:r>
      <w:r>
        <w:rPr>
          <w:kern w:val="0"/>
          <w:sz w:val="28"/>
          <w:szCs w:val="28"/>
          <w:lang w:eastAsia="ru-RU"/>
        </w:rPr>
        <w:t xml:space="preserve">                     </w:t>
      </w:r>
      <w:r w:rsidRPr="00586CD7">
        <w:rPr>
          <w:kern w:val="0"/>
          <w:sz w:val="28"/>
          <w:szCs w:val="28"/>
          <w:lang w:eastAsia="ru-RU"/>
        </w:rPr>
        <w:t>№</w:t>
      </w:r>
      <w:r>
        <w:rPr>
          <w:kern w:val="0"/>
          <w:sz w:val="28"/>
          <w:szCs w:val="28"/>
          <w:lang w:eastAsia="ru-RU"/>
        </w:rPr>
        <w:t xml:space="preserve"> </w:t>
      </w:r>
      <w:r w:rsidRPr="00586CD7">
        <w:rPr>
          <w:kern w:val="0"/>
          <w:sz w:val="28"/>
          <w:szCs w:val="28"/>
          <w:lang w:eastAsia="ru-RU"/>
        </w:rPr>
        <w:t>205).</w:t>
      </w:r>
    </w:p>
    <w:p w:rsidR="00586CD7" w:rsidRPr="0061165A" w:rsidRDefault="00586CD7" w:rsidP="007F3F4C">
      <w:pPr>
        <w:spacing w:line="360" w:lineRule="auto"/>
        <w:rPr>
          <w:sz w:val="28"/>
          <w:szCs w:val="28"/>
        </w:rPr>
      </w:pPr>
      <w:bookmarkStart w:id="0" w:name="sub_5"/>
      <w:r w:rsidRPr="0061165A">
        <w:rPr>
          <w:sz w:val="28"/>
          <w:szCs w:val="28"/>
        </w:rPr>
        <w:lastRenderedPageBreak/>
        <w:t>2. Настоящее постановление вступает в силу со д</w:t>
      </w:r>
      <w:r w:rsidR="00FF733E" w:rsidRPr="0061165A">
        <w:rPr>
          <w:sz w:val="28"/>
          <w:szCs w:val="28"/>
        </w:rPr>
        <w:t xml:space="preserve">ня его </w:t>
      </w:r>
      <w:r w:rsidRPr="0061165A">
        <w:rPr>
          <w:sz w:val="28"/>
          <w:szCs w:val="28"/>
        </w:rPr>
        <w:t>официального опубликования</w:t>
      </w:r>
      <w:r w:rsidR="00FF733E" w:rsidRPr="0061165A">
        <w:rPr>
          <w:sz w:val="28"/>
          <w:szCs w:val="28"/>
        </w:rPr>
        <w:t>.</w:t>
      </w:r>
    </w:p>
    <w:p w:rsidR="00586CD7" w:rsidRPr="000904B4" w:rsidRDefault="00586CD7" w:rsidP="000904B4">
      <w:pPr>
        <w:widowControl w:val="0"/>
        <w:tabs>
          <w:tab w:val="left" w:pos="1470"/>
        </w:tabs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8"/>
          <w:szCs w:val="28"/>
          <w:lang w:eastAsia="ru-RU"/>
        </w:rPr>
      </w:pPr>
    </w:p>
    <w:bookmarkEnd w:id="0"/>
    <w:p w:rsidR="00586CD7" w:rsidRPr="000904B4" w:rsidRDefault="00586CD7" w:rsidP="000904B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8"/>
          <w:szCs w:val="28"/>
          <w:lang w:eastAsia="ru-RU"/>
        </w:rPr>
      </w:pPr>
    </w:p>
    <w:p w:rsidR="00586CD7" w:rsidRPr="000904B4" w:rsidRDefault="00586CD7" w:rsidP="000904B4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0904B4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Глава Янтиковского</w:t>
      </w:r>
    </w:p>
    <w:p w:rsidR="00586CD7" w:rsidRPr="000904B4" w:rsidRDefault="00586CD7" w:rsidP="000904B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sectPr w:rsidR="00586CD7" w:rsidRPr="000904B4" w:rsidSect="00FF733E">
          <w:headerReference w:type="default" r:id="rId10"/>
          <w:footerReference w:type="default" r:id="rId11"/>
          <w:pgSz w:w="11905" w:h="16837"/>
          <w:pgMar w:top="1134" w:right="567" w:bottom="1134" w:left="1701" w:header="720" w:footer="720" w:gutter="0"/>
          <w:cols w:space="720"/>
          <w:noEndnote/>
          <w:docGrid w:linePitch="326"/>
        </w:sectPr>
      </w:pPr>
      <w:r w:rsidRPr="000904B4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586CD7" w:rsidRPr="00586CD7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529"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  <w:r w:rsidRPr="00586CD7">
        <w:rPr>
          <w:rFonts w:ascii="Times New Roman CYR" w:hAnsi="Times New Roman CYR" w:cs="Times New Roman CYR"/>
          <w:kern w:val="0"/>
          <w:lang w:eastAsia="ru-RU"/>
        </w:rPr>
        <w:lastRenderedPageBreak/>
        <w:t>УТВЕРЖДЕНЫ</w:t>
      </w:r>
    </w:p>
    <w:p w:rsidR="00586CD7" w:rsidRPr="00586CD7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529"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  <w:r w:rsidRPr="00586CD7">
        <w:rPr>
          <w:rFonts w:ascii="Times New Roman CYR" w:hAnsi="Times New Roman CYR" w:cs="Times New Roman CYR"/>
          <w:kern w:val="0"/>
          <w:lang w:eastAsia="ru-RU"/>
        </w:rPr>
        <w:t>постановлением администрации Янтиковского муниципального округа</w:t>
      </w:r>
    </w:p>
    <w:p w:rsidR="00586CD7" w:rsidRPr="00586CD7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529"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  <w:r w:rsidRPr="00586CD7">
        <w:rPr>
          <w:rFonts w:ascii="Times New Roman CYR" w:hAnsi="Times New Roman CYR" w:cs="Times New Roman CYR"/>
          <w:kern w:val="0"/>
          <w:lang w:eastAsia="ru-RU"/>
        </w:rPr>
        <w:t xml:space="preserve">от </w:t>
      </w:r>
      <w:r w:rsidR="00DD0E93">
        <w:rPr>
          <w:rFonts w:ascii="Times New Roman CYR" w:hAnsi="Times New Roman CYR" w:cs="Times New Roman CYR"/>
          <w:kern w:val="0"/>
          <w:lang w:eastAsia="ru-RU"/>
        </w:rPr>
        <w:t>31.08</w:t>
      </w:r>
      <w:bookmarkStart w:id="1" w:name="_GoBack"/>
      <w:bookmarkEnd w:id="1"/>
      <w:r w:rsidR="00FF733E">
        <w:rPr>
          <w:rFonts w:ascii="Times New Roman CYR" w:hAnsi="Times New Roman CYR" w:cs="Times New Roman CYR"/>
          <w:kern w:val="0"/>
          <w:lang w:eastAsia="ru-RU"/>
        </w:rPr>
        <w:t xml:space="preserve">.2026 № </w:t>
      </w:r>
      <w:r w:rsidR="00DD0E93">
        <w:rPr>
          <w:rFonts w:ascii="Times New Roman CYR" w:hAnsi="Times New Roman CYR" w:cs="Times New Roman CYR"/>
          <w:kern w:val="0"/>
          <w:lang w:eastAsia="ru-RU"/>
        </w:rPr>
        <w:t>419</w:t>
      </w: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  <w:r w:rsidRPr="0003363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Изменения, которые вносятся </w:t>
      </w:r>
      <w:r w:rsidRPr="00033635">
        <w:rPr>
          <w:kern w:val="0"/>
          <w:sz w:val="22"/>
          <w:szCs w:val="22"/>
          <w:lang w:eastAsia="ru-RU"/>
        </w:rPr>
        <w:t>в муниципальную программу Янтиковского муниципального округа Чувашской Республики «Развитие культуры»: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mirrorIndents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03363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Изложить муниципальную программу </w:t>
      </w:r>
      <w:r w:rsidRPr="00033635">
        <w:rPr>
          <w:kern w:val="0"/>
          <w:sz w:val="22"/>
          <w:szCs w:val="22"/>
          <w:lang w:eastAsia="ru-RU"/>
        </w:rPr>
        <w:t>Янтиковского муниципального округа Чувашской Республики «Развитие культуры» в следующей редакции:</w:t>
      </w: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lang w:eastAsia="ru-RU"/>
        </w:rPr>
      </w:pPr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right"/>
        <w:rPr>
          <w:b/>
          <w:bCs/>
          <w:kern w:val="0"/>
          <w:lang w:eastAsia="ru-RU"/>
        </w:rPr>
      </w:pPr>
      <w:bookmarkStart w:id="2" w:name="sub_1000"/>
    </w:p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right"/>
        <w:rPr>
          <w:b/>
          <w:bCs/>
          <w:kern w:val="0"/>
          <w:lang w:eastAsia="ru-RU"/>
        </w:rPr>
      </w:pPr>
    </w:p>
    <w:p w:rsidR="00586CD7" w:rsidRPr="00FF733E" w:rsidRDefault="00586CD7" w:rsidP="0061165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mirrorIndents/>
        <w:jc w:val="left"/>
        <w:rPr>
          <w:bCs/>
          <w:kern w:val="0"/>
          <w:lang w:eastAsia="ru-RU"/>
        </w:rPr>
      </w:pPr>
      <w:r w:rsidRPr="00FF733E">
        <w:rPr>
          <w:bCs/>
          <w:kern w:val="0"/>
          <w:lang w:eastAsia="ru-RU"/>
        </w:rPr>
        <w:t>«</w:t>
      </w:r>
      <w:proofErr w:type="gramStart"/>
      <w:r w:rsidRPr="00FF733E">
        <w:rPr>
          <w:bCs/>
          <w:kern w:val="0"/>
          <w:lang w:eastAsia="ru-RU"/>
        </w:rPr>
        <w:t>УТВЕРЖДЕНА</w:t>
      </w:r>
      <w:proofErr w:type="gramEnd"/>
      <w:r w:rsidRPr="00FF733E">
        <w:rPr>
          <w:bCs/>
          <w:kern w:val="0"/>
          <w:lang w:eastAsia="ru-RU"/>
        </w:rPr>
        <w:br/>
      </w:r>
      <w:r w:rsidRPr="00FF733E">
        <w:rPr>
          <w:kern w:val="0"/>
          <w:lang w:eastAsia="ru-RU"/>
        </w:rPr>
        <w:t>постановлением</w:t>
      </w:r>
      <w:r w:rsidRPr="00FF733E">
        <w:rPr>
          <w:bCs/>
          <w:kern w:val="0"/>
          <w:lang w:eastAsia="ru-RU"/>
        </w:rPr>
        <w:t xml:space="preserve"> администрации</w:t>
      </w:r>
      <w:r w:rsidRPr="00FF733E">
        <w:rPr>
          <w:bCs/>
          <w:kern w:val="0"/>
          <w:lang w:eastAsia="ru-RU"/>
        </w:rPr>
        <w:br/>
        <w:t>Янтиковского муниц</w:t>
      </w:r>
      <w:r w:rsidR="00FF733E">
        <w:rPr>
          <w:bCs/>
          <w:kern w:val="0"/>
          <w:lang w:eastAsia="ru-RU"/>
        </w:rPr>
        <w:t>ипального округа</w:t>
      </w:r>
      <w:r w:rsidR="00FF733E">
        <w:rPr>
          <w:bCs/>
          <w:kern w:val="0"/>
          <w:lang w:eastAsia="ru-RU"/>
        </w:rPr>
        <w:br/>
        <w:t xml:space="preserve">от 24.05.2023 № </w:t>
      </w:r>
      <w:r w:rsidRPr="00FF733E">
        <w:rPr>
          <w:bCs/>
          <w:kern w:val="0"/>
          <w:lang w:eastAsia="ru-RU"/>
        </w:rPr>
        <w:t>453</w:t>
      </w:r>
    </w:p>
    <w:bookmarkEnd w:id="2"/>
    <w:p w:rsidR="00586CD7" w:rsidRPr="00586CD7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jc w:val="center"/>
        <w:rPr>
          <w:b/>
          <w:kern w:val="0"/>
          <w:sz w:val="22"/>
          <w:szCs w:val="22"/>
          <w:lang w:eastAsia="ru-RU"/>
        </w:rPr>
      </w:pPr>
      <w:r w:rsidRPr="00033635">
        <w:rPr>
          <w:b/>
          <w:kern w:val="0"/>
          <w:sz w:val="22"/>
          <w:szCs w:val="22"/>
          <w:lang w:eastAsia="ru-RU"/>
        </w:rPr>
        <w:t>Муниципальная программа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jc w:val="center"/>
        <w:rPr>
          <w:kern w:val="0"/>
          <w:sz w:val="22"/>
          <w:szCs w:val="22"/>
          <w:lang w:eastAsia="ru-RU"/>
        </w:rPr>
      </w:pPr>
      <w:r w:rsidRPr="00033635">
        <w:rPr>
          <w:b/>
          <w:kern w:val="0"/>
          <w:sz w:val="22"/>
          <w:szCs w:val="22"/>
          <w:lang w:eastAsia="ru-RU"/>
        </w:rPr>
        <w:t>Янтиковского муниципально</w:t>
      </w:r>
      <w:r w:rsidR="00FF733E" w:rsidRPr="00033635">
        <w:rPr>
          <w:b/>
          <w:kern w:val="0"/>
          <w:sz w:val="22"/>
          <w:szCs w:val="22"/>
          <w:lang w:eastAsia="ru-RU"/>
        </w:rPr>
        <w:t>го округа Чувашской Республики «Развитие культуры</w:t>
      </w:r>
      <w:r w:rsidR="00FF733E" w:rsidRPr="00033635">
        <w:rPr>
          <w:kern w:val="0"/>
          <w:sz w:val="22"/>
          <w:szCs w:val="22"/>
          <w:lang w:eastAsia="ru-RU"/>
        </w:rPr>
        <w:t>»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" w:name="sub_100"/>
      <w:r w:rsidRPr="00033635">
        <w:rPr>
          <w:b/>
          <w:bCs/>
          <w:kern w:val="0"/>
          <w:sz w:val="22"/>
          <w:szCs w:val="22"/>
          <w:lang w:eastAsia="ru-RU"/>
        </w:rPr>
        <w:t>Паспорт программы</w:t>
      </w:r>
    </w:p>
    <w:bookmarkEnd w:id="3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279"/>
      </w:tblGrid>
      <w:tr w:rsidR="00586CD7" w:rsidRPr="00033635" w:rsidTr="00FF733E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Ответственный исполнитель: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586CD7" w:rsidRPr="00033635" w:rsidTr="00FF733E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Непосредственный исполнитель: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 Кириллова О.А.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телефон: + 783548 2-14-98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электронная почта: y</w:t>
            </w:r>
            <w:proofErr w:type="spellStart"/>
            <w:r w:rsidRPr="00033635">
              <w:rPr>
                <w:kern w:val="0"/>
                <w:sz w:val="22"/>
                <w:szCs w:val="22"/>
                <w:lang w:val="en-US" w:eastAsia="ru-RU"/>
              </w:rPr>
              <w:t>antik</w:t>
            </w:r>
            <w:proofErr w:type="spellEnd"/>
            <w:r w:rsidRPr="00033635">
              <w:rPr>
                <w:kern w:val="0"/>
                <w:sz w:val="22"/>
                <w:szCs w:val="22"/>
                <w:lang w:eastAsia="ru-RU"/>
              </w:rPr>
              <w:t>_kult@cap.ru</w:t>
            </w:r>
          </w:p>
        </w:tc>
      </w:tr>
    </w:tbl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tbl>
      <w:tblPr>
        <w:tblW w:w="4891" w:type="pct"/>
        <w:tblInd w:w="108" w:type="dxa"/>
        <w:tblLook w:val="0000" w:firstRow="0" w:lastRow="0" w:firstColumn="0" w:lastColumn="0" w:noHBand="0" w:noVBand="0"/>
      </w:tblPr>
      <w:tblGrid>
        <w:gridCol w:w="6567"/>
        <w:gridCol w:w="3071"/>
      </w:tblGrid>
      <w:tr w:rsidR="00586CD7" w:rsidRPr="00033635" w:rsidTr="00FF733E">
        <w:tc>
          <w:tcPr>
            <w:tcW w:w="3407" w:type="pct"/>
            <w:tcBorders>
              <w:top w:val="nil"/>
              <w:left w:val="nil"/>
              <w:bottom w:val="nil"/>
              <w:right w:val="nil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Глава Янтиковского муниципального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br/>
              <w:t>округа Чувашской Республики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О.А. Ломоносов</w:t>
            </w:r>
          </w:p>
        </w:tc>
      </w:tr>
    </w:tbl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4" w:name="sub_10"/>
      <w:r w:rsidRPr="00033635">
        <w:rPr>
          <w:b/>
          <w:bCs/>
          <w:kern w:val="0"/>
          <w:sz w:val="22"/>
          <w:szCs w:val="22"/>
          <w:lang w:eastAsia="ru-RU"/>
        </w:rPr>
        <w:t>Стратегические приоритеты</w:t>
      </w:r>
      <w:r w:rsidRPr="00033635">
        <w:rPr>
          <w:b/>
          <w:bCs/>
          <w:kern w:val="0"/>
          <w:sz w:val="22"/>
          <w:szCs w:val="22"/>
          <w:lang w:eastAsia="ru-RU"/>
        </w:rPr>
        <w:br/>
        <w:t>в сфере реализации муниципальной программы Янтиковского муниципально</w:t>
      </w:r>
      <w:r w:rsidR="00FF733E" w:rsidRPr="00033635">
        <w:rPr>
          <w:b/>
          <w:bCs/>
          <w:kern w:val="0"/>
          <w:sz w:val="22"/>
          <w:szCs w:val="22"/>
          <w:lang w:eastAsia="ru-RU"/>
        </w:rPr>
        <w:t>го округа Чувашской Республики «Развитие культуры»</w:t>
      </w:r>
      <w:r w:rsidRPr="00033635">
        <w:rPr>
          <w:b/>
          <w:bCs/>
          <w:kern w:val="0"/>
          <w:sz w:val="22"/>
          <w:szCs w:val="22"/>
          <w:lang w:eastAsia="ru-RU"/>
        </w:rPr>
        <w:t xml:space="preserve"> (далее - Муниципальная программа)</w:t>
      </w:r>
    </w:p>
    <w:bookmarkEnd w:id="4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5" w:name="sub_101"/>
      <w:r w:rsidRPr="00033635">
        <w:rPr>
          <w:b/>
          <w:bCs/>
          <w:kern w:val="0"/>
          <w:sz w:val="22"/>
          <w:szCs w:val="22"/>
          <w:lang w:eastAsia="ru-RU"/>
        </w:rPr>
        <w:t>I. Оценка текущего состояния сферы реализации Муниципальной программы</w:t>
      </w:r>
    </w:p>
    <w:bookmarkEnd w:id="5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 xml:space="preserve">В настоящее время в Янтиковском муниципальном округе Чувашской Республики сложились необходимые социальные, экономические, политические предпосылки для перехода к </w:t>
      </w:r>
      <w:proofErr w:type="gramStart"/>
      <w:r w:rsidRPr="00033635">
        <w:rPr>
          <w:sz w:val="22"/>
          <w:szCs w:val="22"/>
        </w:rPr>
        <w:t>устойчивому</w:t>
      </w:r>
      <w:proofErr w:type="gramEnd"/>
      <w:r w:rsidRPr="00033635">
        <w:rPr>
          <w:sz w:val="22"/>
          <w:szCs w:val="22"/>
        </w:rPr>
        <w:t xml:space="preserve"> развитию сферы культуры. Накопленный на сегодняшний момент потенциал культуры требует системных преобразований.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Развитие сферы культуры округа в направлении ее оптимизации и модернизации, творческого и технологического совершенствования, повышения роли культуры в воспитании, просвещении и обеспечении досуга жителей Янтиковского муниципального округа является одним из рычагов повышения уровня качества жизни в округе.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lastRenderedPageBreak/>
        <w:t>Соисполнителями муниципальной программы, по</w:t>
      </w:r>
      <w:r w:rsidR="00FF733E" w:rsidRPr="00033635">
        <w:rPr>
          <w:sz w:val="22"/>
          <w:szCs w:val="22"/>
        </w:rPr>
        <w:t xml:space="preserve">дведомственные отделу культуры, </w:t>
      </w:r>
      <w:r w:rsidRPr="00033635">
        <w:rPr>
          <w:sz w:val="22"/>
          <w:szCs w:val="22"/>
        </w:rPr>
        <w:t>социального развития и архивного дела администрации Янтиковского муниципального округа, являются:</w:t>
      </w:r>
    </w:p>
    <w:p w:rsidR="00586CD7" w:rsidRPr="00033635" w:rsidRDefault="00FF733E" w:rsidP="00FF733E">
      <w:pPr>
        <w:spacing w:line="240" w:lineRule="auto"/>
        <w:rPr>
          <w:sz w:val="22"/>
          <w:szCs w:val="22"/>
        </w:rPr>
      </w:pPr>
      <w:bookmarkStart w:id="6" w:name="sub_1011"/>
      <w:r w:rsidRPr="00033635">
        <w:rPr>
          <w:sz w:val="22"/>
          <w:szCs w:val="22"/>
        </w:rPr>
        <w:t>1. МБУК «</w:t>
      </w:r>
      <w:r w:rsidR="00586CD7" w:rsidRPr="00033635">
        <w:rPr>
          <w:sz w:val="22"/>
          <w:szCs w:val="22"/>
        </w:rPr>
        <w:t>Центра</w:t>
      </w:r>
      <w:r w:rsidRPr="00033635">
        <w:rPr>
          <w:sz w:val="22"/>
          <w:szCs w:val="22"/>
        </w:rPr>
        <w:t>лизованная библиотечная система»</w:t>
      </w:r>
      <w:r w:rsidR="00586CD7" w:rsidRPr="00033635">
        <w:rPr>
          <w:sz w:val="22"/>
          <w:szCs w:val="22"/>
        </w:rPr>
        <w:t>;</w:t>
      </w:r>
    </w:p>
    <w:p w:rsidR="00586CD7" w:rsidRPr="00033635" w:rsidRDefault="00FF733E" w:rsidP="00FF733E">
      <w:pPr>
        <w:spacing w:line="240" w:lineRule="auto"/>
        <w:rPr>
          <w:sz w:val="22"/>
          <w:szCs w:val="22"/>
        </w:rPr>
      </w:pPr>
      <w:bookmarkStart w:id="7" w:name="sub_1012"/>
      <w:bookmarkEnd w:id="6"/>
      <w:r w:rsidRPr="00033635">
        <w:rPr>
          <w:sz w:val="22"/>
          <w:szCs w:val="22"/>
        </w:rPr>
        <w:t>2. МБУК «</w:t>
      </w:r>
      <w:r w:rsidR="00586CD7" w:rsidRPr="00033635">
        <w:rPr>
          <w:sz w:val="22"/>
          <w:szCs w:val="22"/>
        </w:rPr>
        <w:t>Ц</w:t>
      </w:r>
      <w:r w:rsidRPr="00033635">
        <w:rPr>
          <w:sz w:val="22"/>
          <w:szCs w:val="22"/>
        </w:rPr>
        <w:t>ентрализованная клубная система»</w:t>
      </w:r>
      <w:r w:rsidR="00586CD7" w:rsidRPr="00033635">
        <w:rPr>
          <w:sz w:val="22"/>
          <w:szCs w:val="22"/>
        </w:rPr>
        <w:t>.</w:t>
      </w:r>
    </w:p>
    <w:bookmarkEnd w:id="7"/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Реа</w:t>
      </w:r>
      <w:r w:rsidR="00FF733E" w:rsidRPr="00033635">
        <w:rPr>
          <w:sz w:val="22"/>
          <w:szCs w:val="22"/>
        </w:rPr>
        <w:t>лизуется федеральная программа «Пушкинская карта»</w:t>
      </w:r>
      <w:r w:rsidRPr="00033635">
        <w:rPr>
          <w:sz w:val="22"/>
          <w:szCs w:val="22"/>
        </w:rPr>
        <w:t>, направленная на социальную поддержку молодежи в возрасте от 14 до 22 лет, в целях повышения доступности организаций культуры. Все учреждения культуры Янтиковского муниципального округа являются активными участниками проекта.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 и искусства.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proofErr w:type="gramStart"/>
      <w:r w:rsidRPr="00033635">
        <w:rPr>
          <w:sz w:val="22"/>
          <w:szCs w:val="22"/>
        </w:rPr>
        <w:t>Требуются дополнительные меры, направленные на поддержку развития национальной культуры и языка.</w:t>
      </w:r>
      <w:proofErr w:type="gramEnd"/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Основными неуправляемыми рисками являются растущая нестабильность и неопределенность в мировой экономике.</w:t>
      </w:r>
    </w:p>
    <w:p w:rsidR="00586CD7" w:rsidRPr="00033635" w:rsidRDefault="00586CD7" w:rsidP="00FF733E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 xml:space="preserve">Решение указанных проблем </w:t>
      </w:r>
      <w:proofErr w:type="gramStart"/>
      <w:r w:rsidRPr="00033635">
        <w:rPr>
          <w:sz w:val="22"/>
          <w:szCs w:val="22"/>
        </w:rPr>
        <w:t>обеспечит развитие сферы культуры в соответствии с приоритетами и целями государственной политики и окажет</w:t>
      </w:r>
      <w:proofErr w:type="gramEnd"/>
      <w:r w:rsidRPr="00033635">
        <w:rPr>
          <w:sz w:val="22"/>
          <w:szCs w:val="22"/>
        </w:rPr>
        <w:t xml:space="preserve"> существенное влияние на достижение национальных целей развития Российской Федерации.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8" w:name="sub_102"/>
      <w:r w:rsidRPr="00033635">
        <w:rPr>
          <w:b/>
          <w:bCs/>
          <w:kern w:val="0"/>
          <w:sz w:val="22"/>
          <w:szCs w:val="22"/>
          <w:lang w:eastAsia="ru-RU"/>
        </w:rPr>
        <w:t>II. Стратегические приоритеты и цели государственной политики в сфере реализации Муниципальной программы</w:t>
      </w:r>
    </w:p>
    <w:bookmarkEnd w:id="8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Основы законодательства Российской Федерации о культуре от 9 октября 1992 г. N 3612-1;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Указ Президента Российской Ф</w:t>
      </w:r>
      <w:r w:rsidR="0061165A" w:rsidRPr="00033635">
        <w:rPr>
          <w:kern w:val="0"/>
          <w:sz w:val="22"/>
          <w:szCs w:val="22"/>
          <w:lang w:eastAsia="ru-RU"/>
        </w:rPr>
        <w:t>едерации от 24 декабря 2014 г. № 808 «</w:t>
      </w:r>
      <w:r w:rsidRPr="00033635">
        <w:rPr>
          <w:kern w:val="0"/>
          <w:sz w:val="22"/>
          <w:szCs w:val="22"/>
          <w:lang w:eastAsia="ru-RU"/>
        </w:rPr>
        <w:t>Об утверждении Основ госу</w:t>
      </w:r>
      <w:r w:rsidR="0061165A" w:rsidRPr="00033635">
        <w:rPr>
          <w:kern w:val="0"/>
          <w:sz w:val="22"/>
          <w:szCs w:val="22"/>
          <w:lang w:eastAsia="ru-RU"/>
        </w:rPr>
        <w:t>дарственной культурной политики»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Указ Президента Российс</w:t>
      </w:r>
      <w:r w:rsidR="0061165A" w:rsidRPr="00033635">
        <w:rPr>
          <w:kern w:val="0"/>
          <w:sz w:val="22"/>
          <w:szCs w:val="22"/>
          <w:lang w:eastAsia="ru-RU"/>
        </w:rPr>
        <w:t>кой Федерации от 7 мая 2018 г. № 204 «</w:t>
      </w:r>
      <w:r w:rsidRPr="00033635">
        <w:rPr>
          <w:kern w:val="0"/>
          <w:sz w:val="22"/>
          <w:szCs w:val="22"/>
          <w:lang w:eastAsia="ru-RU"/>
        </w:rPr>
        <w:t>О национальных целях и стратегических задачах развития Российской Ф</w:t>
      </w:r>
      <w:r w:rsidR="0061165A" w:rsidRPr="00033635">
        <w:rPr>
          <w:kern w:val="0"/>
          <w:sz w:val="22"/>
          <w:szCs w:val="22"/>
          <w:lang w:eastAsia="ru-RU"/>
        </w:rPr>
        <w:t>едерации на период до 2024 года»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Указ Президента Российск</w:t>
      </w:r>
      <w:r w:rsidR="0061165A" w:rsidRPr="00033635">
        <w:rPr>
          <w:kern w:val="0"/>
          <w:sz w:val="22"/>
          <w:szCs w:val="22"/>
          <w:lang w:eastAsia="ru-RU"/>
        </w:rPr>
        <w:t>ой Федерации от 2 июля 2021 г. № 400 «</w:t>
      </w:r>
      <w:r w:rsidRPr="00033635">
        <w:rPr>
          <w:kern w:val="0"/>
          <w:sz w:val="22"/>
          <w:szCs w:val="22"/>
          <w:lang w:eastAsia="ru-RU"/>
        </w:rPr>
        <w:t>О Стратегии национальной бе</w:t>
      </w:r>
      <w:r w:rsidR="0061165A" w:rsidRPr="00033635">
        <w:rPr>
          <w:kern w:val="0"/>
          <w:sz w:val="22"/>
          <w:szCs w:val="22"/>
          <w:lang w:eastAsia="ru-RU"/>
        </w:rPr>
        <w:t>зопасности Российской Федерации»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Указ Президента Российской</w:t>
      </w:r>
      <w:r w:rsidR="0061165A" w:rsidRPr="00033635">
        <w:rPr>
          <w:kern w:val="0"/>
          <w:sz w:val="22"/>
          <w:szCs w:val="22"/>
          <w:lang w:eastAsia="ru-RU"/>
        </w:rPr>
        <w:t xml:space="preserve"> Федерации от 9 ноября 2022 г. № 809 «</w:t>
      </w:r>
      <w:r w:rsidRPr="00033635">
        <w:rPr>
          <w:kern w:val="0"/>
          <w:sz w:val="22"/>
          <w:szCs w:val="22"/>
          <w:lang w:eastAsia="ru-RU"/>
        </w:rPr>
        <w:t>Об утверждении Основ государственной политики по сохранению и укреплению традиционных российских</w:t>
      </w:r>
      <w:r w:rsidR="0061165A" w:rsidRPr="00033635">
        <w:rPr>
          <w:kern w:val="0"/>
          <w:sz w:val="22"/>
          <w:szCs w:val="22"/>
          <w:lang w:eastAsia="ru-RU"/>
        </w:rPr>
        <w:t xml:space="preserve"> духовно-нравственных ценностей»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Указ Президента Российс</w:t>
      </w:r>
      <w:r w:rsidR="0061165A" w:rsidRPr="00033635">
        <w:rPr>
          <w:kern w:val="0"/>
          <w:sz w:val="22"/>
          <w:szCs w:val="22"/>
          <w:lang w:eastAsia="ru-RU"/>
        </w:rPr>
        <w:t>кой Федерации от 7 мая 2024 г. № 309 «</w:t>
      </w:r>
      <w:r w:rsidRPr="00033635">
        <w:rPr>
          <w:kern w:val="0"/>
          <w:sz w:val="22"/>
          <w:szCs w:val="22"/>
          <w:lang w:eastAsia="ru-RU"/>
        </w:rPr>
        <w:t>О национальных целях развития Российской Федерации на период до 2030 года и на перспект</w:t>
      </w:r>
      <w:r w:rsidR="0061165A" w:rsidRPr="00033635">
        <w:rPr>
          <w:kern w:val="0"/>
          <w:sz w:val="22"/>
          <w:szCs w:val="22"/>
          <w:lang w:eastAsia="ru-RU"/>
        </w:rPr>
        <w:t>иву до 2036 года»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 xml:space="preserve">Указ Президента Российской </w:t>
      </w:r>
      <w:r w:rsidR="0061165A" w:rsidRPr="00033635">
        <w:rPr>
          <w:kern w:val="0"/>
          <w:sz w:val="22"/>
          <w:szCs w:val="22"/>
          <w:lang w:eastAsia="ru-RU"/>
        </w:rPr>
        <w:t>Федерации от 25 ноября 2025 г. № 858 «</w:t>
      </w:r>
      <w:r w:rsidRPr="00033635">
        <w:rPr>
          <w:kern w:val="0"/>
          <w:sz w:val="22"/>
          <w:szCs w:val="22"/>
          <w:lang w:eastAsia="ru-RU"/>
        </w:rPr>
        <w:t>О Стратегии государственной национальной политики Российской Ф</w:t>
      </w:r>
      <w:r w:rsidR="0061165A" w:rsidRPr="00033635">
        <w:rPr>
          <w:kern w:val="0"/>
          <w:sz w:val="22"/>
          <w:szCs w:val="22"/>
          <w:lang w:eastAsia="ru-RU"/>
        </w:rPr>
        <w:t>едерации на период до 2036 года»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 xml:space="preserve">Постановление Правительства Российской </w:t>
      </w:r>
      <w:r w:rsidR="0061165A" w:rsidRPr="00033635">
        <w:rPr>
          <w:kern w:val="0"/>
          <w:sz w:val="22"/>
          <w:szCs w:val="22"/>
          <w:lang w:eastAsia="ru-RU"/>
        </w:rPr>
        <w:t>Федерации от 15 апреля 2014 г. №</w:t>
      </w:r>
      <w:r w:rsidRPr="00033635">
        <w:rPr>
          <w:kern w:val="0"/>
          <w:sz w:val="22"/>
          <w:szCs w:val="22"/>
          <w:lang w:eastAsia="ru-RU"/>
        </w:rPr>
        <w:t> 317</w:t>
      </w:r>
      <w:r w:rsidR="0061165A" w:rsidRPr="00033635">
        <w:rPr>
          <w:kern w:val="0"/>
          <w:sz w:val="22"/>
          <w:szCs w:val="22"/>
          <w:lang w:eastAsia="ru-RU"/>
        </w:rPr>
        <w:t xml:space="preserve"> «</w:t>
      </w:r>
      <w:r w:rsidRPr="00033635">
        <w:rPr>
          <w:kern w:val="0"/>
          <w:sz w:val="22"/>
          <w:szCs w:val="22"/>
          <w:lang w:eastAsia="ru-RU"/>
        </w:rPr>
        <w:t xml:space="preserve">Об утверждении государственной </w:t>
      </w:r>
      <w:r w:rsidR="0061165A" w:rsidRPr="00033635">
        <w:rPr>
          <w:kern w:val="0"/>
          <w:sz w:val="22"/>
          <w:szCs w:val="22"/>
          <w:lang w:eastAsia="ru-RU"/>
        </w:rPr>
        <w:t>программы Российской Федерации «Развитие культуры»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Постановление Правительства Российск</w:t>
      </w:r>
      <w:r w:rsidR="0061165A" w:rsidRPr="00033635">
        <w:rPr>
          <w:kern w:val="0"/>
          <w:sz w:val="22"/>
          <w:szCs w:val="22"/>
          <w:lang w:eastAsia="ru-RU"/>
        </w:rPr>
        <w:t>ой Федерации от 26 мая 2021 г. № 786 «</w:t>
      </w:r>
      <w:r w:rsidRPr="00033635">
        <w:rPr>
          <w:kern w:val="0"/>
          <w:sz w:val="22"/>
          <w:szCs w:val="22"/>
          <w:lang w:eastAsia="ru-RU"/>
        </w:rPr>
        <w:t>О системе управления государственными п</w:t>
      </w:r>
      <w:r w:rsidR="0061165A" w:rsidRPr="00033635">
        <w:rPr>
          <w:kern w:val="0"/>
          <w:sz w:val="22"/>
          <w:szCs w:val="22"/>
          <w:lang w:eastAsia="ru-RU"/>
        </w:rPr>
        <w:t>рограммами Российской Федерации»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распоряжение Правительства Российской Фе</w:t>
      </w:r>
      <w:r w:rsidR="0061165A" w:rsidRPr="00033635">
        <w:rPr>
          <w:kern w:val="0"/>
          <w:sz w:val="22"/>
          <w:szCs w:val="22"/>
          <w:lang w:eastAsia="ru-RU"/>
        </w:rPr>
        <w:t>дерации от 11 сентября 2024 г. №</w:t>
      </w:r>
      <w:r w:rsidRPr="00033635">
        <w:rPr>
          <w:kern w:val="0"/>
          <w:sz w:val="22"/>
          <w:szCs w:val="22"/>
          <w:lang w:eastAsia="ru-RU"/>
        </w:rPr>
        <w:t xml:space="preserve"> 2501-р </w:t>
      </w:r>
      <w:r w:rsidR="0061165A" w:rsidRPr="00033635">
        <w:rPr>
          <w:kern w:val="0"/>
          <w:sz w:val="22"/>
          <w:szCs w:val="22"/>
          <w:lang w:eastAsia="ru-RU"/>
        </w:rPr>
        <w:t>«О</w:t>
      </w:r>
      <w:r w:rsidRPr="00033635">
        <w:rPr>
          <w:kern w:val="0"/>
          <w:sz w:val="22"/>
          <w:szCs w:val="22"/>
          <w:lang w:eastAsia="ru-RU"/>
        </w:rPr>
        <w:t>б утверждении Стратегии государственной культурной политики на период до 2030 года</w:t>
      </w:r>
      <w:r w:rsidR="0061165A" w:rsidRPr="00033635">
        <w:rPr>
          <w:kern w:val="0"/>
          <w:sz w:val="22"/>
          <w:szCs w:val="22"/>
          <w:lang w:eastAsia="ru-RU"/>
        </w:rPr>
        <w:t>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lastRenderedPageBreak/>
        <w:t>Закон Чувашско</w:t>
      </w:r>
      <w:r w:rsidR="0061165A" w:rsidRPr="00033635">
        <w:rPr>
          <w:kern w:val="0"/>
          <w:sz w:val="22"/>
          <w:szCs w:val="22"/>
          <w:lang w:eastAsia="ru-RU"/>
        </w:rPr>
        <w:t>й Республики от 27 мая 1993 г. «О культуре»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Закон Чувашской Р</w:t>
      </w:r>
      <w:r w:rsidR="0061165A" w:rsidRPr="00033635">
        <w:rPr>
          <w:kern w:val="0"/>
          <w:sz w:val="22"/>
          <w:szCs w:val="22"/>
          <w:lang w:eastAsia="ru-RU"/>
        </w:rPr>
        <w:t>еспублики от 26 ноября 2020 г. № 102 «</w:t>
      </w:r>
      <w:r w:rsidRPr="00033635">
        <w:rPr>
          <w:kern w:val="0"/>
          <w:sz w:val="22"/>
          <w:szCs w:val="22"/>
          <w:lang w:eastAsia="ru-RU"/>
        </w:rPr>
        <w:t>О Стратегии социально-экономического развития Чу</w:t>
      </w:r>
      <w:r w:rsidR="0061165A" w:rsidRPr="00033635">
        <w:rPr>
          <w:kern w:val="0"/>
          <w:sz w:val="22"/>
          <w:szCs w:val="22"/>
          <w:lang w:eastAsia="ru-RU"/>
        </w:rPr>
        <w:t>вашской Республики до 2035 года»</w:t>
      </w:r>
      <w:r w:rsidRPr="00033635">
        <w:rPr>
          <w:kern w:val="0"/>
          <w:sz w:val="22"/>
          <w:szCs w:val="22"/>
          <w:lang w:eastAsia="ru-RU"/>
        </w:rPr>
        <w:t>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ежегодные послания Главы Чувашской Республики Государственному Совету Чувашской Республики.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Приоритетными направлениями развития отрасли культуры являются: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bookmarkStart w:id="9" w:name="sub_1021"/>
      <w:r w:rsidRPr="00033635">
        <w:rPr>
          <w:kern w:val="0"/>
          <w:sz w:val="22"/>
          <w:szCs w:val="22"/>
          <w:lang w:eastAsia="ru-RU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bookmarkStart w:id="10" w:name="sub_1022"/>
      <w:bookmarkEnd w:id="9"/>
      <w:r w:rsidRPr="00033635">
        <w:rPr>
          <w:kern w:val="0"/>
          <w:sz w:val="22"/>
          <w:szCs w:val="22"/>
          <w:lang w:eastAsia="ru-RU"/>
        </w:rPr>
        <w:t>2)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bookmarkStart w:id="11" w:name="sub_1023"/>
      <w:bookmarkEnd w:id="10"/>
      <w:r w:rsidRPr="00033635">
        <w:rPr>
          <w:kern w:val="0"/>
          <w:sz w:val="22"/>
          <w:szCs w:val="22"/>
          <w:lang w:eastAsia="ru-RU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bookmarkStart w:id="12" w:name="sub_1024"/>
      <w:bookmarkEnd w:id="11"/>
      <w:r w:rsidRPr="00033635">
        <w:rPr>
          <w:kern w:val="0"/>
          <w:sz w:val="22"/>
          <w:szCs w:val="22"/>
          <w:lang w:eastAsia="ru-RU"/>
        </w:rPr>
        <w:t>4) модернизация учреждений культуры в Чувашской Республике с целью повышения качества и разнообразия услуг культуры, формирования кадров нового поколения;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bookmarkStart w:id="13" w:name="sub_1025"/>
      <w:bookmarkEnd w:id="12"/>
      <w:r w:rsidRPr="00033635">
        <w:rPr>
          <w:kern w:val="0"/>
          <w:sz w:val="22"/>
          <w:szCs w:val="22"/>
          <w:lang w:eastAsia="ru-RU"/>
        </w:rPr>
        <w:t>5) финансовое, организационное и правовое обеспечение деятельности отрасли культуры.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6)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7) сохранение и поддержка этнокультурного и языкового многообразия Российской Федерации;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8)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почве.</w:t>
      </w:r>
    </w:p>
    <w:bookmarkEnd w:id="13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Целями Муниципальной программы являются: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цель 1 - увеличение числа посещений мероприятий организаций культуры;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цель 2 - повышение вовлеченности граждан в деятельность в сфере культуры, в том числе творческих инициатив и проектов;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цель 3 - развитие инфраструктуры в сфере культуры, в том числе уровня обеспеченности организациями культуры;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rPr>
          <w:kern w:val="0"/>
          <w:sz w:val="22"/>
          <w:szCs w:val="22"/>
          <w:lang w:eastAsia="ru-RU"/>
        </w:rPr>
      </w:pPr>
      <w:r w:rsidRPr="00033635">
        <w:rPr>
          <w:kern w:val="0"/>
          <w:sz w:val="22"/>
          <w:szCs w:val="22"/>
          <w:lang w:eastAsia="ru-RU"/>
        </w:rPr>
        <w:t>цель 4 -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отношений.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4" w:name="sub_103"/>
      <w:r w:rsidRPr="00033635">
        <w:rPr>
          <w:b/>
          <w:bCs/>
          <w:kern w:val="0"/>
          <w:sz w:val="22"/>
          <w:szCs w:val="22"/>
          <w:lang w:eastAsia="ru-RU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bookmarkEnd w:id="14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 xml:space="preserve">Муниципальная программа направлена на достижение следующих стратегических приоритетов государственной </w:t>
      </w:r>
      <w:r w:rsidR="0061165A" w:rsidRPr="00033635">
        <w:rPr>
          <w:sz w:val="22"/>
          <w:szCs w:val="22"/>
        </w:rPr>
        <w:t>программы Российской Федерации «Развитие культуры»</w:t>
      </w:r>
      <w:r w:rsidRPr="00033635">
        <w:rPr>
          <w:sz w:val="22"/>
          <w:szCs w:val="22"/>
        </w:rPr>
        <w:t>: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продвижение статуса культуры как национального приоритета, укрепление позиций государства в сфере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сохранение единого культурного пространства на основе духовно-нравственных ценностей и исторических традиций народа России как фактора национальной безопасности и территориальной целостности России;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формирование и реализация ценностно ориентированной государственной культурной политики, предусматривающей распространение традиционных для российского общества ценностей;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обеспечение максимальной доступности для широких слоев населения лучших образцов культуры и искусства;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стимулирование повышения качества и разнообразия культурной жизни в малых, удаленных, сельских населенных пунктах, разработка и реализация программ поддержки их культурной инфраструктуры;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lastRenderedPageBreak/>
        <w:t xml:space="preserve">цифровая трансформация сферы культуры, обеспечение </w:t>
      </w:r>
      <w:proofErr w:type="gramStart"/>
      <w:r w:rsidRPr="00033635">
        <w:rPr>
          <w:sz w:val="22"/>
          <w:szCs w:val="22"/>
        </w:rPr>
        <w:t>инновационного</w:t>
      </w:r>
      <w:proofErr w:type="gramEnd"/>
      <w:r w:rsidRPr="00033635">
        <w:rPr>
          <w:sz w:val="22"/>
          <w:szCs w:val="22"/>
        </w:rPr>
        <w:t xml:space="preserve"> развития сферы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необходимых условий для активизации инвестиционной деятельности в сфере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модернизация материально-технической базы учреждений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совершенствование системы подготовки кадров в сфере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 xml:space="preserve">совершенствование системы </w:t>
      </w:r>
      <w:proofErr w:type="gramStart"/>
      <w:r w:rsidRPr="00033635">
        <w:rPr>
          <w:sz w:val="22"/>
          <w:szCs w:val="22"/>
        </w:rPr>
        <w:t>художественного</w:t>
      </w:r>
      <w:proofErr w:type="gramEnd"/>
      <w:r w:rsidRPr="00033635">
        <w:rPr>
          <w:sz w:val="22"/>
          <w:szCs w:val="22"/>
        </w:rPr>
        <w:t xml:space="preserve"> образования.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 xml:space="preserve">Муниципальная программа направлена на достижение следующих стратегических целей государственной </w:t>
      </w:r>
      <w:r w:rsidR="0061165A" w:rsidRPr="00033635">
        <w:rPr>
          <w:sz w:val="22"/>
          <w:szCs w:val="22"/>
        </w:rPr>
        <w:t>программы Чувашской Республики «Развитие культуры»</w:t>
      </w:r>
      <w:r w:rsidRPr="00033635">
        <w:rPr>
          <w:sz w:val="22"/>
          <w:szCs w:val="22"/>
        </w:rPr>
        <w:t>: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укрепление гражданской идентичности;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 для воспитания граждан;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сохранение исторического и культурного наследия и его использование для воспитания и образования;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 для реализации каждым человеком его творческого потенциала;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обеспечение доступа граждан к знаниям, информации, культурным ценностям и благам.</w:t>
      </w:r>
    </w:p>
    <w:p w:rsidR="00586CD7" w:rsidRPr="00033635" w:rsidRDefault="00586CD7" w:rsidP="00033635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03363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5" w:name="sub_104"/>
      <w:r w:rsidRPr="00033635">
        <w:rPr>
          <w:b/>
          <w:bCs/>
          <w:kern w:val="0"/>
          <w:sz w:val="22"/>
          <w:szCs w:val="22"/>
          <w:lang w:eastAsia="ru-RU"/>
        </w:rPr>
        <w:t>IV. Задачи муниципального управления и способы их эффективного решения</w:t>
      </w:r>
    </w:p>
    <w:bookmarkEnd w:id="15"/>
    <w:p w:rsidR="00586CD7" w:rsidRPr="00033635" w:rsidRDefault="00586CD7" w:rsidP="00033635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Для достижения целей Муниципальной программы предусматривается реализация следующих задач: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сохранение культурного и исторического наследия;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условий, сохранение и развитие искусства, образования и творчества;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 для реализации творческого потенциала нации;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 xml:space="preserve">создание системы поддержки развития </w:t>
      </w:r>
      <w:proofErr w:type="gramStart"/>
      <w:r w:rsidRPr="00033635">
        <w:rPr>
          <w:sz w:val="22"/>
          <w:szCs w:val="22"/>
        </w:rPr>
        <w:t>креативного</w:t>
      </w:r>
      <w:proofErr w:type="gramEnd"/>
      <w:r w:rsidRPr="00033635">
        <w:rPr>
          <w:sz w:val="22"/>
          <w:szCs w:val="22"/>
        </w:rPr>
        <w:t xml:space="preserve"> сектора;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обеспечение качественно нового уровня развития инфраструктуры;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сохранение, использование, популяризация и государственная охрана объектов культурного наследия;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proofErr w:type="spellStart"/>
      <w:r w:rsidRPr="00033635">
        <w:rPr>
          <w:sz w:val="22"/>
          <w:szCs w:val="22"/>
        </w:rPr>
        <w:t>цифровизация</w:t>
      </w:r>
      <w:proofErr w:type="spellEnd"/>
      <w:r w:rsidRPr="00033635">
        <w:rPr>
          <w:sz w:val="22"/>
          <w:szCs w:val="22"/>
        </w:rPr>
        <w:t xml:space="preserve"> услуг и формирование информационного пространства в сфере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 для сохранения, изучения и развития русского языка;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создание условий для сохранения, изучения и развития чувашского языка.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Достижение задач Государственной программы планируется осуществить за счет: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вовлечения граждан в культурную деятельность, создания культурных продуктов;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модернизации и реновации учреждений культуры;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развития народного творчества и культурно-досуговой деятельности населения;</w:t>
      </w:r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proofErr w:type="gramStart"/>
      <w:r w:rsidRPr="00033635">
        <w:rPr>
          <w:sz w:val="22"/>
          <w:szCs w:val="22"/>
        </w:rPr>
        <w:t>внедрения цифровых технологий в учреждениях культуры;</w:t>
      </w:r>
      <w:proofErr w:type="gramEnd"/>
    </w:p>
    <w:p w:rsidR="00586CD7" w:rsidRPr="00033635" w:rsidRDefault="00586CD7" w:rsidP="00033635">
      <w:pPr>
        <w:spacing w:line="240" w:lineRule="auto"/>
        <w:rPr>
          <w:sz w:val="22"/>
          <w:szCs w:val="22"/>
        </w:rPr>
      </w:pPr>
      <w:r w:rsidRPr="00033635">
        <w:rPr>
          <w:sz w:val="22"/>
          <w:szCs w:val="22"/>
        </w:rP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Чувашской Республике.</w:t>
      </w:r>
    </w:p>
    <w:p w:rsidR="00586CD7" w:rsidRPr="00033635" w:rsidRDefault="00586CD7" w:rsidP="00033635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/>
        <w:mirrorIndents/>
        <w:rPr>
          <w:kern w:val="0"/>
          <w:sz w:val="22"/>
          <w:szCs w:val="22"/>
          <w:lang w:eastAsia="ru-RU"/>
        </w:rPr>
      </w:pPr>
    </w:p>
    <w:p w:rsidR="00236BB3" w:rsidRPr="00033635" w:rsidRDefault="00236BB3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236BB3" w:rsidRPr="00033635" w:rsidRDefault="00236BB3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236BB3" w:rsidRPr="00033635" w:rsidRDefault="00236BB3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2"/>
          <w:szCs w:val="22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6" w:name="sub_1001"/>
      <w:r w:rsidRPr="00033635">
        <w:rPr>
          <w:b/>
          <w:bCs/>
          <w:kern w:val="0"/>
          <w:sz w:val="22"/>
          <w:szCs w:val="22"/>
          <w:lang w:eastAsia="ru-RU"/>
        </w:rPr>
        <w:lastRenderedPageBreak/>
        <w:t>Муниципальная</w:t>
      </w:r>
      <w:r w:rsidRPr="00033635">
        <w:rPr>
          <w:b/>
          <w:bCs/>
          <w:kern w:val="0"/>
          <w:sz w:val="22"/>
          <w:szCs w:val="22"/>
          <w:lang w:eastAsia="ru-RU"/>
        </w:rPr>
        <w:br/>
        <w:t>программа Янтиковского муниципального округа Чувашской Республики «Развитие культуры»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7" w:name="sub_10010"/>
      <w:bookmarkEnd w:id="16"/>
      <w:r w:rsidRPr="00033635">
        <w:rPr>
          <w:b/>
          <w:bCs/>
          <w:kern w:val="0"/>
          <w:sz w:val="22"/>
          <w:szCs w:val="22"/>
          <w:lang w:eastAsia="ru-RU"/>
        </w:rPr>
        <w:t>Паспорт программы</w:t>
      </w: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-2" w:firstLine="0"/>
        <w:mirrorIndents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8" w:name="sub_100101"/>
      <w:bookmarkEnd w:id="17"/>
      <w:r w:rsidRPr="00033635">
        <w:rPr>
          <w:b/>
          <w:bCs/>
          <w:kern w:val="0"/>
          <w:sz w:val="22"/>
          <w:szCs w:val="22"/>
          <w:lang w:eastAsia="ru-RU"/>
        </w:rPr>
        <w:t>1. Основные положения</w:t>
      </w:r>
    </w:p>
    <w:bookmarkEnd w:id="18"/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720" w:right="-2" w:firstLine="0"/>
        <w:contextualSpacing/>
        <w:mirrorIndents/>
        <w:rPr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2"/>
        <w:gridCol w:w="6167"/>
      </w:tblGrid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236BB3">
            <w:pPr>
              <w:spacing w:line="240" w:lineRule="auto"/>
              <w:ind w:left="34" w:firstLine="0"/>
              <w:rPr>
                <w:sz w:val="22"/>
                <w:szCs w:val="22"/>
              </w:rPr>
            </w:pPr>
            <w:r w:rsidRPr="00033635">
              <w:rPr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236BB3">
            <w:pPr>
              <w:spacing w:line="240" w:lineRule="auto"/>
              <w:ind w:left="34" w:firstLine="0"/>
              <w:rPr>
                <w:sz w:val="22"/>
                <w:szCs w:val="22"/>
              </w:rPr>
            </w:pPr>
            <w:r w:rsidRPr="00033635">
              <w:rPr>
                <w:sz w:val="22"/>
                <w:szCs w:val="22"/>
              </w:rPr>
              <w:t>Заместитель главы администрации Янтиковского муниципального округа - начальника отдела образования</w:t>
            </w: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МБУК «Централизованная библиотечная система»,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МБУК «Централизованная клубная система».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Участники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Отдел организационно-контрольной, кадровой работы и цифрового развития администрации Янтиковского муниципального округа Чувашской Республики;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 Чувашской Республики;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 Чувашской Республики;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 Чувашской Республики;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финансовый отдел администрации Янтиковского муниципального округа Чувашской Республики.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Цель 1 «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Увеличение числа посещений м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t>ероприятий организаций культуры»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586CD7" w:rsidRPr="00033635" w:rsidRDefault="0061165A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Цель 2 «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 xml:space="preserve">Повышение вовлеченности граждан в деятельность в сфере культуры, в том числе поддержка 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t>творческих инициатив и проектов»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586CD7" w:rsidRPr="00033635" w:rsidRDefault="0061165A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Цель 3 «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Развитие инфраструктуры в сфере культуры, в том числе уровня обеспе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t>ченности организациями культуры»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586CD7" w:rsidRPr="00033635" w:rsidRDefault="0061165A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Цель 4 «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Укрепление единства российской нации и этнокультурное развитие народов, проживающих в Чувашской Республике, гармонизация национальных и межнациона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t>льных (межэтнических) отношений»</w:t>
            </w:r>
            <w:r w:rsidR="00586CD7" w:rsidRPr="00033635">
              <w:rPr>
                <w:kern w:val="0"/>
                <w:sz w:val="22"/>
                <w:szCs w:val="22"/>
                <w:lang w:eastAsia="ru-RU"/>
              </w:rPr>
              <w:t>.</w:t>
            </w: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2023 - 2035 годы: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I этап: 2023 - 2025 годы;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II этап: 2026 - 2030 годы;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III этап: 2031 - 2035 годы.</w:t>
            </w: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Прогнозируемый объем финансирования Муниципальной программы в 2023 - 2035 годах составляет 853257,7 тыс. рублей, в том числе: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2023 году – 66558,7 тыс. рублей;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2024 году – 78090,2 тыс. рублей;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2025 году – 68379,5 тыс. рублей;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2026 году – 70320,5 тыс. рублей;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2027 году – 56439,1 тыс. рублей;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2028 - 2030 годах – 244484,2 тыс. рублей;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в 2031 - 2035 годах – 282195,5 тыс. рублей.</w:t>
            </w:r>
          </w:p>
        </w:tc>
      </w:tr>
      <w:tr w:rsidR="00586CD7" w:rsidRPr="00033635" w:rsidTr="00FF733E"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 xml:space="preserve">Связь с национальными целями 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lastRenderedPageBreak/>
              <w:t>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FF733E">
            <w:pPr>
              <w:shd w:val="clear" w:color="auto" w:fill="FFFFFF"/>
              <w:suppressAutoHyphens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lastRenderedPageBreak/>
              <w:t>Государственная </w:t>
            </w:r>
            <w:r w:rsidR="0061165A" w:rsidRPr="00033635">
              <w:rPr>
                <w:kern w:val="0"/>
                <w:sz w:val="22"/>
                <w:szCs w:val="22"/>
                <w:lang w:eastAsia="ru-RU"/>
              </w:rPr>
              <w:t xml:space="preserve">программа Российской Федерации </w:t>
            </w:r>
            <w:r w:rsidR="0061165A" w:rsidRPr="00033635">
              <w:rPr>
                <w:kern w:val="0"/>
                <w:sz w:val="22"/>
                <w:szCs w:val="22"/>
                <w:lang w:eastAsia="ru-RU"/>
              </w:rPr>
              <w:lastRenderedPageBreak/>
              <w:t>«Развитие культуры»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t>;</w:t>
            </w:r>
          </w:p>
          <w:p w:rsidR="00586CD7" w:rsidRPr="00033635" w:rsidRDefault="00586CD7" w:rsidP="00FF733E">
            <w:pPr>
              <w:shd w:val="clear" w:color="auto" w:fill="FFFFFF"/>
              <w:suppressAutoHyphens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Государственная </w:t>
            </w:r>
            <w:r w:rsidR="0061165A" w:rsidRPr="00033635">
              <w:rPr>
                <w:kern w:val="0"/>
                <w:sz w:val="22"/>
                <w:szCs w:val="22"/>
                <w:lang w:eastAsia="ru-RU"/>
              </w:rPr>
              <w:t>программа Российской Федерации «</w:t>
            </w:r>
            <w:r w:rsidRPr="00033635">
              <w:rPr>
                <w:kern w:val="0"/>
                <w:sz w:val="22"/>
                <w:szCs w:val="22"/>
                <w:lang w:eastAsia="ru-RU"/>
              </w:rPr>
              <w:t>Реализация госуда</w:t>
            </w:r>
            <w:r w:rsidR="0061165A" w:rsidRPr="00033635">
              <w:rPr>
                <w:kern w:val="0"/>
                <w:sz w:val="22"/>
                <w:szCs w:val="22"/>
                <w:lang w:eastAsia="ru-RU"/>
              </w:rPr>
              <w:t>рственной национальной политики»</w:t>
            </w:r>
          </w:p>
          <w:p w:rsidR="00586CD7" w:rsidRPr="00033635" w:rsidRDefault="00586CD7" w:rsidP="00FF733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" w:firstLine="0"/>
              <w:mirrorIndents/>
              <w:rPr>
                <w:kern w:val="0"/>
                <w:sz w:val="22"/>
                <w:szCs w:val="22"/>
                <w:lang w:eastAsia="ru-RU"/>
              </w:rPr>
            </w:pPr>
            <w:r w:rsidRPr="00033635">
              <w:rPr>
                <w:kern w:val="0"/>
                <w:sz w:val="22"/>
                <w:szCs w:val="22"/>
                <w:lang w:eastAsia="ru-RU"/>
              </w:rPr>
              <w:t>Государственная программа Чувашской Республики «Развитие культуры»</w:t>
            </w:r>
          </w:p>
        </w:tc>
      </w:tr>
    </w:tbl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FF733E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-2"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suppressAutoHyphens w:val="0"/>
        <w:spacing w:after="160" w:line="259" w:lineRule="auto"/>
        <w:ind w:firstLine="0"/>
        <w:jc w:val="left"/>
        <w:rPr>
          <w:kern w:val="0"/>
          <w:sz w:val="20"/>
          <w:szCs w:val="20"/>
          <w:lang w:eastAsia="ru-RU"/>
        </w:rPr>
        <w:sectPr w:rsidR="00586CD7" w:rsidRPr="00033635" w:rsidSect="00FF733E">
          <w:pgSz w:w="11905" w:h="16837"/>
          <w:pgMar w:top="1134" w:right="567" w:bottom="1134" w:left="1701" w:header="720" w:footer="720" w:gutter="0"/>
          <w:cols w:space="720"/>
          <w:noEndnote/>
          <w:docGrid w:linePitch="326"/>
        </w:sect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2. Показатели муниципальной программы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18"/>
        <w:gridCol w:w="992"/>
        <w:gridCol w:w="992"/>
        <w:gridCol w:w="851"/>
        <w:gridCol w:w="541"/>
        <w:gridCol w:w="622"/>
        <w:gridCol w:w="622"/>
        <w:gridCol w:w="622"/>
        <w:gridCol w:w="622"/>
        <w:gridCol w:w="622"/>
        <w:gridCol w:w="622"/>
        <w:gridCol w:w="622"/>
        <w:gridCol w:w="622"/>
        <w:gridCol w:w="1145"/>
        <w:gridCol w:w="1276"/>
        <w:gridCol w:w="1559"/>
        <w:gridCol w:w="1276"/>
      </w:tblGrid>
      <w:tr w:rsidR="00586CD7" w:rsidRPr="00033635" w:rsidTr="00D92128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Уровень показателя </w:t>
            </w:r>
            <w:hyperlink w:anchor="sub_1111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2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Связь с показателями национальных целей развития, целей </w:t>
            </w:r>
            <w:hyperlink r:id="rId13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Стратегии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до 2035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D92128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18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61165A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Охват детей школьного возраста дополнительным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театрально-концертных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Республи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ки от 26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отдел культуры, социального развития и архивного дела администрации Янтиковско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АИС "Статистика"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Прирост участников клубных формирований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АИС «Статистика»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принятых в муниципальные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14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Правительства Российской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Федерации от 15 апреля 2014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317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СЭД администрации Янтиковского муниципального округа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отдел культуры, социального развития и архивного дела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увеличение числа посещений культурных мероприятий в три раза по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АИС «Статистика»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Посещаемость муниципальных музеев (на 1 жителя в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0,60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АИС «Статистика»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документов муниципальных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СЭД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администрации Янтиковского муниципального округа Чувашской Республики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Число посещений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культурных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 РФ, 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262,4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262,4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288,6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301,7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314,9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328,0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341,1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354,2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15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Правительства Российской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Федерации от 15 апреля 2014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317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Минкультуры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Чувашии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увеличение числа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АИС «Статистик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а»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103,1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АИС «Статистика»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0"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Количество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возраста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</w:t>
              </w:r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lastRenderedPageBreak/>
                <w:t>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Республики от 26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отдел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увеличение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СЭД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отдел культуры, социального развития и архивного дела администрации Янтиковского муниципального округа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 xml:space="preserve">СЭД администрации Янтиковского муниципального округа; единая информационная система в </w:t>
            </w: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lastRenderedPageBreak/>
              <w:t>сфере закупок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полученных положительных заключений государственной экспертизы проектной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w:anchor="sub_0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Кабинета Министров Чувашской Ре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434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восстановленных воинских захоронений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92128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>в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ФП, 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16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Правительства Российской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Федерации от 9 августа 2019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1036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ГИИС «Электронный бюджет»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установленных мемориальных 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ФП, 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17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Правительства Российской Федерации от 9 августа 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2019 г. N 1036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отдел культуры, социального развития и архивного дела администрации Янтиковско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ГИИС «Электронный бюджет»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92128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>в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ФП, ГП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18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Правительства Российской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Федерации от 9 августа 2019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1036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ГИИС «Электронный бюджет»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Доля муниципальных учреждений культурно-досугового типа, в которых обеспечено развитие и укрепление материально-технической базы и созданию новых постановок, по отношению к запланирован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ной к 2030 году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19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постановление</w:t>
              </w:r>
            </w:hyperlink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Правительства Российской </w:t>
            </w:r>
            <w:r w:rsidR="0061165A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Федерации от 15 апреля 2014 г. 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317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посещений культурных мероприятий в три раза по сравнению с показателем 2019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ГИИС «Электронный бюджет»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Количество участников мероприятий, направленных на сохранение и развитие русского языка и языков народов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ГП, 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постановление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Кабинета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Министров Чувашской Республики от 26 октября </w:t>
            </w:r>
            <w:r w:rsidR="0061165A" w:rsidRPr="00033635">
              <w:rPr>
                <w:kern w:val="0"/>
                <w:sz w:val="20"/>
                <w:szCs w:val="20"/>
                <w:lang w:eastAsia="ru-RU"/>
              </w:rPr>
              <w:t>2018 г. №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 434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shd w:val="clear" w:color="auto" w:fill="FFFFFF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ГП,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постановление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Кабинета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Министров Чувашской Рес</w:t>
            </w:r>
            <w:r w:rsidR="0061165A" w:rsidRPr="00033635">
              <w:rPr>
                <w:kern w:val="0"/>
                <w:sz w:val="20"/>
                <w:szCs w:val="20"/>
                <w:lang w:eastAsia="ru-RU"/>
              </w:rPr>
              <w:t xml:space="preserve">публики от 26 октября 2018 г. №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434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shd w:val="clear" w:color="auto" w:fill="FFFFFF"/>
                <w:lang w:eastAsia="ru-RU"/>
              </w:rPr>
              <w:t xml:space="preserve"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shd w:val="clear" w:color="auto" w:fill="FFFFFF"/>
                <w:lang w:eastAsia="ru-RU"/>
              </w:rPr>
              <w:lastRenderedPageBreak/>
              <w:t>традиций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постановление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Кабинета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Министров Чувашской Республики от 26 октября 2018 г. </w:t>
            </w:r>
            <w:r w:rsidR="0061165A" w:rsidRPr="00033635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434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shd w:val="clear" w:color="auto" w:fill="FFFFFF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586CD7" w:rsidRPr="00033635" w:rsidTr="00D92128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ГП, 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постановление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Кабинета</w:t>
            </w:r>
          </w:p>
          <w:p w:rsidR="00586CD7" w:rsidRPr="00033635" w:rsidRDefault="00586CD7" w:rsidP="00586CD7">
            <w:pPr>
              <w:shd w:val="clear" w:color="auto" w:fill="FFFFFF"/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Министров Чувашской Ре</w:t>
            </w:r>
            <w:r w:rsidR="0061165A" w:rsidRPr="00033635">
              <w:rPr>
                <w:kern w:val="0"/>
                <w:sz w:val="20"/>
                <w:szCs w:val="20"/>
                <w:lang w:eastAsia="ru-RU"/>
              </w:rPr>
              <w:t>спублики от 26 октября 2018 г. №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 434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shd w:val="clear" w:color="auto" w:fill="FFFFFF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  <w:sectPr w:rsidR="00586CD7" w:rsidRPr="00033635" w:rsidSect="00586CD7">
          <w:pgSz w:w="16837" w:h="11905" w:orient="landscape"/>
          <w:pgMar w:top="850" w:right="1134" w:bottom="1701" w:left="1134" w:header="720" w:footer="720" w:gutter="0"/>
          <w:cols w:space="720"/>
          <w:noEndnote/>
          <w:docGrid w:linePitch="326"/>
        </w:sect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60" w:firstLine="0"/>
        <w:mirrorIndents/>
        <w:jc w:val="center"/>
        <w:rPr>
          <w:b/>
          <w:color w:val="0070C0"/>
          <w:kern w:val="0"/>
          <w:sz w:val="20"/>
          <w:szCs w:val="20"/>
          <w:lang w:eastAsia="ru-RU"/>
        </w:rPr>
      </w:pPr>
      <w:r w:rsidRPr="00033635">
        <w:rPr>
          <w:b/>
          <w:kern w:val="0"/>
          <w:sz w:val="20"/>
          <w:szCs w:val="20"/>
          <w:lang w:eastAsia="ru-RU"/>
        </w:rPr>
        <w:t>3. Структура муниципальной программы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6020"/>
        <w:gridCol w:w="12"/>
        <w:gridCol w:w="4757"/>
      </w:tblGrid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п</w:t>
            </w:r>
            <w:proofErr w:type="gramEnd"/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4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61165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Муниципальный проект «</w:t>
            </w:r>
            <w:r w:rsidR="00AD1FC0" w:rsidRPr="00033635">
              <w:rPr>
                <w:rFonts w:ascii="Times New Roman CYR" w:hAnsi="Times New Roman CYR" w:cs="Times New Roman CYR"/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Развитие искусства и творчества»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>Срок реализации: 2020 - 2035 гг.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"Укрепление материально-технической базы профессиональных репертуарных театров и учреждений культурно-досугового типа"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созданы условия для повышения качества, разнообразия и доступности услуг государственных театров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20" w:history="1">
              <w:r w:rsidR="00586CD7" w:rsidRPr="00033635">
                <w:rPr>
                  <w:b/>
                  <w:kern w:val="0"/>
                  <w:sz w:val="20"/>
                  <w:szCs w:val="20"/>
                  <w:lang w:eastAsia="ru-RU"/>
                </w:rPr>
                <w:t>Ведомственный проект</w:t>
              </w:r>
            </w:hyperlink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«</w:t>
            </w:r>
            <w:r w:rsidR="00586CD7" w:rsidRPr="00033635">
              <w:rPr>
                <w:b/>
                <w:kern w:val="0"/>
                <w:sz w:val="20"/>
                <w:szCs w:val="20"/>
                <w:lang w:eastAsia="ru-RU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уры, искусства и архивного дела»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 за реализацию: отдел культуры, социального развития и архивного дела администрации Янтиковского муниципального округа Чувашской Республики  Срок реализации: 2022 - 2035 гг.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Повышение уровня сохранности объектов культурного наследия и развития инфраструктуры в сфере культуры, в том числе уровня обеспеч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енности организациями культуры «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Обеспечено строительство (реконструкция) муниципальных учреждений культуры клубного типа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 капитальный ремонт муниципальных учреждений культуры клубного типа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капитально отремонтированных учреждений культуры клубного типа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полученных положительных заключений государственной экспертизы проектной документации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К</w:t>
            </w:r>
            <w:r w:rsidR="00AD1FC0" w:rsidRPr="00033635">
              <w:rPr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омплекс процессных мероприятий «Образование»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Создание условий и возможностей для </w:t>
            </w:r>
            <w:proofErr w:type="gram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всестороннего</w:t>
            </w:r>
            <w:proofErr w:type="gramEnd"/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развития, творческой самореализации, неп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рерывности образования»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охват детей школьного возраста художественным образованием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hyperlink r:id="rId21" w:history="1">
              <w:r w:rsidR="00586CD7" w:rsidRPr="00033635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процессных мероприятий «Искусство»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Создание условий для 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сохранения и ра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звития исполнительских искусств»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созданы условия для сохранения и развития традиций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отечественного профессионального искусства, национального драматического и музыкального искусства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количество посещений театрально-концертных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мероприятий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Создание условий и возможностей для </w:t>
            </w:r>
            <w:proofErr w:type="gram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всестороннего</w:t>
            </w:r>
            <w:proofErr w:type="gramEnd"/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разв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ития, творческой самореализации»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созданы условия для устойчивого развития муниципальных учреждений культурно-досугового типа и народного творчества, обеспечивающего реализацию прав граждан на творческую самореализацию, возможность участвовать в культурной жизни, созданы условия для развития народного творчества и культурно-досуговой деятельности населения</w:t>
            </w:r>
            <w:proofErr w:type="gramEnd"/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прирост участников клубных формирований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hyperlink r:id="rId22" w:history="1">
              <w:r w:rsidR="00586CD7" w:rsidRPr="00033635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процессных мероприятий «Наследие»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Обеспечение сохранности, пополнения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и использования архивных фондов»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обеспечена сохранность наиболее важных и ценных документов Архивного фонда Чувашской Республики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поиска, отреставрированы особо ценные архивные документы и осуществлено их страховое копирование, упорядочены документы, входящие в состав Архивного фонда Чувашской Республики</w:t>
            </w:r>
            <w:proofErr w:type="gramEnd"/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Повышение доступности и качества библиотечны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х услуг»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созданы условия для устойчивого развития государственных библиотек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  <w:proofErr w:type="gramEnd"/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общедоступных библиотек (на 1 жителя в год)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3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Повышение доступ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ности и качества музейных услуг»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посещаемость государственных и муниципальных музеев (на 1 жителя в год)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hyperlink r:id="rId23" w:history="1">
              <w:r w:rsidR="00586CD7" w:rsidRPr="00033635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процессных мероприятий «</w:t>
            </w:r>
            <w:r w:rsidR="00586CD7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Сохранение и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развитие искусства и творчества»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Интенсивная модернизация материально-технической базы, развитие инф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раструктуры учреждений культуры»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проведен капитальный и текущий ремонт зданий и помещений муниципальных учреждений культуры, архивов;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муниципальные учреждения культуры, государственные архивы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доля региональных и муниципальных учреждений культурно-досугового типа, в которых обеспечено развитие и укрепление материально-технической базы, по отношению к запланированной к 2030 году;</w:t>
            </w:r>
            <w:proofErr w:type="gramEnd"/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доля документов государственных архивов, находящихся в условиях, обеспечивающих их постоянное (вечное) хранение, в общем количестве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архивных документов;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число посещений культурных мероприятий;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Чувашской Республике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К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омплекс процессных мероприятий 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Проведение мероприятий в сфере культуры, искусства, детского и юношеского творчества и ар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хивного дела»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Реализация культурно-массовых мероприятий, просветительская и издательская деятельность, п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роведение выставок и фестивалей»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организованы и проведены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культурно-массовых мероприятий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Реализация мероприятий по укреплению материально-техническ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ой базы муниципальных библиотек»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предоставлены субсидии бюджетным, автономным учреждениям и иным некоммерческим объединениям, субсидии бюджетным учреждениям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общедоступных библиотек (на 1 жителя в год)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24" w:history="1">
              <w:r w:rsidR="00586CD7" w:rsidRPr="00033635">
                <w:rPr>
                  <w:b/>
                  <w:kern w:val="0"/>
                  <w:sz w:val="20"/>
                  <w:szCs w:val="20"/>
                  <w:lang w:eastAsia="ru-RU"/>
                </w:rPr>
                <w:t>Ведомственный проект</w:t>
              </w:r>
            </w:hyperlink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«</w:t>
            </w:r>
            <w:r w:rsidR="00586CD7" w:rsidRPr="00033635">
              <w:rPr>
                <w:b/>
                <w:kern w:val="0"/>
                <w:sz w:val="20"/>
                <w:szCs w:val="20"/>
                <w:lang w:eastAsia="ru-RU"/>
              </w:rPr>
              <w:t>Реализация федеральной целевой программы "Увековечение памяти погибших при защит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е Отечества на 2019 - 2024 годы»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Срок реализации: 2019 - 2024 гг.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ахоронений по месту захоронения»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 2019 - 2024 гг. восстановлено 5 воинских захоронений,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установлено 5 мемориальных знака и нанесено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5 имен погибших при защите Отечества на мемориальные сооружения воинских захоронений по месту захоронения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восстановленных воинских захоронений;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установленных мемориальных знаков;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hyperlink r:id="rId25" w:history="1">
              <w:r w:rsidR="00586CD7" w:rsidRPr="00033635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процессных мероприятий «</w:t>
            </w:r>
            <w:r w:rsidR="00586CD7" w:rsidRPr="00033635">
              <w:rPr>
                <w:b/>
                <w:kern w:val="0"/>
                <w:sz w:val="20"/>
                <w:szCs w:val="20"/>
                <w:lang w:eastAsia="ru-RU"/>
              </w:rPr>
              <w:t>Укрепление единства российской нации, формирование общероссийской гражданской идентичности и этнокул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ьтурное развитие народов России»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«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Увеличение уровня общероссийской гражданской идентичности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межнациональных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(межэтнических) отношений в Чувашской Республике.</w:t>
            </w:r>
          </w:p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Реализованы мероприятия, направленные на повышение квалификации государственных гражданских служащих Чувашской Республики и муниципальных служащих в Чувашской Республике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общероссийской гражданской идентичности;</w:t>
            </w:r>
          </w:p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Чувашской Республике;</w:t>
            </w:r>
          </w:p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граждан, отмечающих отсутствие в отношении себя дискриминации по признаку национальной, языковой или религиозной принадлежности, в общем количестве опрошенных граждан, проживающих в Чувашской Республике</w:t>
            </w:r>
          </w:p>
        </w:tc>
      </w:tr>
      <w:tr w:rsidR="00586CD7" w:rsidRPr="00033635" w:rsidTr="0061165A">
        <w:trPr>
          <w:trHeight w:val="56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3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suppressAutoHyphens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 xml:space="preserve">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Социально-культурная адаптация иностранных граждан в Чувашской Республике и их интеграция в российское общество</w:t>
            </w:r>
            <w:r w:rsidR="00AD1FC0" w:rsidRPr="00033635">
              <w:rPr>
                <w:b/>
                <w:kern w:val="0"/>
                <w:sz w:val="20"/>
                <w:szCs w:val="20"/>
                <w:shd w:val="clear" w:color="auto" w:fill="FFFFFF"/>
                <w:lang w:eastAsia="ru-RU"/>
              </w:rPr>
              <w:t>»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реализацию: 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61165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Содействие социально-культурной адаптации иностранных граждан в Чувашской Республике и их интеграции в российское общество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созданы условия для успешной социально-культурной адаптации и интеграции иностранных граждан в российское общество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  <w:r w:rsidRPr="00033635">
        <w:rPr>
          <w:kern w:val="0"/>
          <w:sz w:val="20"/>
          <w:szCs w:val="20"/>
          <w:lang w:eastAsia="ru-RU"/>
        </w:rPr>
        <w:t>;.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  <w:sectPr w:rsidR="00586CD7" w:rsidRPr="00033635" w:rsidSect="00586CD7">
          <w:headerReference w:type="default" r:id="rId26"/>
          <w:footerReference w:type="default" r:id="rId27"/>
          <w:pgSz w:w="16800" w:h="11900" w:orient="landscape"/>
          <w:pgMar w:top="800" w:right="1440" w:bottom="800" w:left="1440" w:header="720" w:footer="720" w:gutter="0"/>
          <w:cols w:space="720"/>
          <w:noEndnote/>
          <w:docGrid w:linePitch="326"/>
        </w:sect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4. Финансовое обеспечение Муниципальной программы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0"/>
        <w:gridCol w:w="1400"/>
        <w:gridCol w:w="1400"/>
        <w:gridCol w:w="1400"/>
        <w:gridCol w:w="1400"/>
        <w:gridCol w:w="1400"/>
        <w:gridCol w:w="1400"/>
        <w:gridCol w:w="1400"/>
        <w:gridCol w:w="1164"/>
      </w:tblGrid>
      <w:tr w:rsidR="00586CD7" w:rsidRPr="00033635" w:rsidTr="001D15DA"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Наименование муниципальной программы,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структурного элемента/источник финансового обеспечения</w:t>
            </w:r>
          </w:p>
        </w:tc>
        <w:tc>
          <w:tcPr>
            <w:tcW w:w="109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1D15DA"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9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Муниципальная программа Янтиковского муниципально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го округа Чувашской Республики 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Развитие культуры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, всего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66558,7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78090,2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68379,5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70230,5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56439,1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244484,2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269075,5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853257,7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17098,1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430,5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19113,6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14075,2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38946,0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13108,8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4513,4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71776,4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613,0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143155,4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34226,8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38713,7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54128,5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61771,6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56316,5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172707,8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268462,5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686327,4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1158,6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1142,2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2360,5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4661,3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1.Муниципальный проект "Развитие искусства и творчества" Ц4202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1690,0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1585,0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65,0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2.Ведомственный проект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Строительство (реконструкция) и модернизация государственных и муниципальных учреждений в сфере культуры, искусства и архивного дела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Ц4301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9406,8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75166,9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84573,7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8936,4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71408,6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80345,0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бюджет Янтиковского муниципального 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округа Чувашской Республики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470,4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3758,3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4228,7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3.Комплекс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Образование</w:t>
            </w:r>
            <w:proofErr w:type="gramStart"/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2</w:t>
            </w:r>
            <w:proofErr w:type="gramEnd"/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Ц4401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5372,2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6600,0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6560,0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19680,0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32800,0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71012,2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5372,2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6600,0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6560,0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19680,0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19680,0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57892,2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4.Комплекс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Искусство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2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Ц4402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35224,4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41450,7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36600,0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109800,0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183000,0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406075,1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34594,2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39530,0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36600,0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109800,0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183000,0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403524,2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630,2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1920,7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2550,9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5.Комплекс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Наследие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Ц4403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11380,2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13942,8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12650,0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37950,0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63250,0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139173,0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10868,2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13503,0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12650,0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37950,0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63250,0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138221,2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512,0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439,8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951,8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6.Комплекс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Сохранение и развитие искусства и творчества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Ц4404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4392,0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4682,5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387,3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645,5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10236,4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4172,4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4448,4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367,8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613,0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9724,2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219,6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234,1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512,2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7.Комплекс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Проведение мероприятий в сфере 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культуры, искусства, детского и юношеского творчества и архивного дела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 Ц4405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2603,9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1864,5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8968,4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2603,9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1864,5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8968,4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8.Ведомственный проект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Реализация федеральной целевой программы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Увековечение памяти погибших при защите Отечества на 2019 - 2024 годы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9.Комплекс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России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10.Комплекс процессных мероприятий 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Социально-культурная адаптация иностранных граждан в Чувашской Республике и их интеграция в российское общество</w:t>
            </w:r>
            <w:r w:rsidR="00AD1FC0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  <w:sectPr w:rsidR="00586CD7" w:rsidRPr="00033635" w:rsidSect="00586CD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bookmarkStart w:id="19" w:name="sub_800"/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1.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муниципального проекта «Развитие искусства и творчества»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1. Общие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Краткое наименование 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b/>
                <w:color w:val="26282F"/>
                <w:kern w:val="0"/>
                <w:sz w:val="20"/>
                <w:szCs w:val="20"/>
                <w:lang w:eastAsia="ru-RU"/>
              </w:rPr>
              <w:t>«Развитие искусства и творчества»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 г.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2035 г.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Куратор 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Семенова И.В.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Руководитель 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Семенова И.В.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Администратор 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Кириллова О.А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28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Государственная программа</w:t>
              </w:r>
            </w:hyperlink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«Развитие культуры»</w:t>
            </w:r>
          </w:p>
        </w:tc>
      </w:tr>
      <w:tr w:rsidR="00586CD7" w:rsidRPr="00033635" w:rsidTr="00586CD7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29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Государственная программа</w:t>
              </w:r>
            </w:hyperlink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Российской Федерации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2. Показатели муниципального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533"/>
        <w:gridCol w:w="764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7"/>
        <w:gridCol w:w="764"/>
        <w:gridCol w:w="764"/>
        <w:gridCol w:w="764"/>
        <w:gridCol w:w="1022"/>
        <w:gridCol w:w="13"/>
      </w:tblGrid>
      <w:tr w:rsidR="00586CD7" w:rsidRPr="00033635" w:rsidTr="00586CD7">
        <w:trPr>
          <w:gridAfter w:val="1"/>
          <w:wAfter w:w="13" w:type="dxa"/>
        </w:trPr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Показатели регионального проекта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30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Базовое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Признак возрастания/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Нарастающий итог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Информационная система (источник данных)</w:t>
            </w:r>
          </w:p>
        </w:tc>
      </w:tr>
      <w:tr w:rsidR="00586CD7" w:rsidRPr="00033635" w:rsidTr="00586CD7">
        <w:trPr>
          <w:gridAfter w:val="1"/>
          <w:wAfter w:w="13" w:type="dxa"/>
        </w:trPr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2029-2030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2031- 2035</w:t>
            </w: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586CD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3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Задача «Укрепление материально-технической базы профессиональных репертуарных театров и учреждений культурно-досугового типа"</w:t>
            </w:r>
          </w:p>
        </w:tc>
      </w:tr>
      <w:tr w:rsidR="00586CD7" w:rsidRPr="00033635" w:rsidTr="00586CD7">
        <w:trPr>
          <w:gridAfter w:val="1"/>
          <w:wAfter w:w="13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Доля муниципальны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х учреждений культурно-досугового типа, в которых обеспечено развитие и укрепление материально-технической базы и созданию новых постановок, по отношению к запланированной к 2030 году</w:t>
            </w:r>
            <w:proofErr w:type="gramEnd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ФП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ГИИС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Электро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нный бюджет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3. Перечень мероприятий (результатов) муниципального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391"/>
        <w:gridCol w:w="764"/>
        <w:gridCol w:w="764"/>
        <w:gridCol w:w="765"/>
        <w:gridCol w:w="764"/>
        <w:gridCol w:w="764"/>
        <w:gridCol w:w="764"/>
        <w:gridCol w:w="764"/>
        <w:gridCol w:w="764"/>
        <w:gridCol w:w="764"/>
        <w:gridCol w:w="764"/>
        <w:gridCol w:w="767"/>
        <w:gridCol w:w="1911"/>
        <w:gridCol w:w="764"/>
        <w:gridCol w:w="764"/>
        <w:gridCol w:w="765"/>
        <w:gridCol w:w="14"/>
      </w:tblGrid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N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spell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Наименование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(результата)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31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Базовое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1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Характеристика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(результата)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Тип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(результата)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Связь с показателями регионального проекта</w:t>
            </w: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2029-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2031- 2035</w:t>
            </w: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17</w:t>
            </w:r>
          </w:p>
        </w:tc>
      </w:tr>
      <w:tr w:rsidR="00586CD7" w:rsidRPr="00033635" w:rsidTr="00586CD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1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Обеспечено развитие и укрепление материально-технической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базы домов культуры в населенных пунктах с числом жителей до 50 тысяч человек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из федерального бюджета предоставляются субсидии на обеспечение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развития и укрепление материально-технической базы государственных и 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приобретение товаров,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работ,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число посещений мероприяти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й организаций культуры;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уровень удовлетворенности граждан в Чувашской Республике доступностью и качеством услуг организаций культуры</w:t>
            </w: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1.4.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Созданы школы креативных индустрий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из федерального бюджета предоставляются субсидии на создание школ креативных индустрий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посещений организаций культ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уры по отношению к 2023 году; 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1.5.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Осуществлена государственная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поддержка лучших работников муниципальных учреждений культуры в рамках поддержки отрасли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из федерального бюджета предоставляются субсидии на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оказание поддержки лучшим работникам муниципальных учреждений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выплаты </w:t>
            </w: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физическим</w:t>
            </w:r>
            <w:proofErr w:type="gramEnd"/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лицам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числа посещ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ений организаций культуры по отношению к 2023 году; уровень удовлетворенности граждан работой государственных и муниципальных организаций культуры, искусства и народного творч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ества</w:t>
            </w: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1.6.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Осуществлена государственная поддержка лучших муниципальных учреждений культуры в рамках поддержки отрасли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из федерального бюджета предоставляются субсидии на оказание поддержки лучших муниципальных учреждений культуры в рамках поддержки отрасли культуры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увеличение числа посещений организаций культуры по отношению к 2023 году; уровень удовлетворенности граждан работой государственных и муниципальных организаций культуры,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искусства и народного творчества</w:t>
            </w:r>
          </w:p>
        </w:tc>
      </w:tr>
      <w:tr w:rsidR="00586CD7" w:rsidRPr="00033635" w:rsidTr="00586CD7">
        <w:trPr>
          <w:gridAfter w:val="1"/>
          <w:wAfter w:w="14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1.7.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Осуществлена 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из федерального бюджета предоставляются субсидии на предоставление единовременных компенсационных выплат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выплаты физическим лицам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увеличение числа посещений организаций культуры по отношению к 2023 году; уровень удовлетворенности граждан работой государственных и муниципальных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организаций культуры, искусства и народного творчества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реализации муниципального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363"/>
        <w:gridCol w:w="1120"/>
        <w:gridCol w:w="1120"/>
        <w:gridCol w:w="1120"/>
        <w:gridCol w:w="1120"/>
        <w:gridCol w:w="1120"/>
        <w:gridCol w:w="1120"/>
        <w:gridCol w:w="1120"/>
        <w:gridCol w:w="1759"/>
      </w:tblGrid>
      <w:tr w:rsidR="00586CD7" w:rsidRPr="00033635" w:rsidTr="00AD1FC0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(результата) и источники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32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5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 рублей)</w:t>
            </w:r>
          </w:p>
        </w:tc>
      </w:tr>
      <w:tr w:rsidR="00586CD7" w:rsidRPr="00033635" w:rsidTr="00AD1FC0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2031- 2035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Муниципальный проект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Развитие искусства и творчества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1690,0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1690,0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1585,0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1585,0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2.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lastRenderedPageBreak/>
        <w:t>1. Основные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 г.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2035 г.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Куратор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Семенова И.В.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Руководитель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Семенова И.В.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Администратор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Кириллова О.А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33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Государственная программа</w:t>
              </w:r>
            </w:hyperlink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«Развитие культуры»</w:t>
            </w:r>
          </w:p>
        </w:tc>
      </w:tr>
      <w:tr w:rsidR="00586CD7" w:rsidRPr="00033635" w:rsidTr="00586CD7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34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Государственная программа</w:t>
              </w:r>
            </w:hyperlink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Российской Федерации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2. Показатели ведомственного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9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78"/>
        <w:gridCol w:w="789"/>
        <w:gridCol w:w="986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986"/>
        <w:gridCol w:w="986"/>
        <w:gridCol w:w="986"/>
        <w:gridCol w:w="1355"/>
        <w:gridCol w:w="9"/>
      </w:tblGrid>
      <w:tr w:rsidR="00586CD7" w:rsidRPr="00033635" w:rsidTr="00586CD7">
        <w:trPr>
          <w:gridAfter w:val="1"/>
          <w:wAfter w:w="9" w:type="dxa"/>
        </w:trPr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Показатели ведомственного проекта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35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Нарастающий итог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 (источник данных)</w:t>
            </w:r>
          </w:p>
        </w:tc>
      </w:tr>
      <w:tr w:rsidR="00586CD7" w:rsidRPr="00033635" w:rsidTr="00586CD7">
        <w:trPr>
          <w:gridAfter w:val="1"/>
          <w:wAfter w:w="9" w:type="dxa"/>
        </w:trPr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586CD7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17</w:t>
            </w:r>
          </w:p>
        </w:tc>
      </w:tr>
      <w:tr w:rsidR="00586CD7" w:rsidRPr="00033635" w:rsidTr="00586CD7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22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Повышение уровня сохранности объектов культурного наследия и развития инфраструктуры в сфере культуры, в том числе уровня обеспеченности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организациями культуры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586CD7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ГП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  <w:tr w:rsidR="00586CD7" w:rsidRPr="00033635" w:rsidTr="00586CD7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  <w:tr w:rsidR="00586CD7" w:rsidRPr="00033635" w:rsidTr="00586CD7">
        <w:trPr>
          <w:gridAfter w:val="1"/>
          <w:wAfter w:w="9" w:type="dxa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полученных положительных заключений государственной экспертизы проектной документации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shd w:val="clear" w:color="auto" w:fill="FFFFFF"/>
                <w:lang w:eastAsia="ru-RU"/>
              </w:rPr>
              <w:t>СЭД администрации Янтиковского муниципального округа; единая информационная система в сфере закупок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lastRenderedPageBreak/>
        <w:t>3. Мероприятия (результаты) ведомственного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9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1808"/>
        <w:gridCol w:w="1030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288"/>
        <w:gridCol w:w="1030"/>
        <w:gridCol w:w="1030"/>
        <w:gridCol w:w="1030"/>
        <w:gridCol w:w="15"/>
      </w:tblGrid>
      <w:tr w:rsidR="00586CD7" w:rsidRPr="00033635" w:rsidTr="00586CD7">
        <w:trPr>
          <w:gridAfter w:val="1"/>
          <w:wAfter w:w="15" w:type="dxa"/>
        </w:trPr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N </w:t>
            </w:r>
            <w:proofErr w:type="spellStart"/>
            <w:r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36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Связь с показателями ведомственного проекта</w:t>
            </w:r>
          </w:p>
        </w:tc>
      </w:tr>
      <w:tr w:rsidR="00586CD7" w:rsidRPr="00033635" w:rsidTr="00586CD7">
        <w:trPr>
          <w:gridAfter w:val="1"/>
          <w:wAfter w:w="15" w:type="dxa"/>
          <w:trHeight w:val="276"/>
        </w:trPr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586CD7">
        <w:trPr>
          <w:gridAfter w:val="1"/>
          <w:wAfter w:w="15" w:type="dxa"/>
        </w:trPr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586CD7">
        <w:trPr>
          <w:gridAfter w:val="1"/>
          <w:wAfter w:w="15" w:type="dxa"/>
        </w:trPr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</w:tr>
      <w:tr w:rsidR="00586CD7" w:rsidRPr="00033635" w:rsidTr="00586CD7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«Создание условий для обеспечения прав граждан на участие в культурной жизни, реализации творческого потенциала нации»</w:t>
            </w:r>
          </w:p>
        </w:tc>
      </w:tr>
      <w:tr w:rsidR="00586CD7" w:rsidRPr="00033635" w:rsidTr="00586CD7">
        <w:trPr>
          <w:gridAfter w:val="1"/>
          <w:wAfter w:w="15" w:type="dxa"/>
        </w:trPr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Обеспечено строительство (реконструкция) муниципальных учреждений культуры клубного типа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из республиканского бюджета выделены субсидии на строительство (реконструкцию) учреждений культурно-досугового типа в сельской местности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выполнение работ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</w:tr>
      <w:tr w:rsidR="00586CD7" w:rsidRPr="00033635" w:rsidTr="00586CD7">
        <w:trPr>
          <w:gridAfter w:val="1"/>
          <w:wAfter w:w="15" w:type="dxa"/>
        </w:trPr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 капитальный ремонт муниципальных учреждений культуры клубного типа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из республиканского бюджета выделены субсидии на реконструкцию (капитальный ремонт) учреждений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культуры клубного типа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выполнение работ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реализации ведомственного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363"/>
        <w:gridCol w:w="1120"/>
        <w:gridCol w:w="1120"/>
        <w:gridCol w:w="1120"/>
        <w:gridCol w:w="1120"/>
        <w:gridCol w:w="1120"/>
        <w:gridCol w:w="1120"/>
        <w:gridCol w:w="1120"/>
        <w:gridCol w:w="1901"/>
      </w:tblGrid>
      <w:tr w:rsidR="00586CD7" w:rsidRPr="00033635" w:rsidTr="00AD1FC0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(результата) и источники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37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 рублей)</w:t>
            </w:r>
          </w:p>
        </w:tc>
      </w:tr>
      <w:tr w:rsidR="00586CD7" w:rsidRPr="00033635" w:rsidTr="00AD1FC0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2031- 2035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Ведомственный проект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Строительство (реконструкция) и модернизация государственных и муниципальных учреждений в сфере культуры, искусства и архивного дела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9406,8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75166,9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84573,7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8936,4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71408,6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80345,0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470,4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3758,3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4228,7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3.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комплекса процессных мероприятий «Образование»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1. Общие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lastRenderedPageBreak/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701"/>
        <w:gridCol w:w="1042"/>
        <w:gridCol w:w="1042"/>
        <w:gridCol w:w="1042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1172"/>
        <w:gridCol w:w="1177"/>
        <w:gridCol w:w="13"/>
        <w:gridCol w:w="69"/>
      </w:tblGrid>
      <w:tr w:rsidR="00586CD7" w:rsidRPr="00033635" w:rsidTr="001D15DA">
        <w:trPr>
          <w:gridAfter w:val="2"/>
          <w:wAfter w:w="82" w:type="dxa"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N </w:t>
            </w:r>
            <w:proofErr w:type="spellStart"/>
            <w:r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38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1D15DA">
        <w:trPr>
          <w:gridAfter w:val="2"/>
          <w:wAfter w:w="82" w:type="dxa"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1D15DA">
        <w:trPr>
          <w:gridAfter w:val="1"/>
          <w:wAfter w:w="69" w:type="dxa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2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1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Создание условий и возможностей для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всестороннего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развития, творческой самореализации, непрерывности образования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1D15D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Охват детей школьного возраста дополнительным образованием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907"/>
        <w:gridCol w:w="1435"/>
        <w:gridCol w:w="1932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1189"/>
      </w:tblGrid>
      <w:tr w:rsidR="00586CD7" w:rsidRPr="00033635" w:rsidTr="001D15DA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N </w:t>
            </w:r>
            <w:proofErr w:type="spellStart"/>
            <w:r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39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0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586CD7" w:rsidRPr="00033635" w:rsidTr="001D15DA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1D15D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1D15D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1 «Создание условий и возможностей для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всестороннего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развития, творческой самореализации, непрерывности образования"</w:t>
            </w:r>
          </w:p>
        </w:tc>
      </w:tr>
      <w:tr w:rsidR="00586CD7" w:rsidRPr="00033635" w:rsidTr="001D15D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Организовано участие одаренных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детей и молодежи в творческих проектах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осуществление текущей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деятельности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организация участия одаренных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детей и молодежи в творческих проектах (фестивалях, конкурсах, смотрах, выставках и других творческих мероприятиях)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1D15DA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Организованы мероприятия по поддержке творческой деятельности детей в учреждениях культуры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содействие развитию детского самодеятельного художественного творчества, организация участия детей в международных, всероссийских и региональных фестивалях, конкурсах и творческих акциях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3"/>
        <w:gridCol w:w="1845"/>
        <w:gridCol w:w="1121"/>
        <w:gridCol w:w="1121"/>
        <w:gridCol w:w="1121"/>
        <w:gridCol w:w="1121"/>
        <w:gridCol w:w="1121"/>
        <w:gridCol w:w="1121"/>
        <w:gridCol w:w="1121"/>
        <w:gridCol w:w="1189"/>
      </w:tblGrid>
      <w:tr w:rsidR="00586CD7" w:rsidRPr="00033635" w:rsidTr="001D15DA">
        <w:tc>
          <w:tcPr>
            <w:tcW w:w="40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(результата)/источник финансового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40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0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1D15DA">
        <w:tc>
          <w:tcPr>
            <w:tcW w:w="40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1D15D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1D15D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Комплекс процессных мероприятий «Образование», всего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5372,2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6600,0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6560,0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19680,0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32800,0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71012,2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5372,2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6600,0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6560,0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19680,0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19680,0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57892,2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1D15DA">
        <w:tc>
          <w:tcPr>
            <w:tcW w:w="4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4.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комплекса процессных мероприятий «Искусство»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516"/>
        <w:gridCol w:w="1042"/>
        <w:gridCol w:w="1042"/>
        <w:gridCol w:w="1042"/>
        <w:gridCol w:w="781"/>
        <w:gridCol w:w="781"/>
        <w:gridCol w:w="781"/>
        <w:gridCol w:w="781"/>
        <w:gridCol w:w="781"/>
        <w:gridCol w:w="781"/>
        <w:gridCol w:w="781"/>
        <w:gridCol w:w="781"/>
        <w:gridCol w:w="662"/>
        <w:gridCol w:w="1275"/>
        <w:gridCol w:w="1194"/>
      </w:tblGrid>
      <w:tr w:rsidR="00586CD7" w:rsidRPr="00033635" w:rsidTr="001D15DA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1D15D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41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1D15DA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586CD7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«Создание условий для сохранения и развития исполнительских искусств»</w:t>
            </w:r>
          </w:p>
        </w:tc>
      </w:tr>
      <w:tr w:rsidR="00586CD7" w:rsidRPr="00033635" w:rsidTr="001D15DA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театрально-концертных мероприятий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1D15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АИС </w:t>
            </w:r>
            <w:r w:rsidR="001D15DA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Статистика</w:t>
            </w:r>
            <w:r w:rsidR="001D15DA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586CD7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0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2 «Создание условий и возможностей для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всестороннего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развития, творческой самореализации»</w:t>
            </w:r>
          </w:p>
        </w:tc>
      </w:tr>
      <w:tr w:rsidR="00586CD7" w:rsidRPr="00033635" w:rsidTr="001D15DA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Прирост участников клубных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формирований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возрастание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АИС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Статистика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AD1FC0" w:rsidRPr="00033635" w:rsidRDefault="00AD1FC0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907"/>
        <w:gridCol w:w="1276"/>
        <w:gridCol w:w="1985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1295"/>
      </w:tblGrid>
      <w:tr w:rsidR="00586CD7" w:rsidRPr="00033635" w:rsidTr="00AD1FC0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1D15DA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42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1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586CD7" w:rsidRPr="00033635" w:rsidTr="00AD1FC0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«Создание условий для сохранения и развития исполнительских искусств»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Обеспечена деятельность театров, концертных и других организаций исполнительских искусств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организациям, субсидий бюджетным учреждениям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2 «Создание условий и возможностей для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всестороннего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развития, творческой самореализации»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Обеспечена деятельность муниципальных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учреждений культурно-досугового типа и народного творчества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осуществление текущей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Закупка товаров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работ и услуг для обеспечения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государственных (муниципальных) нужд, иные закупки товаров, работ и услуг для обеспечения государственных (муниципальных) нужд, предоставление субсидий бюджетным, автономным учреждениям и иным некоммерческим организациям, субсидий бюджетным учреждениям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1559"/>
        <w:gridCol w:w="1120"/>
        <w:gridCol w:w="1120"/>
        <w:gridCol w:w="1120"/>
        <w:gridCol w:w="1120"/>
        <w:gridCol w:w="1120"/>
        <w:gridCol w:w="1120"/>
        <w:gridCol w:w="1120"/>
        <w:gridCol w:w="1629"/>
      </w:tblGrid>
      <w:tr w:rsidR="00586CD7" w:rsidRPr="00033635" w:rsidTr="00AD1FC0">
        <w:tc>
          <w:tcPr>
            <w:tcW w:w="38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43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4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AD1FC0">
        <w:tc>
          <w:tcPr>
            <w:tcW w:w="38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Комплекс процессных мероприятий «Искусство» всего,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35224,4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39870,9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36600,0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109800,0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183000,0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404495,3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35224,4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41450,7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36600,0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109800,0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183000,0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406075,1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34594,2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39530,0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36600,0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109800,0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183000,0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403524,2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5.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комплекса процессных мероприятий «Наследие»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658"/>
        <w:gridCol w:w="1042"/>
        <w:gridCol w:w="801"/>
        <w:gridCol w:w="1042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1113"/>
        <w:gridCol w:w="1417"/>
      </w:tblGrid>
      <w:tr w:rsidR="00586CD7" w:rsidRPr="00033635" w:rsidTr="00AD1FC0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F27ED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44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AD1FC0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«Обеспечение сохранности, пополнения и использования архивных фондов»</w:t>
            </w: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принятых в муниципальные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СЭД администрации Янтиковского муниципального округа</w:t>
            </w: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41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«Повышение доступности и качества библиотечных услуг»</w:t>
            </w: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8,26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АИС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Статистика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1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3 «Повышение доступности и качества музейных услуг»</w:t>
            </w:r>
          </w:p>
        </w:tc>
      </w:tr>
      <w:tr w:rsidR="00586CD7" w:rsidRPr="00033635" w:rsidTr="00AD1FC0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Посещаемость муниципальных музеев (на 1 жителя в год)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0,59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отдел культуры, социального развития и архивного дела администрации Янтиковского муниципального округа Чувашской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АИС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Статистика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624"/>
        <w:gridCol w:w="1494"/>
        <w:gridCol w:w="2173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1172"/>
      </w:tblGrid>
      <w:tr w:rsidR="00586CD7" w:rsidRPr="00033635" w:rsidTr="00AD1FC0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45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586CD7" w:rsidRPr="00033635" w:rsidTr="00AD1FC0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1 «Обеспечение сохранности, пополнения и использования архивных фондов»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Обеспечены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хранение, комплектование, учет и использование документов Архивного фонда Чувашской Республики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обеспечение сохранности наиболее важных и ценных документов Архивного фонда Чувашской Республики и организация доступа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поиска, приобретение, реставрация и страховое копирование особо ценных архивных документов, упорядочение документов, входящих в состав Архивного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фонда Чувашской Республики</w:t>
            </w:r>
            <w:proofErr w:type="gram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4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«Повышение доступности и качества библиотечных услуг»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Обеспечена деятельность муниципальных библиотек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предоставление субсидий муниципальным учреждениям Чувашской Республики, - библиотекам на финансовое обеспечение выполнения государственного задания на оказание муниципальных услуг (выполнение работ)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4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3 «Повышение доступности и качества музейных услуг»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Обеспечена деятельность муниципальных музеев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предоставление субсидий муниципальным учреждениям Чувашской Республики - музеям на финансовое обеспечение выполнения государственного задания на оказание муниципальных услуг (выполнение работ)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1418"/>
        <w:gridCol w:w="1120"/>
        <w:gridCol w:w="1120"/>
        <w:gridCol w:w="1120"/>
        <w:gridCol w:w="1120"/>
        <w:gridCol w:w="1120"/>
        <w:gridCol w:w="1120"/>
        <w:gridCol w:w="1120"/>
        <w:gridCol w:w="1770"/>
      </w:tblGrid>
      <w:tr w:rsidR="00586CD7" w:rsidRPr="00033635" w:rsidTr="00AD1FC0">
        <w:tc>
          <w:tcPr>
            <w:tcW w:w="38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(результата)/источник финансового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46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AD1FC0">
        <w:tc>
          <w:tcPr>
            <w:tcW w:w="38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Комплекс процессных мероприятий «Наследие», всего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11380,2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13942,8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12650,0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37950,0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63250,0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139173,0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10868,2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13503,0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12650,0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37950,0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63250,0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138221,2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512,0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439,8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951,8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color w:val="26282F"/>
          <w:kern w:val="0"/>
          <w:sz w:val="20"/>
          <w:szCs w:val="20"/>
          <w:lang w:eastAsia="ru-RU"/>
        </w:rPr>
        <w:t>6.</w:t>
      </w: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комплекса процессных мероприятий «Сохранение и развитие искусства и творчества»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1. Общие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171"/>
        <w:gridCol w:w="1042"/>
        <w:gridCol w:w="931"/>
        <w:gridCol w:w="850"/>
        <w:gridCol w:w="781"/>
        <w:gridCol w:w="781"/>
        <w:gridCol w:w="781"/>
        <w:gridCol w:w="781"/>
        <w:gridCol w:w="781"/>
        <w:gridCol w:w="781"/>
        <w:gridCol w:w="781"/>
        <w:gridCol w:w="781"/>
        <w:gridCol w:w="782"/>
        <w:gridCol w:w="1172"/>
        <w:gridCol w:w="1420"/>
      </w:tblGrid>
      <w:tr w:rsidR="00586CD7" w:rsidRPr="00033635" w:rsidTr="00DF27E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A3C09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2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47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DF27E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F27E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</w:tr>
      <w:tr w:rsidR="00586CD7" w:rsidRPr="00033635" w:rsidTr="00DF27E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Интенсивная модернизация материально-технической базы, развитие инфраструктуры учреждений культуры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DF27E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Доля документов муниципальных архивов, находящихся в условиях, обеспечивающих их постоянное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(вечное) хранение, в общем количестве архивных документов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возрастание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отдел культуры, социального развития и архивного дела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администрации Янтиковского муниципального округа Чувашской Республики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СЭД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администрации Янтиковского муниципального округа Чувашской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Республики</w:t>
            </w:r>
          </w:p>
        </w:tc>
      </w:tr>
      <w:tr w:rsidR="00586CD7" w:rsidRPr="00033635" w:rsidTr="00DF27E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Число посещений культурных мероприятий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 РФ, 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262,4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288,6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301,7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314,9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328,0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341,1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354,2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АИС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Статистика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DF27E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Отношение средней заработной платы работников учреждений культуры к среднемесячной начисленной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103,1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отдел культуры, социального развития и архивного дела администрации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АИС 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Статистика</w:t>
            </w:r>
            <w:r w:rsidR="00AD1FC0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907"/>
        <w:gridCol w:w="1494"/>
        <w:gridCol w:w="1790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832"/>
        <w:gridCol w:w="440"/>
      </w:tblGrid>
      <w:tr w:rsidR="00586CD7" w:rsidRPr="00033635" w:rsidTr="00AD1FC0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AD1FC0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48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1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586CD7" w:rsidRPr="00033635" w:rsidTr="00AD1FC0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AD1FC0">
        <w:trPr>
          <w:gridAfter w:val="1"/>
          <w:wAfter w:w="440" w:type="dxa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6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Задача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Укреплена материально-техническая база муниципальных архивов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финансирование из республиканского бюджета Чувашской Республики проведения капитального и текущего ремонта зданий и помещений муниципальных архивов,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обеспечения муниципальных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Укреплена материально-техническая база муниципальных детских школ искусств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оснащение муниципальных детских школ искусств оборудованием (музыкальными инструментами, компьютерным, специальным оборудованием и ученической мебелью для организации учебного процесса) и проведение ремонта зданий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Укреплена материально-техническая база муниципальных учреждений культурно-досугового типа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Обеспечено централизованное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комплектование книжных фондов общедоступных библиотек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приобретение товаров,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проведение работ по отбору и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планомерному приобретению книг для библиотек Чувашской Республики, соответствующих по содержанию задачам публичных библиотек и потребностям читателей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1.5.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Укреплена материально-техническая база муниципальных музеев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укрепление материально-технической базы муниципальных музеев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Укреплена материально-техническая база муниципальных библиотек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Обеспечено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49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Указа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Президента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Российс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кой Федерации от 7 мая 2012 г. №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 597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 мероприятиях по реализации государственной социальной политики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50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Указа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Президента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Российской Федерации от 7 мая 2012 г.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 597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 мероприятиях по реализации государственной социальной политики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1.8.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Обеспечен уровень заработной платы работников муниципальных учреждений культуры, установленный </w:t>
            </w:r>
            <w:hyperlink r:id="rId51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Указом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Президента Российской Федерации от 7 мая 2012 г.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 597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 мероприятиях по реализации государственной социальной политики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AD1FC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обеспечение уровня заработной платы муниципальных учреждений культуры, установленного </w:t>
            </w:r>
            <w:hyperlink r:id="rId52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Указом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Президента Российской Федерации от 7 мая 2012 г.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 597 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 мероприятиях по реализации государственной социальной политики</w:t>
            </w:r>
            <w:r w:rsidR="00AD1FC0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103,1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100</w:t>
            </w:r>
          </w:p>
        </w:tc>
      </w:tr>
      <w:tr w:rsidR="00586CD7" w:rsidRPr="00033635" w:rsidTr="00AD1FC0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Обеспечены учреждения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финансирование из республиканского бюджета Чувашской Республики приобретения автоклубов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DF27ED" w:rsidRDefault="00DF27ED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276"/>
        <w:gridCol w:w="1121"/>
        <w:gridCol w:w="1120"/>
        <w:gridCol w:w="1120"/>
        <w:gridCol w:w="1120"/>
        <w:gridCol w:w="1120"/>
        <w:gridCol w:w="1120"/>
        <w:gridCol w:w="1120"/>
        <w:gridCol w:w="1769"/>
      </w:tblGrid>
      <w:tr w:rsidR="00586CD7" w:rsidRPr="00033635" w:rsidTr="00AD1FC0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53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AD1FC0"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AD1FC0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AD1FC0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Комплекс процессных мероприятий «Создание условий для развития искусства и творчества», всего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4392,0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4682,5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129,1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645,5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10236,4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4172,4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4448,4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122,6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367,8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613,0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9724,2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219,6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234,1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512,2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AD1FC0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6A3C09" w:rsidRPr="00033635" w:rsidRDefault="006A3C09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6A3C09" w:rsidRPr="00033635" w:rsidRDefault="006A3C09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6A3C09" w:rsidRPr="00033635" w:rsidRDefault="006A3C09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6A3C09" w:rsidRPr="00033635" w:rsidRDefault="006A3C09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7.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комплекса процессных мероприятий «Проведение мероприятий в сфере культуры, искусства, детского и юношеского творчества и архивного дела»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88"/>
        <w:gridCol w:w="851"/>
        <w:gridCol w:w="850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  <w:gridCol w:w="1086"/>
        <w:gridCol w:w="1521"/>
      </w:tblGrid>
      <w:tr w:rsidR="00586CD7" w:rsidRPr="00033635" w:rsidTr="00DF27E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ED" w:rsidRDefault="006A3C09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spellStart"/>
            <w:r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Уровень показателя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54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достижение показател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Информационная система</w:t>
            </w:r>
          </w:p>
        </w:tc>
      </w:tr>
      <w:tr w:rsidR="00586CD7" w:rsidRPr="00033635" w:rsidTr="00DF27E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F27E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«Реализация культурно-массовых мероприятий, просветительская и издательская деятельность, проведение выставок и фестивалей»</w:t>
            </w:r>
          </w:p>
        </w:tc>
      </w:tr>
      <w:tr w:rsidR="00586CD7" w:rsidRPr="00033635" w:rsidTr="00DF27E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культурно-массовых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СЭД Янтиковского муниципального округа Чувашской Республики</w:t>
            </w:r>
          </w:p>
        </w:tc>
      </w:tr>
      <w:tr w:rsidR="00586CD7" w:rsidRPr="00033635" w:rsidTr="00DF27E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«Реализация мероприятий по укреплению материально-технической базы муниципальных библиотек»</w:t>
            </w:r>
          </w:p>
        </w:tc>
      </w:tr>
      <w:tr w:rsidR="00586CD7" w:rsidRPr="00033635" w:rsidTr="00DF27E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8,26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й Республики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АИС «Статистика»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2216"/>
        <w:gridCol w:w="1264"/>
        <w:gridCol w:w="1953"/>
        <w:gridCol w:w="1184"/>
        <w:gridCol w:w="790"/>
        <w:gridCol w:w="790"/>
        <w:gridCol w:w="790"/>
        <w:gridCol w:w="790"/>
        <w:gridCol w:w="790"/>
        <w:gridCol w:w="790"/>
        <w:gridCol w:w="790"/>
        <w:gridCol w:w="790"/>
        <w:gridCol w:w="1157"/>
      </w:tblGrid>
      <w:tr w:rsidR="00586CD7" w:rsidRPr="00033635" w:rsidTr="00DF27ED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A3C09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55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586CD7" w:rsidRPr="00033635" w:rsidTr="00DF27ED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DF27ED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DF27ED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«Реализация культурно-массовых мероприятий, проведение выставок и фестивалей»</w:t>
            </w:r>
          </w:p>
        </w:tc>
      </w:tr>
      <w:tr w:rsidR="00586CD7" w:rsidRPr="00033635" w:rsidTr="006A3C09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Организованы и проведены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фестивали, конкурсы, научно-практические конференции, чтения, круглые столы, выставки, торжественные вечера, концерты и иные зрелищные мероприятия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проведение Дня Победы, проведение мероприятий в рамках празднования Дня Республики, Дня работника культуры и др., что позволяет укреплять связи с регионами Российской Федерации, развивать индустрию гостеприимства и межнациональное сотрудничество на территории Чувашской Республики, привлекать инвестиции в развитие культуры,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сохранять культурные и национальные традиции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6A3C09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40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2 «Реализация мероприятий по укреплению материально-технической базы муниципальных библиотек»</w:t>
            </w:r>
          </w:p>
        </w:tc>
      </w:tr>
      <w:tr w:rsidR="00586CD7" w:rsidRPr="00033635" w:rsidTr="006A3C09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Проведены мероприятия по укреплению материально-технической базы муниципальных библиотек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предоставлены субсидии бюджетным, автономным учреждениям и иным некоммерческим объединениям, субсидии бюджетным учреждениям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276"/>
        <w:gridCol w:w="1121"/>
        <w:gridCol w:w="1121"/>
        <w:gridCol w:w="1121"/>
        <w:gridCol w:w="1121"/>
        <w:gridCol w:w="1121"/>
        <w:gridCol w:w="1121"/>
        <w:gridCol w:w="1121"/>
        <w:gridCol w:w="1763"/>
      </w:tblGrid>
      <w:tr w:rsidR="00586CD7" w:rsidRPr="00033635" w:rsidTr="006A3C09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56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6A3C09"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  <w:r w:rsidR="006A3C09" w:rsidRPr="00033635">
              <w:rPr>
                <w:b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6A3C09" w:rsidRPr="00033635">
              <w:rPr>
                <w:b/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, всего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2603,9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1864,5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8968,4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2603,9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1864,5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8968,4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6A3C09" w:rsidRPr="00033635" w:rsidRDefault="006A3C09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6A3C09" w:rsidRPr="00033635" w:rsidRDefault="006A3C09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lastRenderedPageBreak/>
        <w:t>8.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ведомственного проекта «Реализация федеральной целевой программы «Увековечение памяти погибших при защите Отечества на 2019 - 2024 годы»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1. Основные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806"/>
        <w:gridCol w:w="2151"/>
        <w:gridCol w:w="2150"/>
        <w:gridCol w:w="1210"/>
        <w:gridCol w:w="1210"/>
      </w:tblGrid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Краткое наименование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A3C09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outlineLvl w:val="0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«</w:t>
            </w:r>
            <w:r w:rsidR="00586CD7"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 xml:space="preserve">Реализация федеральной целевой программы </w:t>
            </w: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«</w:t>
            </w:r>
            <w:r w:rsidR="00586CD7"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Увековечение памяти погибших при защите Отечества на 2019 - 2024 годы</w:t>
            </w: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09.08.2019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31.12.2024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Куратор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Семенова И.В.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Руководитель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Семенова И.В.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keepNext/>
              <w:keepLines/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outlineLvl w:val="1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заместитель главы администрации Янтиковского муниципального округа - начальник отдела образования</w:t>
            </w:r>
          </w:p>
        </w:tc>
      </w:tr>
      <w:tr w:rsidR="00586CD7" w:rsidRPr="00033635" w:rsidTr="00586CD7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Администратор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Кириллова О.А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начальник отдела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57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Государственная программа</w:t>
              </w:r>
            </w:hyperlink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«Развитие культуры»</w:t>
            </w:r>
          </w:p>
        </w:tc>
      </w:tr>
      <w:tr w:rsidR="00586CD7" w:rsidRPr="00033635" w:rsidTr="00586CD7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r:id="rId58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федеральная целевая программа</w:t>
              </w:r>
            </w:hyperlink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«Увековечение памяти погибших при защите Отечества на 2019 - 2024 годы»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2. Показатели ведомственного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315"/>
        <w:gridCol w:w="9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980"/>
        <w:gridCol w:w="840"/>
        <w:gridCol w:w="670"/>
        <w:gridCol w:w="170"/>
        <w:gridCol w:w="1389"/>
      </w:tblGrid>
      <w:tr w:rsidR="00586CD7" w:rsidRPr="00033635" w:rsidTr="00DF27E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A3C09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Показатели ведомственного проекта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Единица измерения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(по </w:t>
            </w:r>
            <w:hyperlink r:id="rId59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Нарастающий итог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 (источник данных)</w:t>
            </w:r>
          </w:p>
        </w:tc>
      </w:tr>
      <w:tr w:rsidR="00586CD7" w:rsidRPr="00033635" w:rsidTr="00DF27E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2027 - 2030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Задача "Восстановление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захоронений по месту захоронения"</w:t>
            </w: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восстановленных воинских захоронений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ФП, 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DF27E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ГИИС 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Электронный бюджет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установленных мемориальных знаков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ФП, 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DF27E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ГИИС 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Электронный бюджет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ФП, 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DF27E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ГИИС 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Электронный бюджет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3. Мероприятия (результаты) ведомственного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40"/>
        <w:gridCol w:w="980"/>
        <w:gridCol w:w="980"/>
        <w:gridCol w:w="1164"/>
      </w:tblGrid>
      <w:tr w:rsidR="00586CD7" w:rsidRPr="00033635" w:rsidTr="00DF27E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A3C09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Единица измерения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(по </w:t>
            </w:r>
            <w:hyperlink r:id="rId60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Связь с показателями ведомственного проекта</w:t>
            </w:r>
          </w:p>
        </w:tc>
      </w:tr>
      <w:tr w:rsidR="00586CD7" w:rsidRPr="00033635" w:rsidTr="00DF27ED">
        <w:trPr>
          <w:trHeight w:val="276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2027 - 2030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F27E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40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Восстановление (ремонт, реставрация, благоустройство) воинских захоронений на территории Чувашской Республики, нанесение имен погибших при защите Отечества на мемориальные сооружения воинских захоронений по месту захоронения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DF27E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DF27E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Предоставлены субсидии на софинансирование расходных обязательств субъектов Российской Федерации, связанных с реализацией </w:t>
            </w:r>
            <w:hyperlink r:id="rId61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федеральной целевой программы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Увековечение памяти погибших при защите Отечества на 2019 - 2024 годы</w:t>
            </w:r>
            <w:r w:rsidR="00DF27ED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 2019 - 2024 гг. восстановлено 5 воинских захоронений, </w:t>
            </w: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установлено 5 мемориальных знака и нанесено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5 имен погибших при защите Отечества на мемориальные сооружения воинских захоронений по месту захоронения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количество установленных мемориальных знаков; 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реализации ведомственного проекта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363"/>
        <w:gridCol w:w="1120"/>
        <w:gridCol w:w="1120"/>
        <w:gridCol w:w="1120"/>
        <w:gridCol w:w="1120"/>
        <w:gridCol w:w="1120"/>
        <w:gridCol w:w="1120"/>
        <w:gridCol w:w="1120"/>
        <w:gridCol w:w="1901"/>
      </w:tblGrid>
      <w:tr w:rsidR="00586CD7" w:rsidRPr="00033635" w:rsidTr="00DF27ED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(результата) и источники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62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 рублей)</w:t>
            </w:r>
          </w:p>
        </w:tc>
      </w:tr>
      <w:tr w:rsidR="00586CD7" w:rsidRPr="00033635" w:rsidTr="00DF27ED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2031- 2035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DF27ED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DF27ED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Ведомственный проект Реализация федеральной целевой программы «Увековечение памяти погибших при защите Отечества на 2019 - 2024 годы»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DF27ED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DF27ED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DF27ED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DF27ED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9. Паспорт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комплекса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1. Общие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 «Развитие культуры»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i/>
          <w:iCs/>
          <w:kern w:val="0"/>
          <w:sz w:val="20"/>
          <w:szCs w:val="20"/>
          <w:shd w:val="clear" w:color="auto" w:fill="F0F0F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691"/>
        <w:gridCol w:w="997"/>
        <w:gridCol w:w="997"/>
        <w:gridCol w:w="99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1550"/>
        <w:gridCol w:w="38"/>
        <w:gridCol w:w="1276"/>
      </w:tblGrid>
      <w:tr w:rsidR="00586CD7" w:rsidRPr="00033635" w:rsidTr="00DF27ED"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6A3C09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63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2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DF27ED"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DF27ED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16</w:t>
            </w:r>
          </w:p>
        </w:tc>
      </w:tr>
      <w:tr w:rsidR="00586CD7" w:rsidRPr="00033635" w:rsidTr="00DF27ED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27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уровня общероссийской гражданской идентичности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DF27ED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Количество участников мероприятий, направленных на сохранение и развитие русского языка и языков народов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России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ГП, 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2700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2800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2900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3800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 округа Чувашской Республики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Официальный сайт администрации Янтиковского муниципального округа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Чувашской Республики</w:t>
            </w:r>
          </w:p>
        </w:tc>
      </w:tr>
      <w:tr w:rsidR="00586CD7" w:rsidRPr="00033635" w:rsidTr="00DF27ED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ГП,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3100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3900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  <w:tr w:rsidR="00586CD7" w:rsidRPr="00033635" w:rsidTr="00DF27ED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80,8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8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058"/>
        <w:gridCol w:w="1701"/>
        <w:gridCol w:w="1939"/>
        <w:gridCol w:w="1075"/>
        <w:gridCol w:w="806"/>
        <w:gridCol w:w="807"/>
        <w:gridCol w:w="806"/>
        <w:gridCol w:w="806"/>
        <w:gridCol w:w="806"/>
        <w:gridCol w:w="806"/>
        <w:gridCol w:w="806"/>
        <w:gridCol w:w="806"/>
        <w:gridCol w:w="811"/>
        <w:gridCol w:w="30"/>
      </w:tblGrid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F27ED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64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586CD7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140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Увеличение уровня общероссийской гражданской идентичности (до 84,5 процента к 2035 году)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Проведены мероприятия, посвященные сохранению и поддержке русского языка и традиционных российских духовно-нравственных ценностей в рамках </w:t>
            </w:r>
            <w:hyperlink r:id="rId65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государственной программы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Российской Федерации 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Реализация государственной национальной политики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проведены мероприятия, посвященные сохранению и поддержке русского языка и традиционных российских духовно-нравственных ценностей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Повышена квалификация государственных гражданских и муниципальных служащих, ответственных за реализацию государственной национальной политики в Чувашской Республике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обеспечено участие не менее 1 государственных гражданских служащих Чувашской Республики и муниципальных служащих в Чувашской Республике в семинаре "Реализация государственной национальной политики в субъектах Российской Федерации"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Проведены мероприятия, направленные на профилактику экстремизма на национальной и религиозной почве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проведен круглый стол с участием религиозных организаций, национально-культурных объединений и молодежи, посвященный профилактике экстремизма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Проведены мероприятия для иностранных граждан, направленные на их социокультурную адаптацию в рамках </w:t>
            </w:r>
            <w:hyperlink r:id="rId66" w:history="1">
              <w:r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государственной программы</w:t>
              </w:r>
            </w:hyperlink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Российской Федерации 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Реализация государственной национальной политики</w:t>
            </w:r>
            <w:r w:rsidR="006A3C09"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реализован проект "Чувашия - территория диалога", направленный на социально-культурную адаптацию и интеграцию иностранных граждан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Проведены мероприятия, направленные на укрепление общероссийской гражданской идентичности, гармонизацию </w:t>
            </w: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межнациональных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организовано и проведено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не менее 2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</w:tr>
      <w:tr w:rsidR="00586CD7" w:rsidRPr="00033635" w:rsidTr="00586CD7">
        <w:trPr>
          <w:gridAfter w:val="1"/>
          <w:wAfter w:w="30" w:type="dxa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Проведены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мероприятия, направленные на этнокультурное развитие народов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оказание услуг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(выполнение работ)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 xml:space="preserve">организованы и </w:t>
            </w: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проведены</w:t>
            </w:r>
            <w:proofErr w:type="gramEnd"/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 мероприятия, направленные на этнокультурное развитие народов Чувашской Республики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rFonts w:ascii="Times New Roman CYR" w:hAnsi="Times New Roman CYR" w:cs="Times New Roman CYR"/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1128"/>
        <w:gridCol w:w="1121"/>
        <w:gridCol w:w="1122"/>
        <w:gridCol w:w="1122"/>
        <w:gridCol w:w="1122"/>
        <w:gridCol w:w="1122"/>
        <w:gridCol w:w="1122"/>
        <w:gridCol w:w="1122"/>
        <w:gridCol w:w="1332"/>
      </w:tblGrid>
      <w:tr w:rsidR="00586CD7" w:rsidRPr="00033635" w:rsidTr="006A3C09">
        <w:tc>
          <w:tcPr>
            <w:tcW w:w="45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hyperlink r:id="rId67" w:history="1">
              <w:r w:rsidR="00586CD7" w:rsidRPr="00033635">
                <w:rPr>
                  <w:rFonts w:ascii="Times New Roman CYR" w:hAnsi="Times New Roman CYR"/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6A3C09">
        <w:tc>
          <w:tcPr>
            <w:tcW w:w="45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2028-2030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6A3C09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6A3C09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Комплекс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России", всего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4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rFonts w:ascii="Times New Roman CYR" w:hAnsi="Times New Roman CYR" w:cs="Times New Roman CYR"/>
          <w:b/>
          <w:bCs/>
          <w:kern w:val="0"/>
          <w:sz w:val="20"/>
          <w:szCs w:val="20"/>
          <w:lang w:eastAsia="ru-RU"/>
        </w:rPr>
        <w:t>10.</w:t>
      </w:r>
      <w:r w:rsidRPr="00033635">
        <w:rPr>
          <w:b/>
          <w:bCs/>
          <w:kern w:val="0"/>
          <w:sz w:val="20"/>
          <w:szCs w:val="20"/>
          <w:lang w:eastAsia="ru-RU"/>
        </w:rPr>
        <w:t xml:space="preserve"> Паспорт</w:t>
      </w:r>
      <w:r w:rsidRPr="00033635">
        <w:rPr>
          <w:b/>
          <w:bCs/>
          <w:kern w:val="0"/>
          <w:sz w:val="20"/>
          <w:szCs w:val="20"/>
          <w:lang w:eastAsia="ru-RU"/>
        </w:rPr>
        <w:br/>
        <w:t xml:space="preserve">комплекса процессных мероприятий </w:t>
      </w:r>
      <w:r w:rsidR="006A3C09" w:rsidRPr="00033635">
        <w:rPr>
          <w:b/>
          <w:bCs/>
          <w:kern w:val="0"/>
          <w:sz w:val="20"/>
          <w:szCs w:val="20"/>
          <w:lang w:eastAsia="ru-RU"/>
        </w:rPr>
        <w:t>«</w:t>
      </w:r>
      <w:r w:rsidRPr="00033635">
        <w:rPr>
          <w:b/>
          <w:bCs/>
          <w:kern w:val="0"/>
          <w:sz w:val="20"/>
          <w:szCs w:val="20"/>
          <w:lang w:eastAsia="ru-RU"/>
        </w:rPr>
        <w:t>Социально-культурная адаптация иностранных граждан в Чувашской Республике и их интеграция в российское общество</w:t>
      </w:r>
      <w:r w:rsidR="006A3C09" w:rsidRPr="00033635">
        <w:rPr>
          <w:b/>
          <w:bCs/>
          <w:kern w:val="0"/>
          <w:sz w:val="20"/>
          <w:szCs w:val="20"/>
          <w:lang w:eastAsia="ru-RU"/>
        </w:rPr>
        <w:t>»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1. Общие положения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Ответственный исполнительный орган муниципального образования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586CD7" w:rsidRPr="00033635" w:rsidTr="00586CD7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муниципальная программа 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Развитие культуры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i/>
          <w:iCs/>
          <w:kern w:val="0"/>
          <w:sz w:val="20"/>
          <w:szCs w:val="20"/>
          <w:shd w:val="clear" w:color="auto" w:fill="F0F0F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2. Показатели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407"/>
        <w:gridCol w:w="997"/>
        <w:gridCol w:w="997"/>
        <w:gridCol w:w="997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1371"/>
        <w:gridCol w:w="1635"/>
      </w:tblGrid>
      <w:tr w:rsidR="00586CD7" w:rsidRPr="00033635" w:rsidTr="006A3C09"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F27ED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>№</w:t>
            </w:r>
            <w:r w:rsidR="00586CD7" w:rsidRPr="00033635">
              <w:rPr>
                <w:kern w:val="0"/>
                <w:sz w:val="20"/>
                <w:szCs w:val="20"/>
                <w:lang w:eastAsia="ru-RU"/>
              </w:rPr>
              <w:t> </w:t>
            </w:r>
            <w:proofErr w:type="spellStart"/>
            <w:r w:rsidR="00586CD7"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показателя/ задачи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68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2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033635">
              <w:rPr>
                <w:kern w:val="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033635">
              <w:rPr>
                <w:kern w:val="0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586CD7" w:rsidRPr="00033635" w:rsidTr="006A3C09"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586CD7" w:rsidRPr="00033635" w:rsidTr="006A3C09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</w:tr>
      <w:tr w:rsidR="00586CD7" w:rsidRPr="00033635" w:rsidTr="006A3C09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Содействие социально-культурной адаптации иностранных граждан в Чувашской Республике и их интеграции в российское общество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6A3C09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Доля граждан, не испытывающих негативного отношения к иностранным гражданам, в общей численности граждан Российской Федерации, проживающих в Чувашской Республике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ГП, 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80,8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 Чувашской Республики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3. Перечень мероприятий (результатов)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016"/>
        <w:gridCol w:w="1747"/>
        <w:gridCol w:w="1555"/>
        <w:gridCol w:w="1075"/>
        <w:gridCol w:w="806"/>
        <w:gridCol w:w="807"/>
        <w:gridCol w:w="806"/>
        <w:gridCol w:w="806"/>
        <w:gridCol w:w="806"/>
        <w:gridCol w:w="806"/>
        <w:gridCol w:w="806"/>
        <w:gridCol w:w="806"/>
        <w:gridCol w:w="1236"/>
      </w:tblGrid>
      <w:tr w:rsidR="00586CD7" w:rsidRPr="00033635" w:rsidTr="006A3C09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N </w:t>
            </w:r>
            <w:proofErr w:type="spellStart"/>
            <w:r w:rsidRPr="00033635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69" w:history="1">
              <w:r w:rsidRPr="00033635">
                <w:rPr>
                  <w:kern w:val="0"/>
                  <w:sz w:val="20"/>
                  <w:szCs w:val="20"/>
                  <w:lang w:eastAsia="ru-RU"/>
                </w:rPr>
                <w:t>ОКЕИ</w:t>
              </w:r>
            </w:hyperlink>
            <w:r w:rsidRPr="00033635">
              <w:rPr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Значения мероприятия (результата) по годам</w:t>
            </w:r>
          </w:p>
        </w:tc>
      </w:tr>
      <w:tr w:rsidR="00586CD7" w:rsidRPr="00033635" w:rsidTr="006A3C09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</w:tr>
      <w:tr w:rsidR="00586CD7" w:rsidRPr="00033635" w:rsidTr="006A3C0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586CD7" w:rsidRPr="00033635" w:rsidTr="006A3C0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6A3C0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Задача 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Содействие социально-культурной адаптации иностранных граждан в Чувашской Республике и их интеграции в российское общество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»</w:t>
            </w:r>
          </w:p>
        </w:tc>
      </w:tr>
      <w:tr w:rsidR="00586CD7" w:rsidRPr="00033635" w:rsidTr="006A3C0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Организация издания полиграфической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продукции информационно-справочного характера для иностранных граждан, прибывающих в Чувашскую Республику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издание памяток, буклетов и 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иных материалов на миграционную тематику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50</w:t>
            </w:r>
          </w:p>
        </w:tc>
      </w:tr>
    </w:tbl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033635">
        <w:rPr>
          <w:b/>
          <w:bCs/>
          <w:kern w:val="0"/>
          <w:sz w:val="20"/>
          <w:szCs w:val="20"/>
          <w:lang w:eastAsia="ru-RU"/>
        </w:rPr>
        <w:t>4. Финансовое обеспечение комплекса процессных мероприятий</w:t>
      </w:r>
    </w:p>
    <w:p w:rsidR="00586CD7" w:rsidRPr="00033635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mirrorIndents/>
        <w:rPr>
          <w:kern w:val="0"/>
          <w:sz w:val="20"/>
          <w:szCs w:val="20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503"/>
        <w:gridCol w:w="1120"/>
        <w:gridCol w:w="1120"/>
        <w:gridCol w:w="1120"/>
        <w:gridCol w:w="1120"/>
        <w:gridCol w:w="1120"/>
        <w:gridCol w:w="1120"/>
        <w:gridCol w:w="1120"/>
        <w:gridCol w:w="1543"/>
      </w:tblGrid>
      <w:tr w:rsidR="00586CD7" w:rsidRPr="00033635" w:rsidTr="006A3C09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DD0E93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hyperlink r:id="rId70" w:history="1">
              <w:r w:rsidR="00586CD7" w:rsidRPr="00033635">
                <w:rPr>
                  <w:kern w:val="0"/>
                  <w:sz w:val="20"/>
                  <w:szCs w:val="20"/>
                  <w:lang w:eastAsia="ru-RU"/>
                </w:rPr>
                <w:t>КБК</w:t>
              </w:r>
            </w:hyperlink>
          </w:p>
        </w:tc>
        <w:tc>
          <w:tcPr>
            <w:tcW w:w="9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586CD7" w:rsidRPr="00033635" w:rsidTr="006A3C09"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2028 - 2030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2031 - 2035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mirrorIndents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«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>Социально-культурная адаптация иностранных граждан в Чувашской Республике и их интеграция в российское общество</w:t>
            </w:r>
            <w:r w:rsidR="006A3C09" w:rsidRPr="00033635">
              <w:rPr>
                <w:kern w:val="0"/>
                <w:sz w:val="20"/>
                <w:szCs w:val="20"/>
                <w:lang w:eastAsia="ru-RU"/>
              </w:rPr>
              <w:t>»</w:t>
            </w:r>
            <w:r w:rsidRPr="00033635">
              <w:rPr>
                <w:kern w:val="0"/>
                <w:sz w:val="20"/>
                <w:szCs w:val="20"/>
                <w:lang w:eastAsia="ru-RU"/>
              </w:rPr>
              <w:t xml:space="preserve">, </w:t>
            </w:r>
            <w:r w:rsidRPr="00033635">
              <w:rPr>
                <w:b/>
                <w:kern w:val="0"/>
                <w:sz w:val="20"/>
                <w:szCs w:val="20"/>
                <w:lang w:eastAsia="ru-RU"/>
              </w:rPr>
              <w:t>всего</w:t>
            </w:r>
          </w:p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86CD7" w:rsidRPr="00033635" w:rsidTr="006A3C09"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033635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6CD7" w:rsidRPr="00033635" w:rsidRDefault="00586CD7" w:rsidP="00586CD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033635">
              <w:rPr>
                <w:b/>
                <w:bCs/>
                <w:kern w:val="0"/>
                <w:sz w:val="20"/>
                <w:szCs w:val="20"/>
                <w:lang w:eastAsia="ru-RU"/>
              </w:rPr>
              <w:t>0,0».</w:t>
            </w:r>
          </w:p>
        </w:tc>
      </w:tr>
      <w:bookmarkEnd w:id="19"/>
    </w:tbl>
    <w:p w:rsidR="00586CD7" w:rsidRPr="006A3C09" w:rsidRDefault="00586CD7" w:rsidP="00586CD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F37411" w:rsidRPr="006A3C09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6A3C09" w:rsidSect="00586CD7">
      <w:headerReference w:type="default" r:id="rId71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65A" w:rsidRDefault="0061165A" w:rsidP="002F7E02">
      <w:pPr>
        <w:spacing w:line="240" w:lineRule="auto"/>
      </w:pPr>
      <w:r>
        <w:separator/>
      </w:r>
    </w:p>
  </w:endnote>
  <w:endnote w:type="continuationSeparator" w:id="0">
    <w:p w:rsidR="0061165A" w:rsidRDefault="0061165A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5A" w:rsidRDefault="0061165A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5A" w:rsidRDefault="0061165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65A" w:rsidRDefault="0061165A" w:rsidP="002F7E02">
      <w:pPr>
        <w:spacing w:line="240" w:lineRule="auto"/>
      </w:pPr>
      <w:r>
        <w:separator/>
      </w:r>
    </w:p>
  </w:footnote>
  <w:footnote w:type="continuationSeparator" w:id="0">
    <w:p w:rsidR="0061165A" w:rsidRDefault="0061165A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5A" w:rsidRPr="00FF733E" w:rsidRDefault="0061165A" w:rsidP="00FF733E">
    <w:pPr>
      <w:pStyle w:val="af6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5A" w:rsidRPr="00AE4722" w:rsidRDefault="0061165A" w:rsidP="00586CD7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5A" w:rsidRPr="00AD1FC0" w:rsidRDefault="0061165A" w:rsidP="00AD1FC0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A312D43"/>
    <w:multiLevelType w:val="multilevel"/>
    <w:tmpl w:val="137CC09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9">
    <w:nsid w:val="10D7424D"/>
    <w:multiLevelType w:val="hybridMultilevel"/>
    <w:tmpl w:val="D8EA087A"/>
    <w:lvl w:ilvl="0" w:tplc="F88CDCA2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4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23011B43"/>
    <w:multiLevelType w:val="hybridMultilevel"/>
    <w:tmpl w:val="859AE334"/>
    <w:lvl w:ilvl="0" w:tplc="69BA7CC2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A997D47"/>
    <w:multiLevelType w:val="hybridMultilevel"/>
    <w:tmpl w:val="B95EC1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D97229D"/>
    <w:multiLevelType w:val="hybridMultilevel"/>
    <w:tmpl w:val="859AE334"/>
    <w:lvl w:ilvl="0" w:tplc="69BA7CC2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9C60EA"/>
    <w:multiLevelType w:val="multilevel"/>
    <w:tmpl w:val="2544F49C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2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470000B2"/>
    <w:multiLevelType w:val="multilevel"/>
    <w:tmpl w:val="A2981DB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ascii="Times New Roman CYR" w:hAnsi="Times New Roman CYR" w:cs="Times New Roman CYR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2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C6C1179"/>
    <w:multiLevelType w:val="hybridMultilevel"/>
    <w:tmpl w:val="84F2C48C"/>
    <w:lvl w:ilvl="0" w:tplc="31A4BB86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3424E01"/>
    <w:multiLevelType w:val="hybridMultilevel"/>
    <w:tmpl w:val="859AE334"/>
    <w:lvl w:ilvl="0" w:tplc="69BA7CC2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4E07AF"/>
    <w:multiLevelType w:val="multilevel"/>
    <w:tmpl w:val="EA3C8A62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sz w:val="24"/>
      </w:rPr>
    </w:lvl>
  </w:abstractNum>
  <w:abstractNum w:abstractNumId="3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C401571"/>
    <w:multiLevelType w:val="hybridMultilevel"/>
    <w:tmpl w:val="5402629C"/>
    <w:lvl w:ilvl="0" w:tplc="7D242C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3448DC"/>
    <w:multiLevelType w:val="hybridMultilevel"/>
    <w:tmpl w:val="E83E3016"/>
    <w:lvl w:ilvl="0" w:tplc="C7627E4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31"/>
  </w:num>
  <w:num w:numId="3">
    <w:abstractNumId w:val="20"/>
  </w:num>
  <w:num w:numId="4">
    <w:abstractNumId w:val="14"/>
  </w:num>
  <w:num w:numId="5">
    <w:abstractNumId w:val="38"/>
  </w:num>
  <w:num w:numId="6">
    <w:abstractNumId w:val="35"/>
  </w:num>
  <w:num w:numId="7">
    <w:abstractNumId w:val="24"/>
  </w:num>
  <w:num w:numId="8">
    <w:abstractNumId w:val="32"/>
  </w:num>
  <w:num w:numId="9">
    <w:abstractNumId w:val="37"/>
  </w:num>
  <w:num w:numId="10">
    <w:abstractNumId w:val="7"/>
  </w:num>
  <w:num w:numId="11">
    <w:abstractNumId w:val="36"/>
  </w:num>
  <w:num w:numId="12">
    <w:abstractNumId w:val="11"/>
  </w:num>
  <w:num w:numId="13">
    <w:abstractNumId w:val="12"/>
  </w:num>
  <w:num w:numId="14">
    <w:abstractNumId w:val="26"/>
  </w:num>
  <w:num w:numId="15">
    <w:abstractNumId w:val="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5"/>
  </w:num>
  <w:num w:numId="19">
    <w:abstractNumId w:val="21"/>
  </w:num>
  <w:num w:numId="20">
    <w:abstractNumId w:val="16"/>
  </w:num>
  <w:num w:numId="21">
    <w:abstractNumId w:val="30"/>
  </w:num>
  <w:num w:numId="22">
    <w:abstractNumId w:val="17"/>
  </w:num>
  <w:num w:numId="23">
    <w:abstractNumId w:val="8"/>
  </w:num>
  <w:num w:numId="24">
    <w:abstractNumId w:val="33"/>
  </w:num>
  <w:num w:numId="25">
    <w:abstractNumId w:val="23"/>
  </w:num>
  <w:num w:numId="26">
    <w:abstractNumId w:val="19"/>
  </w:num>
  <w:num w:numId="27">
    <w:abstractNumId w:val="27"/>
  </w:num>
  <w:num w:numId="28">
    <w:abstractNumId w:val="18"/>
  </w:num>
  <w:num w:numId="29">
    <w:abstractNumId w:val="28"/>
  </w:num>
  <w:num w:numId="30">
    <w:abstractNumId w:val="15"/>
  </w:num>
  <w:num w:numId="31">
    <w:abstractNumId w:val="34"/>
  </w:num>
  <w:num w:numId="32">
    <w:abstractNumId w:val="9"/>
  </w:num>
  <w:num w:numId="33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3635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4B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5DA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36BB3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6CD7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01BD4"/>
    <w:rsid w:val="006106E9"/>
    <w:rsid w:val="00611437"/>
    <w:rsid w:val="0061165A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A3C09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3F4C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C0FE1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1FC0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128"/>
    <w:rsid w:val="00D928A6"/>
    <w:rsid w:val="00D953F5"/>
    <w:rsid w:val="00DA00E6"/>
    <w:rsid w:val="00DA3238"/>
    <w:rsid w:val="00DB4CED"/>
    <w:rsid w:val="00DB593E"/>
    <w:rsid w:val="00DC5BEC"/>
    <w:rsid w:val="00DC7060"/>
    <w:rsid w:val="00DD0E93"/>
    <w:rsid w:val="00DD3443"/>
    <w:rsid w:val="00DE0DAF"/>
    <w:rsid w:val="00DE535F"/>
    <w:rsid w:val="00DE5541"/>
    <w:rsid w:val="00DE7E40"/>
    <w:rsid w:val="00DF27ED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586CD7"/>
  </w:style>
  <w:style w:type="paragraph" w:customStyle="1" w:styleId="afff9">
    <w:name w:val="Информация об изменениях"/>
    <w:basedOn w:val="a"/>
    <w:next w:val="a"/>
    <w:uiPriority w:val="99"/>
    <w:rsid w:val="00586CD7"/>
    <w:pPr>
      <w:widowControl w:val="0"/>
      <w:suppressAutoHyphens w:val="0"/>
      <w:autoSpaceDE w:val="0"/>
      <w:autoSpaceDN w:val="0"/>
      <w:adjustRightInd w:val="0"/>
      <w:spacing w:before="180" w:line="240" w:lineRule="auto"/>
      <w:ind w:left="360" w:right="360" w:firstLine="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586CD7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34">
    <w:name w:val="Сетка таблицы3"/>
    <w:basedOn w:val="a1"/>
    <w:next w:val="af5"/>
    <w:uiPriority w:val="39"/>
    <w:rsid w:val="00586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b">
    <w:name w:val="Emphasis"/>
    <w:basedOn w:val="a0"/>
    <w:uiPriority w:val="20"/>
    <w:qFormat/>
    <w:rsid w:val="00586CD7"/>
    <w:rPr>
      <w:i/>
      <w:iCs/>
    </w:rPr>
  </w:style>
  <w:style w:type="paragraph" w:customStyle="1" w:styleId="empty">
    <w:name w:val="empty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586CD7"/>
  </w:style>
  <w:style w:type="paragraph" w:customStyle="1" w:styleId="afff9">
    <w:name w:val="Информация об изменениях"/>
    <w:basedOn w:val="a"/>
    <w:next w:val="a"/>
    <w:uiPriority w:val="99"/>
    <w:rsid w:val="00586CD7"/>
    <w:pPr>
      <w:widowControl w:val="0"/>
      <w:suppressAutoHyphens w:val="0"/>
      <w:autoSpaceDE w:val="0"/>
      <w:autoSpaceDN w:val="0"/>
      <w:adjustRightInd w:val="0"/>
      <w:spacing w:before="180" w:line="240" w:lineRule="auto"/>
      <w:ind w:left="360" w:right="360" w:firstLine="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586CD7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34">
    <w:name w:val="Сетка таблицы3"/>
    <w:basedOn w:val="a1"/>
    <w:next w:val="af5"/>
    <w:uiPriority w:val="39"/>
    <w:rsid w:val="00586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b">
    <w:name w:val="Emphasis"/>
    <w:basedOn w:val="a0"/>
    <w:uiPriority w:val="20"/>
    <w:qFormat/>
    <w:rsid w:val="00586CD7"/>
    <w:rPr>
      <w:i/>
      <w:iCs/>
    </w:rPr>
  </w:style>
  <w:style w:type="paragraph" w:customStyle="1" w:styleId="empty">
    <w:name w:val="empty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586CD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74960528/1000" TargetMode="External"/><Relationship Id="rId18" Type="http://schemas.openxmlformats.org/officeDocument/2006/relationships/hyperlink" Target="https://internet.garant.ru/document/redirect/72594406/0" TargetMode="External"/><Relationship Id="rId26" Type="http://schemas.openxmlformats.org/officeDocument/2006/relationships/header" Target="header2.xml"/><Relationship Id="rId39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48763806/500" TargetMode="External"/><Relationship Id="rId34" Type="http://schemas.openxmlformats.org/officeDocument/2006/relationships/hyperlink" Target="https://internet.garant.ru/document/redirect/70644226/111" TargetMode="External"/><Relationship Id="rId42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179222/0" TargetMode="External"/><Relationship Id="rId50" Type="http://schemas.openxmlformats.org/officeDocument/2006/relationships/hyperlink" Target="https://internet.garant.ru/document/redirect/70170950/0" TargetMode="External"/><Relationship Id="rId55" Type="http://schemas.openxmlformats.org/officeDocument/2006/relationships/hyperlink" Target="https://internet.garant.ru/document/redirect/179222/0" TargetMode="External"/><Relationship Id="rId63" Type="http://schemas.openxmlformats.org/officeDocument/2006/relationships/hyperlink" Target="https://internet.garant.ru/document/redirect/179222/0" TargetMode="External"/><Relationship Id="rId68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71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2594406/0" TargetMode="External"/><Relationship Id="rId29" Type="http://schemas.openxmlformats.org/officeDocument/2006/relationships/hyperlink" Target="https://internet.garant.ru/document/redirect/70644226/111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internet.garant.ru/document/redirect/48763806/1500" TargetMode="External"/><Relationship Id="rId32" Type="http://schemas.openxmlformats.org/officeDocument/2006/relationships/hyperlink" Target="https://internet.garant.ru/document/redirect/12112604/19" TargetMode="External"/><Relationship Id="rId37" Type="http://schemas.openxmlformats.org/officeDocument/2006/relationships/hyperlink" Target="https://internet.garant.ru/document/redirect/12112604/19" TargetMode="External"/><Relationship Id="rId40" Type="http://schemas.openxmlformats.org/officeDocument/2006/relationships/hyperlink" Target="https://internet.garant.ru/document/redirect/12112604/19" TargetMode="External"/><Relationship Id="rId45" Type="http://schemas.openxmlformats.org/officeDocument/2006/relationships/hyperlink" Target="https://internet.garant.ru/document/redirect/179222/0" TargetMode="External"/><Relationship Id="rId53" Type="http://schemas.openxmlformats.org/officeDocument/2006/relationships/hyperlink" Target="https://internet.garant.ru/document/redirect/12112604/19" TargetMode="External"/><Relationship Id="rId58" Type="http://schemas.openxmlformats.org/officeDocument/2006/relationships/hyperlink" Target="https://internet.garant.ru/document/redirect/72594406/1000" TargetMode="External"/><Relationship Id="rId66" Type="http://schemas.openxmlformats.org/officeDocument/2006/relationships/hyperlink" Target="https://internet.garant.ru/document/redirect/71580894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0644226/0" TargetMode="External"/><Relationship Id="rId23" Type="http://schemas.openxmlformats.org/officeDocument/2006/relationships/hyperlink" Target="https://internet.garant.ru/document/redirect/48763806/800" TargetMode="External"/><Relationship Id="rId28" Type="http://schemas.openxmlformats.org/officeDocument/2006/relationships/hyperlink" Target="https://internet.garant.ru/document/redirect/48763806/1000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hyperlink" Target="https://internet.garant.ru/document/redirect/70170950/0" TargetMode="External"/><Relationship Id="rId57" Type="http://schemas.openxmlformats.org/officeDocument/2006/relationships/hyperlink" Target="https://internet.garant.ru/document/redirect/48763806/1000" TargetMode="External"/><Relationship Id="rId61" Type="http://schemas.openxmlformats.org/officeDocument/2006/relationships/hyperlink" Target="https://internet.garant.ru/document/redirect/72594406/1000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70644226/0" TargetMode="Externa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70170950/0" TargetMode="External"/><Relationship Id="rId60" Type="http://schemas.openxmlformats.org/officeDocument/2006/relationships/hyperlink" Target="https://internet.garant.ru/document/redirect/179222/0" TargetMode="External"/><Relationship Id="rId65" Type="http://schemas.openxmlformats.org/officeDocument/2006/relationships/hyperlink" Target="https://internet.garant.ru/document/redirect/71580894/1000" TargetMode="External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0644226/0" TargetMode="External"/><Relationship Id="rId22" Type="http://schemas.openxmlformats.org/officeDocument/2006/relationships/hyperlink" Target="https://internet.garant.ru/document/redirect/48763806/600" TargetMode="External"/><Relationship Id="rId27" Type="http://schemas.openxmlformats.org/officeDocument/2006/relationships/footer" Target="footer2.xm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2112604/19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hyperlink" Target="https://internet.garant.ru/document/redirect/12112604/19" TargetMode="External"/><Relationship Id="rId64" Type="http://schemas.openxmlformats.org/officeDocument/2006/relationships/hyperlink" Target="https://internet.garant.ru/document/redirect/179222/0" TargetMode="External"/><Relationship Id="rId69" Type="http://schemas.openxmlformats.org/officeDocument/2006/relationships/hyperlink" Target="https://internet.garant.ru/document/redirect/179222/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70170950/0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yperlink" Target="https://internet.garant.ru/document/redirect/72594406/0" TargetMode="External"/><Relationship Id="rId25" Type="http://schemas.openxmlformats.org/officeDocument/2006/relationships/hyperlink" Target="https://internet.garant.ru/document/redirect/48763806/2100" TargetMode="External"/><Relationship Id="rId33" Type="http://schemas.openxmlformats.org/officeDocument/2006/relationships/hyperlink" Target="https://internet.garant.ru/document/redirect/48763806/1000" TargetMode="External"/><Relationship Id="rId38" Type="http://schemas.openxmlformats.org/officeDocument/2006/relationships/hyperlink" Target="https://internet.garant.ru/document/redirect/179222/0" TargetMode="External"/><Relationship Id="rId46" Type="http://schemas.openxmlformats.org/officeDocument/2006/relationships/hyperlink" Target="https://internet.garant.ru/document/redirect/12112604/19" TargetMode="External"/><Relationship Id="rId59" Type="http://schemas.openxmlformats.org/officeDocument/2006/relationships/hyperlink" Target="https://internet.garant.ru/document/redirect/179222/0" TargetMode="External"/><Relationship Id="rId67" Type="http://schemas.openxmlformats.org/officeDocument/2006/relationships/hyperlink" Target="https://internet.garant.ru/document/redirect/12112604/19" TargetMode="External"/><Relationship Id="rId20" Type="http://schemas.openxmlformats.org/officeDocument/2006/relationships/hyperlink" Target="https://internet.garant.ru/document/redirect/48763806/1400" TargetMode="External"/><Relationship Id="rId41" Type="http://schemas.openxmlformats.org/officeDocument/2006/relationships/hyperlink" Target="https://internet.garant.ru/document/redirect/179222/0" TargetMode="External"/><Relationship Id="rId54" Type="http://schemas.openxmlformats.org/officeDocument/2006/relationships/hyperlink" Target="https://internet.garant.ru/document/redirect/179222/0" TargetMode="External"/><Relationship Id="rId62" Type="http://schemas.openxmlformats.org/officeDocument/2006/relationships/hyperlink" Target="https://internet.garant.ru/document/redirect/12112604/19" TargetMode="External"/><Relationship Id="rId70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01DFC-A79B-4DD2-8F6A-C05ACB71D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66</Pages>
  <Words>13653</Words>
  <Characters>77826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210</cp:revision>
  <cp:lastPrinted>2023-03-31T12:17:00Z</cp:lastPrinted>
  <dcterms:created xsi:type="dcterms:W3CDTF">2023-01-09T05:07:00Z</dcterms:created>
  <dcterms:modified xsi:type="dcterms:W3CDTF">2026-09-01T10:06:00Z</dcterms:modified>
</cp:coreProperties>
</file>