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5103" w:right="2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4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8"/>
        <w:ind w:left="5103" w:right="2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конкурсной документации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проведению открытого конкурса на право получени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</w:pPr>
      <w:r/>
      <w:r/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СПРАВК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опыте </w:t>
      </w:r>
      <w:r>
        <w:rPr>
          <w:b/>
          <w:sz w:val="26"/>
          <w:szCs w:val="26"/>
        </w:rPr>
        <w:t xml:space="preserve">осуществления регулярных перевозок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Заявитель_____________________________________________________________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36"/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Адрес регистрации (места жительства) ___________________________________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36"/>
        <w:jc w:val="center"/>
        <w:widowControl w:val="off"/>
        <w:rPr>
          <w:color w:val="000000"/>
          <w:sz w:val="26"/>
          <w:szCs w:val="26"/>
        </w:rPr>
      </w:pPr>
      <w:r>
        <w:rPr>
          <w:bCs/>
          <w:color w:val="000000"/>
          <w:sz w:val="28"/>
          <w:szCs w:val="28"/>
        </w:rPr>
        <w:t xml:space="preserve">__________________________________________________________________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3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Настоящей </w:t>
      </w:r>
      <w:r>
        <w:rPr>
          <w:sz w:val="26"/>
          <w:szCs w:val="26"/>
        </w:rPr>
        <w:t xml:space="preserve">справкой сообщаю, что </w:t>
      </w:r>
      <w:r>
        <w:rPr>
          <w:sz w:val="26"/>
          <w:szCs w:val="26"/>
        </w:rPr>
        <w:t xml:space="preserve">опыт осуществления регулярных перевозок </w:t>
      </w:r>
      <w:r>
        <w:rPr>
          <w:sz w:val="26"/>
          <w:szCs w:val="26"/>
        </w:rPr>
        <w:t xml:space="preserve">в соответствии с государственными и (или) муниципальными контрактами </w:t>
      </w:r>
      <w:r>
        <w:rPr>
          <w:sz w:val="26"/>
          <w:szCs w:val="26"/>
        </w:rPr>
        <w:t xml:space="preserve">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 составляет ___ лет</w:t>
      </w:r>
      <w:r>
        <w:rPr>
          <w:sz w:val="26"/>
          <w:szCs w:val="26"/>
        </w:rPr>
        <w:t xml:space="preserve">*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Списочное количество собственных автобусов ___ ед.*</w:t>
      </w:r>
      <w:r>
        <w:rPr>
          <w:sz w:val="26"/>
          <w:szCs w:val="26"/>
        </w:rPr>
        <w:t xml:space="preserve">*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Списочное количество привлеченных автобусов ___ ед.*</w:t>
      </w:r>
      <w:r>
        <w:rPr>
          <w:sz w:val="26"/>
          <w:szCs w:val="26"/>
        </w:rPr>
        <w:t xml:space="preserve">*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</w:t>
      </w:r>
      <w:r>
        <w:rPr>
          <w:sz w:val="26"/>
          <w:szCs w:val="26"/>
        </w:rPr>
        <w:t xml:space="preserve"> Подтверждается </w:t>
      </w:r>
      <w:r>
        <w:rPr>
          <w:sz w:val="26"/>
          <w:szCs w:val="26"/>
        </w:rPr>
        <w:t xml:space="preserve">сведениями об исполненных государственных или муниципальных контрактах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</w:t>
      </w:r>
      <w:r>
        <w:rPr>
          <w:sz w:val="26"/>
          <w:szCs w:val="26"/>
        </w:rPr>
        <w:t xml:space="preserve"> и/или</w:t>
      </w:r>
      <w:r>
        <w:rPr>
          <w:sz w:val="26"/>
          <w:szCs w:val="26"/>
        </w:rPr>
        <w:t xml:space="preserve"> нотариа</w:t>
      </w:r>
      <w:r>
        <w:rPr>
          <w:sz w:val="26"/>
          <w:szCs w:val="26"/>
        </w:rPr>
        <w:t xml:space="preserve">льно заверенными копиями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</w:t>
      </w: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</w:t>
      </w:r>
      <w:r>
        <w:rPr>
          <w:sz w:val="26"/>
          <w:szCs w:val="26"/>
        </w:rPr>
        <w:t xml:space="preserve">*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Сведения представлены на дату публикации извещения </w:t>
      </w:r>
      <w:r>
        <w:rPr>
          <w:sz w:val="26"/>
          <w:szCs w:val="26"/>
        </w:rPr>
        <w:t xml:space="preserve">о проведении открытого</w:t>
      </w:r>
      <w:r>
        <w:rPr>
          <w:sz w:val="26"/>
          <w:szCs w:val="26"/>
        </w:rPr>
        <w:t xml:space="preserve"> конкурса.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rPr>
          <w:sz w:val="26"/>
          <w:szCs w:val="26"/>
        </w:rPr>
      </w:pPr>
      <w:r>
        <w:rPr>
          <w:sz w:val="26"/>
          <w:szCs w:val="26"/>
        </w:rPr>
        <w:t xml:space="preserve">Заявитель__________________________________________________________________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</w:t>
      </w:r>
      <w:r>
        <w:rPr>
          <w:i/>
          <w:sz w:val="26"/>
          <w:szCs w:val="26"/>
        </w:rPr>
        <w:t xml:space="preserve"> (наименование должности, Ф.И.О. руководителя, уполномоченного лица для  юридического лица, подпись расшифровка)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rPr>
          <w:sz w:val="26"/>
          <w:szCs w:val="26"/>
        </w:rPr>
      </w:pPr>
      <w:r>
        <w:rPr>
          <w:sz w:val="26"/>
          <w:szCs w:val="26"/>
        </w:rPr>
        <w:t xml:space="preserve">«_____»_________________20____год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2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Courier New">
    <w:panose1 w:val="02070409020205020404"/>
  </w:font>
  <w:font w:name="Mangal">
    <w:panose1 w:val="02040503050306020203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zh-CN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tblPr/>
  </w:style>
  <w:style w:type="numbering" w:styleId="839">
    <w:name w:val="Нет списка"/>
    <w:next w:val="839"/>
    <w:link w:val="836"/>
    <w:uiPriority w:val="99"/>
    <w:semiHidden/>
    <w:unhideWhenUsed/>
  </w:style>
  <w:style w:type="character" w:styleId="840">
    <w:name w:val="Основной шрифт абзаца1"/>
    <w:next w:val="840"/>
    <w:link w:val="836"/>
  </w:style>
  <w:style w:type="paragraph" w:styleId="841">
    <w:name w:val="Заголовок"/>
    <w:basedOn w:val="836"/>
    <w:next w:val="842"/>
    <w:link w:val="83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42">
    <w:name w:val="Основной текст"/>
    <w:basedOn w:val="836"/>
    <w:next w:val="842"/>
    <w:link w:val="836"/>
    <w:pPr>
      <w:spacing w:before="0" w:after="120"/>
    </w:pPr>
  </w:style>
  <w:style w:type="paragraph" w:styleId="843">
    <w:name w:val="Список"/>
    <w:basedOn w:val="842"/>
    <w:next w:val="843"/>
    <w:link w:val="836"/>
    <w:rPr>
      <w:rFonts w:cs="Mangal"/>
    </w:rPr>
  </w:style>
  <w:style w:type="paragraph" w:styleId="844">
    <w:name w:val="Название объекта"/>
    <w:basedOn w:val="836"/>
    <w:next w:val="844"/>
    <w:link w:val="83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5">
    <w:name w:val="Указатель1"/>
    <w:basedOn w:val="836"/>
    <w:next w:val="845"/>
    <w:link w:val="836"/>
    <w:pPr>
      <w:suppressLineNumbers/>
    </w:pPr>
    <w:rPr>
      <w:rFonts w:cs="Mangal"/>
    </w:rPr>
  </w:style>
  <w:style w:type="paragraph" w:styleId="846">
    <w:name w:val="Верхний колонтитул"/>
    <w:basedOn w:val="836"/>
    <w:next w:val="846"/>
    <w:link w:val="836"/>
    <w:pPr>
      <w:tabs>
        <w:tab w:val="center" w:pos="4677" w:leader="none"/>
        <w:tab w:val="right" w:pos="9355" w:leader="none"/>
      </w:tabs>
    </w:pPr>
  </w:style>
  <w:style w:type="paragraph" w:styleId="847">
    <w:name w:val="Нижний колонтитул"/>
    <w:basedOn w:val="836"/>
    <w:next w:val="847"/>
    <w:link w:val="836"/>
    <w:pPr>
      <w:tabs>
        <w:tab w:val="center" w:pos="4677" w:leader="none"/>
        <w:tab w:val="right" w:pos="9355" w:leader="none"/>
      </w:tabs>
    </w:pPr>
  </w:style>
  <w:style w:type="paragraph" w:styleId="848">
    <w:name w:val="Основной текст 21"/>
    <w:basedOn w:val="836"/>
    <w:next w:val="848"/>
    <w:link w:val="836"/>
    <w:pPr>
      <w:jc w:val="both"/>
    </w:pPr>
  </w:style>
  <w:style w:type="paragraph" w:styleId="849">
    <w:name w:val="ConsPlusNormal"/>
    <w:next w:val="849"/>
    <w:link w:val="83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0">
    <w:name w:val="Текст выноски"/>
    <w:basedOn w:val="836"/>
    <w:next w:val="850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zh-CN"/>
    </w:rPr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1</dc:creator>
  <cp:revision>6</cp:revision>
  <dcterms:created xsi:type="dcterms:W3CDTF">2024-01-30T14:38:00Z</dcterms:created>
  <dcterms:modified xsi:type="dcterms:W3CDTF">2025-02-28T10:01:38Z</dcterms:modified>
  <cp:version>917504</cp:version>
</cp:coreProperties>
</file>