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CD" w:rsidRPr="00D94C69" w:rsidRDefault="000601CD" w:rsidP="000601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1330"/>
        <w:gridCol w:w="4135"/>
      </w:tblGrid>
      <w:tr w:rsidR="005B3D45" w:rsidTr="008166BD">
        <w:trPr>
          <w:cantSplit/>
          <w:trHeight w:val="542"/>
        </w:trPr>
        <w:tc>
          <w:tcPr>
            <w:tcW w:w="4106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F73">
              <w:rPr>
                <w:noProof/>
                <w:sz w:val="24"/>
                <w:szCs w:val="24"/>
              </w:rPr>
              <w:drawing>
                <wp:inline distT="0" distB="0" distL="0" distR="0" wp14:anchorId="14DA3EE9" wp14:editId="13AC38CE">
                  <wp:extent cx="704850" cy="838200"/>
                  <wp:effectExtent l="0" t="0" r="0" b="0"/>
                  <wp:docPr id="2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3D45" w:rsidTr="008166BD">
        <w:trPr>
          <w:cantSplit/>
          <w:trHeight w:val="1785"/>
        </w:trPr>
        <w:tc>
          <w:tcPr>
            <w:tcW w:w="4106" w:type="dxa"/>
          </w:tcPr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</w:t>
            </w:r>
            <w:r w:rsidRPr="00862F7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Ӳ</w:t>
            </w: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</w:t>
            </w:r>
          </w:p>
          <w:p w:rsidR="008166BD" w:rsidRPr="00862F73" w:rsidRDefault="008166BD" w:rsidP="00816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816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675250" w:rsidP="002D6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7044FB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апрел</w:t>
            </w:r>
            <w:r w:rsidR="002D6B6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ĕ</w:t>
            </w:r>
            <w:r w:rsidR="007044FB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н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DF35D4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27-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мӗшӗ </w:t>
            </w:r>
            <w:r w:rsidR="00DF35D4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13-20</w:t>
            </w:r>
            <w:r w:rsidR="002D6B62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8166BD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862F73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862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B3D45" w:rsidRPr="00862F73" w:rsidRDefault="005B3D45" w:rsidP="009F5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DF35D4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27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2D6B62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апреля</w:t>
            </w:r>
            <w:r w:rsidR="005B3D45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75250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2023</w:t>
            </w:r>
            <w:r w:rsidR="00084D90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97252"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13-20</w:t>
            </w: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5B3D45" w:rsidRPr="00862F73" w:rsidRDefault="005B3D45" w:rsidP="009F5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62F7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5B3D45" w:rsidRPr="00862F73" w:rsidRDefault="005B3D45" w:rsidP="009F5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tbl>
      <w:tblPr>
        <w:tblStyle w:val="a4"/>
        <w:tblW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245"/>
      </w:tblGrid>
      <w:tr w:rsidR="00797252" w:rsidRPr="000E4324" w:rsidTr="00DF35D4">
        <w:trPr>
          <w:trHeight w:val="1519"/>
        </w:trPr>
        <w:tc>
          <w:tcPr>
            <w:tcW w:w="6487" w:type="dxa"/>
            <w:hideMark/>
          </w:tcPr>
          <w:p w:rsidR="00797252" w:rsidRPr="000E4324" w:rsidRDefault="002004C6" w:rsidP="00E47271">
            <w:pPr>
              <w:tabs>
                <w:tab w:val="left" w:pos="5137"/>
              </w:tabs>
              <w:ind w:right="-108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внесении изменений в решение Собрания депутатов Цивильского муниципального округа Чувашской Республики от 24.11.2022 №5-2 «Об утверждении Положения о вопросах налогового регулирования </w:t>
            </w:r>
            <w:proofErr w:type="gramStart"/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Цивильском</w:t>
            </w:r>
            <w:proofErr w:type="gramEnd"/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</w:t>
            </w:r>
            <w:bookmarkStart w:id="0" w:name="_GoBack"/>
            <w:bookmarkEnd w:id="0"/>
            <w:r w:rsidRPr="000E4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 округе Чувашской Республики, отнесенных законодательством Российской Федерации о налогах и сборах к ведению</w:t>
            </w:r>
            <w:r w:rsidR="00AE39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органов местного самоуправления</w:t>
            </w:r>
            <w:r w:rsidR="00755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left w:val="nil"/>
            </w:tcBorders>
          </w:tcPr>
          <w:p w:rsidR="00797252" w:rsidRPr="000E4324" w:rsidRDefault="00797252" w:rsidP="000E4324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7252" w:rsidRPr="000E4324" w:rsidRDefault="00797252" w:rsidP="000E4324">
      <w:pPr>
        <w:pStyle w:val="1"/>
        <w:tabs>
          <w:tab w:val="left" w:pos="7530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432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97252" w:rsidRDefault="00797252" w:rsidP="000E4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соответствии с </w:t>
      </w:r>
      <w:hyperlink r:id="rId9" w:history="1">
        <w:r w:rsidRPr="000E4324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Налоговым кодексом</w:t>
        </w:r>
      </w:hyperlink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</w:t>
      </w:r>
      <w:hyperlink r:id="rId10" w:history="1">
        <w:r w:rsidRPr="000E4324">
          <w:rPr>
            <w:rStyle w:val="ad"/>
            <w:rFonts w:ascii="Times New Roman" w:hAnsi="Times New Roman"/>
            <w:color w:val="000000" w:themeColor="text1"/>
            <w:sz w:val="24"/>
            <w:szCs w:val="24"/>
          </w:rPr>
          <w:t>Федеральным законом</w:t>
        </w:r>
      </w:hyperlink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N 131-ФЗ «Об общих принципах организации местного самоуправления в Российской Федерации» </w:t>
      </w:r>
    </w:p>
    <w:p w:rsidR="00AE392B" w:rsidRDefault="00AE392B" w:rsidP="00AE392B">
      <w:pPr>
        <w:jc w:val="center"/>
        <w:rPr>
          <w:rFonts w:ascii="Times New Roman" w:hAnsi="Times New Roman" w:cs="Times New Roman"/>
          <w:b/>
        </w:rPr>
      </w:pPr>
    </w:p>
    <w:p w:rsidR="00DF35D4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 xml:space="preserve">СОБРАНИЕ ДЕПУТАТОВ ЦИВИЛЬСКОГО МУНИЦИПАЛЬНОГО ОКРУГА </w:t>
      </w:r>
    </w:p>
    <w:p w:rsidR="00AE392B" w:rsidRDefault="00AE392B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392B">
        <w:rPr>
          <w:rFonts w:ascii="Times New Roman" w:hAnsi="Times New Roman" w:cs="Times New Roman"/>
          <w:b/>
        </w:rPr>
        <w:t>ЧУВАШСКОЙ РЕСПУБЛИКИ РЕШИЛО:</w:t>
      </w:r>
    </w:p>
    <w:p w:rsidR="00DF35D4" w:rsidRPr="00AE392B" w:rsidRDefault="00DF35D4" w:rsidP="00DF35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97252" w:rsidRPr="000E4324" w:rsidRDefault="009A6C75" w:rsidP="000E4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"/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решение Собрания депутатов Цивильского муниципального округа Чувашской Республики от 24.11.2022 </w:t>
      </w:r>
      <w:bookmarkStart w:id="2" w:name="sub_10201"/>
      <w:bookmarkEnd w:id="1"/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№5-2 «Об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утверждении Положения о вопросах налогового регулирования </w:t>
      </w:r>
      <w:proofErr w:type="gramStart"/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Цивильском</w:t>
      </w:r>
      <w:proofErr w:type="gramEnd"/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</w:t>
      </w:r>
      <w:r w:rsidR="001258C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ьном округе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отнесенных законодательством Российской Федерации о налогах и сборах к ведению органов местного самоуправления» </w:t>
      </w:r>
      <w:bookmarkStart w:id="3" w:name="sub_10203"/>
      <w:bookmarkEnd w:id="2"/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  <w:bookmarkEnd w:id="3"/>
    </w:p>
    <w:p w:rsidR="00E47271" w:rsidRDefault="00797252" w:rsidP="000E4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1.1. наименование главы 6 изложить в следующей редакции:</w:t>
      </w:r>
    </w:p>
    <w:p w:rsidR="00797252" w:rsidRPr="000E4324" w:rsidRDefault="00755624" w:rsidP="007556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«Глава 6. Отсрочка, рассрочка, инвестиционный налоговый кредит»;</w:t>
      </w:r>
    </w:p>
    <w:p w:rsidR="00797252" w:rsidRPr="000E4324" w:rsidRDefault="00831B00" w:rsidP="000E43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1.2. главу 6 дополнить статьей 14.1 следующего содержания:</w:t>
      </w:r>
    </w:p>
    <w:p w:rsidR="00797252" w:rsidRPr="000E4324" w:rsidRDefault="00755624" w:rsidP="00755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252" w:rsidRPr="000E4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Статья 14.1. Обстоятельства, исключающие предоставление отсрочки или рассрочки по уплате налога и (или) сбора, инвестиционного налогового кредита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</w:t>
      </w:r>
      <w:r w:rsidR="00E47271">
        <w:rPr>
          <w:color w:val="000000" w:themeColor="text1"/>
        </w:rPr>
        <w:t xml:space="preserve">   </w:t>
      </w:r>
      <w:r w:rsidRPr="000E4324">
        <w:rPr>
          <w:color w:val="000000" w:themeColor="text1"/>
        </w:rPr>
        <w:t xml:space="preserve">1. Если иное не предусмотрено Налоговым кодексом, отсрочка или рассрочка, инвестиционный налоговый кредит не могут быть </w:t>
      </w:r>
      <w:proofErr w:type="gramStart"/>
      <w:r w:rsidRPr="000E4324">
        <w:rPr>
          <w:color w:val="000000" w:themeColor="text1"/>
        </w:rPr>
        <w:t>предоставлены</w:t>
      </w:r>
      <w:proofErr w:type="gramEnd"/>
      <w:r w:rsidRPr="000E4324">
        <w:rPr>
          <w:color w:val="000000" w:themeColor="text1"/>
        </w:rPr>
        <w:t xml:space="preserve"> в соответствии с настоящей главой, если: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</w:t>
      </w:r>
      <w:r w:rsidR="00E47271">
        <w:rPr>
          <w:color w:val="000000" w:themeColor="text1"/>
        </w:rPr>
        <w:t xml:space="preserve">   </w:t>
      </w:r>
      <w:r w:rsidRPr="000E4324">
        <w:rPr>
          <w:color w:val="000000" w:themeColor="text1"/>
        </w:rPr>
        <w:t xml:space="preserve">1) в отношении заинтересованного лица возбуждено уголовное дело по признакам преступления, связанного с нарушением законодательства о налогах и сборах, либо в отношении законного представителя (бывшего законного </w:t>
      </w:r>
      <w:proofErr w:type="gramStart"/>
      <w:r w:rsidRPr="000E4324">
        <w:rPr>
          <w:color w:val="000000" w:themeColor="text1"/>
        </w:rPr>
        <w:t xml:space="preserve">представителя) </w:t>
      </w:r>
      <w:proofErr w:type="gramEnd"/>
      <w:r w:rsidRPr="000E4324">
        <w:rPr>
          <w:color w:val="000000" w:themeColor="text1"/>
        </w:rPr>
        <w:t>организации - заинтересованного лица возбуждено уголовное дело по признакам преступления, связанного с нарушением этой организацией законодательства о налогах и сборах;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</w:t>
      </w:r>
      <w:r w:rsidR="00E47271">
        <w:rPr>
          <w:color w:val="000000" w:themeColor="text1"/>
        </w:rPr>
        <w:t xml:space="preserve">   </w:t>
      </w:r>
      <w:proofErr w:type="gramStart"/>
      <w:r w:rsidRPr="000E4324">
        <w:rPr>
          <w:color w:val="000000" w:themeColor="text1"/>
        </w:rPr>
        <w:t>2) наличие обязанности по уплате налогов, сборов, пеней, штрафов, процентов обжалуется заинтересованным лицом в соответствии с </w:t>
      </w:r>
      <w:hyperlink r:id="rId11" w:anchor="/document/10900200/entry/20019" w:history="1">
        <w:r w:rsidRPr="000E4324">
          <w:rPr>
            <w:rStyle w:val="a6"/>
            <w:color w:val="000000" w:themeColor="text1"/>
          </w:rPr>
          <w:t>главой 19</w:t>
        </w:r>
      </w:hyperlink>
      <w:r w:rsidRPr="000E4324">
        <w:rPr>
          <w:color w:val="000000" w:themeColor="text1"/>
        </w:rPr>
        <w:t> Налогового кодекса в части сумм, указанных в заявлении о предоставлении отсрочки или рассрочки, либо проводится производство по делу о налоговом правонарушении либо по делу об административном правонарушении в области налогов, сборов, таможенного дела в части налогов, подлежащих уплате в связи с перемещением</w:t>
      </w:r>
      <w:proofErr w:type="gramEnd"/>
      <w:r w:rsidRPr="000E4324">
        <w:rPr>
          <w:color w:val="000000" w:themeColor="text1"/>
        </w:rPr>
        <w:t xml:space="preserve"> товаров через таможенную границу Евразийского экономического союза;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lastRenderedPageBreak/>
        <w:t xml:space="preserve"> </w:t>
      </w:r>
      <w:r w:rsidR="002004C6" w:rsidRPr="000E4324">
        <w:rPr>
          <w:color w:val="000000" w:themeColor="text1"/>
        </w:rPr>
        <w:t xml:space="preserve"> </w:t>
      </w:r>
      <w:r w:rsidR="00E47271">
        <w:rPr>
          <w:color w:val="000000" w:themeColor="text1"/>
        </w:rPr>
        <w:t xml:space="preserve">   </w:t>
      </w:r>
      <w:r w:rsidRPr="000E4324">
        <w:rPr>
          <w:color w:val="000000" w:themeColor="text1"/>
        </w:rPr>
        <w:t>3) заинтересованное </w:t>
      </w:r>
      <w:hyperlink r:id="rId12" w:anchor="/document/10900200/entry/11026" w:history="1">
        <w:r w:rsidRPr="000E4324">
          <w:rPr>
            <w:rStyle w:val="a6"/>
            <w:color w:val="000000" w:themeColor="text1"/>
          </w:rPr>
          <w:t>лицо</w:t>
        </w:r>
      </w:hyperlink>
      <w:r w:rsidRPr="000E4324">
        <w:rPr>
          <w:color w:val="000000" w:themeColor="text1"/>
        </w:rPr>
        <w:t> собирается выехать за пределы Российской Федерации на постоянное место жительства;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</w:t>
      </w:r>
      <w:r w:rsidR="00E47271">
        <w:rPr>
          <w:color w:val="000000" w:themeColor="text1"/>
        </w:rPr>
        <w:t xml:space="preserve">   </w:t>
      </w:r>
      <w:proofErr w:type="gramStart"/>
      <w:r w:rsidRPr="000E4324">
        <w:rPr>
          <w:color w:val="000000" w:themeColor="text1"/>
        </w:rPr>
        <w:t>4) в течение трех лет, предшествующих дню подачи заинтересованным лицом </w:t>
      </w:r>
      <w:hyperlink r:id="rId13" w:anchor="/document/406058797/entry/11000" w:history="1">
        <w:r w:rsidRPr="000E4324">
          <w:rPr>
            <w:rStyle w:val="a6"/>
            <w:color w:val="000000" w:themeColor="text1"/>
          </w:rPr>
          <w:t>заявления</w:t>
        </w:r>
      </w:hyperlink>
      <w:r w:rsidRPr="000E4324">
        <w:rPr>
          <w:color w:val="000000" w:themeColor="text1"/>
        </w:rPr>
        <w:t> о предоставлении в соответствии с настоящей главой отсрочки или рассрочки, инвестиционного налогового кредита, органом, указанным в </w:t>
      </w:r>
      <w:hyperlink r:id="rId14" w:anchor="/document/10900200/entry/63" w:history="1">
        <w:r w:rsidRPr="000E4324">
          <w:rPr>
            <w:rStyle w:val="a6"/>
            <w:color w:val="000000" w:themeColor="text1"/>
          </w:rPr>
          <w:t>статье 63</w:t>
        </w:r>
      </w:hyperlink>
      <w:r w:rsidRPr="000E4324">
        <w:rPr>
          <w:color w:val="000000" w:themeColor="text1"/>
        </w:rPr>
        <w:t> Налогового кодекса, было вынесено решение о досрочном прекращении действия ранее предоставленной отсрочки или рассрочки, инвестиционного налогового кредита в связи с нарушением условий соответствующего решения либо установлен факт неуплаты соответствующей суммы по</w:t>
      </w:r>
      <w:proofErr w:type="gramEnd"/>
      <w:r w:rsidRPr="000E4324">
        <w:rPr>
          <w:color w:val="000000" w:themeColor="text1"/>
        </w:rPr>
        <w:t xml:space="preserve"> </w:t>
      </w:r>
      <w:proofErr w:type="gramStart"/>
      <w:r w:rsidRPr="000E4324">
        <w:rPr>
          <w:color w:val="000000" w:themeColor="text1"/>
        </w:rPr>
        <w:t>истечении</w:t>
      </w:r>
      <w:proofErr w:type="gramEnd"/>
      <w:r w:rsidRPr="000E4324">
        <w:rPr>
          <w:color w:val="000000" w:themeColor="text1"/>
        </w:rPr>
        <w:t xml:space="preserve"> срока действия отсрочки или рассрочки, инвестиционного налогового кредита;</w:t>
      </w:r>
    </w:p>
    <w:p w:rsidR="00797252" w:rsidRPr="000E4324" w:rsidRDefault="00E47271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797252" w:rsidRPr="000E4324">
        <w:rPr>
          <w:color w:val="000000" w:themeColor="text1"/>
        </w:rPr>
        <w:t>5) заинтересованное лицо - организация находится в процессе ликвидации;</w:t>
      </w:r>
    </w:p>
    <w:p w:rsidR="00797252" w:rsidRPr="000E4324" w:rsidRDefault="00E47271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A6C75" w:rsidRPr="000E4324">
        <w:rPr>
          <w:color w:val="000000" w:themeColor="text1"/>
        </w:rPr>
        <w:t xml:space="preserve">6) в </w:t>
      </w:r>
      <w:r w:rsidR="00797252" w:rsidRPr="000E4324">
        <w:rPr>
          <w:color w:val="000000" w:themeColor="text1"/>
        </w:rPr>
        <w:t>отношении заинтересованного лица возбуждено производство по делу о несостоятельности (банкротстве) в соответствии с </w:t>
      </w:r>
      <w:hyperlink r:id="rId15" w:anchor="/document/185181/entry/0" w:history="1">
        <w:r w:rsidR="00797252" w:rsidRPr="000E4324">
          <w:rPr>
            <w:rStyle w:val="a6"/>
            <w:color w:val="000000" w:themeColor="text1"/>
          </w:rPr>
          <w:t>законодательством</w:t>
        </w:r>
      </w:hyperlink>
      <w:r w:rsidR="00797252" w:rsidRPr="000E4324">
        <w:rPr>
          <w:color w:val="000000" w:themeColor="text1"/>
        </w:rPr>
        <w:t> Российской Федерации о несостоятельности (банкротстве).</w:t>
      </w:r>
    </w:p>
    <w:p w:rsidR="00797252" w:rsidRPr="000E4324" w:rsidRDefault="002004C6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</w:t>
      </w:r>
      <w:r w:rsidR="00E47271">
        <w:rPr>
          <w:color w:val="000000" w:themeColor="text1"/>
        </w:rPr>
        <w:t xml:space="preserve">   </w:t>
      </w:r>
      <w:r w:rsidR="00797252" w:rsidRPr="000E4324">
        <w:rPr>
          <w:color w:val="000000" w:themeColor="text1"/>
        </w:rPr>
        <w:t>2. При наличии обстоятельств, указанных в </w:t>
      </w:r>
      <w:hyperlink r:id="rId16" w:anchor="/document/10900200/entry/6201" w:history="1">
        <w:r w:rsidR="00797252" w:rsidRPr="000E4324">
          <w:rPr>
            <w:rStyle w:val="a6"/>
            <w:color w:val="000000" w:themeColor="text1"/>
          </w:rPr>
          <w:t>пункте 1</w:t>
        </w:r>
      </w:hyperlink>
      <w:r w:rsidR="00797252" w:rsidRPr="000E4324">
        <w:rPr>
          <w:color w:val="000000" w:themeColor="text1"/>
        </w:rPr>
        <w:t> настоящей статьи, решение о предоставлении отсрочки или рассрочки, инвестиционного налогового кредита не может быть вынесено, а вынесенное решение подлежит отмене.</w:t>
      </w:r>
    </w:p>
    <w:p w:rsidR="00797252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E4324">
        <w:rPr>
          <w:color w:val="000000" w:themeColor="text1"/>
        </w:rPr>
        <w:t>Об отмене вынесенного решения в трехдневный срок письменно уведомляется заинтересованное лицо.</w:t>
      </w:r>
    </w:p>
    <w:p w:rsidR="000E4324" w:rsidRPr="000E4324" w:rsidRDefault="00797252" w:rsidP="000E4324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E4324">
        <w:rPr>
          <w:color w:val="000000" w:themeColor="text1"/>
        </w:rPr>
        <w:t>Заинтересованное лицо вправе обжаловать такое решение в порядке, установленном настоящим Кодексом»;</w:t>
      </w:r>
    </w:p>
    <w:p w:rsidR="00797252" w:rsidRPr="000E4324" w:rsidRDefault="000E4324" w:rsidP="000E4324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   1.3</w:t>
      </w:r>
      <w:r w:rsidR="00AE392B">
        <w:rPr>
          <w:color w:val="000000" w:themeColor="text1"/>
        </w:rPr>
        <w:t>.</w:t>
      </w:r>
      <w:r w:rsidRPr="000E4324">
        <w:rPr>
          <w:color w:val="000000" w:themeColor="text1"/>
        </w:rPr>
        <w:t xml:space="preserve"> </w:t>
      </w:r>
      <w:r w:rsidR="00797252" w:rsidRPr="000E4324">
        <w:rPr>
          <w:color w:val="000000" w:themeColor="text1"/>
        </w:rPr>
        <w:t>в абзаце 7 в пункте 5 статьи 15 слова «страхового взноса» исключить;</w:t>
      </w:r>
    </w:p>
    <w:p w:rsidR="00797252" w:rsidRPr="000E4324" w:rsidRDefault="009A6C75" w:rsidP="000E4324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</w:rPr>
      </w:pPr>
      <w:r w:rsidRPr="000E4324">
        <w:rPr>
          <w:color w:val="000000" w:themeColor="text1"/>
        </w:rPr>
        <w:t xml:space="preserve">     </w:t>
      </w:r>
      <w:r w:rsidR="00831B00" w:rsidRPr="000E4324">
        <w:rPr>
          <w:color w:val="000000" w:themeColor="text1"/>
        </w:rPr>
        <w:t xml:space="preserve">1.4. </w:t>
      </w:r>
      <w:r w:rsidR="00797252" w:rsidRPr="000E4324">
        <w:rPr>
          <w:color w:val="000000" w:themeColor="text1"/>
        </w:rPr>
        <w:t>в абзаце 5 в пункте 9 статьи 15 слова «страховых взносов» исключить.</w:t>
      </w:r>
    </w:p>
    <w:p w:rsidR="00797252" w:rsidRPr="000E4324" w:rsidRDefault="00E96D2F" w:rsidP="000E4324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97252" w:rsidRPr="000E4324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после  его официального опубликования  (обнародования).</w:t>
      </w:r>
    </w:p>
    <w:p w:rsidR="00797252" w:rsidRPr="000E4324" w:rsidRDefault="00797252" w:rsidP="000E43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520" w:type="pct"/>
        <w:tblInd w:w="108" w:type="dxa"/>
        <w:tblLook w:val="0000" w:firstRow="0" w:lastRow="0" w:firstColumn="0" w:lastColumn="0" w:noHBand="0" w:noVBand="0"/>
      </w:tblPr>
      <w:tblGrid>
        <w:gridCol w:w="7881"/>
        <w:gridCol w:w="1681"/>
        <w:gridCol w:w="1603"/>
        <w:gridCol w:w="1683"/>
      </w:tblGrid>
      <w:tr w:rsidR="00D4707F" w:rsidRPr="000E4324" w:rsidTr="009E2BE9">
        <w:trPr>
          <w:gridAfter w:val="1"/>
          <w:wAfter w:w="655" w:type="pct"/>
        </w:trPr>
        <w:tc>
          <w:tcPr>
            <w:tcW w:w="3067" w:type="pct"/>
            <w:tcBorders>
              <w:top w:val="nil"/>
              <w:left w:val="nil"/>
              <w:bottom w:val="nil"/>
              <w:right w:val="nil"/>
            </w:tcBorders>
          </w:tcPr>
          <w:p w:rsidR="00DF35D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>Председатель Собрания депутатов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Цивильского муниципального округа </w:t>
            </w:r>
          </w:p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Республики                                                                                              </w:t>
            </w:r>
          </w:p>
        </w:tc>
        <w:tc>
          <w:tcPr>
            <w:tcW w:w="12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F35D4" w:rsidRDefault="000E4324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97252" w:rsidRPr="000E4324" w:rsidRDefault="000E4324" w:rsidP="000E432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7252" w:rsidRPr="000E43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В. Баранова</w:t>
            </w:r>
          </w:p>
        </w:tc>
      </w:tr>
      <w:tr w:rsidR="00D4707F" w:rsidRPr="000E4324" w:rsidTr="009E2BE9">
        <w:tc>
          <w:tcPr>
            <w:tcW w:w="372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>Глава Цивильского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br/>
              <w:t xml:space="preserve">муниципального округа </w:t>
            </w:r>
          </w:p>
          <w:p w:rsidR="00797252" w:rsidRPr="000E4324" w:rsidRDefault="00797252" w:rsidP="000E4324">
            <w:pPr>
              <w:pStyle w:val="af"/>
              <w:rPr>
                <w:rFonts w:ascii="Times New Roman" w:hAnsi="Times New Roman" w:cs="Times New Roman"/>
                <w:color w:val="000000" w:themeColor="text1"/>
              </w:rPr>
            </w:pP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Чувашской  Республики                                                                                         </w:t>
            </w:r>
            <w:r w:rsidR="000E4324" w:rsidRPr="000E4324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t>А.В.</w:t>
            </w:r>
            <w:r w:rsidR="00DF35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E4324">
              <w:rPr>
                <w:rFonts w:ascii="Times New Roman" w:hAnsi="Times New Roman" w:cs="Times New Roman"/>
                <w:color w:val="000000" w:themeColor="text1"/>
              </w:rPr>
              <w:t xml:space="preserve">Иванов                                                                         </w:t>
            </w:r>
          </w:p>
        </w:tc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252" w:rsidRPr="000E4324" w:rsidRDefault="00797252" w:rsidP="000E4324">
            <w:pPr>
              <w:pStyle w:val="ae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7CEB" w:rsidRPr="000E4324" w:rsidRDefault="00347CEB" w:rsidP="000E432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7CEB" w:rsidRPr="000E4324" w:rsidSect="009A6C7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C73" w:rsidRDefault="000E3C73" w:rsidP="002B7D0C">
      <w:pPr>
        <w:spacing w:after="0" w:line="240" w:lineRule="auto"/>
      </w:pPr>
      <w:r>
        <w:separator/>
      </w:r>
    </w:p>
  </w:endnote>
  <w:endnote w:type="continuationSeparator" w:id="0">
    <w:p w:rsidR="000E3C73" w:rsidRDefault="000E3C73" w:rsidP="002B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C73" w:rsidRDefault="000E3C73" w:rsidP="002B7D0C">
      <w:pPr>
        <w:spacing w:after="0" w:line="240" w:lineRule="auto"/>
      </w:pPr>
      <w:r>
        <w:separator/>
      </w:r>
    </w:p>
  </w:footnote>
  <w:footnote w:type="continuationSeparator" w:id="0">
    <w:p w:rsidR="000E3C73" w:rsidRDefault="000E3C73" w:rsidP="002B7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1A9"/>
    <w:multiLevelType w:val="multilevel"/>
    <w:tmpl w:val="DB1E8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28086634"/>
    <w:multiLevelType w:val="multilevel"/>
    <w:tmpl w:val="2E98C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7CE82C98"/>
    <w:multiLevelType w:val="multilevel"/>
    <w:tmpl w:val="44248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CD"/>
    <w:rsid w:val="000003A8"/>
    <w:rsid w:val="000200D0"/>
    <w:rsid w:val="000601CD"/>
    <w:rsid w:val="00084D90"/>
    <w:rsid w:val="000A39E2"/>
    <w:rsid w:val="000E3C73"/>
    <w:rsid w:val="000E4324"/>
    <w:rsid w:val="00110794"/>
    <w:rsid w:val="001258C2"/>
    <w:rsid w:val="00173A17"/>
    <w:rsid w:val="001C3D25"/>
    <w:rsid w:val="001C5F4C"/>
    <w:rsid w:val="001E1B40"/>
    <w:rsid w:val="002004C6"/>
    <w:rsid w:val="002138DF"/>
    <w:rsid w:val="002557AE"/>
    <w:rsid w:val="00295BC9"/>
    <w:rsid w:val="002B7D0C"/>
    <w:rsid w:val="002D6B62"/>
    <w:rsid w:val="002E125C"/>
    <w:rsid w:val="002E4CE8"/>
    <w:rsid w:val="002F3738"/>
    <w:rsid w:val="002F4373"/>
    <w:rsid w:val="00304508"/>
    <w:rsid w:val="00342457"/>
    <w:rsid w:val="00347CEB"/>
    <w:rsid w:val="003529B9"/>
    <w:rsid w:val="00374A8E"/>
    <w:rsid w:val="0039066E"/>
    <w:rsid w:val="003C6893"/>
    <w:rsid w:val="003C7B3E"/>
    <w:rsid w:val="003E1264"/>
    <w:rsid w:val="00416C67"/>
    <w:rsid w:val="00426E87"/>
    <w:rsid w:val="00430351"/>
    <w:rsid w:val="00435CE3"/>
    <w:rsid w:val="004368D5"/>
    <w:rsid w:val="0048283A"/>
    <w:rsid w:val="004878E7"/>
    <w:rsid w:val="004A002D"/>
    <w:rsid w:val="004D2E74"/>
    <w:rsid w:val="004F1EB4"/>
    <w:rsid w:val="00542B70"/>
    <w:rsid w:val="00590544"/>
    <w:rsid w:val="005A22AB"/>
    <w:rsid w:val="005B3D45"/>
    <w:rsid w:val="005E7A54"/>
    <w:rsid w:val="005F040D"/>
    <w:rsid w:val="00642586"/>
    <w:rsid w:val="006471C1"/>
    <w:rsid w:val="00675250"/>
    <w:rsid w:val="006765F0"/>
    <w:rsid w:val="006A60BA"/>
    <w:rsid w:val="006C5546"/>
    <w:rsid w:val="007044FB"/>
    <w:rsid w:val="007504F4"/>
    <w:rsid w:val="00755624"/>
    <w:rsid w:val="00797252"/>
    <w:rsid w:val="007E657B"/>
    <w:rsid w:val="007E77E1"/>
    <w:rsid w:val="007F54C4"/>
    <w:rsid w:val="00804FD3"/>
    <w:rsid w:val="0080623B"/>
    <w:rsid w:val="008166BD"/>
    <w:rsid w:val="00831B00"/>
    <w:rsid w:val="00862F73"/>
    <w:rsid w:val="0086622B"/>
    <w:rsid w:val="008D006E"/>
    <w:rsid w:val="008E4A68"/>
    <w:rsid w:val="008E663A"/>
    <w:rsid w:val="00947FAA"/>
    <w:rsid w:val="0097670B"/>
    <w:rsid w:val="009A6C75"/>
    <w:rsid w:val="009E2BE9"/>
    <w:rsid w:val="009F13E6"/>
    <w:rsid w:val="009F2EB3"/>
    <w:rsid w:val="00A456D8"/>
    <w:rsid w:val="00A5240B"/>
    <w:rsid w:val="00A938D5"/>
    <w:rsid w:val="00AC461C"/>
    <w:rsid w:val="00AE392B"/>
    <w:rsid w:val="00B3322E"/>
    <w:rsid w:val="00B52BAA"/>
    <w:rsid w:val="00BA3329"/>
    <w:rsid w:val="00BF0DF0"/>
    <w:rsid w:val="00C45E73"/>
    <w:rsid w:val="00CA2470"/>
    <w:rsid w:val="00CD2718"/>
    <w:rsid w:val="00CE537A"/>
    <w:rsid w:val="00D4707F"/>
    <w:rsid w:val="00DA782E"/>
    <w:rsid w:val="00DB4A80"/>
    <w:rsid w:val="00DD6807"/>
    <w:rsid w:val="00DE62CA"/>
    <w:rsid w:val="00DF35D4"/>
    <w:rsid w:val="00E024AA"/>
    <w:rsid w:val="00E31414"/>
    <w:rsid w:val="00E32021"/>
    <w:rsid w:val="00E34597"/>
    <w:rsid w:val="00E47271"/>
    <w:rsid w:val="00E6422F"/>
    <w:rsid w:val="00E720C8"/>
    <w:rsid w:val="00E96D2F"/>
    <w:rsid w:val="00EA34F7"/>
    <w:rsid w:val="00EB2BA8"/>
    <w:rsid w:val="00EC05D8"/>
    <w:rsid w:val="00FA245D"/>
    <w:rsid w:val="00FA27CB"/>
    <w:rsid w:val="00FB29B4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7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D2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CD"/>
    <w:pPr>
      <w:ind w:left="720"/>
      <w:contextualSpacing/>
    </w:pPr>
  </w:style>
  <w:style w:type="table" w:styleId="a4">
    <w:name w:val="Table Grid"/>
    <w:basedOn w:val="a1"/>
    <w:uiPriority w:val="39"/>
    <w:rsid w:val="0006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6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0601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1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2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7">
    <w:name w:val="s_37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16C67"/>
  </w:style>
  <w:style w:type="paragraph" w:customStyle="1" w:styleId="s1">
    <w:name w:val="s_1"/>
    <w:basedOn w:val="a"/>
    <w:rsid w:val="0041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7D0C"/>
  </w:style>
  <w:style w:type="paragraph" w:styleId="ab">
    <w:name w:val="footer"/>
    <w:basedOn w:val="a"/>
    <w:link w:val="ac"/>
    <w:uiPriority w:val="99"/>
    <w:unhideWhenUsed/>
    <w:rsid w:val="002B7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7D0C"/>
  </w:style>
  <w:style w:type="character" w:customStyle="1" w:styleId="10">
    <w:name w:val="Заголовок 1 Знак"/>
    <w:basedOn w:val="a0"/>
    <w:link w:val="1"/>
    <w:uiPriority w:val="9"/>
    <w:rsid w:val="00797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Гипертекстовая ссылка"/>
    <w:basedOn w:val="a0"/>
    <w:uiPriority w:val="99"/>
    <w:rsid w:val="00797252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7972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3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8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05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9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7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95203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4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2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3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9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9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17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2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3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1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86367/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10001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11</cp:revision>
  <cp:lastPrinted>2023-04-21T09:45:00Z</cp:lastPrinted>
  <dcterms:created xsi:type="dcterms:W3CDTF">2023-04-21T07:12:00Z</dcterms:created>
  <dcterms:modified xsi:type="dcterms:W3CDTF">2023-04-27T13:36:00Z</dcterms:modified>
</cp:coreProperties>
</file>