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A9B" w:rsidRPr="003F09D9" w:rsidRDefault="00726A9B">
      <w:pPr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4"/>
        <w:gridCol w:w="1166"/>
        <w:gridCol w:w="4220"/>
      </w:tblGrid>
      <w:tr w:rsidR="00981569" w:rsidRPr="003F09D9" w:rsidTr="00F815BE">
        <w:trPr>
          <w:cantSplit/>
          <w:trHeight w:val="420"/>
        </w:trPr>
        <w:tc>
          <w:tcPr>
            <w:tcW w:w="4184" w:type="dxa"/>
            <w:shd w:val="clear" w:color="auto" w:fill="auto"/>
          </w:tcPr>
          <w:p w:rsidR="00981569" w:rsidRPr="003F09D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09D9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935" distR="114935" simplePos="0" relativeHeight="251659264" behindDoc="0" locked="0" layoutInCell="1" allowOverlap="1" wp14:anchorId="68BBE1C3" wp14:editId="0AD0D680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280" cy="716280"/>
                  <wp:effectExtent l="0" t="0" r="7620" b="762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" t="-105" r="-105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09D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ЧĂ</w:t>
            </w:r>
            <w:proofErr w:type="gramStart"/>
            <w:r w:rsidRPr="003F09D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ВАШ</w:t>
            </w:r>
            <w:proofErr w:type="gramEnd"/>
            <w:r w:rsidRPr="003F09D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РЕСПУБЛИКИ</w:t>
            </w:r>
          </w:p>
          <w:p w:rsidR="00981569" w:rsidRPr="003F09D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6" w:type="dxa"/>
            <w:vMerge w:val="restart"/>
            <w:shd w:val="clear" w:color="auto" w:fill="auto"/>
          </w:tcPr>
          <w:p w:rsidR="00981569" w:rsidRPr="003F09D9" w:rsidRDefault="00981569" w:rsidP="00F815B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Pr="003F09D9" w:rsidRDefault="00981569" w:rsidP="00F815BE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09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ЧУВАШСКАЯ РЕСПУБЛИКА</w:t>
            </w:r>
          </w:p>
          <w:p w:rsidR="00981569" w:rsidRPr="003F09D9" w:rsidRDefault="00981569" w:rsidP="00F815BE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81569" w:rsidRPr="003F09D9" w:rsidTr="00F815BE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981569" w:rsidRPr="003F09D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09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ЕТĔРНЕ </w:t>
            </w:r>
          </w:p>
          <w:p w:rsidR="00981569" w:rsidRPr="003F09D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09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МУНИЦИПАЛЛӐ ОКРУГĚН</w:t>
            </w:r>
          </w:p>
          <w:p w:rsidR="00981569" w:rsidRPr="003F09D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09D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АДМИНИСТРАЦИЙĚ</w:t>
            </w:r>
          </w:p>
          <w:p w:rsidR="00981569" w:rsidRPr="003F09D9" w:rsidRDefault="00981569" w:rsidP="00F815BE">
            <w:pPr>
              <w:spacing w:line="192" w:lineRule="auto"/>
              <w:jc w:val="center"/>
              <w:rPr>
                <w:sz w:val="26"/>
                <w:szCs w:val="26"/>
              </w:rPr>
            </w:pPr>
          </w:p>
          <w:p w:rsidR="00981569" w:rsidRPr="003F09D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09D9">
              <w:rPr>
                <w:rStyle w:val="a4"/>
                <w:rFonts w:ascii="Times New Roman" w:hAnsi="Times New Roman" w:cs="Times New Roman"/>
                <w:color w:val="000000"/>
                <w:sz w:val="26"/>
                <w:szCs w:val="26"/>
              </w:rPr>
              <w:t>ЙЫШӐНУ</w:t>
            </w:r>
          </w:p>
          <w:p w:rsidR="00981569" w:rsidRPr="003F09D9" w:rsidRDefault="00981569" w:rsidP="00F815BE">
            <w:pPr>
              <w:jc w:val="center"/>
              <w:rPr>
                <w:sz w:val="26"/>
                <w:szCs w:val="26"/>
              </w:rPr>
            </w:pPr>
          </w:p>
          <w:p w:rsidR="00981569" w:rsidRPr="003F09D9" w:rsidRDefault="008C3537" w:rsidP="00F815BE">
            <w:pPr>
              <w:pStyle w:val="a3"/>
              <w:ind w:right="-3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  <w:r w:rsidR="006C7298" w:rsidRPr="003F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D74560" w:rsidRPr="003F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01.2026</w:t>
            </w:r>
            <w:r w:rsidR="00981569" w:rsidRPr="003F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№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</w:t>
            </w:r>
          </w:p>
          <w:p w:rsidR="00981569" w:rsidRPr="003F09D9" w:rsidRDefault="00981569" w:rsidP="00F815BE">
            <w:pPr>
              <w:jc w:val="center"/>
              <w:rPr>
                <w:sz w:val="26"/>
                <w:szCs w:val="26"/>
              </w:rPr>
            </w:pPr>
            <w:proofErr w:type="spellStart"/>
            <w:r w:rsidRPr="003F09D9">
              <w:rPr>
                <w:color w:val="000000"/>
                <w:sz w:val="26"/>
                <w:szCs w:val="26"/>
              </w:rPr>
              <w:t>Етĕрне</w:t>
            </w:r>
            <w:proofErr w:type="spellEnd"/>
            <w:r w:rsidRPr="003F09D9">
              <w:rPr>
                <w:color w:val="000000"/>
                <w:sz w:val="26"/>
                <w:szCs w:val="26"/>
              </w:rPr>
              <w:t xml:space="preserve"> хули</w:t>
            </w:r>
          </w:p>
        </w:tc>
        <w:tc>
          <w:tcPr>
            <w:tcW w:w="1166" w:type="dxa"/>
            <w:vMerge/>
            <w:shd w:val="clear" w:color="auto" w:fill="auto"/>
          </w:tcPr>
          <w:p w:rsidR="00981569" w:rsidRPr="003F09D9" w:rsidRDefault="00981569" w:rsidP="00F815B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Pr="003F09D9" w:rsidRDefault="00981569" w:rsidP="00F815BE">
            <w:pPr>
              <w:spacing w:before="80" w:line="192" w:lineRule="auto"/>
              <w:jc w:val="center"/>
              <w:rPr>
                <w:sz w:val="26"/>
                <w:szCs w:val="26"/>
              </w:rPr>
            </w:pPr>
            <w:r w:rsidRPr="003F09D9">
              <w:rPr>
                <w:b/>
                <w:sz w:val="26"/>
                <w:szCs w:val="26"/>
              </w:rPr>
              <w:t>АДМИНИСТРАЦИЯ</w:t>
            </w:r>
          </w:p>
          <w:p w:rsidR="00981569" w:rsidRPr="003F09D9" w:rsidRDefault="00981569" w:rsidP="00F815BE">
            <w:pPr>
              <w:spacing w:before="80" w:line="192" w:lineRule="auto"/>
              <w:jc w:val="center"/>
              <w:rPr>
                <w:sz w:val="26"/>
                <w:szCs w:val="26"/>
              </w:rPr>
            </w:pPr>
            <w:r w:rsidRPr="003F09D9">
              <w:rPr>
                <w:b/>
                <w:sz w:val="26"/>
                <w:szCs w:val="26"/>
              </w:rPr>
              <w:t>ЯДРИНСКОГО МУНИЦИПАЛЬНОГО ОКРУГА</w:t>
            </w:r>
          </w:p>
          <w:p w:rsidR="00981569" w:rsidRPr="003F09D9" w:rsidRDefault="00981569" w:rsidP="00F815BE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1569" w:rsidRPr="003F09D9" w:rsidRDefault="00981569" w:rsidP="00F815BE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09D9">
              <w:rPr>
                <w:rStyle w:val="a4"/>
                <w:rFonts w:ascii="Times New Roman" w:hAnsi="Times New Roman" w:cs="Times New Roman"/>
                <w:color w:val="000000"/>
                <w:sz w:val="26"/>
                <w:szCs w:val="26"/>
              </w:rPr>
              <w:t>ПОСТАНОВЛЕНИЕ</w:t>
            </w:r>
          </w:p>
          <w:p w:rsidR="00981569" w:rsidRPr="003F09D9" w:rsidRDefault="00981569" w:rsidP="00F815BE">
            <w:pPr>
              <w:jc w:val="center"/>
              <w:rPr>
                <w:sz w:val="26"/>
                <w:szCs w:val="26"/>
              </w:rPr>
            </w:pPr>
          </w:p>
          <w:p w:rsidR="00981569" w:rsidRPr="003F09D9" w:rsidRDefault="008C3537" w:rsidP="00F815BE">
            <w:pPr>
              <w:pStyle w:val="a3"/>
              <w:ind w:right="-3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  <w:r w:rsidR="006C7298" w:rsidRPr="003F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D74560" w:rsidRPr="003F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  <w:r w:rsidR="006C7298" w:rsidRPr="003F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981569" w:rsidRPr="003F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</w:t>
            </w:r>
            <w:r w:rsidR="00D74560" w:rsidRPr="003F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981569" w:rsidRPr="003F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№</w:t>
            </w:r>
            <w:r w:rsidR="005E47CE" w:rsidRPr="003F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</w:t>
            </w:r>
          </w:p>
          <w:p w:rsidR="00981569" w:rsidRPr="003F09D9" w:rsidRDefault="00981569" w:rsidP="00F815BE">
            <w:pPr>
              <w:ind w:left="148"/>
              <w:jc w:val="center"/>
              <w:rPr>
                <w:sz w:val="26"/>
                <w:szCs w:val="26"/>
              </w:rPr>
            </w:pPr>
            <w:r w:rsidRPr="003F09D9">
              <w:rPr>
                <w:sz w:val="26"/>
                <w:szCs w:val="26"/>
              </w:rPr>
              <w:t>город Ядрин</w:t>
            </w:r>
          </w:p>
        </w:tc>
      </w:tr>
    </w:tbl>
    <w:p w:rsidR="00981569" w:rsidRPr="003F09D9" w:rsidRDefault="00981569" w:rsidP="0098156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862ED" w:rsidRPr="003F09D9" w:rsidRDefault="008862ED" w:rsidP="008862ED">
      <w:pPr>
        <w:rPr>
          <w:vanish/>
          <w:sz w:val="26"/>
          <w:szCs w:val="26"/>
        </w:rPr>
      </w:pPr>
    </w:p>
    <w:p w:rsidR="00981569" w:rsidRPr="003F09D9" w:rsidRDefault="00981569" w:rsidP="008862ED">
      <w:pPr>
        <w:jc w:val="both"/>
        <w:rPr>
          <w:sz w:val="26"/>
          <w:szCs w:val="26"/>
        </w:rPr>
      </w:pPr>
    </w:p>
    <w:p w:rsidR="00CC0075" w:rsidRPr="003F09D9" w:rsidRDefault="00CC0075" w:rsidP="00981569">
      <w:pPr>
        <w:ind w:right="4252"/>
        <w:jc w:val="both"/>
        <w:rPr>
          <w:b/>
          <w:bCs/>
          <w:color w:val="000000"/>
          <w:sz w:val="26"/>
          <w:szCs w:val="26"/>
        </w:rPr>
      </w:pPr>
    </w:p>
    <w:p w:rsidR="00D74560" w:rsidRPr="003F09D9" w:rsidRDefault="00D74560" w:rsidP="00171BC4">
      <w:pPr>
        <w:ind w:right="4818"/>
        <w:jc w:val="both"/>
        <w:rPr>
          <w:b/>
          <w:bCs/>
          <w:color w:val="000000"/>
          <w:sz w:val="26"/>
          <w:szCs w:val="26"/>
        </w:rPr>
      </w:pPr>
      <w:r w:rsidRPr="003F09D9">
        <w:rPr>
          <w:b/>
          <w:bCs/>
          <w:color w:val="000000"/>
          <w:sz w:val="26"/>
          <w:szCs w:val="26"/>
        </w:rPr>
        <w:t>Об утверждении Порядка оценки социально-экономической эффективности налоговых льгот и Методики оценки социально-эко</w:t>
      </w:r>
      <w:r w:rsidRPr="003F09D9">
        <w:rPr>
          <w:b/>
          <w:bCs/>
          <w:color w:val="000000"/>
          <w:sz w:val="26"/>
          <w:szCs w:val="26"/>
        </w:rPr>
        <w:softHyphen/>
        <w:t>но</w:t>
      </w:r>
      <w:r w:rsidRPr="003F09D9">
        <w:rPr>
          <w:b/>
          <w:bCs/>
          <w:color w:val="000000"/>
          <w:sz w:val="26"/>
          <w:szCs w:val="26"/>
        </w:rPr>
        <w:softHyphen/>
        <w:t>ми</w:t>
      </w:r>
      <w:r w:rsidRPr="003F09D9">
        <w:rPr>
          <w:b/>
          <w:bCs/>
          <w:color w:val="000000"/>
          <w:sz w:val="26"/>
          <w:szCs w:val="26"/>
        </w:rPr>
        <w:softHyphen/>
        <w:t>ческой эффективности налоговых льгот</w:t>
      </w:r>
    </w:p>
    <w:p w:rsidR="00D74560" w:rsidRPr="003F09D9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D74560" w:rsidRPr="003F09D9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980247" w:rsidRPr="00171BC4" w:rsidRDefault="00D74560" w:rsidP="005950D1">
      <w:pPr>
        <w:pStyle w:val="1"/>
        <w:ind w:firstLine="540"/>
        <w:jc w:val="both"/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</w:pPr>
      <w:proofErr w:type="gramStart"/>
      <w:r w:rsidRPr="00171BC4">
        <w:rPr>
          <w:rFonts w:ascii="Times New Roman" w:hAnsi="Times New Roman" w:cs="Times New Roman"/>
          <w:b w:val="0"/>
          <w:color w:val="auto"/>
          <w:sz w:val="26"/>
          <w:szCs w:val="26"/>
        </w:rPr>
        <w:t>В соответствии с Решением</w:t>
      </w:r>
      <w:hyperlink r:id="rId10" w:history="1">
        <w:r w:rsidR="001A11B9" w:rsidRPr="00171BC4">
          <w:rPr>
            <w:rStyle w:val="a5"/>
            <w:rFonts w:ascii="Times New Roman" w:hAnsi="Times New Roman"/>
            <w:bCs/>
            <w:color w:val="auto"/>
            <w:sz w:val="26"/>
            <w:szCs w:val="26"/>
          </w:rPr>
          <w:t xml:space="preserve"> Собрания депутатов Ядринского муниципального округа Чувашской Республики от 17 октября 2022 г. N </w:t>
        </w:r>
        <w:r w:rsidR="005950D1" w:rsidRPr="00171BC4">
          <w:rPr>
            <w:rStyle w:val="a5"/>
            <w:rFonts w:ascii="Times New Roman" w:hAnsi="Times New Roman"/>
            <w:bCs/>
            <w:color w:val="auto"/>
            <w:sz w:val="26"/>
            <w:szCs w:val="26"/>
          </w:rPr>
          <w:t>0</w:t>
        </w:r>
        <w:r w:rsidR="001A11B9" w:rsidRPr="00171BC4">
          <w:rPr>
            <w:rStyle w:val="a5"/>
            <w:rFonts w:ascii="Times New Roman" w:hAnsi="Times New Roman"/>
            <w:bCs/>
            <w:color w:val="auto"/>
            <w:sz w:val="26"/>
            <w:szCs w:val="26"/>
          </w:rPr>
          <w:t>1 "Об утверждении Положения о вопросах налогового регулирования в Ядринском муниципальном округе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самоуправления"</w:t>
        </w:r>
      </w:hyperlink>
      <w:r w:rsidR="005950D1" w:rsidRPr="00171BC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5950D1" w:rsidRPr="00171BC4">
        <w:rPr>
          <w:rFonts w:ascii="Times New Roman" w:hAnsi="Times New Roman" w:cs="Times New Roman"/>
          <w:b w:val="0"/>
          <w:color w:val="auto"/>
          <w:sz w:val="26"/>
          <w:szCs w:val="26"/>
        </w:rPr>
        <w:t>(далее</w:t>
      </w:r>
      <w:proofErr w:type="gramEnd"/>
      <w:r w:rsidR="005950D1" w:rsidRPr="00171BC4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– Решение)</w:t>
      </w:r>
      <w:r w:rsidR="00980247" w:rsidRPr="00171BC4">
        <w:rPr>
          <w:rFonts w:ascii="Times New Roman" w:hAnsi="Times New Roman" w:cs="Times New Roman"/>
          <w:b w:val="0"/>
          <w:color w:val="auto"/>
          <w:sz w:val="26"/>
          <w:szCs w:val="26"/>
        </w:rPr>
        <w:t>, администрация Ядринского муниципального округа Чувашской Республики</w:t>
      </w:r>
      <w:r w:rsidR="005950D1" w:rsidRPr="00171BC4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980247" w:rsidRPr="00171BC4"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  <w:t xml:space="preserve"> </w:t>
      </w:r>
      <w:proofErr w:type="gramStart"/>
      <w:r w:rsidR="00980247" w:rsidRPr="00171BC4"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  <w:t>п</w:t>
      </w:r>
      <w:proofErr w:type="gramEnd"/>
      <w:r w:rsidR="00980247" w:rsidRPr="00171BC4"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  <w:t xml:space="preserve"> о с т а н о в л я е т:</w:t>
      </w:r>
    </w:p>
    <w:p w:rsidR="00D74560" w:rsidRPr="003F09D9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3F09D9">
        <w:rPr>
          <w:color w:val="000000"/>
          <w:sz w:val="26"/>
          <w:szCs w:val="26"/>
        </w:rPr>
        <w:t>1. Утвердить:</w:t>
      </w:r>
    </w:p>
    <w:p w:rsidR="00E04249" w:rsidRPr="003F09D9" w:rsidRDefault="00E04249" w:rsidP="00E04249">
      <w:pPr>
        <w:tabs>
          <w:tab w:val="left" w:pos="142"/>
        </w:tabs>
        <w:jc w:val="both"/>
        <w:rPr>
          <w:sz w:val="26"/>
          <w:szCs w:val="26"/>
        </w:rPr>
      </w:pPr>
      <w:bookmarkStart w:id="0" w:name="sub_11"/>
      <w:r w:rsidRPr="003F09D9">
        <w:rPr>
          <w:sz w:val="26"/>
          <w:szCs w:val="26"/>
        </w:rPr>
        <w:tab/>
      </w:r>
      <w:r w:rsidRPr="003F09D9">
        <w:rPr>
          <w:sz w:val="26"/>
          <w:szCs w:val="26"/>
        </w:rPr>
        <w:tab/>
        <w:t xml:space="preserve">Порядок оценки социально-экономической эффективности налоговых льгот согласно </w:t>
      </w:r>
      <w:hyperlink w:anchor="sub_1000" w:history="1">
        <w:r w:rsidRPr="003F09D9">
          <w:rPr>
            <w:sz w:val="26"/>
            <w:szCs w:val="26"/>
          </w:rPr>
          <w:t>приложению № 1</w:t>
        </w:r>
      </w:hyperlink>
      <w:r w:rsidRPr="003F09D9">
        <w:rPr>
          <w:sz w:val="26"/>
          <w:szCs w:val="26"/>
        </w:rPr>
        <w:t xml:space="preserve"> к настоящему постановлению;</w:t>
      </w:r>
    </w:p>
    <w:p w:rsidR="00E04249" w:rsidRPr="003F09D9" w:rsidRDefault="00E04249" w:rsidP="00E04249">
      <w:pPr>
        <w:tabs>
          <w:tab w:val="left" w:pos="142"/>
        </w:tabs>
        <w:jc w:val="both"/>
        <w:rPr>
          <w:sz w:val="26"/>
          <w:szCs w:val="26"/>
        </w:rPr>
      </w:pPr>
      <w:bookmarkStart w:id="1" w:name="sub_12"/>
      <w:bookmarkEnd w:id="0"/>
      <w:r w:rsidRPr="003F09D9">
        <w:rPr>
          <w:sz w:val="26"/>
          <w:szCs w:val="26"/>
        </w:rPr>
        <w:tab/>
      </w:r>
      <w:r w:rsidRPr="003F09D9">
        <w:rPr>
          <w:sz w:val="26"/>
          <w:szCs w:val="26"/>
        </w:rPr>
        <w:tab/>
        <w:t xml:space="preserve">Методику оценки социально-экономической эффективности налоговых льгот согласно </w:t>
      </w:r>
      <w:hyperlink w:anchor="sub_2000" w:history="1">
        <w:r w:rsidRPr="003F09D9">
          <w:rPr>
            <w:sz w:val="26"/>
            <w:szCs w:val="26"/>
          </w:rPr>
          <w:t>приложению № 2</w:t>
        </w:r>
      </w:hyperlink>
      <w:r w:rsidRPr="003F09D9">
        <w:rPr>
          <w:sz w:val="26"/>
          <w:szCs w:val="26"/>
        </w:rPr>
        <w:t xml:space="preserve"> к настоящему постановлению.</w:t>
      </w:r>
    </w:p>
    <w:p w:rsidR="00E04249" w:rsidRPr="003F09D9" w:rsidRDefault="00E04249" w:rsidP="00E04249">
      <w:pPr>
        <w:tabs>
          <w:tab w:val="left" w:pos="142"/>
        </w:tabs>
        <w:jc w:val="both"/>
        <w:rPr>
          <w:sz w:val="26"/>
          <w:szCs w:val="26"/>
        </w:rPr>
      </w:pPr>
      <w:bookmarkStart w:id="2" w:name="sub_2"/>
      <w:bookmarkEnd w:id="1"/>
      <w:r w:rsidRPr="003F09D9">
        <w:rPr>
          <w:sz w:val="26"/>
          <w:szCs w:val="26"/>
        </w:rPr>
        <w:tab/>
      </w:r>
      <w:r w:rsidRPr="003F09D9">
        <w:rPr>
          <w:sz w:val="26"/>
          <w:szCs w:val="26"/>
        </w:rPr>
        <w:tab/>
        <w:t>2. Определить финансовый отдел администрации Ядринского муниципального округа Чувашской Республики уполномоченным органом по проведению оценки эффективности налоговых льгот, установленных Решением, предоставив ему право запрашивать в структурных подразделениях администрации Ядринского муниципального округа Чувашской Республики информацию, необходимую для ее проведения.</w:t>
      </w:r>
    </w:p>
    <w:bookmarkEnd w:id="2"/>
    <w:p w:rsidR="00D74560" w:rsidRPr="003F09D9" w:rsidRDefault="00E04249" w:rsidP="00E06FE8">
      <w:pPr>
        <w:tabs>
          <w:tab w:val="left" w:pos="142"/>
        </w:tabs>
        <w:jc w:val="both"/>
        <w:rPr>
          <w:sz w:val="26"/>
          <w:szCs w:val="26"/>
        </w:rPr>
      </w:pPr>
      <w:r w:rsidRPr="003F09D9">
        <w:rPr>
          <w:sz w:val="26"/>
          <w:szCs w:val="26"/>
        </w:rPr>
        <w:tab/>
      </w:r>
      <w:r w:rsidRPr="003F09D9">
        <w:rPr>
          <w:sz w:val="26"/>
          <w:szCs w:val="26"/>
        </w:rPr>
        <w:tab/>
        <w:t xml:space="preserve">3. Финансовому отделу администрации Ядринского муниципального округа Чувашской Республики ежегодно не позднее 15 августа года, следующего за отчетным годом, представлять </w:t>
      </w:r>
      <w:r w:rsidR="005D5D68" w:rsidRPr="003F09D9">
        <w:rPr>
          <w:sz w:val="26"/>
          <w:szCs w:val="26"/>
        </w:rPr>
        <w:t xml:space="preserve">в администрацию </w:t>
      </w:r>
      <w:r w:rsidRPr="003F09D9">
        <w:rPr>
          <w:sz w:val="26"/>
          <w:szCs w:val="26"/>
        </w:rPr>
        <w:t xml:space="preserve">Ядринского муниципального округа Чувашской Республики аналитическую записку об оценке социально-экономической эффективности налоговых льгот, установленных </w:t>
      </w:r>
      <w:r w:rsidR="005D5D68" w:rsidRPr="003F09D9">
        <w:rPr>
          <w:sz w:val="26"/>
          <w:szCs w:val="26"/>
        </w:rPr>
        <w:t>Решением,</w:t>
      </w:r>
      <w:r w:rsidRPr="003F09D9">
        <w:rPr>
          <w:sz w:val="26"/>
          <w:szCs w:val="26"/>
        </w:rPr>
        <w:t xml:space="preserve"> за истекший финансовый год.</w:t>
      </w:r>
    </w:p>
    <w:p w:rsidR="00980247" w:rsidRPr="003F09D9" w:rsidRDefault="00676981" w:rsidP="00980247">
      <w:pPr>
        <w:ind w:firstLine="709"/>
        <w:jc w:val="both"/>
        <w:rPr>
          <w:sz w:val="26"/>
          <w:szCs w:val="26"/>
        </w:rPr>
      </w:pPr>
      <w:bookmarkStart w:id="3" w:name="sub_9"/>
      <w:r w:rsidRPr="003F09D9">
        <w:rPr>
          <w:sz w:val="26"/>
          <w:szCs w:val="26"/>
        </w:rPr>
        <w:t>4</w:t>
      </w:r>
      <w:r w:rsidR="00980247" w:rsidRPr="003F09D9">
        <w:rPr>
          <w:sz w:val="26"/>
          <w:szCs w:val="26"/>
        </w:rPr>
        <w:t>. Признать утратившим силу:</w:t>
      </w:r>
    </w:p>
    <w:p w:rsidR="00676981" w:rsidRPr="003F09D9" w:rsidRDefault="00980247" w:rsidP="00980247">
      <w:pPr>
        <w:ind w:firstLine="709"/>
        <w:jc w:val="both"/>
        <w:rPr>
          <w:rFonts w:eastAsia="Calibri"/>
          <w:sz w:val="26"/>
          <w:szCs w:val="26"/>
        </w:rPr>
      </w:pPr>
      <w:r w:rsidRPr="003F09D9">
        <w:rPr>
          <w:sz w:val="26"/>
          <w:szCs w:val="26"/>
        </w:rPr>
        <w:t xml:space="preserve"> </w:t>
      </w:r>
      <w:bookmarkEnd w:id="3"/>
      <w:r w:rsidRPr="003F09D9">
        <w:rPr>
          <w:sz w:val="26"/>
          <w:szCs w:val="26"/>
        </w:rPr>
        <w:t xml:space="preserve">- </w:t>
      </w:r>
      <w:r w:rsidRPr="003F09D9">
        <w:rPr>
          <w:rFonts w:eastAsia="Calibri"/>
          <w:sz w:val="26"/>
          <w:szCs w:val="26"/>
        </w:rPr>
        <w:t xml:space="preserve">постановление </w:t>
      </w:r>
      <w:r w:rsidR="00676981" w:rsidRPr="003F09D9">
        <w:rPr>
          <w:rFonts w:eastAsia="Calibri"/>
          <w:sz w:val="26"/>
          <w:szCs w:val="26"/>
        </w:rPr>
        <w:t xml:space="preserve">Ядринской районной администрации Чувашской Республики от 30.11.2011 № 933 «Об утверждении Порядка оценки социально-экономической </w:t>
      </w:r>
      <w:r w:rsidR="00676981" w:rsidRPr="003F09D9">
        <w:rPr>
          <w:rFonts w:eastAsia="Calibri"/>
          <w:sz w:val="26"/>
          <w:szCs w:val="26"/>
        </w:rPr>
        <w:lastRenderedPageBreak/>
        <w:t>эффективности налоговых льгот и Методики оценки социально-экономической эффективности налоговых льгот».</w:t>
      </w:r>
    </w:p>
    <w:p w:rsidR="00980247" w:rsidRPr="003F09D9" w:rsidRDefault="00676981" w:rsidP="00980247">
      <w:pPr>
        <w:ind w:firstLine="709"/>
        <w:jc w:val="both"/>
        <w:rPr>
          <w:sz w:val="26"/>
          <w:szCs w:val="26"/>
        </w:rPr>
      </w:pPr>
      <w:r w:rsidRPr="003F09D9">
        <w:rPr>
          <w:rFonts w:eastAsia="Calibri"/>
          <w:sz w:val="26"/>
          <w:szCs w:val="26"/>
        </w:rPr>
        <w:t>5</w:t>
      </w:r>
      <w:r w:rsidR="00980247" w:rsidRPr="003F09D9">
        <w:rPr>
          <w:rFonts w:eastAsia="Calibri"/>
          <w:sz w:val="26"/>
          <w:szCs w:val="26"/>
        </w:rPr>
        <w:t xml:space="preserve">. </w:t>
      </w:r>
      <w:r w:rsidR="00980247" w:rsidRPr="003F09D9">
        <w:rPr>
          <w:sz w:val="26"/>
          <w:szCs w:val="26"/>
        </w:rPr>
        <w:t>Настоящее постановление вступает в силу после его официального опубликования. </w:t>
      </w:r>
    </w:p>
    <w:p w:rsidR="00980247" w:rsidRPr="003F09D9" w:rsidRDefault="00980247" w:rsidP="00980247">
      <w:pPr>
        <w:jc w:val="both"/>
        <w:rPr>
          <w:sz w:val="26"/>
          <w:szCs w:val="26"/>
        </w:rPr>
      </w:pPr>
    </w:p>
    <w:p w:rsidR="00676981" w:rsidRPr="003F09D9" w:rsidRDefault="00676981" w:rsidP="00676981">
      <w:pPr>
        <w:jc w:val="both"/>
        <w:rPr>
          <w:sz w:val="26"/>
          <w:szCs w:val="26"/>
        </w:rPr>
      </w:pPr>
    </w:p>
    <w:p w:rsidR="00676981" w:rsidRPr="003F09D9" w:rsidRDefault="00980247" w:rsidP="00676981">
      <w:pPr>
        <w:jc w:val="both"/>
        <w:rPr>
          <w:sz w:val="26"/>
          <w:szCs w:val="26"/>
        </w:rPr>
      </w:pPr>
      <w:r w:rsidRPr="003F09D9">
        <w:rPr>
          <w:sz w:val="26"/>
          <w:szCs w:val="26"/>
        </w:rPr>
        <w:t>Глава Ядринского</w:t>
      </w:r>
      <w:r w:rsidR="00676981" w:rsidRPr="003F09D9">
        <w:rPr>
          <w:sz w:val="26"/>
          <w:szCs w:val="26"/>
        </w:rPr>
        <w:t xml:space="preserve"> </w:t>
      </w:r>
      <w:r w:rsidRPr="003F09D9">
        <w:rPr>
          <w:sz w:val="26"/>
          <w:szCs w:val="26"/>
        </w:rPr>
        <w:t>муниципального</w:t>
      </w:r>
    </w:p>
    <w:p w:rsidR="00D74560" w:rsidRPr="003F09D9" w:rsidRDefault="00676981" w:rsidP="00676981">
      <w:pPr>
        <w:jc w:val="both"/>
        <w:rPr>
          <w:color w:val="000000"/>
          <w:sz w:val="26"/>
          <w:szCs w:val="26"/>
        </w:rPr>
      </w:pPr>
      <w:r w:rsidRPr="003F09D9">
        <w:rPr>
          <w:sz w:val="26"/>
          <w:szCs w:val="26"/>
        </w:rPr>
        <w:t>о</w:t>
      </w:r>
      <w:r w:rsidR="00980247" w:rsidRPr="003F09D9">
        <w:rPr>
          <w:sz w:val="26"/>
          <w:szCs w:val="26"/>
        </w:rPr>
        <w:t>круга</w:t>
      </w:r>
      <w:r w:rsidRPr="003F09D9">
        <w:rPr>
          <w:sz w:val="26"/>
          <w:szCs w:val="26"/>
        </w:rPr>
        <w:t xml:space="preserve"> Ч</w:t>
      </w:r>
      <w:r w:rsidR="00980247" w:rsidRPr="003F09D9">
        <w:rPr>
          <w:sz w:val="26"/>
          <w:szCs w:val="26"/>
        </w:rPr>
        <w:t>увашской Республики</w:t>
      </w:r>
      <w:r w:rsidR="00980247" w:rsidRPr="003F09D9">
        <w:rPr>
          <w:sz w:val="26"/>
          <w:szCs w:val="26"/>
        </w:rPr>
        <w:tab/>
      </w:r>
      <w:r w:rsidR="00980247" w:rsidRPr="003F09D9">
        <w:rPr>
          <w:sz w:val="26"/>
          <w:szCs w:val="26"/>
        </w:rPr>
        <w:tab/>
      </w:r>
      <w:r w:rsidR="00980247" w:rsidRPr="003F09D9">
        <w:rPr>
          <w:sz w:val="26"/>
          <w:szCs w:val="26"/>
        </w:rPr>
        <w:tab/>
        <w:t xml:space="preserve">                 </w:t>
      </w:r>
      <w:r w:rsidRPr="003F09D9">
        <w:rPr>
          <w:sz w:val="26"/>
          <w:szCs w:val="26"/>
        </w:rPr>
        <w:t xml:space="preserve">                            </w:t>
      </w:r>
      <w:r w:rsidR="00980247" w:rsidRPr="003F09D9">
        <w:rPr>
          <w:sz w:val="26"/>
          <w:szCs w:val="26"/>
        </w:rPr>
        <w:t xml:space="preserve">   </w:t>
      </w:r>
      <w:r w:rsidR="00EE2778" w:rsidRPr="00EE2778">
        <w:rPr>
          <w:sz w:val="26"/>
          <w:szCs w:val="26"/>
        </w:rPr>
        <w:t xml:space="preserve">   </w:t>
      </w:r>
      <w:r w:rsidR="00980247" w:rsidRPr="003F09D9">
        <w:rPr>
          <w:sz w:val="26"/>
          <w:szCs w:val="26"/>
        </w:rPr>
        <w:t xml:space="preserve"> В.А. </w:t>
      </w:r>
      <w:proofErr w:type="spellStart"/>
      <w:r w:rsidR="00980247" w:rsidRPr="003F09D9">
        <w:rPr>
          <w:sz w:val="26"/>
          <w:szCs w:val="26"/>
        </w:rPr>
        <w:t>Можаев</w:t>
      </w:r>
      <w:proofErr w:type="spellEnd"/>
      <w:r w:rsidR="00980247" w:rsidRPr="003F09D9">
        <w:rPr>
          <w:sz w:val="26"/>
          <w:szCs w:val="26"/>
        </w:rPr>
        <w:br w:type="page"/>
      </w:r>
    </w:p>
    <w:p w:rsidR="00D74560" w:rsidRDefault="00D74560" w:rsidP="00D74560">
      <w:pPr>
        <w:ind w:firstLine="709"/>
        <w:jc w:val="both"/>
        <w:rPr>
          <w:color w:val="000000"/>
          <w:sz w:val="26"/>
          <w:szCs w:val="28"/>
        </w:rPr>
      </w:pPr>
    </w:p>
    <w:p w:rsidR="00D74560" w:rsidRDefault="00FE6141" w:rsidP="00D74560">
      <w:pPr>
        <w:ind w:firstLine="4820"/>
        <w:jc w:val="center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 xml:space="preserve">        </w:t>
      </w:r>
      <w:r w:rsidR="00676981">
        <w:rPr>
          <w:color w:val="000000"/>
          <w:sz w:val="26"/>
          <w:szCs w:val="28"/>
        </w:rPr>
        <w:t>П</w:t>
      </w:r>
      <w:r w:rsidR="00D74560">
        <w:rPr>
          <w:color w:val="000000"/>
          <w:sz w:val="26"/>
          <w:szCs w:val="28"/>
        </w:rPr>
        <w:t>риложение № 1</w:t>
      </w:r>
    </w:p>
    <w:p w:rsidR="00D74560" w:rsidRDefault="00FE6141" w:rsidP="00D74560">
      <w:pPr>
        <w:ind w:firstLine="4820"/>
        <w:jc w:val="center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 xml:space="preserve">    </w:t>
      </w:r>
      <w:r w:rsidR="00D74560">
        <w:rPr>
          <w:color w:val="000000"/>
          <w:sz w:val="26"/>
          <w:szCs w:val="28"/>
        </w:rPr>
        <w:t xml:space="preserve">к постановлению </w:t>
      </w:r>
      <w:r w:rsidR="00676981">
        <w:rPr>
          <w:color w:val="000000"/>
          <w:sz w:val="26"/>
          <w:szCs w:val="28"/>
        </w:rPr>
        <w:t xml:space="preserve">администрации                                                       </w:t>
      </w:r>
    </w:p>
    <w:p w:rsidR="00676981" w:rsidRDefault="00D74560" w:rsidP="00D74560">
      <w:pPr>
        <w:ind w:firstLine="4820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ab/>
        <w:t xml:space="preserve">    </w:t>
      </w:r>
      <w:r w:rsidR="00676981">
        <w:rPr>
          <w:color w:val="000000"/>
          <w:sz w:val="26"/>
          <w:szCs w:val="28"/>
        </w:rPr>
        <w:t xml:space="preserve">  </w:t>
      </w:r>
      <w:r w:rsidR="00FE6141">
        <w:rPr>
          <w:color w:val="000000"/>
          <w:sz w:val="26"/>
          <w:szCs w:val="28"/>
        </w:rPr>
        <w:t xml:space="preserve">          </w:t>
      </w:r>
      <w:r w:rsidR="00676981">
        <w:rPr>
          <w:color w:val="000000"/>
          <w:sz w:val="26"/>
          <w:szCs w:val="28"/>
        </w:rPr>
        <w:t>Ядринского муниципального</w:t>
      </w:r>
    </w:p>
    <w:p w:rsidR="00676981" w:rsidRDefault="00676981" w:rsidP="00D74560">
      <w:pPr>
        <w:ind w:firstLine="4820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 xml:space="preserve">             </w:t>
      </w:r>
      <w:r w:rsidR="00FE6141">
        <w:rPr>
          <w:color w:val="000000"/>
          <w:sz w:val="26"/>
          <w:szCs w:val="28"/>
        </w:rPr>
        <w:t xml:space="preserve">          </w:t>
      </w:r>
      <w:r>
        <w:rPr>
          <w:color w:val="000000"/>
          <w:sz w:val="26"/>
          <w:szCs w:val="28"/>
        </w:rPr>
        <w:t xml:space="preserve"> Чувашской Республики</w:t>
      </w:r>
    </w:p>
    <w:p w:rsidR="00D74560" w:rsidRDefault="00676981" w:rsidP="00D74560">
      <w:pPr>
        <w:ind w:firstLine="4820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 xml:space="preserve">        </w:t>
      </w:r>
      <w:r w:rsidR="00FE6141">
        <w:rPr>
          <w:color w:val="000000"/>
          <w:sz w:val="26"/>
          <w:szCs w:val="28"/>
        </w:rPr>
        <w:t xml:space="preserve">             </w:t>
      </w:r>
      <w:r>
        <w:rPr>
          <w:color w:val="000000"/>
          <w:sz w:val="26"/>
          <w:szCs w:val="28"/>
        </w:rPr>
        <w:t xml:space="preserve">  </w:t>
      </w:r>
      <w:r w:rsidR="008C3537">
        <w:rPr>
          <w:color w:val="000000"/>
          <w:sz w:val="26"/>
          <w:szCs w:val="28"/>
        </w:rPr>
        <w:t>О</w:t>
      </w:r>
      <w:r w:rsidR="00D74560">
        <w:rPr>
          <w:color w:val="000000"/>
          <w:sz w:val="26"/>
          <w:szCs w:val="28"/>
        </w:rPr>
        <w:t>т</w:t>
      </w:r>
      <w:r w:rsidR="008C3537">
        <w:rPr>
          <w:color w:val="000000"/>
          <w:sz w:val="26"/>
          <w:szCs w:val="28"/>
        </w:rPr>
        <w:t xml:space="preserve"> 27</w:t>
      </w:r>
      <w:r w:rsidR="00D74560">
        <w:rPr>
          <w:color w:val="000000"/>
          <w:sz w:val="26"/>
          <w:szCs w:val="28"/>
        </w:rPr>
        <w:t>.</w:t>
      </w:r>
      <w:r>
        <w:rPr>
          <w:color w:val="000000"/>
          <w:sz w:val="26"/>
          <w:szCs w:val="28"/>
        </w:rPr>
        <w:t xml:space="preserve">01.2026 </w:t>
      </w:r>
      <w:r w:rsidR="00D74560">
        <w:rPr>
          <w:color w:val="000000"/>
          <w:sz w:val="26"/>
          <w:szCs w:val="28"/>
        </w:rPr>
        <w:t xml:space="preserve"> № </w:t>
      </w:r>
      <w:r w:rsidR="008C3537">
        <w:rPr>
          <w:color w:val="000000"/>
          <w:sz w:val="26"/>
          <w:szCs w:val="28"/>
        </w:rPr>
        <w:t>48</w:t>
      </w:r>
    </w:p>
    <w:p w:rsidR="00D74560" w:rsidRDefault="00D74560" w:rsidP="00D74560">
      <w:pPr>
        <w:ind w:firstLine="4820"/>
        <w:jc w:val="center"/>
        <w:rPr>
          <w:color w:val="000000"/>
          <w:sz w:val="26"/>
          <w:szCs w:val="28"/>
        </w:rPr>
      </w:pPr>
    </w:p>
    <w:p w:rsidR="00D74560" w:rsidRDefault="00D74560" w:rsidP="00D74560">
      <w:pPr>
        <w:ind w:firstLine="709"/>
        <w:jc w:val="both"/>
        <w:rPr>
          <w:color w:val="000000"/>
          <w:sz w:val="26"/>
          <w:szCs w:val="28"/>
        </w:rPr>
      </w:pPr>
    </w:p>
    <w:p w:rsidR="00D74560" w:rsidRPr="003F09D9" w:rsidRDefault="003F09D9" w:rsidP="003F09D9">
      <w:pPr>
        <w:rPr>
          <w:b/>
        </w:rPr>
      </w:pPr>
      <w:r>
        <w:rPr>
          <w:b/>
        </w:rPr>
        <w:t xml:space="preserve">                                                             </w:t>
      </w:r>
      <w:r w:rsidR="00FE6141">
        <w:rPr>
          <w:b/>
        </w:rPr>
        <w:t xml:space="preserve">     </w:t>
      </w:r>
      <w:proofErr w:type="gramStart"/>
      <w:r w:rsidR="00D74560" w:rsidRPr="003F09D9">
        <w:rPr>
          <w:b/>
        </w:rPr>
        <w:t>П</w:t>
      </w:r>
      <w:proofErr w:type="gramEnd"/>
      <w:r w:rsidR="00D74560" w:rsidRPr="003F09D9">
        <w:rPr>
          <w:b/>
        </w:rPr>
        <w:t xml:space="preserve"> О Р Я Д О К</w:t>
      </w:r>
    </w:p>
    <w:p w:rsidR="00D74560" w:rsidRDefault="00D74560" w:rsidP="00676981">
      <w:pPr>
        <w:jc w:val="center"/>
        <w:rPr>
          <w:b/>
          <w:color w:val="000000"/>
          <w:sz w:val="26"/>
          <w:szCs w:val="28"/>
        </w:rPr>
      </w:pPr>
      <w:r w:rsidRPr="00676981">
        <w:rPr>
          <w:b/>
          <w:bCs/>
          <w:color w:val="000000"/>
          <w:sz w:val="26"/>
          <w:szCs w:val="26"/>
        </w:rPr>
        <w:t>оценки социально-экономической эффективности</w:t>
      </w:r>
      <w:r>
        <w:rPr>
          <w:b/>
          <w:bCs/>
          <w:color w:val="000000"/>
          <w:sz w:val="26"/>
          <w:szCs w:val="28"/>
        </w:rPr>
        <w:t xml:space="preserve"> налоговых льгот</w:t>
      </w:r>
    </w:p>
    <w:p w:rsidR="00D74560" w:rsidRDefault="00D74560" w:rsidP="00D74560">
      <w:pPr>
        <w:jc w:val="center"/>
        <w:rPr>
          <w:color w:val="000000"/>
          <w:sz w:val="26"/>
          <w:szCs w:val="28"/>
        </w:rPr>
      </w:pPr>
    </w:p>
    <w:p w:rsidR="00D74560" w:rsidRDefault="00D74560" w:rsidP="00D74560">
      <w:pPr>
        <w:jc w:val="center"/>
        <w:rPr>
          <w:b/>
          <w:bCs/>
          <w:color w:val="000000"/>
          <w:sz w:val="26"/>
          <w:szCs w:val="28"/>
        </w:rPr>
      </w:pPr>
      <w:smartTag w:uri="urn:schemas-microsoft-com:office:smarttags" w:element="place">
        <w:r>
          <w:rPr>
            <w:b/>
            <w:bCs/>
            <w:color w:val="000000"/>
            <w:sz w:val="26"/>
            <w:szCs w:val="28"/>
            <w:lang w:val="en-US"/>
          </w:rPr>
          <w:t>I</w:t>
        </w:r>
        <w:r>
          <w:rPr>
            <w:b/>
            <w:bCs/>
            <w:color w:val="000000"/>
            <w:sz w:val="26"/>
            <w:szCs w:val="28"/>
          </w:rPr>
          <w:t>.</w:t>
        </w:r>
      </w:smartTag>
      <w:r>
        <w:rPr>
          <w:b/>
          <w:bCs/>
          <w:color w:val="000000"/>
          <w:sz w:val="26"/>
          <w:szCs w:val="28"/>
        </w:rPr>
        <w:t xml:space="preserve"> Общие положения</w:t>
      </w:r>
    </w:p>
    <w:p w:rsidR="00D74560" w:rsidRDefault="00D74560" w:rsidP="00D74560">
      <w:pPr>
        <w:ind w:firstLine="709"/>
        <w:jc w:val="both"/>
        <w:rPr>
          <w:color w:val="000000"/>
          <w:sz w:val="26"/>
          <w:szCs w:val="28"/>
        </w:rPr>
      </w:pP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1.1.</w:t>
      </w:r>
      <w:r w:rsidRPr="00171BC4">
        <w:rPr>
          <w:color w:val="000000"/>
          <w:sz w:val="26"/>
          <w:szCs w:val="26"/>
          <w:lang w:val="en-US"/>
        </w:rPr>
        <w:t> </w:t>
      </w:r>
      <w:r w:rsidRPr="00171BC4">
        <w:rPr>
          <w:color w:val="000000"/>
          <w:sz w:val="26"/>
          <w:szCs w:val="26"/>
        </w:rPr>
        <w:t xml:space="preserve">Оценка социально-экономической эффективности налоговых льгот, установленных и планируемых к установлению, производится в целях </w:t>
      </w:r>
      <w:proofErr w:type="gramStart"/>
      <w:r w:rsidRPr="00171BC4">
        <w:rPr>
          <w:color w:val="000000"/>
          <w:sz w:val="26"/>
          <w:szCs w:val="26"/>
        </w:rPr>
        <w:t>обеспечения контроля результативности процесса предоставления налоговых льгот</w:t>
      </w:r>
      <w:proofErr w:type="gramEnd"/>
      <w:r w:rsidRPr="00171BC4">
        <w:rPr>
          <w:color w:val="000000"/>
          <w:sz w:val="26"/>
          <w:szCs w:val="26"/>
        </w:rPr>
        <w:t xml:space="preserve"> и их соответствия общественным интересам. </w:t>
      </w:r>
      <w:proofErr w:type="gramStart"/>
      <w:r w:rsidRPr="00171BC4">
        <w:rPr>
          <w:color w:val="000000"/>
          <w:sz w:val="26"/>
          <w:szCs w:val="26"/>
        </w:rPr>
        <w:t xml:space="preserve">Проведение оценки направлено на оптимизацию перечня действующих налоговых льгот, </w:t>
      </w:r>
      <w:r w:rsidRPr="00171BC4">
        <w:rPr>
          <w:sz w:val="26"/>
          <w:szCs w:val="26"/>
        </w:rPr>
        <w:t xml:space="preserve">установленных </w:t>
      </w:r>
      <w:r w:rsidR="00EE2778" w:rsidRPr="00171BC4">
        <w:rPr>
          <w:sz w:val="26"/>
          <w:szCs w:val="26"/>
        </w:rPr>
        <w:t>Р</w:t>
      </w:r>
      <w:r w:rsidR="00FE6141" w:rsidRPr="00171BC4">
        <w:rPr>
          <w:sz w:val="26"/>
          <w:szCs w:val="26"/>
        </w:rPr>
        <w:t>ешением</w:t>
      </w:r>
      <w:hyperlink r:id="rId11" w:history="1">
        <w:r w:rsidR="00FE6141" w:rsidRPr="00171BC4">
          <w:rPr>
            <w:sz w:val="26"/>
            <w:szCs w:val="26"/>
          </w:rPr>
          <w:t xml:space="preserve"> Собрания депутатов Ядринского муниципального округа Чувашской Республики от 17 октября 2022 г. N 01 "Об утверждении Положения о вопросах налогового регулирования в Ядринском муниципальном округе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самоуправления"</w:t>
        </w:r>
      </w:hyperlink>
      <w:r w:rsidR="00FE6141" w:rsidRPr="00171BC4">
        <w:rPr>
          <w:sz w:val="26"/>
          <w:szCs w:val="26"/>
        </w:rPr>
        <w:t xml:space="preserve"> </w:t>
      </w:r>
      <w:r w:rsidRPr="00171BC4">
        <w:rPr>
          <w:sz w:val="26"/>
          <w:szCs w:val="26"/>
        </w:rPr>
        <w:t>(далее – установленные налоговые льготы),</w:t>
      </w:r>
      <w:r w:rsidRPr="00171BC4">
        <w:rPr>
          <w:color w:val="000000"/>
          <w:sz w:val="26"/>
          <w:szCs w:val="26"/>
        </w:rPr>
        <w:t xml:space="preserve"> а также</w:t>
      </w:r>
      <w:proofErr w:type="gramEnd"/>
      <w:r w:rsidRPr="00171BC4">
        <w:rPr>
          <w:color w:val="000000"/>
          <w:sz w:val="26"/>
          <w:szCs w:val="26"/>
        </w:rPr>
        <w:t xml:space="preserve"> обеспечение оптимального выбора объектов для предоставления государственной поддержки в форме налоговых льгот.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1.2.</w:t>
      </w:r>
      <w:r w:rsidRPr="00171BC4">
        <w:rPr>
          <w:color w:val="000000"/>
          <w:sz w:val="26"/>
          <w:szCs w:val="26"/>
          <w:lang w:val="en-US"/>
        </w:rPr>
        <w:t> </w:t>
      </w:r>
      <w:r w:rsidRPr="00171BC4">
        <w:rPr>
          <w:color w:val="000000"/>
          <w:sz w:val="26"/>
          <w:szCs w:val="26"/>
        </w:rPr>
        <w:t>Порядок оценки социально-экономической эффективности налоговых льгот (далее</w:t>
      </w:r>
      <w:r w:rsidR="00171BC4" w:rsidRPr="00171BC4">
        <w:rPr>
          <w:color w:val="000000"/>
          <w:sz w:val="26"/>
          <w:szCs w:val="26"/>
        </w:rPr>
        <w:t xml:space="preserve"> </w:t>
      </w:r>
      <w:r w:rsidRPr="00171BC4">
        <w:rPr>
          <w:color w:val="000000"/>
          <w:sz w:val="26"/>
          <w:szCs w:val="26"/>
        </w:rPr>
        <w:t> – Порядок) определяет объекты оценки социально-экономической эффективности налоговых льгот, подходы к оценке, перечень и последовательность действий при проведении оценки, состав исполнителей и их взаимодействие, а также требования к реализации результатов оценки. Применение Порядка позволит обеспечивать регулярную оценку фактических и прогнозируемых результатов предоставления налоговых льгот.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1.3.</w:t>
      </w:r>
      <w:r w:rsidRPr="00171BC4">
        <w:rPr>
          <w:color w:val="000000"/>
          <w:sz w:val="26"/>
          <w:szCs w:val="26"/>
          <w:lang w:val="en-US"/>
        </w:rPr>
        <w:t> </w:t>
      </w:r>
      <w:r w:rsidRPr="00171BC4">
        <w:rPr>
          <w:color w:val="000000"/>
          <w:sz w:val="26"/>
          <w:szCs w:val="26"/>
        </w:rPr>
        <w:t xml:space="preserve">Порядок распространяется на </w:t>
      </w:r>
      <w:r w:rsidR="009B7D61" w:rsidRPr="00171BC4">
        <w:rPr>
          <w:color w:val="000000"/>
          <w:sz w:val="26"/>
          <w:szCs w:val="26"/>
        </w:rPr>
        <w:t xml:space="preserve">установленные налоговые льготы, </w:t>
      </w:r>
      <w:r w:rsidRPr="00171BC4">
        <w:rPr>
          <w:color w:val="000000"/>
          <w:sz w:val="26"/>
          <w:szCs w:val="26"/>
        </w:rPr>
        <w:t>за исключением налоговых льгот, предоставляемых при привлечении инвестиций.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1.4. В Порядке используются следующие основные понятия и термины: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bCs/>
          <w:color w:val="000000"/>
          <w:sz w:val="26"/>
          <w:szCs w:val="26"/>
        </w:rPr>
        <w:t xml:space="preserve">оценка </w:t>
      </w:r>
      <w:r w:rsidRPr="00171BC4">
        <w:rPr>
          <w:color w:val="000000"/>
          <w:sz w:val="26"/>
          <w:szCs w:val="26"/>
        </w:rPr>
        <w:t xml:space="preserve">социально-экономической </w:t>
      </w:r>
      <w:r w:rsidRPr="00171BC4">
        <w:rPr>
          <w:bCs/>
          <w:color w:val="000000"/>
          <w:sz w:val="26"/>
          <w:szCs w:val="26"/>
        </w:rPr>
        <w:t xml:space="preserve">эффективности – </w:t>
      </w:r>
      <w:r w:rsidRPr="00171BC4">
        <w:rPr>
          <w:color w:val="000000"/>
          <w:sz w:val="26"/>
          <w:szCs w:val="26"/>
        </w:rPr>
        <w:t>процедура сопоставления результатов предоставления налоговых льгот отдельным категориям налогоплательщиков в разрезе видов деятельности;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социально-экономическая </w:t>
      </w:r>
      <w:r w:rsidRPr="00171BC4">
        <w:rPr>
          <w:bCs/>
          <w:color w:val="000000"/>
          <w:sz w:val="26"/>
          <w:szCs w:val="26"/>
        </w:rPr>
        <w:t xml:space="preserve">эффективность – </w:t>
      </w:r>
      <w:r w:rsidRPr="00171BC4">
        <w:rPr>
          <w:color w:val="000000"/>
          <w:sz w:val="26"/>
          <w:szCs w:val="26"/>
        </w:rPr>
        <w:t>экономическая, бюджетная и социальная эффективность установленных налоговых льгот;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bCs/>
          <w:color w:val="000000"/>
          <w:sz w:val="26"/>
          <w:szCs w:val="26"/>
        </w:rPr>
        <w:t xml:space="preserve">экономическая эффективность </w:t>
      </w:r>
      <w:r w:rsidRPr="00171BC4">
        <w:rPr>
          <w:color w:val="000000"/>
          <w:sz w:val="26"/>
          <w:szCs w:val="26"/>
        </w:rPr>
        <w:t>– результативность затрат и экономической деятельности налогоплательщиков, которым предоставлены налоговые льготы (далее – налогоплательщик);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bCs/>
          <w:color w:val="000000"/>
          <w:sz w:val="26"/>
          <w:szCs w:val="26"/>
        </w:rPr>
        <w:t xml:space="preserve">бюджетная эффективность </w:t>
      </w:r>
      <w:r w:rsidRPr="00171BC4">
        <w:rPr>
          <w:color w:val="000000"/>
          <w:sz w:val="26"/>
          <w:szCs w:val="26"/>
        </w:rPr>
        <w:t xml:space="preserve">– оценка результата экономической деятельности налогоплательщика с позиции влияния на доходы бюджета </w:t>
      </w:r>
      <w:r w:rsidR="00982749" w:rsidRPr="00171BC4">
        <w:rPr>
          <w:color w:val="000000"/>
          <w:sz w:val="26"/>
          <w:szCs w:val="26"/>
        </w:rPr>
        <w:t xml:space="preserve">Ядринского муниципального округа </w:t>
      </w:r>
      <w:r w:rsidRPr="00171BC4">
        <w:rPr>
          <w:color w:val="000000"/>
          <w:sz w:val="26"/>
          <w:szCs w:val="26"/>
        </w:rPr>
        <w:t xml:space="preserve">Чувашской Республики и расходы </w:t>
      </w:r>
      <w:r w:rsidR="00982749" w:rsidRPr="00171BC4">
        <w:rPr>
          <w:color w:val="000000"/>
          <w:sz w:val="26"/>
          <w:szCs w:val="26"/>
        </w:rPr>
        <w:t>бюджета Ядринского муниципального округа Чувашской Республики</w:t>
      </w:r>
      <w:r w:rsidRPr="00171BC4">
        <w:rPr>
          <w:color w:val="000000"/>
          <w:sz w:val="26"/>
          <w:szCs w:val="26"/>
        </w:rPr>
        <w:t xml:space="preserve"> результатов предоставленных налоговых льгот;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bCs/>
          <w:color w:val="000000"/>
          <w:sz w:val="26"/>
          <w:szCs w:val="26"/>
        </w:rPr>
        <w:lastRenderedPageBreak/>
        <w:t xml:space="preserve">социальная эффективность </w:t>
      </w:r>
      <w:r w:rsidRPr="00171BC4">
        <w:rPr>
          <w:color w:val="000000"/>
          <w:sz w:val="26"/>
          <w:szCs w:val="26"/>
        </w:rPr>
        <w:t xml:space="preserve">– степень достижения социально значимого эффекта в результате реализации налогоплательщиком мер, направленных на развитие социальной инфраструктуры и повышение уровня качества жизни и благосостояния населения, в расчете на одного работника по отношению к расходам бюджета </w:t>
      </w:r>
      <w:r w:rsidR="00982749" w:rsidRPr="00171BC4">
        <w:rPr>
          <w:color w:val="000000"/>
          <w:sz w:val="26"/>
          <w:szCs w:val="26"/>
        </w:rPr>
        <w:t>Ядринского муниципального округа Чувашской Республики</w:t>
      </w:r>
      <w:r w:rsidRPr="00171BC4">
        <w:rPr>
          <w:color w:val="000000"/>
          <w:sz w:val="26"/>
          <w:szCs w:val="26"/>
        </w:rPr>
        <w:t xml:space="preserve"> на социальную сферу на одного жителя Ядринского </w:t>
      </w:r>
      <w:r w:rsidR="00982749" w:rsidRPr="00171BC4">
        <w:rPr>
          <w:color w:val="000000"/>
          <w:sz w:val="26"/>
          <w:szCs w:val="26"/>
        </w:rPr>
        <w:t>муниципального округа</w:t>
      </w:r>
      <w:r w:rsidRPr="00171BC4">
        <w:rPr>
          <w:color w:val="000000"/>
          <w:sz w:val="26"/>
          <w:szCs w:val="26"/>
        </w:rPr>
        <w:t xml:space="preserve"> Чувашской Республики.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В отдельных случаях социальная эффективность может равняться сумме экономии бюджетных средств на прямое финансирование социальных задач, трансфертные издержки или выделение средств на социальную поддержку населения.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Иные понятия и термины используются в значениях, определяемых Налоговым кодексом Российской Федерации и Бюджетным кодексом Российской Федерации.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1.5. Основными целями предоставления налоговых льгот в Ядринском </w:t>
      </w:r>
      <w:r w:rsidR="00982749" w:rsidRPr="00171BC4">
        <w:rPr>
          <w:color w:val="000000"/>
          <w:sz w:val="26"/>
          <w:szCs w:val="26"/>
        </w:rPr>
        <w:t>муниципальном округе</w:t>
      </w:r>
      <w:r w:rsidRPr="00171BC4">
        <w:rPr>
          <w:color w:val="000000"/>
          <w:sz w:val="26"/>
          <w:szCs w:val="26"/>
        </w:rPr>
        <w:t xml:space="preserve"> Чувашской Республике являются: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обеспечение экономической заинтересованности юридических и физических лиц в расширении приоритетных для Ядринского </w:t>
      </w:r>
      <w:r w:rsidR="00982749" w:rsidRPr="00171BC4">
        <w:rPr>
          <w:color w:val="000000"/>
          <w:sz w:val="26"/>
          <w:szCs w:val="26"/>
        </w:rPr>
        <w:t>муниципального округа</w:t>
      </w:r>
      <w:r w:rsidRPr="00171BC4">
        <w:rPr>
          <w:color w:val="000000"/>
          <w:sz w:val="26"/>
          <w:szCs w:val="26"/>
        </w:rPr>
        <w:t xml:space="preserve"> Чувашской Республики видов экономической деятельности;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стимулирование использования финансовых ресурсов, направляемых на создание, расширение и обновление производств и технологий по выпуску необходимой для </w:t>
      </w:r>
      <w:r w:rsidR="00982749" w:rsidRPr="00171BC4">
        <w:rPr>
          <w:color w:val="000000"/>
          <w:sz w:val="26"/>
          <w:szCs w:val="26"/>
        </w:rPr>
        <w:t xml:space="preserve">Ядринского муниципального округа Чувашской Республики </w:t>
      </w:r>
      <w:r w:rsidRPr="00171BC4">
        <w:rPr>
          <w:color w:val="000000"/>
          <w:sz w:val="26"/>
          <w:szCs w:val="26"/>
        </w:rPr>
        <w:t>продукции (товаров, услуг);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создание благоприятных экономических условий для деятельности предприятий, применяющих труд социально незащищенных категорий населения;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создание необходимых экономических условий для развития инвестиционной деятельности в Ядринском </w:t>
      </w:r>
      <w:r w:rsidR="00AA1B29" w:rsidRPr="00171BC4">
        <w:rPr>
          <w:color w:val="000000"/>
          <w:sz w:val="26"/>
          <w:szCs w:val="26"/>
        </w:rPr>
        <w:t xml:space="preserve">муниципальном округе </w:t>
      </w:r>
      <w:r w:rsidRPr="00171BC4">
        <w:rPr>
          <w:color w:val="000000"/>
          <w:sz w:val="26"/>
          <w:szCs w:val="26"/>
        </w:rPr>
        <w:t>Чувашской Республики;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оказание экономической поддержки организациям в решении приоритетных для Ядринского </w:t>
      </w:r>
      <w:r w:rsidR="00AA1B29" w:rsidRPr="00171BC4">
        <w:rPr>
          <w:color w:val="000000"/>
          <w:sz w:val="26"/>
          <w:szCs w:val="26"/>
        </w:rPr>
        <w:t xml:space="preserve">муниципального округа </w:t>
      </w:r>
      <w:r w:rsidRPr="00171BC4">
        <w:rPr>
          <w:color w:val="000000"/>
          <w:sz w:val="26"/>
          <w:szCs w:val="26"/>
        </w:rPr>
        <w:t>Чувашской Республики социальных задач.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jc w:val="center"/>
        <w:rPr>
          <w:b/>
          <w:bCs/>
          <w:color w:val="000000"/>
          <w:sz w:val="26"/>
          <w:szCs w:val="26"/>
        </w:rPr>
      </w:pPr>
      <w:r w:rsidRPr="00171BC4">
        <w:rPr>
          <w:b/>
          <w:bCs/>
          <w:color w:val="000000"/>
          <w:sz w:val="26"/>
          <w:szCs w:val="26"/>
          <w:lang w:val="en-US"/>
        </w:rPr>
        <w:t>II</w:t>
      </w:r>
      <w:r w:rsidRPr="00171BC4">
        <w:rPr>
          <w:b/>
          <w:bCs/>
          <w:color w:val="000000"/>
          <w:sz w:val="26"/>
          <w:szCs w:val="26"/>
        </w:rPr>
        <w:t>. Виды налоговых льгот и условия их предоставления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2.1.</w:t>
      </w:r>
      <w:r w:rsidRPr="00171BC4">
        <w:rPr>
          <w:color w:val="000000"/>
          <w:sz w:val="26"/>
          <w:szCs w:val="26"/>
          <w:lang w:val="en-US"/>
        </w:rPr>
        <w:t> </w:t>
      </w:r>
      <w:proofErr w:type="gramStart"/>
      <w:r w:rsidRPr="00171BC4">
        <w:rPr>
          <w:color w:val="000000"/>
          <w:sz w:val="26"/>
          <w:szCs w:val="26"/>
        </w:rPr>
        <w:t xml:space="preserve">Налогоплательщикам в соответствии с </w:t>
      </w:r>
      <w:r w:rsidR="00AA2D68" w:rsidRPr="00171BC4">
        <w:rPr>
          <w:color w:val="000000"/>
          <w:sz w:val="26"/>
          <w:szCs w:val="26"/>
        </w:rPr>
        <w:t>Р</w:t>
      </w:r>
      <w:r w:rsidRPr="00171BC4">
        <w:rPr>
          <w:color w:val="000000"/>
          <w:sz w:val="26"/>
          <w:szCs w:val="26"/>
        </w:rPr>
        <w:t>ешением</w:t>
      </w:r>
      <w:r w:rsidR="00AA1B29" w:rsidRPr="00171BC4">
        <w:rPr>
          <w:color w:val="000000"/>
          <w:sz w:val="26"/>
          <w:szCs w:val="26"/>
        </w:rPr>
        <w:t xml:space="preserve"> </w:t>
      </w:r>
      <w:hyperlink r:id="rId12" w:history="1">
        <w:r w:rsidR="00AA1B29" w:rsidRPr="00171BC4">
          <w:rPr>
            <w:sz w:val="26"/>
            <w:szCs w:val="26"/>
          </w:rPr>
          <w:t>Собрания депутатов Ядринского муниципального округа Чувашской Республики от 17 октября 2022 г. N 01 "Об утверждении Положения о вопросах налогового регулирования в Ядринском муниципальном округе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самоуправления"</w:t>
        </w:r>
      </w:hyperlink>
      <w:r w:rsidRPr="00171BC4">
        <w:rPr>
          <w:color w:val="000000"/>
          <w:sz w:val="26"/>
          <w:szCs w:val="26"/>
        </w:rPr>
        <w:t xml:space="preserve"> (далее – </w:t>
      </w:r>
      <w:r w:rsidR="00AA2D68" w:rsidRPr="00171BC4">
        <w:rPr>
          <w:color w:val="000000"/>
          <w:sz w:val="26"/>
          <w:szCs w:val="26"/>
        </w:rPr>
        <w:t>Р</w:t>
      </w:r>
      <w:r w:rsidRPr="00171BC4">
        <w:rPr>
          <w:color w:val="000000"/>
          <w:sz w:val="26"/>
          <w:szCs w:val="26"/>
        </w:rPr>
        <w:t>ешение) могут устанавливаться следующие виды налоговых льгот:</w:t>
      </w:r>
      <w:proofErr w:type="gramEnd"/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освобождение от уплаты налога отдельных объектов налогообложения;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освобождение от уплаты налога (полное или частичное);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снижение налоговой ставки.</w:t>
      </w:r>
    </w:p>
    <w:p w:rsidR="00D74560" w:rsidRPr="00171BC4" w:rsidRDefault="00D74560" w:rsidP="00D74560">
      <w:pPr>
        <w:tabs>
          <w:tab w:val="left" w:pos="3119"/>
        </w:tabs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2.2.</w:t>
      </w:r>
      <w:r w:rsidRPr="00171BC4">
        <w:rPr>
          <w:color w:val="000000"/>
          <w:sz w:val="26"/>
          <w:szCs w:val="26"/>
          <w:lang w:val="en-US"/>
        </w:rPr>
        <w:t> </w:t>
      </w:r>
      <w:proofErr w:type="gramStart"/>
      <w:r w:rsidRPr="00171BC4">
        <w:rPr>
          <w:color w:val="000000"/>
          <w:sz w:val="26"/>
          <w:szCs w:val="26"/>
        </w:rPr>
        <w:t>Проект</w:t>
      </w:r>
      <w:r w:rsidR="00AA1B29" w:rsidRPr="00171BC4">
        <w:rPr>
          <w:color w:val="000000"/>
          <w:sz w:val="26"/>
          <w:szCs w:val="26"/>
        </w:rPr>
        <w:t>ы</w:t>
      </w:r>
      <w:r w:rsidRPr="00171BC4">
        <w:rPr>
          <w:color w:val="000000"/>
          <w:sz w:val="26"/>
          <w:szCs w:val="26"/>
        </w:rPr>
        <w:t xml:space="preserve"> решени</w:t>
      </w:r>
      <w:r w:rsidR="00AA1B29" w:rsidRPr="00171BC4">
        <w:rPr>
          <w:color w:val="000000"/>
          <w:sz w:val="26"/>
          <w:szCs w:val="26"/>
        </w:rPr>
        <w:t>й</w:t>
      </w:r>
      <w:r w:rsidRPr="00171BC4">
        <w:rPr>
          <w:color w:val="000000"/>
          <w:sz w:val="26"/>
          <w:szCs w:val="26"/>
        </w:rPr>
        <w:t xml:space="preserve"> Собрани</w:t>
      </w:r>
      <w:r w:rsidR="00AA1B29" w:rsidRPr="00171BC4">
        <w:rPr>
          <w:color w:val="000000"/>
          <w:sz w:val="26"/>
          <w:szCs w:val="26"/>
        </w:rPr>
        <w:t>й</w:t>
      </w:r>
      <w:r w:rsidRPr="00171BC4">
        <w:rPr>
          <w:color w:val="000000"/>
          <w:sz w:val="26"/>
          <w:szCs w:val="26"/>
        </w:rPr>
        <w:t xml:space="preserve"> депутатов</w:t>
      </w:r>
      <w:r w:rsidR="00AA1B29" w:rsidRPr="00171BC4">
        <w:rPr>
          <w:color w:val="000000"/>
          <w:sz w:val="26"/>
          <w:szCs w:val="26"/>
        </w:rPr>
        <w:t xml:space="preserve"> Ядринского муниципального округа</w:t>
      </w:r>
      <w:r w:rsidRPr="00171BC4">
        <w:rPr>
          <w:color w:val="000000"/>
          <w:sz w:val="26"/>
          <w:szCs w:val="26"/>
        </w:rPr>
        <w:t xml:space="preserve"> Чувашской Республики о налогах, предусматривающий введение на территории Ядринского </w:t>
      </w:r>
      <w:r w:rsidR="00AA1B29" w:rsidRPr="00171BC4">
        <w:rPr>
          <w:color w:val="000000"/>
          <w:sz w:val="26"/>
          <w:szCs w:val="26"/>
        </w:rPr>
        <w:t xml:space="preserve">муниципального округа </w:t>
      </w:r>
      <w:r w:rsidRPr="00171BC4">
        <w:rPr>
          <w:color w:val="000000"/>
          <w:sz w:val="26"/>
          <w:szCs w:val="26"/>
        </w:rPr>
        <w:t xml:space="preserve">Чувашской Республики налоговых льгот </w:t>
      </w:r>
      <w:r w:rsidRPr="00171BC4">
        <w:rPr>
          <w:sz w:val="26"/>
          <w:szCs w:val="26"/>
        </w:rPr>
        <w:t xml:space="preserve">в пределах полномочий, отнесенных законодательством Российской Федерации и Чувашской Республики о налогах и сборах к ведению органов местного самоуправления, </w:t>
      </w:r>
      <w:r w:rsidRPr="00171BC4">
        <w:rPr>
          <w:color w:val="000000"/>
          <w:sz w:val="26"/>
          <w:szCs w:val="26"/>
        </w:rPr>
        <w:t xml:space="preserve"> внос</w:t>
      </w:r>
      <w:r w:rsidR="00AA2D68" w:rsidRPr="00171BC4">
        <w:rPr>
          <w:color w:val="000000"/>
          <w:sz w:val="26"/>
          <w:szCs w:val="26"/>
        </w:rPr>
        <w:t>я</w:t>
      </w:r>
      <w:r w:rsidRPr="00171BC4">
        <w:rPr>
          <w:color w:val="000000"/>
          <w:sz w:val="26"/>
          <w:szCs w:val="26"/>
        </w:rPr>
        <w:t xml:space="preserve">тся на рассмотрение Собрания депутатов </w:t>
      </w:r>
      <w:r w:rsidR="00AA1B29" w:rsidRPr="00171BC4">
        <w:rPr>
          <w:color w:val="000000"/>
          <w:sz w:val="26"/>
          <w:szCs w:val="26"/>
        </w:rPr>
        <w:t xml:space="preserve">Ядринского муниципального округа </w:t>
      </w:r>
      <w:r w:rsidRPr="00171BC4">
        <w:rPr>
          <w:color w:val="000000"/>
          <w:sz w:val="26"/>
          <w:szCs w:val="26"/>
        </w:rPr>
        <w:t xml:space="preserve">Чувашской Республики только при наличии </w:t>
      </w:r>
      <w:r w:rsidR="00171BC4" w:rsidRPr="00171BC4">
        <w:rPr>
          <w:color w:val="000000"/>
          <w:sz w:val="26"/>
          <w:szCs w:val="26"/>
        </w:rPr>
        <w:t>пояснительной записки</w:t>
      </w:r>
      <w:r w:rsidRPr="00171BC4">
        <w:rPr>
          <w:color w:val="000000"/>
          <w:sz w:val="26"/>
          <w:szCs w:val="26"/>
        </w:rPr>
        <w:t xml:space="preserve"> об их социально-экономической эффективности</w:t>
      </w:r>
      <w:proofErr w:type="gramEnd"/>
      <w:r w:rsidRPr="00171BC4">
        <w:rPr>
          <w:color w:val="000000"/>
          <w:sz w:val="26"/>
          <w:szCs w:val="26"/>
        </w:rPr>
        <w:t xml:space="preserve">. При низкой оценке </w:t>
      </w:r>
      <w:proofErr w:type="gramStart"/>
      <w:r w:rsidRPr="00171BC4">
        <w:rPr>
          <w:color w:val="000000"/>
          <w:sz w:val="26"/>
          <w:szCs w:val="26"/>
        </w:rPr>
        <w:t>эффективности</w:t>
      </w:r>
      <w:proofErr w:type="gramEnd"/>
      <w:r w:rsidRPr="00171BC4">
        <w:rPr>
          <w:color w:val="000000"/>
          <w:sz w:val="26"/>
          <w:szCs w:val="26"/>
        </w:rPr>
        <w:t xml:space="preserve">  установленные </w:t>
      </w:r>
      <w:r w:rsidRPr="00171BC4">
        <w:rPr>
          <w:color w:val="000000"/>
          <w:sz w:val="26"/>
          <w:szCs w:val="26"/>
        </w:rPr>
        <w:lastRenderedPageBreak/>
        <w:t>налоговые льготы подлежат отмене в порядке, предусмотренном законодательством Российской Федерации о налогах и сборах.</w:t>
      </w:r>
    </w:p>
    <w:p w:rsidR="00D74560" w:rsidRPr="00171BC4" w:rsidRDefault="00D74560" w:rsidP="00D74560">
      <w:pPr>
        <w:tabs>
          <w:tab w:val="left" w:pos="3119"/>
        </w:tabs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jc w:val="center"/>
        <w:rPr>
          <w:b/>
          <w:bCs/>
          <w:color w:val="000000"/>
          <w:sz w:val="26"/>
          <w:szCs w:val="26"/>
        </w:rPr>
      </w:pPr>
      <w:r w:rsidRPr="00171BC4">
        <w:rPr>
          <w:b/>
          <w:bCs/>
          <w:color w:val="000000"/>
          <w:sz w:val="26"/>
          <w:szCs w:val="26"/>
          <w:lang w:val="en-US"/>
        </w:rPr>
        <w:t>III</w:t>
      </w:r>
      <w:r w:rsidRPr="00171BC4">
        <w:rPr>
          <w:b/>
          <w:bCs/>
          <w:color w:val="000000"/>
          <w:sz w:val="26"/>
          <w:szCs w:val="26"/>
        </w:rPr>
        <w:t xml:space="preserve">. Организация оценки социально-экономической </w:t>
      </w:r>
    </w:p>
    <w:p w:rsidR="00D74560" w:rsidRPr="00171BC4" w:rsidRDefault="00D74560" w:rsidP="00D74560">
      <w:pPr>
        <w:jc w:val="center"/>
        <w:rPr>
          <w:b/>
          <w:bCs/>
          <w:color w:val="000000"/>
          <w:sz w:val="26"/>
          <w:szCs w:val="26"/>
        </w:rPr>
      </w:pPr>
      <w:r w:rsidRPr="00171BC4">
        <w:rPr>
          <w:b/>
          <w:bCs/>
          <w:color w:val="000000"/>
          <w:sz w:val="26"/>
          <w:szCs w:val="26"/>
        </w:rPr>
        <w:t>эффективности налоговых льгот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ind w:firstLine="709"/>
        <w:jc w:val="both"/>
        <w:rPr>
          <w:sz w:val="26"/>
          <w:szCs w:val="26"/>
        </w:rPr>
      </w:pPr>
      <w:r w:rsidRPr="00171BC4">
        <w:rPr>
          <w:sz w:val="26"/>
          <w:szCs w:val="26"/>
        </w:rPr>
        <w:t>3.1.</w:t>
      </w:r>
      <w:r w:rsidRPr="00171BC4">
        <w:rPr>
          <w:sz w:val="26"/>
          <w:szCs w:val="26"/>
          <w:lang w:val="en-US"/>
        </w:rPr>
        <w:t> </w:t>
      </w:r>
      <w:r w:rsidRPr="00171BC4">
        <w:rPr>
          <w:sz w:val="26"/>
          <w:szCs w:val="26"/>
        </w:rPr>
        <w:t>Объектом оценки является социально-экономическая эффективность установленных налоговых льгот, за исключением налоговых льгот, предоставляемых при привлечении инвестиций.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3.2.</w:t>
      </w:r>
      <w:r w:rsidRPr="00171BC4">
        <w:rPr>
          <w:color w:val="000000"/>
          <w:sz w:val="26"/>
          <w:szCs w:val="26"/>
          <w:lang w:val="en-US"/>
        </w:rPr>
        <w:t> </w:t>
      </w:r>
      <w:r w:rsidRPr="00171BC4">
        <w:rPr>
          <w:color w:val="000000"/>
          <w:sz w:val="26"/>
          <w:szCs w:val="26"/>
        </w:rPr>
        <w:t xml:space="preserve">Оценка социально-экономической эффективности установленных налоговых льгот проводится ежегодно финансовым отделом администрации </w:t>
      </w:r>
      <w:r w:rsidR="00AA1B29" w:rsidRPr="00171BC4">
        <w:rPr>
          <w:color w:val="000000"/>
          <w:sz w:val="26"/>
          <w:szCs w:val="26"/>
        </w:rPr>
        <w:t xml:space="preserve">Ядринского муниципального округа </w:t>
      </w:r>
      <w:r w:rsidRPr="00171BC4">
        <w:rPr>
          <w:color w:val="000000"/>
          <w:sz w:val="26"/>
          <w:szCs w:val="26"/>
        </w:rPr>
        <w:t>Чувашской Республики (далее – уполномоченный орган) в разрезе отдельно взятых видов налогов,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3.</w:t>
      </w:r>
      <w:r w:rsidR="00C13676" w:rsidRPr="00171BC4">
        <w:rPr>
          <w:color w:val="000000"/>
          <w:sz w:val="26"/>
          <w:szCs w:val="26"/>
        </w:rPr>
        <w:t>3</w:t>
      </w:r>
      <w:r w:rsidRPr="00171BC4">
        <w:rPr>
          <w:color w:val="000000"/>
          <w:sz w:val="26"/>
          <w:szCs w:val="26"/>
        </w:rPr>
        <w:t>.</w:t>
      </w:r>
      <w:r w:rsidRPr="00171BC4">
        <w:rPr>
          <w:color w:val="000000"/>
          <w:sz w:val="26"/>
          <w:szCs w:val="26"/>
          <w:lang w:val="en-US"/>
        </w:rPr>
        <w:t> </w:t>
      </w:r>
      <w:r w:rsidRPr="00171BC4">
        <w:rPr>
          <w:color w:val="000000"/>
          <w:sz w:val="26"/>
          <w:szCs w:val="26"/>
        </w:rPr>
        <w:t>Оценка социально-экономической эффективности установленных налоговых льгот производится по Методике оценки социально-экономической эффективности налоговых льгот (приложение № 2).</w:t>
      </w:r>
    </w:p>
    <w:p w:rsidR="00834906" w:rsidRPr="00171BC4" w:rsidRDefault="00834906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3.4. Оценка эффективности установленных налоговых льгот осуществляется уполномоченным органом на основе информации, предоставляемой Управлением Федеральной налоговой службы Чувашской Республики.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3.</w:t>
      </w:r>
      <w:r w:rsidR="00C13676" w:rsidRPr="00171BC4">
        <w:rPr>
          <w:color w:val="000000"/>
          <w:sz w:val="26"/>
          <w:szCs w:val="26"/>
        </w:rPr>
        <w:t>5</w:t>
      </w:r>
      <w:r w:rsidRPr="00171BC4">
        <w:rPr>
          <w:color w:val="000000"/>
          <w:sz w:val="26"/>
          <w:szCs w:val="26"/>
        </w:rPr>
        <w:t xml:space="preserve">. При отсутствии или недоступности необходимых для оценки социально-экономической эффективности налоговых льгот данных уполномоченный орган вправе направлять запросы налогоплательщикам. 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3.</w:t>
      </w:r>
      <w:r w:rsidR="00C13676" w:rsidRPr="00171BC4">
        <w:rPr>
          <w:color w:val="000000"/>
          <w:sz w:val="26"/>
          <w:szCs w:val="26"/>
        </w:rPr>
        <w:t>6</w:t>
      </w:r>
      <w:r w:rsidRPr="00171BC4">
        <w:rPr>
          <w:color w:val="000000"/>
          <w:sz w:val="26"/>
          <w:szCs w:val="26"/>
        </w:rPr>
        <w:t>. При проведении оценки социально-экономической эффективности налоговых льгот используются показатели деятельности налогоплательщика</w:t>
      </w:r>
      <w:r w:rsidR="00F51230" w:rsidRPr="00F51230">
        <w:rPr>
          <w:color w:val="000000"/>
          <w:sz w:val="26"/>
          <w:szCs w:val="26"/>
        </w:rPr>
        <w:t xml:space="preserve"> </w:t>
      </w:r>
      <w:r w:rsidR="00F51230" w:rsidRPr="00171BC4">
        <w:rPr>
          <w:color w:val="000000"/>
          <w:sz w:val="26"/>
          <w:szCs w:val="26"/>
        </w:rPr>
        <w:t>на основе информации, предоставляемой Управлением Федеральной налоговой службы Чувашской Республики</w:t>
      </w:r>
      <w:r w:rsidR="00F51230">
        <w:rPr>
          <w:color w:val="000000"/>
          <w:sz w:val="26"/>
          <w:szCs w:val="26"/>
        </w:rPr>
        <w:t>.</w:t>
      </w:r>
    </w:p>
    <w:p w:rsidR="00B43B75" w:rsidRPr="00171BC4" w:rsidRDefault="00B43B75" w:rsidP="00D74560">
      <w:pPr>
        <w:jc w:val="center"/>
        <w:rPr>
          <w:b/>
          <w:bCs/>
          <w:color w:val="000000"/>
          <w:sz w:val="26"/>
          <w:szCs w:val="26"/>
        </w:rPr>
      </w:pPr>
    </w:p>
    <w:p w:rsidR="00D74560" w:rsidRPr="00171BC4" w:rsidRDefault="00D74560" w:rsidP="00D74560">
      <w:pPr>
        <w:jc w:val="center"/>
        <w:rPr>
          <w:b/>
          <w:bCs/>
          <w:color w:val="000000"/>
          <w:sz w:val="26"/>
          <w:szCs w:val="26"/>
        </w:rPr>
      </w:pPr>
      <w:r w:rsidRPr="00171BC4">
        <w:rPr>
          <w:b/>
          <w:bCs/>
          <w:color w:val="000000"/>
          <w:sz w:val="26"/>
          <w:szCs w:val="26"/>
          <w:lang w:val="en-US"/>
        </w:rPr>
        <w:t>IV</w:t>
      </w:r>
      <w:r w:rsidRPr="00171BC4">
        <w:rPr>
          <w:b/>
          <w:bCs/>
          <w:color w:val="000000"/>
          <w:sz w:val="26"/>
          <w:szCs w:val="26"/>
        </w:rPr>
        <w:t xml:space="preserve">. Применение результатов оценки </w:t>
      </w:r>
      <w:r w:rsidRPr="00171BC4">
        <w:rPr>
          <w:b/>
          <w:bCs/>
          <w:color w:val="000000"/>
          <w:sz w:val="26"/>
          <w:szCs w:val="26"/>
        </w:rPr>
        <w:br/>
        <w:t>социально-экономической эффективности налоговых льгот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4.1.</w:t>
      </w:r>
      <w:r w:rsidRPr="00171BC4">
        <w:rPr>
          <w:color w:val="000000"/>
          <w:sz w:val="26"/>
          <w:szCs w:val="26"/>
          <w:lang w:val="en-US"/>
        </w:rPr>
        <w:t> </w:t>
      </w:r>
      <w:r w:rsidRPr="00171BC4">
        <w:rPr>
          <w:color w:val="000000"/>
          <w:sz w:val="26"/>
          <w:szCs w:val="26"/>
        </w:rPr>
        <w:t>Уполномоченный орган ежегодно проводит оценку социально-эконо</w:t>
      </w:r>
      <w:r w:rsidRPr="00171BC4">
        <w:rPr>
          <w:color w:val="000000"/>
          <w:sz w:val="26"/>
          <w:szCs w:val="26"/>
        </w:rPr>
        <w:softHyphen/>
        <w:t>ми</w:t>
      </w:r>
      <w:r w:rsidRPr="00171BC4">
        <w:rPr>
          <w:color w:val="000000"/>
          <w:sz w:val="26"/>
          <w:szCs w:val="26"/>
        </w:rPr>
        <w:softHyphen/>
        <w:t xml:space="preserve">ческой эффективности установленных налоговых льгот за отчетный финансовый год и представляет главе </w:t>
      </w:r>
      <w:r w:rsidR="006D0376" w:rsidRPr="00171BC4">
        <w:rPr>
          <w:color w:val="000000"/>
          <w:sz w:val="26"/>
          <w:szCs w:val="26"/>
        </w:rPr>
        <w:t xml:space="preserve">Ядринского муниципального округа </w:t>
      </w:r>
      <w:r w:rsidRPr="00171BC4">
        <w:rPr>
          <w:color w:val="000000"/>
          <w:sz w:val="26"/>
          <w:szCs w:val="26"/>
        </w:rPr>
        <w:t>Чувашской Республики аналитическую записку о результатах такой оценки.</w:t>
      </w:r>
    </w:p>
    <w:p w:rsidR="00D74560" w:rsidRPr="00171BC4" w:rsidRDefault="00D74560" w:rsidP="00676308">
      <w:pPr>
        <w:ind w:firstLine="708"/>
        <w:jc w:val="both"/>
        <w:rPr>
          <w:sz w:val="26"/>
          <w:szCs w:val="26"/>
        </w:rPr>
      </w:pPr>
      <w:r w:rsidRPr="00171BC4">
        <w:rPr>
          <w:sz w:val="26"/>
          <w:szCs w:val="26"/>
        </w:rPr>
        <w:t>4.2.</w:t>
      </w:r>
      <w:r w:rsidRPr="00171BC4">
        <w:rPr>
          <w:sz w:val="26"/>
          <w:szCs w:val="26"/>
          <w:lang w:val="en-US"/>
        </w:rPr>
        <w:t> </w:t>
      </w:r>
      <w:r w:rsidRPr="00171BC4">
        <w:rPr>
          <w:sz w:val="26"/>
          <w:szCs w:val="26"/>
        </w:rPr>
        <w:t>Аналитическая записка о результатах оценки социально-экономи</w:t>
      </w:r>
      <w:r w:rsidRPr="00171BC4">
        <w:rPr>
          <w:sz w:val="26"/>
          <w:szCs w:val="26"/>
        </w:rPr>
        <w:softHyphen/>
        <w:t>ческой эффективности установленных налоговых льгот за отчетный финансовый год должна содержать:</w:t>
      </w:r>
    </w:p>
    <w:p w:rsidR="00D74560" w:rsidRPr="00171BC4" w:rsidRDefault="00D74560" w:rsidP="00676308">
      <w:pPr>
        <w:ind w:firstLine="708"/>
        <w:jc w:val="both"/>
        <w:rPr>
          <w:sz w:val="26"/>
          <w:szCs w:val="26"/>
        </w:rPr>
      </w:pPr>
      <w:r w:rsidRPr="00171BC4">
        <w:rPr>
          <w:sz w:val="26"/>
          <w:szCs w:val="26"/>
        </w:rPr>
        <w:t xml:space="preserve">перечень налоговых льгот, установленных на территории Ядринского </w:t>
      </w:r>
      <w:r w:rsidR="006D0376" w:rsidRPr="00171BC4">
        <w:rPr>
          <w:sz w:val="26"/>
          <w:szCs w:val="26"/>
        </w:rPr>
        <w:t>муниципального округа</w:t>
      </w:r>
      <w:r w:rsidRPr="00171BC4">
        <w:rPr>
          <w:sz w:val="26"/>
          <w:szCs w:val="26"/>
        </w:rPr>
        <w:t xml:space="preserve"> Чувашской Республики в соответствии с Решениями;</w:t>
      </w:r>
    </w:p>
    <w:p w:rsidR="00D74560" w:rsidRPr="00171BC4" w:rsidRDefault="00D74560" w:rsidP="00676308">
      <w:pPr>
        <w:ind w:firstLine="708"/>
        <w:jc w:val="both"/>
        <w:rPr>
          <w:sz w:val="26"/>
          <w:szCs w:val="26"/>
        </w:rPr>
      </w:pPr>
      <w:r w:rsidRPr="00171BC4">
        <w:rPr>
          <w:sz w:val="26"/>
          <w:szCs w:val="26"/>
        </w:rPr>
        <w:t>сумму выпадающих доходов бюджета</w:t>
      </w:r>
      <w:r w:rsidR="006D0376" w:rsidRPr="00171BC4">
        <w:rPr>
          <w:sz w:val="26"/>
          <w:szCs w:val="26"/>
        </w:rPr>
        <w:t xml:space="preserve"> Ядринского муниципального округа</w:t>
      </w:r>
      <w:r w:rsidRPr="00171BC4">
        <w:rPr>
          <w:sz w:val="26"/>
          <w:szCs w:val="26"/>
        </w:rPr>
        <w:t xml:space="preserve"> Чувашской Республики по видам налогов вследствие предоставления налоговых льгот в соответствии с </w:t>
      </w:r>
      <w:r w:rsidR="00676308" w:rsidRPr="00171BC4">
        <w:rPr>
          <w:sz w:val="26"/>
          <w:szCs w:val="26"/>
        </w:rPr>
        <w:t>Р</w:t>
      </w:r>
      <w:r w:rsidRPr="00171BC4">
        <w:rPr>
          <w:sz w:val="26"/>
          <w:szCs w:val="26"/>
        </w:rPr>
        <w:t>ешением;</w:t>
      </w:r>
    </w:p>
    <w:p w:rsidR="00D74560" w:rsidRPr="00171BC4" w:rsidRDefault="00D74560" w:rsidP="00676308">
      <w:pPr>
        <w:ind w:firstLine="708"/>
        <w:jc w:val="both"/>
        <w:rPr>
          <w:sz w:val="26"/>
          <w:szCs w:val="26"/>
        </w:rPr>
      </w:pPr>
      <w:r w:rsidRPr="00171BC4">
        <w:rPr>
          <w:sz w:val="26"/>
          <w:szCs w:val="26"/>
        </w:rPr>
        <w:t xml:space="preserve">прогноз выпадающих доходов бюджета </w:t>
      </w:r>
      <w:r w:rsidR="006D0376" w:rsidRPr="00171BC4">
        <w:rPr>
          <w:sz w:val="26"/>
          <w:szCs w:val="26"/>
        </w:rPr>
        <w:t xml:space="preserve">Ядринского муниципального округа </w:t>
      </w:r>
      <w:r w:rsidRPr="00171BC4">
        <w:rPr>
          <w:sz w:val="26"/>
          <w:szCs w:val="26"/>
        </w:rPr>
        <w:t>Чувашской Республики по видам налогов на очередной финансовый год и плановый период вследствие предоставления налоговых льгот в соответствии с Решениями;</w:t>
      </w:r>
    </w:p>
    <w:p w:rsidR="00D74560" w:rsidRPr="00171BC4" w:rsidRDefault="00D74560" w:rsidP="00676308">
      <w:pPr>
        <w:ind w:firstLine="708"/>
        <w:jc w:val="both"/>
        <w:rPr>
          <w:sz w:val="26"/>
          <w:szCs w:val="26"/>
        </w:rPr>
      </w:pPr>
      <w:r w:rsidRPr="00171BC4">
        <w:rPr>
          <w:sz w:val="26"/>
          <w:szCs w:val="26"/>
        </w:rPr>
        <w:lastRenderedPageBreak/>
        <w:t>результаты оценки социально-экономической эффективности установленных налоговых льгот;</w:t>
      </w:r>
    </w:p>
    <w:p w:rsidR="00D74560" w:rsidRPr="00171BC4" w:rsidRDefault="00D74560" w:rsidP="00676308">
      <w:pPr>
        <w:ind w:firstLine="708"/>
        <w:jc w:val="both"/>
        <w:rPr>
          <w:sz w:val="26"/>
          <w:szCs w:val="26"/>
        </w:rPr>
      </w:pPr>
      <w:r w:rsidRPr="00171BC4">
        <w:rPr>
          <w:sz w:val="26"/>
          <w:szCs w:val="26"/>
        </w:rPr>
        <w:t xml:space="preserve">предложения по сохранению или отмене установленных налоговых льгот; </w:t>
      </w:r>
    </w:p>
    <w:p w:rsidR="00D74560" w:rsidRPr="00171BC4" w:rsidRDefault="00D74560" w:rsidP="00676308">
      <w:pPr>
        <w:ind w:firstLine="708"/>
        <w:jc w:val="both"/>
        <w:rPr>
          <w:sz w:val="26"/>
          <w:szCs w:val="26"/>
        </w:rPr>
      </w:pPr>
      <w:r w:rsidRPr="00171BC4">
        <w:rPr>
          <w:sz w:val="26"/>
          <w:szCs w:val="26"/>
        </w:rPr>
        <w:t xml:space="preserve">предложения по предоставлению налогоплательщикам иных мер государственной поддержки, помимо налоговых льгот (муниципальные гарантии Ядринского </w:t>
      </w:r>
      <w:r w:rsidR="00D07C18" w:rsidRPr="00171BC4">
        <w:rPr>
          <w:sz w:val="26"/>
          <w:szCs w:val="26"/>
        </w:rPr>
        <w:t xml:space="preserve"> муниципального округа </w:t>
      </w:r>
      <w:r w:rsidRPr="00171BC4">
        <w:rPr>
          <w:sz w:val="26"/>
          <w:szCs w:val="26"/>
        </w:rPr>
        <w:t>Чувашской Республики, отсрочки, рассрочки, инвестиционные налоговые кредиты, бюджетные кредиты и т.д.).</w:t>
      </w:r>
    </w:p>
    <w:p w:rsidR="00D74560" w:rsidRPr="00171BC4" w:rsidRDefault="00D74560" w:rsidP="00676308">
      <w:pPr>
        <w:ind w:firstLine="708"/>
        <w:jc w:val="both"/>
        <w:rPr>
          <w:sz w:val="26"/>
          <w:szCs w:val="26"/>
        </w:rPr>
      </w:pPr>
      <w:r w:rsidRPr="00171BC4">
        <w:rPr>
          <w:sz w:val="26"/>
          <w:szCs w:val="26"/>
        </w:rPr>
        <w:t xml:space="preserve">4.3. Информация о результатах оценки социально-экономической эффективности установленных налоговых льгот размещается на </w:t>
      </w:r>
      <w:r w:rsidR="00D07C18" w:rsidRPr="00171BC4">
        <w:rPr>
          <w:sz w:val="26"/>
          <w:szCs w:val="26"/>
        </w:rPr>
        <w:t>официальном сайте администрации Ядринского муниципального округа Чувашской Республики в информационно-телекоммуникационной сети «Интернет».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4.4. При низкой оценке социально-экономической эффективности установленной налоговой льготы</w:t>
      </w:r>
      <w:r w:rsidRPr="00171BC4">
        <w:rPr>
          <w:sz w:val="26"/>
          <w:szCs w:val="26"/>
        </w:rPr>
        <w:t xml:space="preserve"> </w:t>
      </w:r>
      <w:r w:rsidRPr="00171BC4">
        <w:rPr>
          <w:color w:val="000000"/>
          <w:sz w:val="26"/>
          <w:szCs w:val="26"/>
        </w:rPr>
        <w:t xml:space="preserve">уполномоченный орган готовит проект решения Собрания депутатов </w:t>
      </w:r>
      <w:r w:rsidR="00D07C18" w:rsidRPr="00171BC4">
        <w:rPr>
          <w:color w:val="000000"/>
          <w:sz w:val="26"/>
          <w:szCs w:val="26"/>
        </w:rPr>
        <w:t xml:space="preserve">Ядринского муниципального округа Чувашской Республики </w:t>
      </w:r>
      <w:r w:rsidRPr="00171BC4">
        <w:rPr>
          <w:color w:val="000000"/>
          <w:sz w:val="26"/>
          <w:szCs w:val="26"/>
        </w:rPr>
        <w:t>о налогах, предусматривающий его отмену.</w:t>
      </w:r>
    </w:p>
    <w:p w:rsidR="00D74560" w:rsidRPr="00171BC4" w:rsidRDefault="00D74560" w:rsidP="00D74560">
      <w:pPr>
        <w:pStyle w:val="31"/>
        <w:rPr>
          <w:sz w:val="26"/>
          <w:szCs w:val="26"/>
        </w:rPr>
      </w:pP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  <w:sectPr w:rsidR="00D74560" w:rsidRPr="00171BC4" w:rsidSect="003E3B5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851" w:bottom="1134" w:left="1134" w:header="709" w:footer="709" w:gutter="0"/>
          <w:pgNumType w:start="2"/>
          <w:cols w:space="708"/>
          <w:titlePg/>
          <w:docGrid w:linePitch="360"/>
        </w:sectPr>
      </w:pPr>
      <w:r w:rsidRPr="00171BC4">
        <w:rPr>
          <w:color w:val="000000"/>
          <w:sz w:val="26"/>
          <w:szCs w:val="26"/>
        </w:rPr>
        <w:br/>
      </w:r>
    </w:p>
    <w:p w:rsidR="00D74560" w:rsidRPr="00171BC4" w:rsidRDefault="003E4D54" w:rsidP="003E4D54">
      <w:pPr>
        <w:jc w:val="both"/>
        <w:rPr>
          <w:sz w:val="26"/>
          <w:szCs w:val="26"/>
        </w:rPr>
      </w:pPr>
      <w:r w:rsidRPr="00171BC4"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    </w:t>
      </w:r>
      <w:r w:rsidR="00D74560" w:rsidRPr="00171BC4">
        <w:rPr>
          <w:sz w:val="26"/>
          <w:szCs w:val="26"/>
        </w:rPr>
        <w:t>Приложение № 2</w:t>
      </w:r>
    </w:p>
    <w:p w:rsidR="00D74560" w:rsidRPr="00171BC4" w:rsidRDefault="003E4D54" w:rsidP="003E4D54">
      <w:pPr>
        <w:jc w:val="both"/>
        <w:rPr>
          <w:sz w:val="26"/>
          <w:szCs w:val="26"/>
        </w:rPr>
      </w:pPr>
      <w:r w:rsidRPr="00171BC4">
        <w:rPr>
          <w:sz w:val="26"/>
          <w:szCs w:val="26"/>
        </w:rPr>
        <w:t xml:space="preserve">                                                                                               </w:t>
      </w:r>
      <w:r w:rsidR="00D74560" w:rsidRPr="00171BC4">
        <w:rPr>
          <w:sz w:val="26"/>
          <w:szCs w:val="26"/>
        </w:rPr>
        <w:t>к постановлению администрации</w:t>
      </w:r>
    </w:p>
    <w:p w:rsidR="003E4D54" w:rsidRPr="00171BC4" w:rsidRDefault="003E4D54" w:rsidP="003E4D54">
      <w:pPr>
        <w:jc w:val="both"/>
        <w:rPr>
          <w:sz w:val="26"/>
          <w:szCs w:val="26"/>
        </w:rPr>
      </w:pPr>
      <w:r w:rsidRPr="00171BC4">
        <w:rPr>
          <w:sz w:val="26"/>
          <w:szCs w:val="26"/>
        </w:rPr>
        <w:t xml:space="preserve">                                                                                          Ядринского муниципального округа </w:t>
      </w:r>
    </w:p>
    <w:p w:rsidR="00D74560" w:rsidRPr="00171BC4" w:rsidRDefault="003E4D54" w:rsidP="003E4D54">
      <w:pPr>
        <w:jc w:val="both"/>
        <w:rPr>
          <w:sz w:val="26"/>
          <w:szCs w:val="26"/>
        </w:rPr>
      </w:pPr>
      <w:r w:rsidRPr="00171BC4">
        <w:rPr>
          <w:sz w:val="26"/>
          <w:szCs w:val="26"/>
        </w:rPr>
        <w:t xml:space="preserve">                                                                                                              Чувашской Республики                                               </w:t>
      </w:r>
    </w:p>
    <w:p w:rsidR="00D74560" w:rsidRPr="00171BC4" w:rsidRDefault="003E4D54" w:rsidP="003E4D54">
      <w:pPr>
        <w:jc w:val="both"/>
        <w:rPr>
          <w:sz w:val="26"/>
          <w:szCs w:val="26"/>
        </w:rPr>
      </w:pPr>
      <w:r w:rsidRPr="00171BC4">
        <w:rPr>
          <w:sz w:val="26"/>
          <w:szCs w:val="26"/>
        </w:rPr>
        <w:t xml:space="preserve">                                                                                                           </w:t>
      </w:r>
      <w:r w:rsidR="00D74560" w:rsidRPr="00171BC4">
        <w:rPr>
          <w:sz w:val="26"/>
          <w:szCs w:val="26"/>
        </w:rPr>
        <w:t xml:space="preserve">от </w:t>
      </w:r>
      <w:r w:rsidR="008C3537">
        <w:rPr>
          <w:sz w:val="26"/>
          <w:szCs w:val="26"/>
        </w:rPr>
        <w:t>27</w:t>
      </w:r>
      <w:r w:rsidR="00D74560" w:rsidRPr="00171BC4">
        <w:rPr>
          <w:sz w:val="26"/>
          <w:szCs w:val="26"/>
        </w:rPr>
        <w:t>.0</w:t>
      </w:r>
      <w:r w:rsidRPr="00171BC4">
        <w:rPr>
          <w:sz w:val="26"/>
          <w:szCs w:val="26"/>
        </w:rPr>
        <w:t>1</w:t>
      </w:r>
      <w:r w:rsidR="00D74560" w:rsidRPr="00171BC4">
        <w:rPr>
          <w:sz w:val="26"/>
          <w:szCs w:val="26"/>
        </w:rPr>
        <w:t>.20</w:t>
      </w:r>
      <w:r w:rsidRPr="00171BC4">
        <w:rPr>
          <w:sz w:val="26"/>
          <w:szCs w:val="26"/>
        </w:rPr>
        <w:t>26</w:t>
      </w:r>
      <w:r w:rsidR="00D74560" w:rsidRPr="00171BC4">
        <w:rPr>
          <w:sz w:val="26"/>
          <w:szCs w:val="26"/>
        </w:rPr>
        <w:t xml:space="preserve"> № </w:t>
      </w:r>
      <w:r w:rsidR="008C3537">
        <w:rPr>
          <w:sz w:val="26"/>
          <w:szCs w:val="26"/>
        </w:rPr>
        <w:t>48</w:t>
      </w:r>
      <w:bookmarkStart w:id="4" w:name="_GoBack"/>
      <w:bookmarkEnd w:id="4"/>
    </w:p>
    <w:p w:rsidR="00D74560" w:rsidRPr="00171BC4" w:rsidRDefault="00D74560" w:rsidP="003E4D54">
      <w:pPr>
        <w:jc w:val="both"/>
        <w:rPr>
          <w:sz w:val="26"/>
          <w:szCs w:val="26"/>
        </w:rPr>
      </w:pPr>
    </w:p>
    <w:p w:rsidR="00D74560" w:rsidRPr="00171BC4" w:rsidRDefault="00D74560" w:rsidP="003E4D54">
      <w:pPr>
        <w:jc w:val="both"/>
        <w:rPr>
          <w:sz w:val="26"/>
          <w:szCs w:val="26"/>
        </w:rPr>
      </w:pPr>
    </w:p>
    <w:p w:rsidR="00D74560" w:rsidRPr="00171BC4" w:rsidRDefault="00D74560" w:rsidP="003E4D54">
      <w:pPr>
        <w:jc w:val="center"/>
        <w:rPr>
          <w:b/>
          <w:caps/>
          <w:sz w:val="26"/>
          <w:szCs w:val="26"/>
        </w:rPr>
      </w:pPr>
      <w:r w:rsidRPr="00171BC4">
        <w:rPr>
          <w:b/>
          <w:caps/>
          <w:sz w:val="26"/>
          <w:szCs w:val="26"/>
        </w:rPr>
        <w:t>М е т о д и к а</w:t>
      </w:r>
    </w:p>
    <w:p w:rsidR="00D74560" w:rsidRPr="00171BC4" w:rsidRDefault="00D74560" w:rsidP="003E4D54">
      <w:pPr>
        <w:jc w:val="center"/>
        <w:rPr>
          <w:b/>
          <w:caps/>
          <w:sz w:val="26"/>
          <w:szCs w:val="26"/>
        </w:rPr>
      </w:pPr>
      <w:r w:rsidRPr="00171BC4">
        <w:rPr>
          <w:b/>
          <w:sz w:val="26"/>
          <w:szCs w:val="26"/>
        </w:rPr>
        <w:t>оценки социально-экономической эффективности налоговых льгот</w:t>
      </w:r>
    </w:p>
    <w:p w:rsidR="00D74560" w:rsidRPr="00171BC4" w:rsidRDefault="00D74560" w:rsidP="003E4D54">
      <w:pPr>
        <w:jc w:val="center"/>
        <w:rPr>
          <w:b/>
          <w:bCs/>
          <w:sz w:val="26"/>
          <w:szCs w:val="26"/>
        </w:rPr>
      </w:pPr>
    </w:p>
    <w:p w:rsidR="00D74560" w:rsidRPr="00171BC4" w:rsidRDefault="00D74560" w:rsidP="003E4D54">
      <w:pPr>
        <w:ind w:firstLine="708"/>
        <w:jc w:val="both"/>
        <w:rPr>
          <w:bCs/>
          <w:sz w:val="26"/>
          <w:szCs w:val="26"/>
        </w:rPr>
      </w:pPr>
      <w:r w:rsidRPr="00171BC4">
        <w:rPr>
          <w:bCs/>
          <w:sz w:val="26"/>
          <w:szCs w:val="26"/>
        </w:rPr>
        <w:t>1. </w:t>
      </w:r>
      <w:proofErr w:type="gramStart"/>
      <w:r w:rsidRPr="00171BC4">
        <w:rPr>
          <w:bCs/>
          <w:sz w:val="26"/>
          <w:szCs w:val="26"/>
        </w:rPr>
        <w:t>Настоящая Методика оценки социально-экономической эффективности налоговых льгот (далее – Методика)</w:t>
      </w:r>
      <w:r w:rsidRPr="00171BC4">
        <w:rPr>
          <w:bCs/>
          <w:color w:val="FF0000"/>
          <w:sz w:val="26"/>
          <w:szCs w:val="26"/>
        </w:rPr>
        <w:t xml:space="preserve"> </w:t>
      </w:r>
      <w:r w:rsidRPr="00171BC4">
        <w:rPr>
          <w:bCs/>
          <w:sz w:val="26"/>
          <w:szCs w:val="26"/>
        </w:rPr>
        <w:t xml:space="preserve">применяется для оценки социально-экономической эффективности налоговых льгот, установленных </w:t>
      </w:r>
      <w:r w:rsidR="00B43B75" w:rsidRPr="00171BC4">
        <w:rPr>
          <w:bCs/>
          <w:sz w:val="26"/>
          <w:szCs w:val="26"/>
        </w:rPr>
        <w:t>Р</w:t>
      </w:r>
      <w:r w:rsidRPr="00171BC4">
        <w:rPr>
          <w:bCs/>
          <w:sz w:val="26"/>
          <w:szCs w:val="26"/>
        </w:rPr>
        <w:t>ешением Собрания депутатов</w:t>
      </w:r>
      <w:r w:rsidR="00BD7DD3" w:rsidRPr="00171BC4">
        <w:rPr>
          <w:bCs/>
          <w:sz w:val="26"/>
          <w:szCs w:val="26"/>
        </w:rPr>
        <w:t xml:space="preserve"> Ядринского муниципального округа</w:t>
      </w:r>
      <w:r w:rsidRPr="00171BC4">
        <w:rPr>
          <w:bCs/>
          <w:sz w:val="26"/>
          <w:szCs w:val="26"/>
        </w:rPr>
        <w:t xml:space="preserve"> Чувашской Республики </w:t>
      </w:r>
      <w:hyperlink r:id="rId19" w:history="1">
        <w:r w:rsidR="00BD7DD3" w:rsidRPr="00171BC4">
          <w:rPr>
            <w:sz w:val="26"/>
            <w:szCs w:val="26"/>
          </w:rPr>
          <w:t xml:space="preserve"> от 17 октября 2022 г. N 01 "Об утверждении Положения о вопросах налогового регулирования в Ядринском муниципальном округе Чувашской Республики, отнесенных законодательством Российской Федерации и Чувашской Республики о налогах и сборах к ведению органов местного</w:t>
        </w:r>
        <w:proofErr w:type="gramEnd"/>
        <w:r w:rsidR="00BD7DD3" w:rsidRPr="00171BC4">
          <w:rPr>
            <w:sz w:val="26"/>
            <w:szCs w:val="26"/>
          </w:rPr>
          <w:t xml:space="preserve"> самоуправления"</w:t>
        </w:r>
      </w:hyperlink>
      <w:r w:rsidR="00BD7DD3" w:rsidRPr="00171BC4">
        <w:rPr>
          <w:sz w:val="26"/>
          <w:szCs w:val="26"/>
        </w:rPr>
        <w:t xml:space="preserve"> </w:t>
      </w:r>
      <w:r w:rsidRPr="00171BC4">
        <w:rPr>
          <w:bCs/>
          <w:sz w:val="26"/>
          <w:szCs w:val="26"/>
        </w:rPr>
        <w:t>(далее – установленные налоговые льготы),  за исключением налоговых льгот, предоставляемых при привлечении инвестиций.</w:t>
      </w:r>
    </w:p>
    <w:p w:rsidR="00D74560" w:rsidRPr="00171BC4" w:rsidRDefault="00D74560" w:rsidP="00BD7DD3">
      <w:pPr>
        <w:ind w:firstLine="708"/>
        <w:jc w:val="both"/>
        <w:rPr>
          <w:sz w:val="26"/>
          <w:szCs w:val="26"/>
        </w:rPr>
      </w:pPr>
      <w:r w:rsidRPr="00171BC4">
        <w:rPr>
          <w:sz w:val="26"/>
          <w:szCs w:val="26"/>
        </w:rPr>
        <w:t xml:space="preserve">2. Оценка социально-экономической эффективности установленных налоговых льгот производится один раз в год по результатам отчетного финансового года по состоянию на 1 января текущего финансового года. </w:t>
      </w:r>
    </w:p>
    <w:p w:rsidR="00D74560" w:rsidRPr="00171BC4" w:rsidRDefault="00D74560" w:rsidP="00D74560">
      <w:pPr>
        <w:spacing w:line="245" w:lineRule="auto"/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3. Сумма потерь доходов бюджета </w:t>
      </w:r>
      <w:r w:rsidR="00BD7DD3" w:rsidRPr="00171BC4">
        <w:rPr>
          <w:bCs/>
          <w:sz w:val="26"/>
          <w:szCs w:val="26"/>
        </w:rPr>
        <w:t xml:space="preserve">Ядринского муниципального округа Чувашской Республики </w:t>
      </w:r>
      <w:r w:rsidRPr="00171BC4">
        <w:rPr>
          <w:color w:val="000000"/>
          <w:sz w:val="26"/>
          <w:szCs w:val="26"/>
        </w:rPr>
        <w:t>от установленных налоговых льгот рассчитывается по видам налогов в зависимости от вида предоставляемых налоговых льгот по одной из нижеприведенных формул.</w:t>
      </w:r>
    </w:p>
    <w:p w:rsidR="00D74560" w:rsidRPr="00171BC4" w:rsidRDefault="00D74560" w:rsidP="00D74560">
      <w:pPr>
        <w:spacing w:line="245" w:lineRule="auto"/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3.1. В случае предоставления налоговой льготы в виде освобождения от налогообложения отдельных элементов налоговой базы (освобождения от налогообложения части налоговой базы) сумма потерь доходов бюджета </w:t>
      </w:r>
      <w:r w:rsidR="00BD7DD3" w:rsidRPr="00171BC4">
        <w:rPr>
          <w:bCs/>
          <w:sz w:val="26"/>
          <w:szCs w:val="26"/>
        </w:rPr>
        <w:t>Ядринского муниципального округа Чувашской Республики</w:t>
      </w:r>
      <w:r w:rsidR="00BD7DD3" w:rsidRPr="00171BC4">
        <w:rPr>
          <w:color w:val="000000"/>
          <w:sz w:val="26"/>
          <w:szCs w:val="26"/>
        </w:rPr>
        <w:t xml:space="preserve"> </w:t>
      </w:r>
      <w:r w:rsidRPr="00171BC4">
        <w:rPr>
          <w:color w:val="000000"/>
          <w:sz w:val="26"/>
          <w:szCs w:val="26"/>
        </w:rPr>
        <w:t>рассчитывается по следующей формуле:</w:t>
      </w:r>
    </w:p>
    <w:p w:rsidR="00D74560" w:rsidRPr="00171BC4" w:rsidRDefault="00D74560" w:rsidP="00D74560">
      <w:pPr>
        <w:spacing w:line="245" w:lineRule="auto"/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spacing w:line="245" w:lineRule="auto"/>
        <w:ind w:firstLine="709"/>
        <w:jc w:val="both"/>
        <w:rPr>
          <w:color w:val="000000"/>
          <w:sz w:val="26"/>
          <w:szCs w:val="26"/>
        </w:rPr>
      </w:pPr>
      <w:proofErr w:type="spellStart"/>
      <w:r w:rsidRPr="00171BC4">
        <w:rPr>
          <w:color w:val="000000"/>
          <w:sz w:val="26"/>
          <w:szCs w:val="26"/>
        </w:rPr>
        <w:t>ПБ</w:t>
      </w:r>
      <w:r w:rsidRPr="00171BC4">
        <w:rPr>
          <w:color w:val="000000"/>
          <w:sz w:val="26"/>
          <w:szCs w:val="26"/>
          <w:vertAlign w:val="subscript"/>
        </w:rPr>
        <w:t>нл</w:t>
      </w:r>
      <w:proofErr w:type="spellEnd"/>
      <w:r w:rsidRPr="00171BC4">
        <w:rPr>
          <w:color w:val="000000"/>
          <w:sz w:val="26"/>
          <w:szCs w:val="26"/>
        </w:rPr>
        <w:t xml:space="preserve"> = (</w:t>
      </w:r>
      <w:proofErr w:type="spellStart"/>
      <w:r w:rsidRPr="00171BC4">
        <w:rPr>
          <w:color w:val="000000"/>
          <w:sz w:val="26"/>
          <w:szCs w:val="26"/>
        </w:rPr>
        <w:t>НБбл</w:t>
      </w:r>
      <w:proofErr w:type="spellEnd"/>
      <w:r w:rsidRPr="00171BC4">
        <w:rPr>
          <w:color w:val="000000"/>
          <w:sz w:val="26"/>
          <w:szCs w:val="26"/>
        </w:rPr>
        <w:t xml:space="preserve"> – </w:t>
      </w:r>
      <w:proofErr w:type="spellStart"/>
      <w:r w:rsidRPr="00171BC4">
        <w:rPr>
          <w:color w:val="000000"/>
          <w:sz w:val="26"/>
          <w:szCs w:val="26"/>
        </w:rPr>
        <w:t>НБл</w:t>
      </w:r>
      <w:proofErr w:type="spellEnd"/>
      <w:r w:rsidRPr="00171BC4">
        <w:rPr>
          <w:color w:val="000000"/>
          <w:sz w:val="26"/>
          <w:szCs w:val="26"/>
        </w:rPr>
        <w:t xml:space="preserve">) х </w:t>
      </w:r>
      <w:proofErr w:type="spellStart"/>
      <w:r w:rsidRPr="00171BC4">
        <w:rPr>
          <w:color w:val="000000"/>
          <w:sz w:val="26"/>
          <w:szCs w:val="26"/>
        </w:rPr>
        <w:t>СН</w:t>
      </w:r>
      <w:r w:rsidRPr="00171BC4">
        <w:rPr>
          <w:color w:val="000000"/>
          <w:sz w:val="26"/>
          <w:szCs w:val="26"/>
          <w:vertAlign w:val="subscript"/>
        </w:rPr>
        <w:t>бл</w:t>
      </w:r>
      <w:proofErr w:type="spellEnd"/>
      <w:r w:rsidRPr="00171BC4">
        <w:rPr>
          <w:color w:val="000000"/>
          <w:sz w:val="26"/>
          <w:szCs w:val="26"/>
        </w:rPr>
        <w:t xml:space="preserve"> </w:t>
      </w:r>
      <w:proofErr w:type="gramStart"/>
      <w:r w:rsidRPr="00171BC4">
        <w:rPr>
          <w:color w:val="000000"/>
          <w:sz w:val="26"/>
          <w:szCs w:val="26"/>
        </w:rPr>
        <w:t>х</w:t>
      </w:r>
      <w:proofErr w:type="gramEnd"/>
      <w:r w:rsidRPr="00171BC4">
        <w:rPr>
          <w:color w:val="000000"/>
          <w:sz w:val="26"/>
          <w:szCs w:val="26"/>
        </w:rPr>
        <w:t xml:space="preserve"> НО х </w:t>
      </w:r>
      <w:proofErr w:type="spellStart"/>
      <w:r w:rsidRPr="00171BC4">
        <w:rPr>
          <w:color w:val="000000"/>
          <w:sz w:val="26"/>
          <w:szCs w:val="26"/>
        </w:rPr>
        <w:t>И</w:t>
      </w:r>
      <w:r w:rsidRPr="00171BC4">
        <w:rPr>
          <w:color w:val="000000"/>
          <w:sz w:val="26"/>
          <w:szCs w:val="26"/>
          <w:vertAlign w:val="subscript"/>
        </w:rPr>
        <w:t>пц</w:t>
      </w:r>
      <w:proofErr w:type="spellEnd"/>
      <w:r w:rsidRPr="00171BC4">
        <w:rPr>
          <w:color w:val="000000"/>
          <w:sz w:val="26"/>
          <w:szCs w:val="26"/>
        </w:rPr>
        <w:t>/100,</w:t>
      </w:r>
    </w:p>
    <w:p w:rsidR="00D74560" w:rsidRPr="00171BC4" w:rsidRDefault="00D74560" w:rsidP="00D74560">
      <w:pPr>
        <w:spacing w:line="245" w:lineRule="auto"/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spacing w:line="245" w:lineRule="auto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где,</w:t>
      </w:r>
    </w:p>
    <w:p w:rsidR="00D74560" w:rsidRPr="00171BC4" w:rsidRDefault="00D74560" w:rsidP="00D74560">
      <w:pPr>
        <w:spacing w:line="245" w:lineRule="auto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ab/>
      </w:r>
      <w:proofErr w:type="spellStart"/>
      <w:r w:rsidRPr="00171BC4">
        <w:rPr>
          <w:color w:val="000000"/>
          <w:sz w:val="26"/>
          <w:szCs w:val="26"/>
        </w:rPr>
        <w:t>ПБ</w:t>
      </w:r>
      <w:r w:rsidRPr="00171BC4">
        <w:rPr>
          <w:color w:val="000000"/>
          <w:sz w:val="26"/>
          <w:szCs w:val="26"/>
          <w:vertAlign w:val="subscript"/>
        </w:rPr>
        <w:t>нл</w:t>
      </w:r>
      <w:proofErr w:type="spellEnd"/>
      <w:r w:rsidRPr="00171BC4">
        <w:rPr>
          <w:color w:val="000000"/>
          <w:sz w:val="26"/>
          <w:szCs w:val="26"/>
        </w:rPr>
        <w:t xml:space="preserve"> – сумма потерь доходов бюджета </w:t>
      </w:r>
      <w:r w:rsidR="00BD7DD3" w:rsidRPr="00171BC4">
        <w:rPr>
          <w:bCs/>
          <w:sz w:val="26"/>
          <w:szCs w:val="26"/>
        </w:rPr>
        <w:t>Ядринского муниципального округа Чувашской Республики</w:t>
      </w:r>
      <w:r w:rsidR="00BD7DD3" w:rsidRPr="00171BC4">
        <w:rPr>
          <w:color w:val="000000"/>
          <w:sz w:val="26"/>
          <w:szCs w:val="26"/>
        </w:rPr>
        <w:t xml:space="preserve"> </w:t>
      </w:r>
      <w:r w:rsidRPr="00171BC4">
        <w:rPr>
          <w:color w:val="000000"/>
          <w:sz w:val="26"/>
          <w:szCs w:val="26"/>
        </w:rPr>
        <w:t xml:space="preserve">по отдельному виду налога; </w:t>
      </w:r>
    </w:p>
    <w:p w:rsidR="00D74560" w:rsidRPr="00171BC4" w:rsidRDefault="00D74560" w:rsidP="00D74560">
      <w:pPr>
        <w:spacing w:line="245" w:lineRule="auto"/>
        <w:ind w:firstLine="709"/>
        <w:jc w:val="both"/>
        <w:rPr>
          <w:color w:val="000000"/>
          <w:sz w:val="26"/>
          <w:szCs w:val="26"/>
        </w:rPr>
      </w:pPr>
      <w:proofErr w:type="spellStart"/>
      <w:r w:rsidRPr="00171BC4">
        <w:rPr>
          <w:color w:val="000000"/>
          <w:sz w:val="26"/>
          <w:szCs w:val="26"/>
        </w:rPr>
        <w:t>НБбл</w:t>
      </w:r>
      <w:proofErr w:type="spellEnd"/>
      <w:r w:rsidRPr="00171BC4">
        <w:rPr>
          <w:color w:val="000000"/>
          <w:sz w:val="26"/>
          <w:szCs w:val="26"/>
        </w:rPr>
        <w:t xml:space="preserve"> – налоговая база;</w:t>
      </w:r>
    </w:p>
    <w:p w:rsidR="00D74560" w:rsidRPr="00171BC4" w:rsidRDefault="00D74560" w:rsidP="00D74560">
      <w:pPr>
        <w:spacing w:line="245" w:lineRule="auto"/>
        <w:ind w:firstLine="709"/>
        <w:jc w:val="both"/>
        <w:rPr>
          <w:color w:val="000000"/>
          <w:sz w:val="26"/>
          <w:szCs w:val="26"/>
        </w:rPr>
      </w:pPr>
      <w:proofErr w:type="spellStart"/>
      <w:r w:rsidRPr="00171BC4">
        <w:rPr>
          <w:color w:val="000000"/>
          <w:sz w:val="26"/>
          <w:szCs w:val="26"/>
        </w:rPr>
        <w:t>НБл</w:t>
      </w:r>
      <w:proofErr w:type="spellEnd"/>
      <w:r w:rsidRPr="00171BC4">
        <w:rPr>
          <w:color w:val="000000"/>
          <w:sz w:val="26"/>
          <w:szCs w:val="26"/>
        </w:rPr>
        <w:t xml:space="preserve">   – налоговая база с учетом льготы;</w:t>
      </w:r>
    </w:p>
    <w:p w:rsidR="00D74560" w:rsidRPr="00171BC4" w:rsidRDefault="00D74560" w:rsidP="00D74560">
      <w:pPr>
        <w:spacing w:line="245" w:lineRule="auto"/>
        <w:ind w:firstLine="709"/>
        <w:jc w:val="both"/>
        <w:rPr>
          <w:color w:val="000000"/>
          <w:sz w:val="26"/>
          <w:szCs w:val="26"/>
        </w:rPr>
      </w:pPr>
      <w:proofErr w:type="spellStart"/>
      <w:r w:rsidRPr="00171BC4">
        <w:rPr>
          <w:color w:val="000000"/>
          <w:sz w:val="26"/>
          <w:szCs w:val="26"/>
        </w:rPr>
        <w:t>СН</w:t>
      </w:r>
      <w:r w:rsidRPr="00171BC4">
        <w:rPr>
          <w:color w:val="000000"/>
          <w:sz w:val="26"/>
          <w:szCs w:val="26"/>
          <w:vertAlign w:val="subscript"/>
        </w:rPr>
        <w:t>бл</w:t>
      </w:r>
      <w:proofErr w:type="spellEnd"/>
      <w:r w:rsidRPr="00171BC4">
        <w:rPr>
          <w:color w:val="000000"/>
          <w:sz w:val="26"/>
          <w:szCs w:val="26"/>
        </w:rPr>
        <w:t xml:space="preserve"> – ставка налога;</w:t>
      </w:r>
    </w:p>
    <w:p w:rsidR="00D74560" w:rsidRPr="00171BC4" w:rsidRDefault="00D74560" w:rsidP="00D74560">
      <w:pPr>
        <w:spacing w:line="245" w:lineRule="auto"/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НО  – норматив зачисления дохода от налога в бюджет </w:t>
      </w:r>
      <w:r w:rsidR="00BD7DD3" w:rsidRPr="00171BC4">
        <w:rPr>
          <w:bCs/>
          <w:sz w:val="26"/>
          <w:szCs w:val="26"/>
        </w:rPr>
        <w:t>Ядринского муниципального округа Чувашской Республики</w:t>
      </w:r>
      <w:proofErr w:type="gramStart"/>
      <w:r w:rsidR="00BD7DD3" w:rsidRPr="00171BC4">
        <w:rPr>
          <w:color w:val="000000"/>
          <w:sz w:val="26"/>
          <w:szCs w:val="26"/>
        </w:rPr>
        <w:t xml:space="preserve"> </w:t>
      </w:r>
      <w:r w:rsidRPr="00171BC4">
        <w:rPr>
          <w:color w:val="000000"/>
          <w:sz w:val="26"/>
          <w:szCs w:val="26"/>
        </w:rPr>
        <w:t>(%);</w:t>
      </w:r>
      <w:proofErr w:type="gramEnd"/>
    </w:p>
    <w:p w:rsidR="00D74560" w:rsidRPr="00171BC4" w:rsidRDefault="00D74560" w:rsidP="00D74560">
      <w:pPr>
        <w:spacing w:line="245" w:lineRule="auto"/>
        <w:ind w:firstLine="709"/>
        <w:jc w:val="both"/>
        <w:rPr>
          <w:color w:val="000000"/>
          <w:sz w:val="26"/>
          <w:szCs w:val="26"/>
        </w:rPr>
      </w:pPr>
      <w:proofErr w:type="spellStart"/>
      <w:r w:rsidRPr="00171BC4">
        <w:rPr>
          <w:color w:val="000000"/>
          <w:sz w:val="26"/>
          <w:szCs w:val="26"/>
        </w:rPr>
        <w:t>И</w:t>
      </w:r>
      <w:r w:rsidRPr="00171BC4">
        <w:rPr>
          <w:color w:val="000000"/>
          <w:sz w:val="26"/>
          <w:szCs w:val="26"/>
          <w:vertAlign w:val="subscript"/>
        </w:rPr>
        <w:t>пц</w:t>
      </w:r>
      <w:proofErr w:type="spellEnd"/>
      <w:r w:rsidRPr="00171BC4">
        <w:rPr>
          <w:color w:val="000000"/>
          <w:sz w:val="26"/>
          <w:szCs w:val="26"/>
        </w:rPr>
        <w:t xml:space="preserve"> – индекс потребительских цен за отчетный год.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10132">
      <w:pPr>
        <w:pStyle w:val="afc"/>
        <w:ind w:left="0" w:firstLine="709"/>
        <w:jc w:val="both"/>
        <w:rPr>
          <w:sz w:val="26"/>
          <w:szCs w:val="26"/>
        </w:rPr>
      </w:pPr>
      <w:r w:rsidRPr="00171BC4">
        <w:rPr>
          <w:sz w:val="26"/>
          <w:szCs w:val="26"/>
        </w:rPr>
        <w:t>3.2. В случае предоставления налоговой льготы</w:t>
      </w:r>
      <w:r w:rsidR="00D10132">
        <w:rPr>
          <w:sz w:val="26"/>
          <w:szCs w:val="26"/>
        </w:rPr>
        <w:t xml:space="preserve"> в виде снижения налоговой ставки сумма потерь бюджета</w:t>
      </w:r>
      <w:r w:rsidRPr="00171BC4">
        <w:rPr>
          <w:sz w:val="26"/>
          <w:szCs w:val="26"/>
        </w:rPr>
        <w:t xml:space="preserve"> </w:t>
      </w:r>
      <w:r w:rsidR="00BD7DD3" w:rsidRPr="00171BC4">
        <w:rPr>
          <w:bCs/>
          <w:sz w:val="26"/>
          <w:szCs w:val="26"/>
        </w:rPr>
        <w:t>Ядринского муниципального округа Чувашской Республики</w:t>
      </w:r>
      <w:r w:rsidR="00BD7DD3" w:rsidRPr="00171BC4">
        <w:rPr>
          <w:sz w:val="26"/>
          <w:szCs w:val="26"/>
        </w:rPr>
        <w:t xml:space="preserve"> </w:t>
      </w:r>
      <w:r w:rsidRPr="00171BC4">
        <w:rPr>
          <w:sz w:val="26"/>
          <w:szCs w:val="26"/>
        </w:rPr>
        <w:t>рассчитывается по формуле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proofErr w:type="spellStart"/>
      <w:r w:rsidRPr="00171BC4">
        <w:rPr>
          <w:color w:val="000000"/>
          <w:sz w:val="26"/>
          <w:szCs w:val="26"/>
        </w:rPr>
        <w:t>ПБ</w:t>
      </w:r>
      <w:r w:rsidRPr="00171BC4">
        <w:rPr>
          <w:color w:val="000000"/>
          <w:sz w:val="26"/>
          <w:szCs w:val="26"/>
          <w:vertAlign w:val="subscript"/>
        </w:rPr>
        <w:t>нл</w:t>
      </w:r>
      <w:proofErr w:type="spellEnd"/>
      <w:r w:rsidRPr="00171BC4">
        <w:rPr>
          <w:color w:val="000000"/>
          <w:sz w:val="26"/>
          <w:szCs w:val="26"/>
        </w:rPr>
        <w:t xml:space="preserve"> = </w:t>
      </w:r>
      <w:proofErr w:type="spellStart"/>
      <w:r w:rsidRPr="00171BC4">
        <w:rPr>
          <w:color w:val="000000"/>
          <w:sz w:val="26"/>
          <w:szCs w:val="26"/>
        </w:rPr>
        <w:t>НБ</w:t>
      </w:r>
      <w:r w:rsidRPr="00171BC4">
        <w:rPr>
          <w:color w:val="000000"/>
          <w:sz w:val="26"/>
          <w:szCs w:val="26"/>
          <w:vertAlign w:val="subscript"/>
        </w:rPr>
        <w:t>л</w:t>
      </w:r>
      <w:proofErr w:type="spellEnd"/>
      <w:r w:rsidRPr="00171BC4">
        <w:rPr>
          <w:color w:val="000000"/>
          <w:sz w:val="26"/>
          <w:szCs w:val="26"/>
        </w:rPr>
        <w:t xml:space="preserve"> х  (</w:t>
      </w:r>
      <w:proofErr w:type="spellStart"/>
      <w:r w:rsidRPr="00171BC4">
        <w:rPr>
          <w:color w:val="000000"/>
          <w:sz w:val="26"/>
          <w:szCs w:val="26"/>
        </w:rPr>
        <w:t>СН</w:t>
      </w:r>
      <w:r w:rsidRPr="00171BC4">
        <w:rPr>
          <w:color w:val="000000"/>
          <w:sz w:val="26"/>
          <w:szCs w:val="26"/>
          <w:vertAlign w:val="subscript"/>
        </w:rPr>
        <w:t>бл</w:t>
      </w:r>
      <w:proofErr w:type="spellEnd"/>
      <w:r w:rsidRPr="00171BC4">
        <w:rPr>
          <w:color w:val="000000"/>
          <w:sz w:val="26"/>
          <w:szCs w:val="26"/>
        </w:rPr>
        <w:t xml:space="preserve"> – </w:t>
      </w:r>
      <w:proofErr w:type="spellStart"/>
      <w:r w:rsidRPr="00171BC4">
        <w:rPr>
          <w:color w:val="000000"/>
          <w:sz w:val="26"/>
          <w:szCs w:val="26"/>
        </w:rPr>
        <w:t>СН</w:t>
      </w:r>
      <w:r w:rsidRPr="00171BC4">
        <w:rPr>
          <w:color w:val="000000"/>
          <w:sz w:val="26"/>
          <w:szCs w:val="26"/>
          <w:vertAlign w:val="subscript"/>
        </w:rPr>
        <w:t>л</w:t>
      </w:r>
      <w:proofErr w:type="spellEnd"/>
      <w:r w:rsidRPr="00171BC4">
        <w:rPr>
          <w:color w:val="000000"/>
          <w:sz w:val="26"/>
          <w:szCs w:val="26"/>
        </w:rPr>
        <w:t xml:space="preserve">) </w:t>
      </w:r>
      <w:proofErr w:type="gramStart"/>
      <w:r w:rsidRPr="00171BC4">
        <w:rPr>
          <w:color w:val="000000"/>
          <w:sz w:val="26"/>
          <w:szCs w:val="26"/>
        </w:rPr>
        <w:t>х</w:t>
      </w:r>
      <w:proofErr w:type="gramEnd"/>
      <w:r w:rsidRPr="00171BC4">
        <w:rPr>
          <w:color w:val="000000"/>
          <w:sz w:val="26"/>
          <w:szCs w:val="26"/>
        </w:rPr>
        <w:t xml:space="preserve"> НО х </w:t>
      </w:r>
      <w:proofErr w:type="spellStart"/>
      <w:r w:rsidRPr="00171BC4">
        <w:rPr>
          <w:color w:val="000000"/>
          <w:sz w:val="26"/>
          <w:szCs w:val="26"/>
        </w:rPr>
        <w:t>И</w:t>
      </w:r>
      <w:r w:rsidRPr="00171BC4">
        <w:rPr>
          <w:color w:val="000000"/>
          <w:sz w:val="26"/>
          <w:szCs w:val="26"/>
          <w:vertAlign w:val="subscript"/>
        </w:rPr>
        <w:t>пц</w:t>
      </w:r>
      <w:proofErr w:type="spellEnd"/>
      <w:r w:rsidRPr="00171BC4">
        <w:rPr>
          <w:color w:val="000000"/>
          <w:sz w:val="26"/>
          <w:szCs w:val="26"/>
        </w:rPr>
        <w:t>/100,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BD7DD3">
      <w:pPr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где, </w:t>
      </w:r>
      <w:r w:rsidRPr="00171BC4">
        <w:rPr>
          <w:color w:val="000000"/>
          <w:sz w:val="26"/>
          <w:szCs w:val="26"/>
        </w:rPr>
        <w:tab/>
      </w:r>
      <w:proofErr w:type="spellStart"/>
      <w:r w:rsidRPr="00171BC4">
        <w:rPr>
          <w:color w:val="000000"/>
          <w:sz w:val="26"/>
          <w:szCs w:val="26"/>
        </w:rPr>
        <w:t>СН</w:t>
      </w:r>
      <w:r w:rsidRPr="00171BC4">
        <w:rPr>
          <w:color w:val="000000"/>
          <w:sz w:val="26"/>
          <w:szCs w:val="26"/>
          <w:vertAlign w:val="subscript"/>
        </w:rPr>
        <w:t>л</w:t>
      </w:r>
      <w:proofErr w:type="spellEnd"/>
      <w:r w:rsidRPr="00171BC4">
        <w:rPr>
          <w:color w:val="000000"/>
          <w:sz w:val="26"/>
          <w:szCs w:val="26"/>
        </w:rPr>
        <w:t xml:space="preserve"> – пониженная (льготная) ставка налога.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4. Экономическая эффективность налоговых льгот оценивается в соответствии со следующими показателями налогоплательщика – получателя налоговой льготы (далее – налогоплательщик):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рост валовой прибыли;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рост инвестиций в основной капитал;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рост среднемесячной заработной платы;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снижение задолженности по заработной плате.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Коэффициент экономической эффективности налоговых льгот рассчитывается по следующей формуле: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ээф</w:t>
      </w:r>
      <w:proofErr w:type="spellEnd"/>
      <w:r w:rsidRPr="00171BC4">
        <w:rPr>
          <w:color w:val="000000"/>
          <w:sz w:val="26"/>
          <w:szCs w:val="26"/>
        </w:rPr>
        <w:t xml:space="preserve"> = </w:t>
      </w:r>
      <w:r w:rsidRPr="00171BC4">
        <w:rPr>
          <w:color w:val="000000"/>
          <w:position w:val="-30"/>
          <w:sz w:val="26"/>
          <w:szCs w:val="26"/>
        </w:rPr>
        <w:object w:dxaOrig="84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34.3pt" o:ole="">
            <v:imagedata r:id="rId20" o:title=""/>
          </v:shape>
          <o:OLEObject Type="Embed" ProgID="Equation.3" ShapeID="_x0000_i1025" DrawAspect="Content" ObjectID="_1831097562" r:id="rId21"/>
        </w:object>
      </w:r>
      <w:r w:rsidRPr="00171BC4">
        <w:rPr>
          <w:color w:val="000000"/>
          <w:sz w:val="26"/>
          <w:szCs w:val="26"/>
        </w:rPr>
        <w:t>,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BD7DD3">
      <w:pPr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где, </w:t>
      </w:r>
      <w:r w:rsidRPr="00171BC4">
        <w:rPr>
          <w:color w:val="000000"/>
          <w:sz w:val="26"/>
          <w:szCs w:val="26"/>
        </w:rPr>
        <w:tab/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ээф</w:t>
      </w:r>
      <w:proofErr w:type="spellEnd"/>
      <w:r w:rsidRPr="00171BC4">
        <w:rPr>
          <w:color w:val="000000"/>
          <w:sz w:val="26"/>
          <w:szCs w:val="26"/>
          <w:vertAlign w:val="subscript"/>
        </w:rPr>
        <w:t xml:space="preserve"> </w:t>
      </w:r>
      <w:r w:rsidRPr="00171BC4">
        <w:rPr>
          <w:color w:val="000000"/>
          <w:sz w:val="26"/>
          <w:szCs w:val="26"/>
        </w:rPr>
        <w:t>– коэффициент экономической эффективности;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object w:dxaOrig="840" w:dyaOrig="380">
          <v:shape id="_x0000_i1026" type="#_x0000_t75" style="width:37.7pt;height:17.15pt" o:ole="">
            <v:imagedata r:id="rId22" o:title=""/>
          </v:shape>
          <o:OLEObject Type="Embed" ProgID="Equation.3" ShapeID="_x0000_i1026" DrawAspect="Content" ObjectID="_1831097563" r:id="rId23"/>
        </w:object>
      </w:r>
      <w:r w:rsidRPr="00171BC4">
        <w:rPr>
          <w:color w:val="000000"/>
          <w:sz w:val="26"/>
          <w:szCs w:val="26"/>
        </w:rPr>
        <w:t xml:space="preserve"> – сумма динамики вышеуказанных показателей налогоплательщика  до и после предоставления налоговых льгот.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Налоговые льготы имеют положительную экономическую эффективность, если коэффициент экономической эффективности установленных налоговых льгот  больше либо равен единице (</w:t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ээф</w:t>
      </w:r>
      <w:proofErr w:type="spellEnd"/>
      <w:r w:rsidRPr="00171BC4">
        <w:rPr>
          <w:color w:val="000000"/>
          <w:sz w:val="26"/>
          <w:szCs w:val="26"/>
        </w:rPr>
        <w:t xml:space="preserve"> ≥ 1), низкую эффективность – если значение коэффициента от 0 до 1.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5. Оценка бюджетной эффективности налоговых льгот осуществляется на основании расчета коэффициента бюджетной эффективности по формуле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бэф</w:t>
      </w:r>
      <w:proofErr w:type="spellEnd"/>
      <w:r w:rsidRPr="00171BC4">
        <w:rPr>
          <w:color w:val="000000"/>
          <w:sz w:val="26"/>
          <w:szCs w:val="26"/>
        </w:rPr>
        <w:t xml:space="preserve"> = </w:t>
      </w:r>
      <w:r w:rsidRPr="00171BC4">
        <w:rPr>
          <w:color w:val="000000"/>
          <w:position w:val="-30"/>
          <w:sz w:val="26"/>
          <w:szCs w:val="26"/>
        </w:rPr>
        <w:object w:dxaOrig="1120" w:dyaOrig="800">
          <v:shape id="_x0000_i1027" type="#_x0000_t75" style="width:50.55pt;height:36pt" o:ole="">
            <v:imagedata r:id="rId24" o:title=""/>
          </v:shape>
          <o:OLEObject Type="Embed" ProgID="Equation.3" ShapeID="_x0000_i1027" DrawAspect="Content" ObjectID="_1831097564" r:id="rId25"/>
        </w:object>
      </w:r>
      <w:r w:rsidRPr="00171BC4">
        <w:rPr>
          <w:color w:val="000000"/>
          <w:sz w:val="26"/>
          <w:szCs w:val="26"/>
        </w:rPr>
        <w:t>,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BD7DD3">
      <w:pPr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где, </w:t>
      </w:r>
      <w:r w:rsidRPr="00171BC4">
        <w:rPr>
          <w:color w:val="000000"/>
          <w:sz w:val="26"/>
          <w:szCs w:val="26"/>
        </w:rPr>
        <w:tab/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бэф</w:t>
      </w:r>
      <w:proofErr w:type="spellEnd"/>
      <w:r w:rsidRPr="00171BC4">
        <w:rPr>
          <w:color w:val="000000"/>
          <w:sz w:val="26"/>
          <w:szCs w:val="26"/>
        </w:rPr>
        <w:t xml:space="preserve"> – коэффициент бюджетной эффективности;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Д</w:t>
      </w:r>
      <w:r w:rsidRPr="00171BC4">
        <w:rPr>
          <w:color w:val="000000"/>
          <w:sz w:val="26"/>
          <w:szCs w:val="26"/>
          <w:vertAlign w:val="subscript"/>
        </w:rPr>
        <w:t>нси.t</w:t>
      </w:r>
      <w:r w:rsidRPr="00171BC4">
        <w:rPr>
          <w:color w:val="000000"/>
          <w:sz w:val="26"/>
          <w:szCs w:val="26"/>
        </w:rPr>
        <w:t xml:space="preserve"> – объем прироста поступлений по налогам, доходам от использования имущества, находящегося в муниципальной собственности Ядринского </w:t>
      </w:r>
      <w:r w:rsidR="002B5A74" w:rsidRPr="00171BC4">
        <w:rPr>
          <w:color w:val="000000"/>
          <w:sz w:val="26"/>
          <w:szCs w:val="26"/>
        </w:rPr>
        <w:t xml:space="preserve">муниципального округа </w:t>
      </w:r>
      <w:r w:rsidRPr="00171BC4">
        <w:rPr>
          <w:color w:val="000000"/>
          <w:sz w:val="26"/>
          <w:szCs w:val="26"/>
        </w:rPr>
        <w:t>Чувашской Республики, за отчетный финансовый год в результате предоставления налоговой льготы;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t = 1…n – период предоставления налоговой льготы.</w:t>
      </w:r>
    </w:p>
    <w:p w:rsidR="00D74560" w:rsidRPr="00171BC4" w:rsidRDefault="00D74560" w:rsidP="00BD7DD3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Налоговые льготы имеют положительную бюджетную эффективность, если коэффициент бюджетной эффективности установленных налоговых льгот больше либо равен единице (</w:t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бэф</w:t>
      </w:r>
      <w:proofErr w:type="spellEnd"/>
      <w:r w:rsidRPr="00171BC4">
        <w:rPr>
          <w:color w:val="000000"/>
          <w:sz w:val="26"/>
          <w:szCs w:val="26"/>
        </w:rPr>
        <w:t xml:space="preserve"> ≥ 1), низкую эффективность – если значение коэффициента от 0 до 1.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6. Оценка социальной эффективности налоговых льгот осуществляется на основании динамики следующих социально-экономических показателей налогоплательщика: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динамика средней заработной платы;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прирост расходов на обучение персонала в расчете на одного работника;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прирост суммы отчислений на социальные проекты в расчете на одного работника;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lastRenderedPageBreak/>
        <w:t>прирост суммы средств, направленных налогоплательщиком на благотворительность в расчете на одного работника.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Коэффициент социальной эффективности налоговых льгот рассчитывается по следующей формуле: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ind w:firstLine="709"/>
        <w:jc w:val="both"/>
        <w:rPr>
          <w:i/>
          <w:iCs/>
          <w:color w:val="000000"/>
          <w:sz w:val="26"/>
          <w:szCs w:val="26"/>
        </w:rPr>
      </w:pP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сэф</w:t>
      </w:r>
      <w:proofErr w:type="spellEnd"/>
      <w:r w:rsidRPr="00171BC4">
        <w:rPr>
          <w:color w:val="000000"/>
          <w:sz w:val="26"/>
          <w:szCs w:val="26"/>
        </w:rPr>
        <w:t xml:space="preserve"> = </w:t>
      </w:r>
      <w:r w:rsidRPr="00171BC4">
        <w:rPr>
          <w:i/>
          <w:iCs/>
          <w:color w:val="000000"/>
          <w:position w:val="-30"/>
          <w:sz w:val="26"/>
          <w:szCs w:val="26"/>
        </w:rPr>
        <w:object w:dxaOrig="1020" w:dyaOrig="740">
          <v:shape id="_x0000_i1028" type="#_x0000_t75" style="width:47.15pt;height:34.3pt" o:ole="">
            <v:imagedata r:id="rId26" o:title=""/>
          </v:shape>
          <o:OLEObject Type="Embed" ProgID="Equation.3" ShapeID="_x0000_i1028" DrawAspect="Content" ObjectID="_1831097565" r:id="rId27"/>
        </w:object>
      </w:r>
      <w:r w:rsidRPr="00171BC4">
        <w:rPr>
          <w:i/>
          <w:iCs/>
          <w:color w:val="000000"/>
          <w:sz w:val="26"/>
          <w:szCs w:val="26"/>
        </w:rPr>
        <w:t>,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 xml:space="preserve">где, </w:t>
      </w:r>
      <w:r w:rsidRPr="00171BC4">
        <w:rPr>
          <w:color w:val="000000"/>
          <w:sz w:val="26"/>
          <w:szCs w:val="26"/>
        </w:rPr>
        <w:tab/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сэф</w:t>
      </w:r>
      <w:proofErr w:type="spellEnd"/>
      <w:r w:rsidRPr="00171BC4">
        <w:rPr>
          <w:color w:val="000000"/>
          <w:sz w:val="26"/>
          <w:szCs w:val="26"/>
        </w:rPr>
        <w:t xml:space="preserve"> – коэффициент социальной эффективности;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object w:dxaOrig="940" w:dyaOrig="380">
          <v:shape id="_x0000_i1029" type="#_x0000_t75" style="width:42.85pt;height:17.15pt" o:ole="">
            <v:imagedata r:id="rId28" o:title=""/>
          </v:shape>
          <o:OLEObject Type="Embed" ProgID="Equation.3" ShapeID="_x0000_i1029" DrawAspect="Content" ObjectID="_1831097566" r:id="rId29"/>
        </w:object>
      </w:r>
      <w:r w:rsidRPr="00171BC4">
        <w:rPr>
          <w:color w:val="000000"/>
          <w:sz w:val="26"/>
          <w:szCs w:val="26"/>
        </w:rPr>
        <w:t xml:space="preserve"> – сумма прироста вышеуказанных социально-экономических показателей;</w:t>
      </w:r>
    </w:p>
    <w:p w:rsidR="00D74560" w:rsidRPr="00171BC4" w:rsidRDefault="00D10132" w:rsidP="00D74560">
      <w:pPr>
        <w:pStyle w:val="afc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D74560" w:rsidRPr="00171BC4">
        <w:rPr>
          <w:sz w:val="26"/>
          <w:szCs w:val="26"/>
        </w:rPr>
        <w:t>Е – среднесписочная численность работников налогоплательщика.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Налоговые льготы имеют положительную социальную эффективность, если коэффициент социальной эффективности предоставленных налоговых льгот больше либо равен единице (</w:t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сэф</w:t>
      </w:r>
      <w:proofErr w:type="spellEnd"/>
      <w:r w:rsidRPr="00171BC4">
        <w:rPr>
          <w:color w:val="000000"/>
          <w:sz w:val="26"/>
          <w:szCs w:val="26"/>
        </w:rPr>
        <w:t xml:space="preserve"> ≥ 1), низкую эффективность – если значение коэффициента от 0 до 1.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r w:rsidRPr="00171BC4">
        <w:rPr>
          <w:color w:val="000000"/>
          <w:sz w:val="26"/>
          <w:szCs w:val="26"/>
        </w:rPr>
        <w:t>7. Показатель социально-экономической эффективности налоговых льгот (</w:t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энл</w:t>
      </w:r>
      <w:proofErr w:type="spellEnd"/>
      <w:r w:rsidRPr="00171BC4">
        <w:rPr>
          <w:color w:val="000000"/>
          <w:sz w:val="26"/>
          <w:szCs w:val="26"/>
        </w:rPr>
        <w:t>) представляет собой сумму коэффициентов экономической, бюджетной и социальной эффективности:</w:t>
      </w: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</w:p>
    <w:p w:rsidR="00D74560" w:rsidRPr="00171BC4" w:rsidRDefault="00D74560" w:rsidP="00D74560">
      <w:pPr>
        <w:ind w:firstLine="709"/>
        <w:jc w:val="both"/>
        <w:rPr>
          <w:color w:val="000000"/>
          <w:sz w:val="26"/>
          <w:szCs w:val="26"/>
        </w:rPr>
      </w:pP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энл</w:t>
      </w:r>
      <w:proofErr w:type="spellEnd"/>
      <w:r w:rsidRPr="00171BC4">
        <w:rPr>
          <w:color w:val="000000"/>
          <w:sz w:val="26"/>
          <w:szCs w:val="26"/>
        </w:rPr>
        <w:t xml:space="preserve"> = </w:t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ээф</w:t>
      </w:r>
      <w:proofErr w:type="spellEnd"/>
      <w:r w:rsidRPr="00171BC4">
        <w:rPr>
          <w:color w:val="000000"/>
          <w:sz w:val="26"/>
          <w:szCs w:val="26"/>
        </w:rPr>
        <w:t xml:space="preserve"> + </w:t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бэф</w:t>
      </w:r>
      <w:proofErr w:type="spellEnd"/>
      <w:r w:rsidRPr="00171BC4">
        <w:rPr>
          <w:color w:val="000000"/>
          <w:sz w:val="26"/>
          <w:szCs w:val="26"/>
        </w:rPr>
        <w:t xml:space="preserve"> + </w:t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сэф</w:t>
      </w:r>
      <w:proofErr w:type="spellEnd"/>
      <w:r w:rsidRPr="00171BC4">
        <w:rPr>
          <w:color w:val="000000"/>
          <w:sz w:val="26"/>
          <w:szCs w:val="26"/>
        </w:rPr>
        <w:t>.</w:t>
      </w:r>
    </w:p>
    <w:p w:rsidR="002966CD" w:rsidRPr="00BD7DD3" w:rsidRDefault="00D74560" w:rsidP="00D10132">
      <w:pPr>
        <w:ind w:firstLine="709"/>
        <w:jc w:val="both"/>
        <w:rPr>
          <w:sz w:val="26"/>
          <w:szCs w:val="26"/>
        </w:rPr>
      </w:pPr>
      <w:r w:rsidRPr="00171BC4">
        <w:rPr>
          <w:color w:val="000000"/>
          <w:sz w:val="26"/>
          <w:szCs w:val="26"/>
        </w:rPr>
        <w:t>Налоговые льготы имеют положительную социально-экономическую эффективность, если сводный показатель экономической, бюджетной и социальной эффективности установленных налоговых льгот больше или равен трем (</w:t>
      </w:r>
      <w:proofErr w:type="spellStart"/>
      <w:r w:rsidRPr="00171BC4">
        <w:rPr>
          <w:color w:val="000000"/>
          <w:sz w:val="26"/>
          <w:szCs w:val="26"/>
        </w:rPr>
        <w:t>К</w:t>
      </w:r>
      <w:r w:rsidRPr="00171BC4">
        <w:rPr>
          <w:color w:val="000000"/>
          <w:sz w:val="26"/>
          <w:szCs w:val="26"/>
          <w:vertAlign w:val="subscript"/>
        </w:rPr>
        <w:t>энл</w:t>
      </w:r>
      <w:proofErr w:type="spellEnd"/>
      <w:r w:rsidRPr="00171BC4">
        <w:rPr>
          <w:color w:val="000000"/>
          <w:sz w:val="26"/>
          <w:szCs w:val="26"/>
        </w:rPr>
        <w:t xml:space="preserve"> ≥ 3).</w:t>
      </w:r>
    </w:p>
    <w:p w:rsidR="00F25FAF" w:rsidRDefault="00F25FAF" w:rsidP="00061A07">
      <w:pPr>
        <w:ind w:firstLine="709"/>
        <w:jc w:val="right"/>
        <w:rPr>
          <w:sz w:val="26"/>
          <w:szCs w:val="26"/>
        </w:rPr>
      </w:pPr>
    </w:p>
    <w:sectPr w:rsidR="00F25FAF" w:rsidSect="003E4D54">
      <w:headerReference w:type="even" r:id="rId30"/>
      <w:headerReference w:type="default" r:id="rId31"/>
      <w:headerReference w:type="first" r:id="rId32"/>
      <w:pgSz w:w="11906" w:h="16838"/>
      <w:pgMar w:top="1134" w:right="851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B57" w:rsidRDefault="003E3B57" w:rsidP="005D16B6">
      <w:r>
        <w:separator/>
      </w:r>
    </w:p>
  </w:endnote>
  <w:endnote w:type="continuationSeparator" w:id="0">
    <w:p w:rsidR="003E3B57" w:rsidRDefault="003E3B57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B57" w:rsidRDefault="003E3B57">
    <w:pPr>
      <w:pStyle w:val="af4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3E3B57" w:rsidRDefault="003E3B57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B57" w:rsidRDefault="003E3B57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B57" w:rsidRDefault="003E3B57" w:rsidP="00980247">
    <w:pPr>
      <w:pStyle w:val="af4"/>
    </w:pPr>
  </w:p>
  <w:p w:rsidR="003E3B57" w:rsidRPr="00BB0E29" w:rsidRDefault="003E3B57" w:rsidP="00980247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B57" w:rsidRDefault="003E3B57" w:rsidP="005D16B6">
      <w:r>
        <w:separator/>
      </w:r>
    </w:p>
  </w:footnote>
  <w:footnote w:type="continuationSeparator" w:id="0">
    <w:p w:rsidR="003E3B57" w:rsidRDefault="003E3B57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B57" w:rsidRDefault="003E3B57">
    <w:pPr>
      <w:pStyle w:val="af2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3E3B57" w:rsidRDefault="003E3B57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B57" w:rsidRPr="008F7B3F" w:rsidRDefault="003E3B57" w:rsidP="008F7B3F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B3F" w:rsidRDefault="008F7B3F">
    <w:pPr>
      <w:pStyle w:val="af2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B57" w:rsidRPr="000A6549" w:rsidRDefault="003E3B57" w:rsidP="000A6549">
    <w:pPr>
      <w:pStyle w:val="af2"/>
      <w:jc w:val="center"/>
    </w:pPr>
    <w:r>
      <w:t>4</w:t>
    </w:r>
  </w:p>
  <w:p w:rsidR="003E3B57" w:rsidRDefault="003E3B57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B57" w:rsidRPr="005A254C" w:rsidRDefault="003E3B57" w:rsidP="008B60B6">
    <w:pPr>
      <w:pStyle w:val="af2"/>
      <w:jc w:val="center"/>
    </w:pPr>
  </w:p>
  <w:p w:rsidR="003E3B57" w:rsidRDefault="003E3B57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B57" w:rsidRDefault="003E3B57" w:rsidP="001E265B">
    <w:pPr>
      <w:pStyle w:val="af2"/>
      <w:tabs>
        <w:tab w:val="left" w:pos="4526"/>
      </w:tabs>
    </w:pPr>
    <w:r>
      <w:tab/>
    </w:r>
    <w:r>
      <w:tab/>
    </w:r>
  </w:p>
  <w:p w:rsidR="003E3B57" w:rsidRDefault="003E3B57" w:rsidP="00F20734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F6DE39F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Mangal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157E3F9E"/>
    <w:multiLevelType w:val="hybridMultilevel"/>
    <w:tmpl w:val="3A8C59D8"/>
    <w:lvl w:ilvl="0" w:tplc="D69CAE9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3">
    <w:nsid w:val="2141703D"/>
    <w:multiLevelType w:val="hybridMultilevel"/>
    <w:tmpl w:val="AA18100A"/>
    <w:lvl w:ilvl="0" w:tplc="CF5217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8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9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2186" w:hanging="133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1E293E"/>
    <w:multiLevelType w:val="multilevel"/>
    <w:tmpl w:val="E62238C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4422A3B"/>
    <w:multiLevelType w:val="hybridMultilevel"/>
    <w:tmpl w:val="B7E2EE3C"/>
    <w:lvl w:ilvl="0" w:tplc="E4960B7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421CDB"/>
    <w:multiLevelType w:val="hybridMultilevel"/>
    <w:tmpl w:val="EA62610C"/>
    <w:lvl w:ilvl="0" w:tplc="E048D200">
      <w:start w:val="3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18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20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1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19"/>
  </w:num>
  <w:num w:numId="5">
    <w:abstractNumId w:val="17"/>
  </w:num>
  <w:num w:numId="6">
    <w:abstractNumId w:val="22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13"/>
  </w:num>
  <w:num w:numId="12">
    <w:abstractNumId w:val="21"/>
  </w:num>
  <w:num w:numId="13">
    <w:abstractNumId w:val="14"/>
  </w:num>
  <w:num w:numId="14">
    <w:abstractNumId w:val="7"/>
  </w:num>
  <w:num w:numId="15">
    <w:abstractNumId w:val="4"/>
  </w:num>
  <w:num w:numId="16">
    <w:abstractNumId w:val="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"/>
  </w:num>
  <w:num w:numId="20">
    <w:abstractNumId w:val="3"/>
  </w:num>
  <w:num w:numId="21">
    <w:abstractNumId w:val="15"/>
  </w:num>
  <w:num w:numId="22">
    <w:abstractNumId w:val="16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213E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3C5"/>
    <w:rsid w:val="00022E46"/>
    <w:rsid w:val="00023A37"/>
    <w:rsid w:val="000240FF"/>
    <w:rsid w:val="0002489B"/>
    <w:rsid w:val="000300F0"/>
    <w:rsid w:val="000306E5"/>
    <w:rsid w:val="0003176E"/>
    <w:rsid w:val="000328F3"/>
    <w:rsid w:val="00032EB0"/>
    <w:rsid w:val="0003570E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4AC4"/>
    <w:rsid w:val="000459E4"/>
    <w:rsid w:val="00046E98"/>
    <w:rsid w:val="000505B0"/>
    <w:rsid w:val="00050FB9"/>
    <w:rsid w:val="0005273E"/>
    <w:rsid w:val="000527B0"/>
    <w:rsid w:val="000535A3"/>
    <w:rsid w:val="00054663"/>
    <w:rsid w:val="00054C25"/>
    <w:rsid w:val="00056267"/>
    <w:rsid w:val="000572DF"/>
    <w:rsid w:val="000615BA"/>
    <w:rsid w:val="00061A07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AB6"/>
    <w:rsid w:val="00082CC5"/>
    <w:rsid w:val="0008535D"/>
    <w:rsid w:val="00085603"/>
    <w:rsid w:val="00086200"/>
    <w:rsid w:val="000871E7"/>
    <w:rsid w:val="00090503"/>
    <w:rsid w:val="00095113"/>
    <w:rsid w:val="000961D9"/>
    <w:rsid w:val="000967BB"/>
    <w:rsid w:val="000970DF"/>
    <w:rsid w:val="00097C8B"/>
    <w:rsid w:val="000A095F"/>
    <w:rsid w:val="000A0DF7"/>
    <w:rsid w:val="000A1A2D"/>
    <w:rsid w:val="000A1A48"/>
    <w:rsid w:val="000A20BB"/>
    <w:rsid w:val="000A22E4"/>
    <w:rsid w:val="000A25E0"/>
    <w:rsid w:val="000A2F7F"/>
    <w:rsid w:val="000A3F1C"/>
    <w:rsid w:val="000A6549"/>
    <w:rsid w:val="000A79CD"/>
    <w:rsid w:val="000B06DF"/>
    <w:rsid w:val="000B0FBF"/>
    <w:rsid w:val="000B2EC3"/>
    <w:rsid w:val="000B46FC"/>
    <w:rsid w:val="000B478F"/>
    <w:rsid w:val="000B6535"/>
    <w:rsid w:val="000B79EA"/>
    <w:rsid w:val="000C02C6"/>
    <w:rsid w:val="000C08F1"/>
    <w:rsid w:val="000C0F5E"/>
    <w:rsid w:val="000C1337"/>
    <w:rsid w:val="000C50BA"/>
    <w:rsid w:val="000C5398"/>
    <w:rsid w:val="000C59DF"/>
    <w:rsid w:val="000C5EC0"/>
    <w:rsid w:val="000C5F25"/>
    <w:rsid w:val="000C6CAC"/>
    <w:rsid w:val="000C798E"/>
    <w:rsid w:val="000D0153"/>
    <w:rsid w:val="000D2607"/>
    <w:rsid w:val="000D34B4"/>
    <w:rsid w:val="000D42EA"/>
    <w:rsid w:val="000D44CF"/>
    <w:rsid w:val="000D4DBC"/>
    <w:rsid w:val="000D54B9"/>
    <w:rsid w:val="000D5656"/>
    <w:rsid w:val="000D74D5"/>
    <w:rsid w:val="000E0576"/>
    <w:rsid w:val="000E620A"/>
    <w:rsid w:val="000E689A"/>
    <w:rsid w:val="000F0B4F"/>
    <w:rsid w:val="000F0DD1"/>
    <w:rsid w:val="000F10CE"/>
    <w:rsid w:val="000F4002"/>
    <w:rsid w:val="000F6839"/>
    <w:rsid w:val="000F6AE0"/>
    <w:rsid w:val="000F7636"/>
    <w:rsid w:val="00100DAD"/>
    <w:rsid w:val="00100F71"/>
    <w:rsid w:val="00101919"/>
    <w:rsid w:val="00103BAA"/>
    <w:rsid w:val="00103D4B"/>
    <w:rsid w:val="00105E5D"/>
    <w:rsid w:val="00106ABC"/>
    <w:rsid w:val="0011043E"/>
    <w:rsid w:val="00111679"/>
    <w:rsid w:val="00111D51"/>
    <w:rsid w:val="0011227E"/>
    <w:rsid w:val="00112605"/>
    <w:rsid w:val="00113513"/>
    <w:rsid w:val="0011390C"/>
    <w:rsid w:val="001139D6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569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46FB1"/>
    <w:rsid w:val="001506A0"/>
    <w:rsid w:val="0015081F"/>
    <w:rsid w:val="00151774"/>
    <w:rsid w:val="001521F6"/>
    <w:rsid w:val="001528BE"/>
    <w:rsid w:val="00153D79"/>
    <w:rsid w:val="0015583D"/>
    <w:rsid w:val="00155C08"/>
    <w:rsid w:val="00160933"/>
    <w:rsid w:val="00160A03"/>
    <w:rsid w:val="00162043"/>
    <w:rsid w:val="00163266"/>
    <w:rsid w:val="00163E1C"/>
    <w:rsid w:val="001642C1"/>
    <w:rsid w:val="00165217"/>
    <w:rsid w:val="001656FF"/>
    <w:rsid w:val="00165F48"/>
    <w:rsid w:val="00170DB2"/>
    <w:rsid w:val="00171BC4"/>
    <w:rsid w:val="00172221"/>
    <w:rsid w:val="0017296B"/>
    <w:rsid w:val="00173AF8"/>
    <w:rsid w:val="00175578"/>
    <w:rsid w:val="00175BC1"/>
    <w:rsid w:val="00175CD4"/>
    <w:rsid w:val="001773BF"/>
    <w:rsid w:val="00181319"/>
    <w:rsid w:val="0018197A"/>
    <w:rsid w:val="00183D89"/>
    <w:rsid w:val="00183DCB"/>
    <w:rsid w:val="00184AC3"/>
    <w:rsid w:val="00185597"/>
    <w:rsid w:val="0018562A"/>
    <w:rsid w:val="00185F56"/>
    <w:rsid w:val="0018649E"/>
    <w:rsid w:val="00186DB1"/>
    <w:rsid w:val="00191825"/>
    <w:rsid w:val="00192ED4"/>
    <w:rsid w:val="0019493A"/>
    <w:rsid w:val="00194CA6"/>
    <w:rsid w:val="00195759"/>
    <w:rsid w:val="001959A3"/>
    <w:rsid w:val="00196DCF"/>
    <w:rsid w:val="00197A9B"/>
    <w:rsid w:val="001A11B9"/>
    <w:rsid w:val="001A155B"/>
    <w:rsid w:val="001A7DA6"/>
    <w:rsid w:val="001B0A10"/>
    <w:rsid w:val="001B0B2E"/>
    <w:rsid w:val="001B5307"/>
    <w:rsid w:val="001B6F85"/>
    <w:rsid w:val="001B71F5"/>
    <w:rsid w:val="001B7454"/>
    <w:rsid w:val="001C177A"/>
    <w:rsid w:val="001C1C51"/>
    <w:rsid w:val="001C1F0F"/>
    <w:rsid w:val="001C3549"/>
    <w:rsid w:val="001C37AF"/>
    <w:rsid w:val="001C4486"/>
    <w:rsid w:val="001C5669"/>
    <w:rsid w:val="001C6A26"/>
    <w:rsid w:val="001C6E06"/>
    <w:rsid w:val="001C7269"/>
    <w:rsid w:val="001C793E"/>
    <w:rsid w:val="001D17C6"/>
    <w:rsid w:val="001D339E"/>
    <w:rsid w:val="001D57BE"/>
    <w:rsid w:val="001D697E"/>
    <w:rsid w:val="001E0D45"/>
    <w:rsid w:val="001E13BA"/>
    <w:rsid w:val="001E23D9"/>
    <w:rsid w:val="001E2525"/>
    <w:rsid w:val="001E265B"/>
    <w:rsid w:val="001E310A"/>
    <w:rsid w:val="001F0414"/>
    <w:rsid w:val="001F07FF"/>
    <w:rsid w:val="001F1DC8"/>
    <w:rsid w:val="001F2119"/>
    <w:rsid w:val="001F26A7"/>
    <w:rsid w:val="001F3371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4D2"/>
    <w:rsid w:val="00221E9F"/>
    <w:rsid w:val="002233B7"/>
    <w:rsid w:val="00223C71"/>
    <w:rsid w:val="002243CF"/>
    <w:rsid w:val="00224477"/>
    <w:rsid w:val="0022649B"/>
    <w:rsid w:val="00226D40"/>
    <w:rsid w:val="002272ED"/>
    <w:rsid w:val="00227481"/>
    <w:rsid w:val="00230C6E"/>
    <w:rsid w:val="002313A0"/>
    <w:rsid w:val="00231AD2"/>
    <w:rsid w:val="00231B6C"/>
    <w:rsid w:val="00240855"/>
    <w:rsid w:val="002419B1"/>
    <w:rsid w:val="002422EF"/>
    <w:rsid w:val="0024261D"/>
    <w:rsid w:val="00243491"/>
    <w:rsid w:val="002434DB"/>
    <w:rsid w:val="00243FFC"/>
    <w:rsid w:val="002455B8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7A2"/>
    <w:rsid w:val="00267CE3"/>
    <w:rsid w:val="0027040D"/>
    <w:rsid w:val="0027204C"/>
    <w:rsid w:val="00274620"/>
    <w:rsid w:val="00275185"/>
    <w:rsid w:val="00275520"/>
    <w:rsid w:val="00277043"/>
    <w:rsid w:val="002776F8"/>
    <w:rsid w:val="00280101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6CD"/>
    <w:rsid w:val="00296E66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4A0C"/>
    <w:rsid w:val="002B5691"/>
    <w:rsid w:val="002B5A74"/>
    <w:rsid w:val="002C0BA7"/>
    <w:rsid w:val="002C4D6D"/>
    <w:rsid w:val="002C736B"/>
    <w:rsid w:val="002D0AED"/>
    <w:rsid w:val="002D0DD6"/>
    <w:rsid w:val="002D3887"/>
    <w:rsid w:val="002D3A54"/>
    <w:rsid w:val="002D57F1"/>
    <w:rsid w:val="002D6E40"/>
    <w:rsid w:val="002D6FF0"/>
    <w:rsid w:val="002E0AD9"/>
    <w:rsid w:val="002E146F"/>
    <w:rsid w:val="002E27D6"/>
    <w:rsid w:val="002E43F0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34A"/>
    <w:rsid w:val="003159E8"/>
    <w:rsid w:val="00315B40"/>
    <w:rsid w:val="00321A85"/>
    <w:rsid w:val="003255AB"/>
    <w:rsid w:val="00326382"/>
    <w:rsid w:val="00326782"/>
    <w:rsid w:val="0032754F"/>
    <w:rsid w:val="003309F4"/>
    <w:rsid w:val="0033158F"/>
    <w:rsid w:val="00331DD8"/>
    <w:rsid w:val="00333F84"/>
    <w:rsid w:val="00335739"/>
    <w:rsid w:val="00337AFC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A02"/>
    <w:rsid w:val="00352ABE"/>
    <w:rsid w:val="0035527B"/>
    <w:rsid w:val="003552E5"/>
    <w:rsid w:val="00356F4C"/>
    <w:rsid w:val="003619D0"/>
    <w:rsid w:val="003629CB"/>
    <w:rsid w:val="003634B9"/>
    <w:rsid w:val="00364914"/>
    <w:rsid w:val="00364EEB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6B32"/>
    <w:rsid w:val="00377201"/>
    <w:rsid w:val="00380819"/>
    <w:rsid w:val="00380A0C"/>
    <w:rsid w:val="00387428"/>
    <w:rsid w:val="003876F7"/>
    <w:rsid w:val="00387805"/>
    <w:rsid w:val="0039147E"/>
    <w:rsid w:val="003929B1"/>
    <w:rsid w:val="00393148"/>
    <w:rsid w:val="003931B7"/>
    <w:rsid w:val="00395064"/>
    <w:rsid w:val="003957B1"/>
    <w:rsid w:val="003963C8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BBC"/>
    <w:rsid w:val="003B6D4D"/>
    <w:rsid w:val="003B6EC1"/>
    <w:rsid w:val="003B6FCE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09F0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3B57"/>
    <w:rsid w:val="003E4B97"/>
    <w:rsid w:val="003E4D54"/>
    <w:rsid w:val="003F09D9"/>
    <w:rsid w:val="003F0B30"/>
    <w:rsid w:val="003F1468"/>
    <w:rsid w:val="003F181C"/>
    <w:rsid w:val="003F2766"/>
    <w:rsid w:val="003F345C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0F38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442A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900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073"/>
    <w:rsid w:val="00493207"/>
    <w:rsid w:val="0049419D"/>
    <w:rsid w:val="00495659"/>
    <w:rsid w:val="004957EA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1F33"/>
    <w:rsid w:val="004B33BF"/>
    <w:rsid w:val="004B44B9"/>
    <w:rsid w:val="004B556E"/>
    <w:rsid w:val="004B5FED"/>
    <w:rsid w:val="004B66FC"/>
    <w:rsid w:val="004C0943"/>
    <w:rsid w:val="004C094C"/>
    <w:rsid w:val="004C2103"/>
    <w:rsid w:val="004C48A4"/>
    <w:rsid w:val="004C4A50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1D4E"/>
    <w:rsid w:val="00502903"/>
    <w:rsid w:val="00502F44"/>
    <w:rsid w:val="00503DB5"/>
    <w:rsid w:val="005046F9"/>
    <w:rsid w:val="00505B09"/>
    <w:rsid w:val="00506872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193A"/>
    <w:rsid w:val="00522287"/>
    <w:rsid w:val="00523995"/>
    <w:rsid w:val="00523A39"/>
    <w:rsid w:val="00523B22"/>
    <w:rsid w:val="0052489D"/>
    <w:rsid w:val="0052685D"/>
    <w:rsid w:val="005277FD"/>
    <w:rsid w:val="00530CC9"/>
    <w:rsid w:val="00534008"/>
    <w:rsid w:val="00534F28"/>
    <w:rsid w:val="0053670C"/>
    <w:rsid w:val="00537083"/>
    <w:rsid w:val="00540FD7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4EA"/>
    <w:rsid w:val="00563591"/>
    <w:rsid w:val="005637EC"/>
    <w:rsid w:val="00564C47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B58"/>
    <w:rsid w:val="00573D8B"/>
    <w:rsid w:val="00574027"/>
    <w:rsid w:val="00574317"/>
    <w:rsid w:val="00574401"/>
    <w:rsid w:val="0057486F"/>
    <w:rsid w:val="005749BC"/>
    <w:rsid w:val="005757B9"/>
    <w:rsid w:val="005778AA"/>
    <w:rsid w:val="00577936"/>
    <w:rsid w:val="00582137"/>
    <w:rsid w:val="00582573"/>
    <w:rsid w:val="00584CBD"/>
    <w:rsid w:val="005854AB"/>
    <w:rsid w:val="00591774"/>
    <w:rsid w:val="005918A0"/>
    <w:rsid w:val="0059279C"/>
    <w:rsid w:val="005950D1"/>
    <w:rsid w:val="005952DA"/>
    <w:rsid w:val="00595A4E"/>
    <w:rsid w:val="00596053"/>
    <w:rsid w:val="0059672E"/>
    <w:rsid w:val="005973E6"/>
    <w:rsid w:val="005A0867"/>
    <w:rsid w:val="005A16CF"/>
    <w:rsid w:val="005A18B9"/>
    <w:rsid w:val="005A254C"/>
    <w:rsid w:val="005A3D43"/>
    <w:rsid w:val="005A3DC5"/>
    <w:rsid w:val="005A412E"/>
    <w:rsid w:val="005A420E"/>
    <w:rsid w:val="005A5D7D"/>
    <w:rsid w:val="005A6E8B"/>
    <w:rsid w:val="005B08A3"/>
    <w:rsid w:val="005B12F4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D108F"/>
    <w:rsid w:val="005D16B6"/>
    <w:rsid w:val="005D42DD"/>
    <w:rsid w:val="005D5D68"/>
    <w:rsid w:val="005D67C8"/>
    <w:rsid w:val="005E11FC"/>
    <w:rsid w:val="005E2B58"/>
    <w:rsid w:val="005E3815"/>
    <w:rsid w:val="005E45D3"/>
    <w:rsid w:val="005E47CE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50B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068E9"/>
    <w:rsid w:val="00611D0F"/>
    <w:rsid w:val="00612841"/>
    <w:rsid w:val="006132BE"/>
    <w:rsid w:val="006144A8"/>
    <w:rsid w:val="00614573"/>
    <w:rsid w:val="006209CF"/>
    <w:rsid w:val="006212DA"/>
    <w:rsid w:val="00623F46"/>
    <w:rsid w:val="00624051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6F0"/>
    <w:rsid w:val="00651B61"/>
    <w:rsid w:val="0065240C"/>
    <w:rsid w:val="0065673A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6308"/>
    <w:rsid w:val="00676981"/>
    <w:rsid w:val="006773C5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560"/>
    <w:rsid w:val="00692991"/>
    <w:rsid w:val="0069523B"/>
    <w:rsid w:val="006953A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B6319"/>
    <w:rsid w:val="006C0D24"/>
    <w:rsid w:val="006C2B54"/>
    <w:rsid w:val="006C3C79"/>
    <w:rsid w:val="006C500D"/>
    <w:rsid w:val="006C7298"/>
    <w:rsid w:val="006C7CC6"/>
    <w:rsid w:val="006D0376"/>
    <w:rsid w:val="006D41E4"/>
    <w:rsid w:val="006D446A"/>
    <w:rsid w:val="006D47C6"/>
    <w:rsid w:val="006E1F83"/>
    <w:rsid w:val="006E203D"/>
    <w:rsid w:val="006E21EF"/>
    <w:rsid w:val="006E289C"/>
    <w:rsid w:val="006E295B"/>
    <w:rsid w:val="006E36BE"/>
    <w:rsid w:val="006E3B4D"/>
    <w:rsid w:val="006E3F76"/>
    <w:rsid w:val="006E3FE0"/>
    <w:rsid w:val="006E4149"/>
    <w:rsid w:val="006E45ED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062E4"/>
    <w:rsid w:val="007075B4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A9B"/>
    <w:rsid w:val="00726D7E"/>
    <w:rsid w:val="007275B2"/>
    <w:rsid w:val="0073112E"/>
    <w:rsid w:val="00731E0F"/>
    <w:rsid w:val="0073268F"/>
    <w:rsid w:val="007362C5"/>
    <w:rsid w:val="00737277"/>
    <w:rsid w:val="0074278A"/>
    <w:rsid w:val="0074483E"/>
    <w:rsid w:val="00744D30"/>
    <w:rsid w:val="0074575B"/>
    <w:rsid w:val="007466B3"/>
    <w:rsid w:val="00751349"/>
    <w:rsid w:val="00752300"/>
    <w:rsid w:val="00754853"/>
    <w:rsid w:val="00756C44"/>
    <w:rsid w:val="00757D69"/>
    <w:rsid w:val="00761752"/>
    <w:rsid w:val="0076298B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76B52"/>
    <w:rsid w:val="0078094C"/>
    <w:rsid w:val="0078285F"/>
    <w:rsid w:val="00783196"/>
    <w:rsid w:val="00784B15"/>
    <w:rsid w:val="0079020B"/>
    <w:rsid w:val="00790DC4"/>
    <w:rsid w:val="007917D6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2159"/>
    <w:rsid w:val="007B4630"/>
    <w:rsid w:val="007B4D71"/>
    <w:rsid w:val="007B4FDB"/>
    <w:rsid w:val="007B5195"/>
    <w:rsid w:val="007B5C5B"/>
    <w:rsid w:val="007B679B"/>
    <w:rsid w:val="007B7829"/>
    <w:rsid w:val="007C019D"/>
    <w:rsid w:val="007C0690"/>
    <w:rsid w:val="007C0AF3"/>
    <w:rsid w:val="007D0940"/>
    <w:rsid w:val="007D1781"/>
    <w:rsid w:val="007D270D"/>
    <w:rsid w:val="007D287D"/>
    <w:rsid w:val="007D2BD3"/>
    <w:rsid w:val="007D3234"/>
    <w:rsid w:val="007D32C6"/>
    <w:rsid w:val="007D3A35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E7903"/>
    <w:rsid w:val="007F0297"/>
    <w:rsid w:val="007F086D"/>
    <w:rsid w:val="007F166B"/>
    <w:rsid w:val="007F2A2A"/>
    <w:rsid w:val="007F3627"/>
    <w:rsid w:val="007F43D6"/>
    <w:rsid w:val="007F5491"/>
    <w:rsid w:val="007F55C5"/>
    <w:rsid w:val="007F7874"/>
    <w:rsid w:val="0080023F"/>
    <w:rsid w:val="0080067D"/>
    <w:rsid w:val="00800C01"/>
    <w:rsid w:val="00801E1E"/>
    <w:rsid w:val="00805D0C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1DFB"/>
    <w:rsid w:val="008221F3"/>
    <w:rsid w:val="00822941"/>
    <w:rsid w:val="00822D1C"/>
    <w:rsid w:val="0082373C"/>
    <w:rsid w:val="008250FC"/>
    <w:rsid w:val="00825EF1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4906"/>
    <w:rsid w:val="00835274"/>
    <w:rsid w:val="00836956"/>
    <w:rsid w:val="00836C23"/>
    <w:rsid w:val="00840ADD"/>
    <w:rsid w:val="0084109E"/>
    <w:rsid w:val="00841141"/>
    <w:rsid w:val="00841C75"/>
    <w:rsid w:val="00842AB3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288"/>
    <w:rsid w:val="00855CC9"/>
    <w:rsid w:val="00857D5A"/>
    <w:rsid w:val="00864E64"/>
    <w:rsid w:val="0086532F"/>
    <w:rsid w:val="008666DD"/>
    <w:rsid w:val="00870128"/>
    <w:rsid w:val="0087136A"/>
    <w:rsid w:val="0087278D"/>
    <w:rsid w:val="0087425D"/>
    <w:rsid w:val="008749CE"/>
    <w:rsid w:val="00875123"/>
    <w:rsid w:val="0087675E"/>
    <w:rsid w:val="008774DF"/>
    <w:rsid w:val="00877DF6"/>
    <w:rsid w:val="008805DB"/>
    <w:rsid w:val="00880E78"/>
    <w:rsid w:val="00881832"/>
    <w:rsid w:val="008828E1"/>
    <w:rsid w:val="00884025"/>
    <w:rsid w:val="0088495A"/>
    <w:rsid w:val="008860B1"/>
    <w:rsid w:val="008862ED"/>
    <w:rsid w:val="00886464"/>
    <w:rsid w:val="00887106"/>
    <w:rsid w:val="0088794C"/>
    <w:rsid w:val="00894643"/>
    <w:rsid w:val="00894911"/>
    <w:rsid w:val="00896704"/>
    <w:rsid w:val="008A4597"/>
    <w:rsid w:val="008B2BE2"/>
    <w:rsid w:val="008B32AE"/>
    <w:rsid w:val="008B33FC"/>
    <w:rsid w:val="008B400A"/>
    <w:rsid w:val="008B46B8"/>
    <w:rsid w:val="008B4C82"/>
    <w:rsid w:val="008B4E7E"/>
    <w:rsid w:val="008B5D54"/>
    <w:rsid w:val="008B60B6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3537"/>
    <w:rsid w:val="008C4A70"/>
    <w:rsid w:val="008C5EB3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9EA"/>
    <w:rsid w:val="008F6A8E"/>
    <w:rsid w:val="008F7B3F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95B"/>
    <w:rsid w:val="00921B1E"/>
    <w:rsid w:val="00923221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3F0B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486D"/>
    <w:rsid w:val="009453C7"/>
    <w:rsid w:val="009473AF"/>
    <w:rsid w:val="009506F5"/>
    <w:rsid w:val="009512E9"/>
    <w:rsid w:val="009519D1"/>
    <w:rsid w:val="00952B26"/>
    <w:rsid w:val="00953F6F"/>
    <w:rsid w:val="00954EA7"/>
    <w:rsid w:val="00955B71"/>
    <w:rsid w:val="0095633B"/>
    <w:rsid w:val="0096037D"/>
    <w:rsid w:val="0096055B"/>
    <w:rsid w:val="00961A1A"/>
    <w:rsid w:val="0096304D"/>
    <w:rsid w:val="00963F41"/>
    <w:rsid w:val="00964FF6"/>
    <w:rsid w:val="009651FE"/>
    <w:rsid w:val="00965351"/>
    <w:rsid w:val="00966F65"/>
    <w:rsid w:val="00970634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0247"/>
    <w:rsid w:val="00980C90"/>
    <w:rsid w:val="00981167"/>
    <w:rsid w:val="009813E1"/>
    <w:rsid w:val="009814AE"/>
    <w:rsid w:val="00981569"/>
    <w:rsid w:val="00981D74"/>
    <w:rsid w:val="00982333"/>
    <w:rsid w:val="009826EA"/>
    <w:rsid w:val="00982749"/>
    <w:rsid w:val="00984A34"/>
    <w:rsid w:val="00985503"/>
    <w:rsid w:val="0098596C"/>
    <w:rsid w:val="00990643"/>
    <w:rsid w:val="00992137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571D"/>
    <w:rsid w:val="009A60DC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71"/>
    <w:rsid w:val="009B68C2"/>
    <w:rsid w:val="009B6D1E"/>
    <w:rsid w:val="009B7A37"/>
    <w:rsid w:val="009B7D61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05BD"/>
    <w:rsid w:val="009D0BAC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37E"/>
    <w:rsid w:val="009F07B9"/>
    <w:rsid w:val="009F3F5F"/>
    <w:rsid w:val="009F540E"/>
    <w:rsid w:val="009F54FD"/>
    <w:rsid w:val="009F61C1"/>
    <w:rsid w:val="009F7330"/>
    <w:rsid w:val="009F74E6"/>
    <w:rsid w:val="009F784A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011"/>
    <w:rsid w:val="00A122D6"/>
    <w:rsid w:val="00A14489"/>
    <w:rsid w:val="00A15195"/>
    <w:rsid w:val="00A15A26"/>
    <w:rsid w:val="00A16467"/>
    <w:rsid w:val="00A166F0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28FD"/>
    <w:rsid w:val="00A42B41"/>
    <w:rsid w:val="00A42E2F"/>
    <w:rsid w:val="00A43271"/>
    <w:rsid w:val="00A43D8B"/>
    <w:rsid w:val="00A448C6"/>
    <w:rsid w:val="00A47251"/>
    <w:rsid w:val="00A4797C"/>
    <w:rsid w:val="00A47DF7"/>
    <w:rsid w:val="00A47E16"/>
    <w:rsid w:val="00A47FB0"/>
    <w:rsid w:val="00A504E5"/>
    <w:rsid w:val="00A50A04"/>
    <w:rsid w:val="00A5401D"/>
    <w:rsid w:val="00A54082"/>
    <w:rsid w:val="00A540B3"/>
    <w:rsid w:val="00A57E8A"/>
    <w:rsid w:val="00A6079F"/>
    <w:rsid w:val="00A60C6F"/>
    <w:rsid w:val="00A61529"/>
    <w:rsid w:val="00A623AA"/>
    <w:rsid w:val="00A62D9A"/>
    <w:rsid w:val="00A65305"/>
    <w:rsid w:val="00A65CDE"/>
    <w:rsid w:val="00A6641F"/>
    <w:rsid w:val="00A66E9A"/>
    <w:rsid w:val="00A73164"/>
    <w:rsid w:val="00A735C4"/>
    <w:rsid w:val="00A764BB"/>
    <w:rsid w:val="00A773D5"/>
    <w:rsid w:val="00A80420"/>
    <w:rsid w:val="00A805D0"/>
    <w:rsid w:val="00A81896"/>
    <w:rsid w:val="00A82765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1B29"/>
    <w:rsid w:val="00AA20E9"/>
    <w:rsid w:val="00AA242A"/>
    <w:rsid w:val="00AA26DD"/>
    <w:rsid w:val="00AA2D68"/>
    <w:rsid w:val="00AA687F"/>
    <w:rsid w:val="00AB0081"/>
    <w:rsid w:val="00AB2718"/>
    <w:rsid w:val="00AB33C2"/>
    <w:rsid w:val="00AB40CC"/>
    <w:rsid w:val="00AB4E60"/>
    <w:rsid w:val="00AB5D6D"/>
    <w:rsid w:val="00AB5DEE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E755E"/>
    <w:rsid w:val="00AF0671"/>
    <w:rsid w:val="00AF2088"/>
    <w:rsid w:val="00AF25DC"/>
    <w:rsid w:val="00AF3D02"/>
    <w:rsid w:val="00AF3FD0"/>
    <w:rsid w:val="00AF485A"/>
    <w:rsid w:val="00AF4FC9"/>
    <w:rsid w:val="00AF6007"/>
    <w:rsid w:val="00AF6507"/>
    <w:rsid w:val="00AF6529"/>
    <w:rsid w:val="00AF7CAC"/>
    <w:rsid w:val="00AF7CAE"/>
    <w:rsid w:val="00AF7D48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632C"/>
    <w:rsid w:val="00B36660"/>
    <w:rsid w:val="00B40A04"/>
    <w:rsid w:val="00B41A9D"/>
    <w:rsid w:val="00B43B75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6D03"/>
    <w:rsid w:val="00B777CF"/>
    <w:rsid w:val="00B77E95"/>
    <w:rsid w:val="00B81272"/>
    <w:rsid w:val="00B81882"/>
    <w:rsid w:val="00B82312"/>
    <w:rsid w:val="00B838FB"/>
    <w:rsid w:val="00B85943"/>
    <w:rsid w:val="00B86EF2"/>
    <w:rsid w:val="00B87C01"/>
    <w:rsid w:val="00B90E19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5A46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D7DD3"/>
    <w:rsid w:val="00BE3635"/>
    <w:rsid w:val="00BE370F"/>
    <w:rsid w:val="00BE4C77"/>
    <w:rsid w:val="00BE6460"/>
    <w:rsid w:val="00BF1977"/>
    <w:rsid w:val="00BF348B"/>
    <w:rsid w:val="00BF79AB"/>
    <w:rsid w:val="00BF7A08"/>
    <w:rsid w:val="00C00062"/>
    <w:rsid w:val="00C00D62"/>
    <w:rsid w:val="00C02201"/>
    <w:rsid w:val="00C02570"/>
    <w:rsid w:val="00C06CEE"/>
    <w:rsid w:val="00C100F9"/>
    <w:rsid w:val="00C11CD8"/>
    <w:rsid w:val="00C11F53"/>
    <w:rsid w:val="00C12467"/>
    <w:rsid w:val="00C13676"/>
    <w:rsid w:val="00C138CC"/>
    <w:rsid w:val="00C1517F"/>
    <w:rsid w:val="00C157D8"/>
    <w:rsid w:val="00C15B0F"/>
    <w:rsid w:val="00C1699D"/>
    <w:rsid w:val="00C17C3C"/>
    <w:rsid w:val="00C224D5"/>
    <w:rsid w:val="00C2291F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DDA"/>
    <w:rsid w:val="00C865C6"/>
    <w:rsid w:val="00C867BF"/>
    <w:rsid w:val="00C91A88"/>
    <w:rsid w:val="00C921CD"/>
    <w:rsid w:val="00C9434D"/>
    <w:rsid w:val="00CA11D3"/>
    <w:rsid w:val="00CA36EE"/>
    <w:rsid w:val="00CA402D"/>
    <w:rsid w:val="00CA470B"/>
    <w:rsid w:val="00CA49A8"/>
    <w:rsid w:val="00CA4D1C"/>
    <w:rsid w:val="00CA541C"/>
    <w:rsid w:val="00CA74E3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2EFA"/>
    <w:rsid w:val="00CC450C"/>
    <w:rsid w:val="00CC4F08"/>
    <w:rsid w:val="00CC618E"/>
    <w:rsid w:val="00CC7A19"/>
    <w:rsid w:val="00CD07A8"/>
    <w:rsid w:val="00CD1C9A"/>
    <w:rsid w:val="00CD1D69"/>
    <w:rsid w:val="00CD2CF1"/>
    <w:rsid w:val="00CD4189"/>
    <w:rsid w:val="00CD67AD"/>
    <w:rsid w:val="00CD71D7"/>
    <w:rsid w:val="00CD7BE9"/>
    <w:rsid w:val="00CE15A7"/>
    <w:rsid w:val="00CE2885"/>
    <w:rsid w:val="00CE448F"/>
    <w:rsid w:val="00CE4D00"/>
    <w:rsid w:val="00CE50FA"/>
    <w:rsid w:val="00CE5EF6"/>
    <w:rsid w:val="00CF0D81"/>
    <w:rsid w:val="00CF2F92"/>
    <w:rsid w:val="00CF3190"/>
    <w:rsid w:val="00CF4B44"/>
    <w:rsid w:val="00CF4D31"/>
    <w:rsid w:val="00CF4D3B"/>
    <w:rsid w:val="00CF5AD9"/>
    <w:rsid w:val="00CF6A49"/>
    <w:rsid w:val="00CF7BF4"/>
    <w:rsid w:val="00CF7CE6"/>
    <w:rsid w:val="00D0170F"/>
    <w:rsid w:val="00D017B6"/>
    <w:rsid w:val="00D018BE"/>
    <w:rsid w:val="00D03942"/>
    <w:rsid w:val="00D05E62"/>
    <w:rsid w:val="00D06E04"/>
    <w:rsid w:val="00D07352"/>
    <w:rsid w:val="00D07840"/>
    <w:rsid w:val="00D07C18"/>
    <w:rsid w:val="00D10132"/>
    <w:rsid w:val="00D103F8"/>
    <w:rsid w:val="00D12779"/>
    <w:rsid w:val="00D133D8"/>
    <w:rsid w:val="00D1366E"/>
    <w:rsid w:val="00D147C8"/>
    <w:rsid w:val="00D15A40"/>
    <w:rsid w:val="00D16283"/>
    <w:rsid w:val="00D1634C"/>
    <w:rsid w:val="00D16471"/>
    <w:rsid w:val="00D16AA5"/>
    <w:rsid w:val="00D20777"/>
    <w:rsid w:val="00D21A9C"/>
    <w:rsid w:val="00D22A43"/>
    <w:rsid w:val="00D22FCE"/>
    <w:rsid w:val="00D230FA"/>
    <w:rsid w:val="00D23214"/>
    <w:rsid w:val="00D232B1"/>
    <w:rsid w:val="00D2510F"/>
    <w:rsid w:val="00D26C5E"/>
    <w:rsid w:val="00D272D3"/>
    <w:rsid w:val="00D274B0"/>
    <w:rsid w:val="00D27A2B"/>
    <w:rsid w:val="00D30ACE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31FF"/>
    <w:rsid w:val="00D4400C"/>
    <w:rsid w:val="00D4444C"/>
    <w:rsid w:val="00D449B1"/>
    <w:rsid w:val="00D46CA3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3988"/>
    <w:rsid w:val="00D63C22"/>
    <w:rsid w:val="00D63DBA"/>
    <w:rsid w:val="00D647FE"/>
    <w:rsid w:val="00D64AEF"/>
    <w:rsid w:val="00D678B9"/>
    <w:rsid w:val="00D711D5"/>
    <w:rsid w:val="00D73032"/>
    <w:rsid w:val="00D74560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28E"/>
    <w:rsid w:val="00DB0A4E"/>
    <w:rsid w:val="00DB0FE4"/>
    <w:rsid w:val="00DB11A9"/>
    <w:rsid w:val="00DB18A5"/>
    <w:rsid w:val="00DB43EB"/>
    <w:rsid w:val="00DB4FBF"/>
    <w:rsid w:val="00DB67EE"/>
    <w:rsid w:val="00DB7721"/>
    <w:rsid w:val="00DB7E91"/>
    <w:rsid w:val="00DC07B7"/>
    <w:rsid w:val="00DC1D3A"/>
    <w:rsid w:val="00DC2F4D"/>
    <w:rsid w:val="00DC3E4D"/>
    <w:rsid w:val="00DC3F4B"/>
    <w:rsid w:val="00DC75A9"/>
    <w:rsid w:val="00DD07E6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0180"/>
    <w:rsid w:val="00DF10E8"/>
    <w:rsid w:val="00DF2936"/>
    <w:rsid w:val="00DF3C4C"/>
    <w:rsid w:val="00DF4051"/>
    <w:rsid w:val="00DF473D"/>
    <w:rsid w:val="00DF59C1"/>
    <w:rsid w:val="00E02B5E"/>
    <w:rsid w:val="00E04249"/>
    <w:rsid w:val="00E066F2"/>
    <w:rsid w:val="00E06FE8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5290"/>
    <w:rsid w:val="00E154D0"/>
    <w:rsid w:val="00E162BB"/>
    <w:rsid w:val="00E16676"/>
    <w:rsid w:val="00E16A8C"/>
    <w:rsid w:val="00E16BB8"/>
    <w:rsid w:val="00E20CC4"/>
    <w:rsid w:val="00E245F4"/>
    <w:rsid w:val="00E24F5E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4FEC"/>
    <w:rsid w:val="00E36A8E"/>
    <w:rsid w:val="00E370A1"/>
    <w:rsid w:val="00E376D4"/>
    <w:rsid w:val="00E40FD7"/>
    <w:rsid w:val="00E413B5"/>
    <w:rsid w:val="00E4265E"/>
    <w:rsid w:val="00E432E4"/>
    <w:rsid w:val="00E46C96"/>
    <w:rsid w:val="00E4786A"/>
    <w:rsid w:val="00E47D8F"/>
    <w:rsid w:val="00E47E66"/>
    <w:rsid w:val="00E51491"/>
    <w:rsid w:val="00E5221C"/>
    <w:rsid w:val="00E54AD5"/>
    <w:rsid w:val="00E55D5B"/>
    <w:rsid w:val="00E56557"/>
    <w:rsid w:val="00E565A7"/>
    <w:rsid w:val="00E56889"/>
    <w:rsid w:val="00E57838"/>
    <w:rsid w:val="00E61C84"/>
    <w:rsid w:val="00E62060"/>
    <w:rsid w:val="00E6321E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848B6"/>
    <w:rsid w:val="00E916B8"/>
    <w:rsid w:val="00E92123"/>
    <w:rsid w:val="00E923BB"/>
    <w:rsid w:val="00E93883"/>
    <w:rsid w:val="00E95352"/>
    <w:rsid w:val="00E95B27"/>
    <w:rsid w:val="00E95BD5"/>
    <w:rsid w:val="00EA02DF"/>
    <w:rsid w:val="00EA3A19"/>
    <w:rsid w:val="00EA4683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2361"/>
    <w:rsid w:val="00EC361D"/>
    <w:rsid w:val="00EC45AA"/>
    <w:rsid w:val="00EC4D38"/>
    <w:rsid w:val="00EC7614"/>
    <w:rsid w:val="00ED0CF5"/>
    <w:rsid w:val="00ED1B06"/>
    <w:rsid w:val="00ED715F"/>
    <w:rsid w:val="00ED7ADD"/>
    <w:rsid w:val="00ED7C9E"/>
    <w:rsid w:val="00EE03C0"/>
    <w:rsid w:val="00EE0A91"/>
    <w:rsid w:val="00EE0F08"/>
    <w:rsid w:val="00EE277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0E40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6829"/>
    <w:rsid w:val="00F17101"/>
    <w:rsid w:val="00F20734"/>
    <w:rsid w:val="00F21413"/>
    <w:rsid w:val="00F21FB0"/>
    <w:rsid w:val="00F2247E"/>
    <w:rsid w:val="00F226E5"/>
    <w:rsid w:val="00F250B6"/>
    <w:rsid w:val="00F25989"/>
    <w:rsid w:val="00F25C14"/>
    <w:rsid w:val="00F25FAF"/>
    <w:rsid w:val="00F268E4"/>
    <w:rsid w:val="00F27AA5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0EF6"/>
    <w:rsid w:val="00F41B9A"/>
    <w:rsid w:val="00F42EE4"/>
    <w:rsid w:val="00F458B0"/>
    <w:rsid w:val="00F4607E"/>
    <w:rsid w:val="00F46EB5"/>
    <w:rsid w:val="00F51230"/>
    <w:rsid w:val="00F5216C"/>
    <w:rsid w:val="00F5227E"/>
    <w:rsid w:val="00F54ED5"/>
    <w:rsid w:val="00F55466"/>
    <w:rsid w:val="00F559D8"/>
    <w:rsid w:val="00F57579"/>
    <w:rsid w:val="00F60765"/>
    <w:rsid w:val="00F60E6F"/>
    <w:rsid w:val="00F656B0"/>
    <w:rsid w:val="00F65CB1"/>
    <w:rsid w:val="00F6655A"/>
    <w:rsid w:val="00F665ED"/>
    <w:rsid w:val="00F669BC"/>
    <w:rsid w:val="00F66F24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5ABC"/>
    <w:rsid w:val="00F9630E"/>
    <w:rsid w:val="00F96A03"/>
    <w:rsid w:val="00F97BB3"/>
    <w:rsid w:val="00FA0257"/>
    <w:rsid w:val="00FA02FC"/>
    <w:rsid w:val="00FA058B"/>
    <w:rsid w:val="00FA188F"/>
    <w:rsid w:val="00FA1CF8"/>
    <w:rsid w:val="00FA3E37"/>
    <w:rsid w:val="00FA425A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0627"/>
    <w:rsid w:val="00FC1107"/>
    <w:rsid w:val="00FC25C6"/>
    <w:rsid w:val="00FC2690"/>
    <w:rsid w:val="00FC2A3B"/>
    <w:rsid w:val="00FC4586"/>
    <w:rsid w:val="00FC70A6"/>
    <w:rsid w:val="00FD1E96"/>
    <w:rsid w:val="00FD4C6E"/>
    <w:rsid w:val="00FD5C7A"/>
    <w:rsid w:val="00FD63D1"/>
    <w:rsid w:val="00FE167B"/>
    <w:rsid w:val="00FE3C26"/>
    <w:rsid w:val="00FE5AA2"/>
    <w:rsid w:val="00FE5E13"/>
    <w:rsid w:val="00FE5E41"/>
    <w:rsid w:val="00FE61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980C9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5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5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456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456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456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456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456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1">
    <w:name w:val="Body Text Indent 2"/>
    <w:basedOn w:val="a"/>
    <w:link w:val="22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  <w:style w:type="paragraph" w:customStyle="1" w:styleId="ConsNormal">
    <w:name w:val="ConsNormal"/>
    <w:rsid w:val="00082CC5"/>
    <w:pPr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980C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9">
    <w:name w:val="Normal (Web)"/>
    <w:basedOn w:val="a"/>
    <w:uiPriority w:val="99"/>
    <w:unhideWhenUsed/>
    <w:rsid w:val="00980C90"/>
    <w:pPr>
      <w:spacing w:before="100" w:beforeAutospacing="1" w:after="100" w:afterAutospacing="1"/>
    </w:pPr>
  </w:style>
  <w:style w:type="paragraph" w:customStyle="1" w:styleId="FORMATTEXT">
    <w:name w:val=".FORMATTEXT"/>
    <w:uiPriority w:val="99"/>
    <w:rsid w:val="00980C9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formattext0">
    <w:name w:val="formattext"/>
    <w:basedOn w:val="a"/>
    <w:rsid w:val="00980C90"/>
    <w:pPr>
      <w:spacing w:before="100" w:beforeAutospacing="1" w:after="100" w:afterAutospacing="1"/>
    </w:pPr>
  </w:style>
  <w:style w:type="character" w:customStyle="1" w:styleId="12">
    <w:name w:val="Верхний колонтитул Знак1"/>
    <w:locked/>
    <w:rsid w:val="00125569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7456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560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745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7456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7456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7456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7456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fa">
    <w:name w:val="Body Text"/>
    <w:basedOn w:val="a"/>
    <w:link w:val="afb"/>
    <w:uiPriority w:val="99"/>
    <w:semiHidden/>
    <w:unhideWhenUsed/>
    <w:rsid w:val="00D74560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74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ody Text Indent"/>
    <w:basedOn w:val="a"/>
    <w:link w:val="afd"/>
    <w:uiPriority w:val="99"/>
    <w:semiHidden/>
    <w:unhideWhenUsed/>
    <w:rsid w:val="00D7456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D74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D7456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74560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980C9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5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5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456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456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456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456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456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1">
    <w:name w:val="Body Text Indent 2"/>
    <w:basedOn w:val="a"/>
    <w:link w:val="22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  <w:style w:type="paragraph" w:customStyle="1" w:styleId="ConsNormal">
    <w:name w:val="ConsNormal"/>
    <w:rsid w:val="00082CC5"/>
    <w:pPr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980C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9">
    <w:name w:val="Normal (Web)"/>
    <w:basedOn w:val="a"/>
    <w:uiPriority w:val="99"/>
    <w:unhideWhenUsed/>
    <w:rsid w:val="00980C90"/>
    <w:pPr>
      <w:spacing w:before="100" w:beforeAutospacing="1" w:after="100" w:afterAutospacing="1"/>
    </w:pPr>
  </w:style>
  <w:style w:type="paragraph" w:customStyle="1" w:styleId="FORMATTEXT">
    <w:name w:val=".FORMATTEXT"/>
    <w:uiPriority w:val="99"/>
    <w:rsid w:val="00980C9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formattext0">
    <w:name w:val="formattext"/>
    <w:basedOn w:val="a"/>
    <w:rsid w:val="00980C90"/>
    <w:pPr>
      <w:spacing w:before="100" w:beforeAutospacing="1" w:after="100" w:afterAutospacing="1"/>
    </w:pPr>
  </w:style>
  <w:style w:type="character" w:customStyle="1" w:styleId="12">
    <w:name w:val="Верхний колонтитул Знак1"/>
    <w:locked/>
    <w:rsid w:val="00125569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7456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560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745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7456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7456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7456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7456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fa">
    <w:name w:val="Body Text"/>
    <w:basedOn w:val="a"/>
    <w:link w:val="afb"/>
    <w:uiPriority w:val="99"/>
    <w:semiHidden/>
    <w:unhideWhenUsed/>
    <w:rsid w:val="00D74560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74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ody Text Indent"/>
    <w:basedOn w:val="a"/>
    <w:link w:val="afd"/>
    <w:uiPriority w:val="99"/>
    <w:semiHidden/>
    <w:unhideWhenUsed/>
    <w:rsid w:val="00D7456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D74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D7456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74560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5.wmf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05500223/0" TargetMode="External"/><Relationship Id="rId17" Type="http://schemas.openxmlformats.org/officeDocument/2006/relationships/header" Target="header3.xml"/><Relationship Id="rId25" Type="http://schemas.openxmlformats.org/officeDocument/2006/relationships/oleObject" Target="embeddings/oleObject3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2.wmf"/><Relationship Id="rId29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05500223/0" TargetMode="External"/><Relationship Id="rId24" Type="http://schemas.openxmlformats.org/officeDocument/2006/relationships/image" Target="media/image4.wmf"/><Relationship Id="rId32" Type="http://schemas.openxmlformats.org/officeDocument/2006/relationships/header" Target="header6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oleObject" Target="embeddings/oleObject2.bin"/><Relationship Id="rId28" Type="http://schemas.openxmlformats.org/officeDocument/2006/relationships/image" Target="media/image6.wmf"/><Relationship Id="rId10" Type="http://schemas.openxmlformats.org/officeDocument/2006/relationships/hyperlink" Target="https://internet.garant.ru/document/redirect/405500223/0" TargetMode="External"/><Relationship Id="rId19" Type="http://schemas.openxmlformats.org/officeDocument/2006/relationships/hyperlink" Target="https://internet.garant.ru/document/redirect/405500223/0" TargetMode="External"/><Relationship Id="rId31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image" Target="media/image3.wmf"/><Relationship Id="rId27" Type="http://schemas.openxmlformats.org/officeDocument/2006/relationships/oleObject" Target="embeddings/oleObject4.bin"/><Relationship Id="rId30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DA93D-8DF4-45BB-BF00-A97B765EA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9</Pages>
  <Words>2688</Words>
  <Characters>15323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9</cp:revision>
  <cp:lastPrinted>2026-01-27T05:40:00Z</cp:lastPrinted>
  <dcterms:created xsi:type="dcterms:W3CDTF">2026-01-20T05:33:00Z</dcterms:created>
  <dcterms:modified xsi:type="dcterms:W3CDTF">2026-01-28T06:26:00Z</dcterms:modified>
</cp:coreProperties>
</file>