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1468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1468"/>
              <w:jc w:val="center"/>
            </w:pPr>
            <w:r>
              <w:rPr>
                <w:sz w:val="48"/>
              </w:rPr>
              <w:t xml:space="preserve">Постановление Кабинета Министров ЧР от 14.02.2008 N 22</w:t>
              <w:br/>
              <w:t xml:space="preserve">(ред. от 04.03.2024)</w:t>
              <w:br/>
              <w:t xml:space="preserve">"О специальных стипендиях для представителей молодежи и студентов за особую творческую устремленность"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1468"/>
              <w:jc w:val="center"/>
            </w:pPr>
            <w:r>
              <w:rPr>
                <w:sz w:val="28"/>
              </w:rPr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1463"/>
        <w:jc w:val="both"/>
        <w:outlineLvl w:val="0"/>
      </w:pPr>
      <w:r>
        <w:rPr>
          <w:sz w:val="24"/>
        </w:rPr>
      </w:r>
      <w:r/>
    </w:p>
    <w:p>
      <w:pPr>
        <w:pStyle w:val="1465"/>
        <w:jc w:val="center"/>
        <w:outlineLvl w:val="0"/>
      </w:pPr>
      <w:r>
        <w:rPr>
          <w:sz w:val="24"/>
        </w:rPr>
        <w:t xml:space="preserve">КАБИНЕТ МИНИСТРОВ ЧУВАШСКОЙ РЕСПУБЛИКИ</w:t>
      </w:r>
      <w:r/>
    </w:p>
    <w:p>
      <w:pPr>
        <w:pStyle w:val="1465"/>
        <w:jc w:val="center"/>
      </w:pPr>
      <w:r>
        <w:rPr>
          <w:sz w:val="24"/>
        </w:rPr>
      </w:r>
      <w:r/>
    </w:p>
    <w:p>
      <w:pPr>
        <w:pStyle w:val="1465"/>
        <w:jc w:val="center"/>
      </w:pPr>
      <w:r/>
      <w:bookmarkStart w:id="3" w:name="P3"/>
      <w:r/>
      <w:bookmarkEnd w:id="3"/>
      <w:r>
        <w:rPr>
          <w:sz w:val="24"/>
        </w:rPr>
        <w:t xml:space="preserve">ПОСТАНОВЛЕНИЕ</w:t>
      </w:r>
      <w:r/>
    </w:p>
    <w:p>
      <w:pPr>
        <w:pStyle w:val="1465"/>
        <w:jc w:val="center"/>
      </w:pPr>
      <w:r>
        <w:rPr>
          <w:sz w:val="24"/>
        </w:rPr>
        <w:t xml:space="preserve">от 14 февраля 2008 г. N 22</w:t>
      </w:r>
      <w:r/>
    </w:p>
    <w:p>
      <w:pPr>
        <w:pStyle w:val="1465"/>
        <w:jc w:val="center"/>
      </w:pPr>
      <w:r>
        <w:rPr>
          <w:sz w:val="24"/>
        </w:rPr>
      </w:r>
      <w:r/>
    </w:p>
    <w:p>
      <w:pPr>
        <w:pStyle w:val="1465"/>
        <w:jc w:val="center"/>
      </w:pPr>
      <w:r>
        <w:rPr>
          <w:sz w:val="24"/>
        </w:rPr>
        <w:t xml:space="preserve">О СПЕЦИАЛЬНЫХ СТИПЕНДИЯХ ДЛЯ ПРЕДСТАВИТЕЛЕЙ МОЛОДЕЖИ</w:t>
      </w:r>
      <w:r/>
    </w:p>
    <w:p>
      <w:pPr>
        <w:pStyle w:val="1465"/>
        <w:jc w:val="center"/>
      </w:pPr>
      <w:r>
        <w:rPr>
          <w:sz w:val="24"/>
        </w:rPr>
        <w:t xml:space="preserve">И СТУДЕНТОВ 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10.12.2009 </w:t>
            </w:r>
            <w:r>
              <w:rPr>
                <w:color w:val="392c69"/>
                <w:sz w:val="24"/>
              </w:rPr>
              <w:t xml:space="preserve">N 400</w:t>
            </w:r>
            <w:r>
              <w:rPr>
                <w:color w:val="392c69"/>
                <w:sz w:val="24"/>
              </w:rPr>
              <w:t xml:space="preserve">, от 01.11.2010 </w:t>
            </w:r>
            <w:r>
              <w:rPr>
                <w:color w:val="392c69"/>
                <w:sz w:val="24"/>
              </w:rPr>
              <w:t xml:space="preserve">N 362</w:t>
            </w:r>
            <w:r>
              <w:rPr>
                <w:color w:val="392c69"/>
                <w:sz w:val="24"/>
              </w:rPr>
              <w:t xml:space="preserve">, от 28.07.2011 </w:t>
            </w:r>
            <w:r>
              <w:rPr>
                <w:color w:val="392c69"/>
                <w:sz w:val="24"/>
              </w:rPr>
              <w:t xml:space="preserve">N 297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28.12.2011 </w:t>
            </w:r>
            <w:r>
              <w:rPr>
                <w:color w:val="392c69"/>
                <w:sz w:val="24"/>
              </w:rPr>
              <w:t xml:space="preserve">N 648</w:t>
            </w:r>
            <w:r>
              <w:rPr>
                <w:color w:val="392c69"/>
                <w:sz w:val="24"/>
              </w:rPr>
              <w:t xml:space="preserve">, от 12.04.2012 </w:t>
            </w:r>
            <w:r>
              <w:rPr>
                <w:color w:val="392c69"/>
                <w:sz w:val="24"/>
              </w:rPr>
              <w:t xml:space="preserve">N 132</w:t>
            </w:r>
            <w:r>
              <w:rPr>
                <w:color w:val="392c69"/>
                <w:sz w:val="24"/>
              </w:rPr>
              <w:t xml:space="preserve">, от 12.12.2012 </w:t>
            </w:r>
            <w:r>
              <w:rPr>
                <w:color w:val="392c69"/>
                <w:sz w:val="24"/>
              </w:rPr>
              <w:t xml:space="preserve">N 552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13.03.2013 </w:t>
            </w:r>
            <w:r>
              <w:rPr>
                <w:color w:val="392c69"/>
                <w:sz w:val="24"/>
              </w:rPr>
              <w:t xml:space="preserve">N 87</w:t>
            </w:r>
            <w:r>
              <w:rPr>
                <w:color w:val="392c69"/>
                <w:sz w:val="24"/>
              </w:rPr>
              <w:t xml:space="preserve">, от 30.12.2013 </w:t>
            </w:r>
            <w:r>
              <w:rPr>
                <w:color w:val="392c69"/>
                <w:sz w:val="24"/>
              </w:rPr>
              <w:t xml:space="preserve">N 562</w:t>
            </w:r>
            <w:r>
              <w:rPr>
                <w:color w:val="392c69"/>
                <w:sz w:val="24"/>
              </w:rPr>
              <w:t xml:space="preserve">, от 28.11.2014 </w:t>
            </w:r>
            <w:r>
              <w:rPr>
                <w:color w:val="392c69"/>
                <w:sz w:val="24"/>
              </w:rPr>
              <w:t xml:space="preserve">N 415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15.08.2020 </w:t>
            </w:r>
            <w:r>
              <w:rPr>
                <w:color w:val="392c69"/>
                <w:sz w:val="24"/>
              </w:rPr>
              <w:t xml:space="preserve">N 471</w:t>
            </w:r>
            <w:r>
              <w:rPr>
                <w:color w:val="392c69"/>
                <w:sz w:val="24"/>
              </w:rPr>
              <w:t xml:space="preserve">, от 25.08.2021 </w:t>
            </w:r>
            <w:r>
              <w:rPr>
                <w:color w:val="392c69"/>
                <w:sz w:val="24"/>
              </w:rPr>
              <w:t xml:space="preserve">N 397</w:t>
            </w:r>
            <w:r>
              <w:rPr>
                <w:color w:val="392c69"/>
                <w:sz w:val="24"/>
              </w:rPr>
              <w:t xml:space="preserve">, 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02.11.2023 </w:t>
            </w:r>
            <w:r>
              <w:rPr>
                <w:color w:val="392c69"/>
                <w:sz w:val="24"/>
              </w:rPr>
              <w:t xml:space="preserve">N 698</w:t>
            </w:r>
            <w:r>
              <w:rPr>
                <w:color w:val="392c69"/>
                <w:sz w:val="24"/>
              </w:rPr>
              <w:t xml:space="preserve">, от 04.03.2024 </w:t>
            </w:r>
            <w:r>
              <w:rPr>
                <w:color w:val="392c69"/>
                <w:sz w:val="24"/>
              </w:rPr>
              <w:t xml:space="preserve">N 94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Указом</w:t>
      </w:r>
      <w:r>
        <w:rPr>
          <w:sz w:val="24"/>
        </w:rP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 Кабинет Министров Чувашской Республики постановляет: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1. Утвердить прилагаемое </w:t>
      </w:r>
      <w:hyperlink w:tooltip="ПОЛОЖЕНИЕ" w:anchor="P44" w:history="1">
        <w:r>
          <w:rPr>
            <w:color w:val="0000ff"/>
            <w:sz w:val="24"/>
          </w:rPr>
          <w:t xml:space="preserve">Положение</w:t>
        </w:r>
      </w:hyperlink>
      <w:r>
        <w:rPr>
          <w:sz w:val="24"/>
        </w:rPr>
        <w:t xml:space="preserve"> о специальных стипендиях для представителей молодежи и студентов за особую творческую устремленность.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2. Установить, что расходы на выплату стипендий производятся Администрацией Главы Чувашской Республики за счет средств, предусмотренных на эти цели в республиканском бюджете Чувашской Республики.</w:t>
      </w:r>
      <w:r/>
    </w:p>
    <w:p>
      <w:pPr>
        <w:pStyle w:val="1463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3. Контроль за выполнением настоящего постановления возложить на Управление Главы Чувашской Республики по молодежной политике с информированием Кабинета Министров Чувашской Республики ежегодно к 1 февраля.</w:t>
      </w:r>
      <w:r/>
    </w:p>
    <w:p>
      <w:pPr>
        <w:pStyle w:val="1463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4. Признать утратившими силу: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11 апреля 1997 г. N 79 "Об именных стипендиях Президента Чувашской Республики для студентов высших и средних профессиональных учебных заведений";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пункт "в"</w:t>
      </w:r>
      <w:r>
        <w:rPr>
          <w:sz w:val="24"/>
        </w:rPr>
        <w:t xml:space="preserve"> постановления Кабинета Министров Чувашской Республики от 14 сентября 2001 г. N 204 "О внесении изменений в некоторые акты Правительства Чувашской Республики";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17 мая 2002 г. N 141 "О специальных стипендиях для представителей молодежи и студентов за особую творческую устремленность";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16 января 2003 г. N 5 "О внесении изменений в некоторые постановления Кабинета Министров Чувашской Республики";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Чувашской Республики от 14 сентября 2007 г. N 229 "О внесении изменений в постановление Кабинета Министров Чувашской Республики от 17 мая 2002 г. N 141".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5. Настоящее постановление вступает в силу через десять дней после дня его официального опубликования.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right"/>
      </w:pPr>
      <w:r>
        <w:rPr>
          <w:sz w:val="24"/>
        </w:rPr>
        <w:t xml:space="preserve">Председатель Кабинета Министров</w:t>
      </w:r>
      <w:r/>
    </w:p>
    <w:p>
      <w:pPr>
        <w:pStyle w:val="1463"/>
        <w:jc w:val="right"/>
      </w:pPr>
      <w:r>
        <w:rPr>
          <w:sz w:val="24"/>
        </w:rPr>
        <w:t xml:space="preserve">Чувашской Республики</w:t>
      </w:r>
      <w:r/>
    </w:p>
    <w:p>
      <w:pPr>
        <w:pStyle w:val="1463"/>
        <w:jc w:val="right"/>
      </w:pPr>
      <w:r>
        <w:rPr>
          <w:sz w:val="24"/>
        </w:rPr>
        <w:t xml:space="preserve">С.ГАПЛИКОВ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right"/>
        <w:outlineLvl w:val="0"/>
      </w:pPr>
      <w:r>
        <w:rPr>
          <w:sz w:val="24"/>
        </w:rPr>
        <w:t xml:space="preserve">Утверждено</w:t>
      </w:r>
      <w:r/>
    </w:p>
    <w:p>
      <w:pPr>
        <w:pStyle w:val="1463"/>
        <w:jc w:val="right"/>
      </w:pPr>
      <w:r>
        <w:rPr>
          <w:sz w:val="24"/>
        </w:rPr>
        <w:t xml:space="preserve">постановлением</w:t>
      </w:r>
      <w:r/>
    </w:p>
    <w:p>
      <w:pPr>
        <w:pStyle w:val="1463"/>
        <w:jc w:val="right"/>
      </w:pPr>
      <w:r>
        <w:rPr>
          <w:sz w:val="24"/>
        </w:rPr>
        <w:t xml:space="preserve">Кабинета Министров</w:t>
      </w:r>
      <w:r/>
    </w:p>
    <w:p>
      <w:pPr>
        <w:pStyle w:val="1463"/>
        <w:jc w:val="right"/>
      </w:pPr>
      <w:r>
        <w:rPr>
          <w:sz w:val="24"/>
        </w:rPr>
        <w:t xml:space="preserve">Чувашской Республики</w:t>
      </w:r>
      <w:r/>
    </w:p>
    <w:p>
      <w:pPr>
        <w:pStyle w:val="1463"/>
        <w:jc w:val="right"/>
      </w:pPr>
      <w:r>
        <w:rPr>
          <w:sz w:val="24"/>
        </w:rPr>
        <w:t xml:space="preserve">от 14.02.2008 N 22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5"/>
        <w:jc w:val="center"/>
      </w:pPr>
      <w:r/>
      <w:bookmarkStart w:id="44" w:name="P44"/>
      <w:r/>
      <w:bookmarkEnd w:id="44"/>
      <w:r>
        <w:rPr>
          <w:sz w:val="24"/>
        </w:rPr>
        <w:t xml:space="preserve">ПОЛОЖЕНИЕ</w:t>
      </w:r>
      <w:r/>
    </w:p>
    <w:p>
      <w:pPr>
        <w:pStyle w:val="1465"/>
        <w:jc w:val="center"/>
      </w:pPr>
      <w:r>
        <w:rPr>
          <w:sz w:val="24"/>
        </w:rPr>
        <w:t xml:space="preserve">О СПЕЦИАЛЬНЫХ СТИПЕНДИЯХ ДЛЯ ПРЕДСТАВИТЕЛЕЙ МОЛОДЕЖИ</w:t>
      </w:r>
      <w:r/>
    </w:p>
    <w:p>
      <w:pPr>
        <w:pStyle w:val="1465"/>
        <w:jc w:val="center"/>
      </w:pPr>
      <w:r>
        <w:rPr>
          <w:sz w:val="24"/>
        </w:rPr>
        <w:t xml:space="preserve">И СТУДЕНТОВ 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10.12.2009 </w:t>
            </w:r>
            <w:r>
              <w:rPr>
                <w:color w:val="392c69"/>
                <w:sz w:val="24"/>
              </w:rPr>
              <w:t xml:space="preserve">N 400</w:t>
            </w:r>
            <w:r>
              <w:rPr>
                <w:color w:val="392c69"/>
                <w:sz w:val="24"/>
              </w:rPr>
              <w:t xml:space="preserve">, от 01.11.2010 </w:t>
            </w:r>
            <w:r>
              <w:rPr>
                <w:color w:val="392c69"/>
                <w:sz w:val="24"/>
              </w:rPr>
              <w:t xml:space="preserve">N 362</w:t>
            </w:r>
            <w:r>
              <w:rPr>
                <w:color w:val="392c69"/>
                <w:sz w:val="24"/>
              </w:rPr>
              <w:t xml:space="preserve">, от 28.07.2011 </w:t>
            </w:r>
            <w:r>
              <w:rPr>
                <w:color w:val="392c69"/>
                <w:sz w:val="24"/>
              </w:rPr>
              <w:t xml:space="preserve">N 297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28.12.2011 </w:t>
            </w:r>
            <w:r>
              <w:rPr>
                <w:color w:val="392c69"/>
                <w:sz w:val="24"/>
              </w:rPr>
              <w:t xml:space="preserve">N 648</w:t>
            </w:r>
            <w:r>
              <w:rPr>
                <w:color w:val="392c69"/>
                <w:sz w:val="24"/>
              </w:rPr>
              <w:t xml:space="preserve">, от 12.04.2012 </w:t>
            </w:r>
            <w:r>
              <w:rPr>
                <w:color w:val="392c69"/>
                <w:sz w:val="24"/>
              </w:rPr>
              <w:t xml:space="preserve">N 132</w:t>
            </w:r>
            <w:r>
              <w:rPr>
                <w:color w:val="392c69"/>
                <w:sz w:val="24"/>
              </w:rPr>
              <w:t xml:space="preserve">, от 12.12.2012 </w:t>
            </w:r>
            <w:r>
              <w:rPr>
                <w:color w:val="392c69"/>
                <w:sz w:val="24"/>
              </w:rPr>
              <w:t xml:space="preserve">N 552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13.03.2013 </w:t>
            </w:r>
            <w:r>
              <w:rPr>
                <w:color w:val="392c69"/>
                <w:sz w:val="24"/>
              </w:rPr>
              <w:t xml:space="preserve">N 87</w:t>
            </w:r>
            <w:r>
              <w:rPr>
                <w:color w:val="392c69"/>
                <w:sz w:val="24"/>
              </w:rPr>
              <w:t xml:space="preserve">, от 30.12.2013 </w:t>
            </w:r>
            <w:r>
              <w:rPr>
                <w:color w:val="392c69"/>
                <w:sz w:val="24"/>
              </w:rPr>
              <w:t xml:space="preserve">N 562</w:t>
            </w:r>
            <w:r>
              <w:rPr>
                <w:color w:val="392c69"/>
                <w:sz w:val="24"/>
              </w:rPr>
              <w:t xml:space="preserve">, от 28.11.2014 </w:t>
            </w:r>
            <w:r>
              <w:rPr>
                <w:color w:val="392c69"/>
                <w:sz w:val="24"/>
              </w:rPr>
              <w:t xml:space="preserve">N 415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15.08.2020 </w:t>
            </w:r>
            <w:r>
              <w:rPr>
                <w:color w:val="392c69"/>
                <w:sz w:val="24"/>
              </w:rPr>
              <w:t xml:space="preserve">N 471</w:t>
            </w:r>
            <w:r>
              <w:rPr>
                <w:color w:val="392c69"/>
                <w:sz w:val="24"/>
              </w:rPr>
              <w:t xml:space="preserve">, от 25.08.2021 </w:t>
            </w:r>
            <w:r>
              <w:rPr>
                <w:color w:val="392c69"/>
                <w:sz w:val="24"/>
              </w:rPr>
              <w:t xml:space="preserve">N 397</w:t>
            </w:r>
            <w:r>
              <w:rPr>
                <w:color w:val="392c69"/>
                <w:sz w:val="24"/>
              </w:rPr>
              <w:t xml:space="preserve">, 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02.11.2023 </w:t>
            </w:r>
            <w:r>
              <w:rPr>
                <w:color w:val="392c69"/>
                <w:sz w:val="24"/>
              </w:rPr>
              <w:t xml:space="preserve">N 698</w:t>
            </w:r>
            <w:r>
              <w:rPr>
                <w:color w:val="392c69"/>
                <w:sz w:val="24"/>
              </w:rPr>
              <w:t xml:space="preserve">, от 04.03.2024 </w:t>
            </w:r>
            <w:r>
              <w:rPr>
                <w:color w:val="392c69"/>
                <w:sz w:val="24"/>
              </w:rPr>
              <w:t xml:space="preserve">N 94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ind w:firstLine="540"/>
        <w:jc w:val="both"/>
      </w:pPr>
      <w:r/>
      <w:bookmarkStart w:id="55" w:name="P55"/>
      <w:r/>
      <w:bookmarkEnd w:id="55"/>
      <w:r>
        <w:rPr>
          <w:sz w:val="24"/>
        </w:rPr>
        <w:t xml:space="preserve">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</w:t>
      </w:r>
      <w:r>
        <w:rPr>
          <w:sz w:val="24"/>
        </w:rPr>
        <w:t xml:space="preserve">Указом</w:t>
      </w:r>
      <w:r>
        <w:rPr>
          <w:sz w:val="24"/>
        </w:rPr>
        <w:t xml:space="preserve"> Президента Чувашской Республики от 6 марта 2002 г. N 51 "О мерах по усилению государственной поддержки молодых граждан в Чувашской Республике".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2. Стипендия назначается Главой Чувашской Республики ежегодно к 15 января сроком на 1 год в размере, установленном указом Главы Чувашской Республики.</w:t>
      </w:r>
      <w:r/>
    </w:p>
    <w:p>
      <w:pPr>
        <w:pStyle w:val="1463"/>
        <w:jc w:val="both"/>
      </w:pPr>
      <w:r>
        <w:rPr>
          <w:sz w:val="24"/>
        </w:rPr>
        <w:t xml:space="preserve">(в ред. Постановлений Кабинета Министров ЧР от 28.12.2011 </w:t>
      </w:r>
      <w:r>
        <w:rPr>
          <w:sz w:val="24"/>
        </w:rPr>
        <w:t xml:space="preserve">N 648</w:t>
      </w:r>
      <w:r>
        <w:rPr>
          <w:sz w:val="24"/>
        </w:rPr>
        <w:t xml:space="preserve">, от 12.12.2012 </w:t>
      </w:r>
      <w:r>
        <w:rPr>
          <w:sz w:val="24"/>
        </w:rPr>
        <w:t xml:space="preserve">N 552</w:t>
      </w:r>
      <w:r>
        <w:rPr>
          <w:sz w:val="24"/>
        </w:rPr>
        <w:t xml:space="preserve">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В случае назначения стипендии в соответствии с </w:t>
      </w:r>
      <w:hyperlink w:tooltip="14.1. В случае прекращения выплаты стипендии в соответствии с пунктом 13.1 настоящего Положения или лишения стипендиата стипендии в соответствии с пунктом 14 настоящего Положения стипендия назначается по представлению Комиссии распоряжением Главы Чувашской Республики другому лицу, отобранному из числа кандидатов, представленных отраслевыми министерствами, на оставшийся период." w:anchor="P134" w:history="1">
        <w:r>
          <w:rPr>
            <w:color w:val="0000ff"/>
            <w:sz w:val="24"/>
          </w:rPr>
          <w:t xml:space="preserve">пунктом 14.1</w:t>
        </w:r>
      </w:hyperlink>
      <w:r>
        <w:rPr>
          <w:sz w:val="24"/>
        </w:rPr>
        <w:t xml:space="preserve"> настоящего Положения стипендия выплачивается в сроки, установленные распоряжением Главы Чувашской Республики.</w:t>
      </w:r>
      <w:r/>
    </w:p>
    <w:p>
      <w:pPr>
        <w:pStyle w:val="1463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10.12.2009 N 400;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28.12.2011 N 648)</w:t>
      </w:r>
      <w:r/>
    </w:p>
    <w:p>
      <w:pPr>
        <w:pStyle w:val="1463"/>
        <w:ind w:firstLine="540"/>
        <w:jc w:val="both"/>
        <w:spacing w:before="240"/>
      </w:pPr>
      <w:r/>
      <w:bookmarkStart w:id="60" w:name="P60"/>
      <w:r/>
      <w:bookmarkEnd w:id="60"/>
      <w:r>
        <w:rPr>
          <w:sz w:val="24"/>
        </w:rPr>
        <w:t xml:space="preserve">3. Претендентами на получение стипендии (далее - претенденты) могут быть граждане Российской Федерации, возраст которых на день подачи документов,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составляет от 1</w:t>
      </w:r>
      <w:r>
        <w:rPr>
          <w:sz w:val="24"/>
        </w:rPr>
        <w:t xml:space="preserve">4 до 35 лет включительно, достигшие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бизнес-проектировании, проживающие на территории Чувашской Республики.</w:t>
      </w:r>
      <w:r/>
    </w:p>
    <w:p>
      <w:pPr>
        <w:pStyle w:val="1463"/>
        <w:jc w:val="both"/>
      </w:pPr>
      <w:r>
        <w:rPr>
          <w:sz w:val="24"/>
        </w:rPr>
        <w:t xml:space="preserve">(в ред. Постановлений Кабинета Министров ЧР от 01.11.2010 </w:t>
      </w:r>
      <w:r>
        <w:rPr>
          <w:sz w:val="24"/>
        </w:rPr>
        <w:t xml:space="preserve">N 362</w:t>
      </w:r>
      <w:r>
        <w:rPr>
          <w:sz w:val="24"/>
        </w:rPr>
        <w:t xml:space="preserve">, от 28.07.2011 </w:t>
      </w:r>
      <w:r>
        <w:rPr>
          <w:sz w:val="24"/>
        </w:rPr>
        <w:t xml:space="preserve">N 297</w:t>
      </w:r>
      <w:r>
        <w:rPr>
          <w:sz w:val="24"/>
        </w:rPr>
        <w:t xml:space="preserve">, от 30.12.2013 </w:t>
      </w:r>
      <w:r>
        <w:rPr>
          <w:sz w:val="24"/>
        </w:rPr>
        <w:t xml:space="preserve">N 562</w:t>
      </w:r>
      <w:r>
        <w:rPr>
          <w:sz w:val="24"/>
        </w:rPr>
        <w:t xml:space="preserve">, от 25.08.2021 </w:t>
      </w:r>
      <w:r>
        <w:rPr>
          <w:sz w:val="24"/>
        </w:rPr>
        <w:t xml:space="preserve">N 397</w:t>
      </w:r>
      <w:r>
        <w:rPr>
          <w:sz w:val="24"/>
        </w:rPr>
        <w:t xml:space="preserve">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Претендентами не могут быть граждане, имеющие или имевшие судимость.</w:t>
      </w:r>
      <w:r/>
    </w:p>
    <w:p>
      <w:pPr>
        <w:pStyle w:val="1463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463"/>
        <w:ind w:firstLine="540"/>
        <w:jc w:val="both"/>
        <w:spacing w:before="240"/>
      </w:pPr>
      <w:r/>
      <w:bookmarkStart w:id="64" w:name="P64"/>
      <w:r/>
      <w:bookmarkEnd w:id="64"/>
      <w:r>
        <w:rPr>
          <w:sz w:val="24"/>
        </w:rPr>
        <w:t xml:space="preserve">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</w:t>
      </w:r>
      <w:r>
        <w:rPr>
          <w:sz w:val="24"/>
        </w:rPr>
        <w:t xml:space="preserve">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</w:t>
      </w:r>
      <w:r/>
    </w:p>
    <w:p>
      <w:pPr>
        <w:pStyle w:val="1463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Выдвигающие организации ежегодно с 15 августа по 20 сентября текущего года представляют в отраслевые министерства документы в следующей последовательности:</w:t>
      </w:r>
      <w:r/>
    </w:p>
    <w:p>
      <w:pPr>
        <w:pStyle w:val="1463"/>
        <w:ind w:firstLine="540"/>
        <w:jc w:val="both"/>
        <w:spacing w:before="240"/>
      </w:pPr>
      <w:r/>
      <w:hyperlink w:tooltip="                        ПИСЬМО-ПРЕДСТАВЛЕНИЕ" w:anchor="P153" w:history="1">
        <w:r>
          <w:rPr>
            <w:color w:val="0000ff"/>
            <w:sz w:val="24"/>
          </w:rPr>
          <w:t xml:space="preserve">письмо-представление</w:t>
        </w:r>
      </w:hyperlink>
      <w:r>
        <w:rPr>
          <w:sz w:val="24"/>
        </w:rPr>
        <w:t xml:space="preserve"> на претендента за подписью руководителя выдвигающей организации (приложение N 1);</w:t>
      </w:r>
      <w:r/>
    </w:p>
    <w:p>
      <w:pPr>
        <w:pStyle w:val="1463"/>
        <w:ind w:firstLine="540"/>
        <w:jc w:val="both"/>
        <w:spacing w:before="240"/>
      </w:pPr>
      <w:r/>
      <w:hyperlink w:tooltip="                            АНКЕТА ПРЕТЕНДЕНТА" w:anchor="P193" w:history="1">
        <w:r>
          <w:rPr>
            <w:color w:val="0000ff"/>
            <w:sz w:val="24"/>
          </w:rPr>
          <w:t xml:space="preserve">анкету</w:t>
        </w:r>
      </w:hyperlink>
      <w:r>
        <w:rPr>
          <w:sz w:val="24"/>
        </w:rPr>
        <w:t xml:space="preserve"> претендента (приложение N 2);</w:t>
      </w:r>
      <w:r/>
    </w:p>
    <w:p>
      <w:pPr>
        <w:pStyle w:val="1463"/>
        <w:ind w:firstLine="540"/>
        <w:jc w:val="both"/>
        <w:spacing w:before="240"/>
      </w:pPr>
      <w:r/>
      <w:hyperlink w:tooltip="                                 ЗАЯВЛЕНИЕ" w:anchor="P249" w:history="1">
        <w:r>
          <w:rPr>
            <w:color w:val="0000ff"/>
            <w:sz w:val="24"/>
          </w:rPr>
          <w:t xml:space="preserve">заявление</w:t>
        </w:r>
      </w:hyperlink>
      <w:r>
        <w:rPr>
          <w:sz w:val="24"/>
        </w:rPr>
        <w:t xml:space="preserve"> претендента (приложение N 3);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копию паспорта гражданина Российской Федерации (все заполненные страницы);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копию свидетельства о регистрации по месту пребывания на территории Чувашской Республики (для претендентов, зарегистрированных по месту пребывания), действительного на момент назначения стипендии;</w:t>
      </w:r>
      <w:r/>
    </w:p>
    <w:p>
      <w:pPr>
        <w:pStyle w:val="1463"/>
        <w:ind w:firstLine="540"/>
        <w:jc w:val="both"/>
        <w:spacing w:before="240"/>
      </w:pPr>
      <w:r/>
      <w:bookmarkStart w:id="72" w:name="P72"/>
      <w:r/>
      <w:bookmarkEnd w:id="72"/>
      <w:r>
        <w:rPr>
          <w:sz w:val="24"/>
        </w:rPr>
        <w:t xml:space="preserve">копию страхового свидетель</w:t>
      </w:r>
      <w:r>
        <w:rPr>
          <w:sz w:val="24"/>
        </w:rPr>
        <w:t xml:space="preserve">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счета;</w:t>
      </w:r>
      <w:r/>
    </w:p>
    <w:p>
      <w:pPr>
        <w:pStyle w:val="1463"/>
        <w:ind w:firstLine="540"/>
        <w:jc w:val="both"/>
        <w:spacing w:before="240"/>
      </w:pPr>
      <w:r/>
      <w:bookmarkStart w:id="73" w:name="P73"/>
      <w:r/>
      <w:bookmarkEnd w:id="73"/>
      <w:r>
        <w:rPr>
          <w:sz w:val="24"/>
        </w:rPr>
        <w:t xml:space="preserve">справку о наличии (отсутствии) судимости и (или) факта уголовного преследования либо о прекращении уголовного преследования претендента;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характеристику претендента с фотографией 3 x 4 см за подписью руководителя выдвигающей организации;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копии документов, подтверждающих достижения, указанные в </w:t>
      </w:r>
      <w:hyperlink w:tooltip="3. Претендентами на получение стипендии (далее - претенденты) могут быть граждане Российской Федерации, возраст которых на день подачи документов, указанных в пункте 4 настоящего Положения, составляет от 14 до 35 лет включительно, достигшие значительных результатов в учебной, исследовательской, научной, творческой, производственной, управленческой, спортивной, общественной деятельности и бизнес-проектировании, проживающие на территории Чувашской Республики." w:anchor="P60" w:history="1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настоящего Положения, за последние три года (дипломы победителей и лауреатов международных, межрегиональных, всероссийских, республиканских, муниципальных олимпиад и других конкурсных мероприятий, на</w:t>
      </w:r>
      <w:r>
        <w:rPr>
          <w:sz w:val="24"/>
        </w:rPr>
        <w:t xml:space="preserve">учные публикации, патенты, акты внедрения научной, научно-технической продукции, результаты диссертационных исследований и т.п., благодарственные письма за реализацию и участие в реализации социально значимого проекта), заверенные выдвигающей организацией;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копию документа, подтверждающего изменение фамилии, имени, отчества (последнее - при наличии) претендента (в случае изменения фамилии, имени, отчества (последнее - при наличии) претендента);</w:t>
      </w:r>
      <w:r/>
    </w:p>
    <w:p>
      <w:pPr>
        <w:pStyle w:val="1463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копию зачетной книжки, заверенную образовательной организацией, в которой обучается претендент (для студентов);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протокол общего собрания или </w:t>
      </w:r>
      <w:r>
        <w:rPr>
          <w:sz w:val="24"/>
        </w:rPr>
        <w:t xml:space="preserve">иного заседания, представляющего интересы всех или большинства членов профсоюзной организации, ученого совета, коллектива организации, творческого союза или общественного объединения (попечительского, студенческого совета и т.п.), о выдвижении претендента;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копии титульного листа и первой страницы учредительного документа выдвигающей организации, заверенные выдвигающей организацией (представляются на каждого претендента);</w:t>
      </w:r>
      <w:r/>
    </w:p>
    <w:p>
      <w:pPr>
        <w:pStyle w:val="1463"/>
        <w:ind w:firstLine="540"/>
        <w:jc w:val="both"/>
        <w:spacing w:before="240"/>
      </w:pPr>
      <w:r/>
      <w:bookmarkStart w:id="81" w:name="P81"/>
      <w:r/>
      <w:bookmarkEnd w:id="81"/>
      <w:r>
        <w:rPr>
          <w:sz w:val="24"/>
        </w:rPr>
        <w:t xml:space="preserve">выписку из Единого государственного реестра юридических лиц (представляются на каждого претендента);</w:t>
      </w:r>
      <w:r/>
    </w:p>
    <w:p>
      <w:pPr>
        <w:pStyle w:val="1463"/>
        <w:ind w:firstLine="540"/>
        <w:jc w:val="both"/>
        <w:spacing w:before="240"/>
      </w:pPr>
      <w:r/>
      <w:hyperlink w:tooltip="Список" w:anchor="P336" w:history="1">
        <w:r>
          <w:rPr>
            <w:color w:val="0000ff"/>
            <w:sz w:val="24"/>
          </w:rPr>
          <w:t xml:space="preserve">список</w:t>
        </w:r>
      </w:hyperlink>
      <w:r>
        <w:rPr>
          <w:sz w:val="24"/>
        </w:rPr>
        <w:t xml:space="preserve"> граждан, претендующих на получение стипендии, в электронном виде (заполняется выдвигающей организацией) (приложение N 4).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В случае если выдвигающая организация не представила документы, указанные в </w:t>
      </w:r>
      <w:hyperlink w:tooltip="копию страхового свидетельства обязательного пенсионного страхования или документ, подтверждающий регистрацию в системе индивидуального (персонифицированного) учета, в том числе в форме электронного документа, и содержащий сведения о страховом номере индивидуального лицевого счета;" w:anchor="P72" w:history="1">
        <w:r>
          <w:rPr>
            <w:color w:val="0000ff"/>
            <w:sz w:val="24"/>
          </w:rPr>
          <w:t xml:space="preserve">абзацах восьмом</w:t>
        </w:r>
      </w:hyperlink>
      <w:r>
        <w:rPr>
          <w:sz w:val="24"/>
        </w:rPr>
        <w:t xml:space="preserve">, </w:t>
      </w:r>
      <w:hyperlink w:tooltip="справку о наличии (отсутствии) судимости и (или) факта уголовного преследования либо о прекращении уголовного преследования претендента;" w:anchor="P73" w:history="1">
        <w:r>
          <w:rPr>
            <w:color w:val="0000ff"/>
            <w:sz w:val="24"/>
          </w:rPr>
          <w:t xml:space="preserve">девятом</w:t>
        </w:r>
      </w:hyperlink>
      <w:r>
        <w:rPr>
          <w:sz w:val="24"/>
        </w:rPr>
        <w:t xml:space="preserve"> и </w:t>
      </w:r>
      <w:hyperlink w:tooltip="выписку из Единого государственного реестра юридических лиц (представляются на каждого претендента);" w:anchor="P81" w:history="1">
        <w:r>
          <w:rPr>
            <w:color w:val="0000ff"/>
            <w:sz w:val="24"/>
          </w:rPr>
          <w:t xml:space="preserve">шестнадцатом</w:t>
        </w:r>
      </w:hyperlink>
      <w:r>
        <w:rPr>
          <w:sz w:val="24"/>
        </w:rPr>
        <w:t xml:space="preserve"> настоящего пункта, от</w:t>
      </w:r>
      <w:r>
        <w:rPr>
          <w:sz w:val="24"/>
        </w:rPr>
        <w:t xml:space="preserve">раслевое министерство для их получения направляет межведомственный запрос в порядке, предусмотренном законодательством Российской Федерации и законодательством Чувашской Республики в сфере организации и предоставления государственных и муниципальных услуг.</w:t>
      </w:r>
      <w:r/>
    </w:p>
    <w:p>
      <w:pPr>
        <w:pStyle w:val="1463"/>
        <w:jc w:val="both"/>
      </w:pPr>
      <w:r>
        <w:rPr>
          <w:sz w:val="24"/>
        </w:rPr>
        <w:t xml:space="preserve">(п. 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25.08.2021 N 397)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4.1. Один и тот же претендент не может одновременно выдвигаться двумя и более выдвигающими организациями.</w:t>
      </w:r>
      <w:r/>
    </w:p>
    <w:p>
      <w:pPr>
        <w:pStyle w:val="1463"/>
        <w:jc w:val="both"/>
      </w:pPr>
      <w:r>
        <w:rPr>
          <w:sz w:val="24"/>
        </w:rPr>
        <w:t xml:space="preserve">(п. 4.1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30.12.2013 N 562;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4.2. Отраслевые министерства в течение 2 рабочих дней со дня окончания срока, указанного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абзаце втором пункта 4</w:t>
        </w:r>
      </w:hyperlink>
      <w:r>
        <w:rPr>
          <w:sz w:val="24"/>
        </w:rPr>
        <w:t xml:space="preserve"> настоящего Положения, представляют в Управление Главы Чувашской Республики по молодежной политике сведения о количестве претендентов, представивших документы, для рассмотрения Правительственной комиссией по молодежной политике (далее - Комиссия).</w:t>
      </w:r>
      <w:r/>
    </w:p>
    <w:p>
      <w:pPr>
        <w:pStyle w:val="1463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Комиссия по результатам рассмотрения сведений о количестве претендентов, представивших документы, и на основе сведений о численности молодежи, занятой в отрасли, до 15 октября принимает решение о максимальном числе претендентов по отраслевому принципу.</w:t>
      </w:r>
      <w:r/>
    </w:p>
    <w:p>
      <w:pPr>
        <w:pStyle w:val="1463"/>
        <w:jc w:val="both"/>
      </w:pPr>
      <w:r>
        <w:rPr>
          <w:sz w:val="24"/>
        </w:rPr>
        <w:t xml:space="preserve">(п. 4.2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4.3. Оценка представленных претендентами документов осуществляется отраслевыми министерствами на основании критериев, определенных Комиссией.</w:t>
      </w:r>
      <w:r/>
    </w:p>
    <w:p>
      <w:pPr>
        <w:pStyle w:val="1463"/>
        <w:jc w:val="both"/>
      </w:pPr>
      <w:r>
        <w:rPr>
          <w:sz w:val="24"/>
        </w:rPr>
        <w:t xml:space="preserve">(п. 4.3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463"/>
        <w:ind w:firstLine="540"/>
        <w:jc w:val="both"/>
        <w:spacing w:before="240"/>
      </w:pPr>
      <w:r/>
      <w:bookmarkStart w:id="93" w:name="P93"/>
      <w:r/>
      <w:bookmarkEnd w:id="93"/>
      <w:r>
        <w:rPr>
          <w:sz w:val="24"/>
        </w:rPr>
        <w:t xml:space="preserve">4.4. Отраслевые министерства по результатам рассмотрения представленных претендентами докуме</w:t>
      </w:r>
      <w:r>
        <w:rPr>
          <w:sz w:val="24"/>
        </w:rPr>
        <w:t xml:space="preserve">нтов и оценки вклада претендентов в развитие отрасли подготавливают списки претендентов и размещают их до 1 ноября текущего года на своем официальном сайте на Портале органов власти Чувашской Республики в информационно-телекоммуникационной сети "Интернет".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Претендент в течение 5 рабочих дней со дня окончания срока, указанного в </w:t>
      </w:r>
      <w:hyperlink w:tooltip="4.4. Отраслевые министерства по результатам рассмотрения представленных претендентами документов и оценки вклада претендентов в развитие отрасли подготавливают списки претендентов и размещают их до 1 ноября текущего года на своем официальном сайте на Портале органов власти Чувашской Республики в информационно-телекоммуникационной сети &quot;Интернет&quot;." w:anchor="P93" w:history="1">
        <w:r>
          <w:rPr>
            <w:color w:val="0000ff"/>
            <w:sz w:val="24"/>
          </w:rPr>
          <w:t xml:space="preserve">абзаце первом</w:t>
        </w:r>
      </w:hyperlink>
      <w:r>
        <w:rPr>
          <w:sz w:val="24"/>
        </w:rPr>
        <w:t xml:space="preserve"> настоящего пункта, в случае невключения его в список претендентов вправе подать </w:t>
      </w:r>
      <w:hyperlink w:tooltip="                                 АПЕЛЛЯЦИЯ" w:anchor="P404" w:history="1">
        <w:r>
          <w:rPr>
            <w:color w:val="0000ff"/>
            <w:sz w:val="24"/>
          </w:rPr>
          <w:t xml:space="preserve">апелляцию</w:t>
        </w:r>
      </w:hyperlink>
      <w:r>
        <w:rPr>
          <w:sz w:val="24"/>
        </w:rPr>
        <w:t xml:space="preserve"> в апелляционную комиссию (приложение N 5).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В целях проверки доводов апелляции распоряжением Администрации Главы Чувашской Республики создается апелляционная комиссия и утверждается положение об апелляционной комиссии.</w:t>
      </w:r>
      <w:r/>
    </w:p>
    <w:p>
      <w:pPr>
        <w:pStyle w:val="1463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02.11.2023 N 698)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В состав апелляционной комиссии включаются по согласованию п</w:t>
      </w:r>
      <w:r>
        <w:rPr>
          <w:sz w:val="24"/>
        </w:rPr>
        <w:t xml:space="preserve">редставители отраслевых министерств, члены Комиссии, представители общественных объединений и иных организаций. Число представителей общественных объединений и иных организаций должно составлять не менее трети от общего числа членов апелляционной комиссии.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Апелляция подлежит рассмотрению апелляционной комиссией в течени</w:t>
      </w:r>
      <w:r>
        <w:rPr>
          <w:sz w:val="24"/>
        </w:rPr>
        <w:t xml:space="preserve">е 7 рабочих дней со дня ее поступления. По результатам рассмотрения апелляции апелляционная комиссия выносит решение об отклонении апелляции либо об удовлетворении апелляции, о чем в течение 3 рабочих дней информирует отраслевое министерство и претендента.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Уточненный список претендентов представляется отраслевым министерством в Управление Главы Чувашской Республики по молодежной политике не позднее срока, указанного в </w:t>
      </w:r>
      <w:hyperlink w:tooltip="5. Отраслевые министерства по результатам оценки вклада претендентов в развитие отрасли на основании критериев, определенных Комиссией, представляют не позднее 1 декабря текущего года списки претендентов с приложением документов, указанных в пункте 4 настоящего Положения, в Управление Главы Чувашской Республики по молодежной политике для последующего рассмотрения Комиссией." w:anchor="P102" w:history="1">
        <w:r>
          <w:rPr>
            <w:color w:val="0000ff"/>
            <w:sz w:val="24"/>
          </w:rPr>
          <w:t xml:space="preserve">абзаце первом пункта 5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1463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463"/>
        <w:jc w:val="both"/>
      </w:pPr>
      <w:r>
        <w:rPr>
          <w:sz w:val="24"/>
        </w:rPr>
        <w:t xml:space="preserve">(п. 4.4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463"/>
        <w:ind w:firstLine="540"/>
        <w:jc w:val="both"/>
        <w:spacing w:before="240"/>
      </w:pPr>
      <w:r/>
      <w:bookmarkStart w:id="102" w:name="P102"/>
      <w:r/>
      <w:bookmarkEnd w:id="102"/>
      <w:r>
        <w:rPr>
          <w:sz w:val="24"/>
        </w:rPr>
        <w:t xml:space="preserve">5. Отраслевые министерства по результатам оценки вклада претендентов в развитие отрасли на основании критериев, определенных Комиссией, представляют не позднее 1 декабря текущего года списки претендентов с приложением документов,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в Управление Главы Чувашской Республики по молодежной политике для последующего рассмотрения Комиссией.</w:t>
      </w:r>
      <w:r/>
    </w:p>
    <w:p>
      <w:pPr>
        <w:pStyle w:val="1463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09.06.2023 N 381)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Итоговый список претендентов утверждается Комиссией не позднее 15 декабря текущего года.</w:t>
      </w:r>
      <w:r/>
    </w:p>
    <w:p>
      <w:pPr>
        <w:pStyle w:val="1463"/>
        <w:jc w:val="both"/>
      </w:pPr>
      <w:r>
        <w:rPr>
          <w:sz w:val="24"/>
        </w:rPr>
        <w:t xml:space="preserve">(п. 5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6. Претендент не включается в список претендентов, если: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документы, указанные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содержат заведомо ложные и (или) недостоверные сведения;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представлен неполный перечень документов,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Положения;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документы, указанные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представлены с нарушением срока, указанного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абзаце втором пункта 4</w:t>
        </w:r>
      </w:hyperlink>
      <w:r>
        <w:rPr>
          <w:sz w:val="24"/>
        </w:rPr>
        <w:t xml:space="preserve"> настоящего Положения.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Представленные на рассмотрение документы не возвращаются.</w:t>
      </w:r>
      <w:r/>
    </w:p>
    <w:p>
      <w:pPr>
        <w:pStyle w:val="1463"/>
        <w:jc w:val="both"/>
      </w:pPr>
      <w:r>
        <w:rPr>
          <w:sz w:val="24"/>
        </w:rPr>
        <w:t xml:space="preserve">(п. 6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28.11.2014 N 415)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7. Ежегодно в срок до 1 августа отраслевые министерства представляют в Управление Главы Чувашской Республики по молодежной политике сведения о численности молодежи, занятой в отрасли.</w:t>
      </w:r>
      <w:r/>
    </w:p>
    <w:p>
      <w:pPr>
        <w:pStyle w:val="1463"/>
        <w:jc w:val="both"/>
      </w:pPr>
      <w:r>
        <w:rPr>
          <w:sz w:val="24"/>
        </w:rPr>
        <w:t xml:space="preserve">(в ред. Постановлений Кабинета Министров ЧР от 12.12.2012 </w:t>
      </w:r>
      <w:r>
        <w:rPr>
          <w:sz w:val="24"/>
        </w:rPr>
        <w:t xml:space="preserve">N 552</w:t>
      </w:r>
      <w:r>
        <w:rPr>
          <w:sz w:val="24"/>
        </w:rPr>
        <w:t xml:space="preserve">,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8. Утратил силу с 1 января 2015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28.11.2014 N 415.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9. Итоговый список претендентов после его утверждения Комиссией представляется Управлением Главы Чувашской Республики по молодежной политике Главе Чувашской Республики не позднее 25 декабря текущего года.</w:t>
      </w:r>
      <w:r/>
    </w:p>
    <w:p>
      <w:pPr>
        <w:pStyle w:val="1463"/>
        <w:jc w:val="both"/>
      </w:pPr>
      <w:r>
        <w:rPr>
          <w:sz w:val="24"/>
        </w:rPr>
        <w:t xml:space="preserve">(в ред. Постановлений Кабинета Министров ЧР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10.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04.03.2024 N 94.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10.1. Средства на цель, указанную в </w:t>
      </w:r>
      <w:hyperlink w:tooltip="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Указом Президента Чувашской Республики от 6 марта 2002 г. N 51 &quot;О мерах по усилению государственной поддержки молодых граждан в Чувашской Республике&quot;." w:anchor="P55" w:history="1">
        <w:r>
          <w:rPr>
            <w:color w:val="0000ff"/>
            <w:sz w:val="24"/>
          </w:rPr>
          <w:t xml:space="preserve">пункте 1</w:t>
        </w:r>
      </w:hyperlink>
      <w:r>
        <w:rPr>
          <w:sz w:val="24"/>
        </w:rPr>
        <w:t xml:space="preserve"> настоящего Положения, на основании расходных расписаний Администрации Главы Чувашской Республики распре</w:t>
      </w:r>
      <w:r>
        <w:rPr>
          <w:sz w:val="24"/>
        </w:rPr>
        <w:t xml:space="preserve">деляются с лицевого счета главного распорядителя средств республиканского бюджета Чувашской Республики - Администрации Главы Чувашской Республики, открытого в Министерстве финансов Чувашской Республики, на лицевой счет, предназначенный для отражения операц</w:t>
      </w:r>
      <w:r>
        <w:rPr>
          <w:sz w:val="24"/>
        </w:rPr>
        <w:t xml:space="preserve">ий получателя бюджетных средств Администрации Главы Чувашской Республики, передавшего свои полномочия бюджетному образовательному учреждению Чувашской Республики дополнительного образования "Центр молодежных инициатив" (далее - Центр молодежных инициатив).</w:t>
      </w:r>
      <w:r/>
    </w:p>
    <w:p>
      <w:pPr>
        <w:pStyle w:val="1463"/>
        <w:jc w:val="both"/>
      </w:pPr>
      <w:r>
        <w:rPr>
          <w:sz w:val="24"/>
        </w:rPr>
        <w:t xml:space="preserve">(п. 10.1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04.03.2024 N 94)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10.2. Перечисление средств на цель, указанную в </w:t>
      </w:r>
      <w:hyperlink w:tooltip="1. Настоящее Положение определяет порядок назначения и выплаты специальных стипендий для представителей молодежи и студентов за особую творческую устремленность (далее - стипендии) в соответствии с Указом Президента Чувашской Республики от 6 марта 2002 г. N 51 &quot;О мерах по усилению государственной поддержки молодых граждан в Чувашской Республике&quot;." w:anchor="P55" w:history="1">
        <w:r>
          <w:rPr>
            <w:color w:val="0000ff"/>
            <w:sz w:val="24"/>
          </w:rPr>
          <w:t xml:space="preserve">пункте 1</w:t>
        </w:r>
      </w:hyperlink>
      <w:r>
        <w:rPr>
          <w:sz w:val="24"/>
        </w:rPr>
        <w:t xml:space="preserve"> настоящего Положения, стипендиатам осуществляется ежемесячно Центром молодежных инициатив в соответствии с распоряжением Главы Чувашской Республики.</w:t>
      </w:r>
      <w:r/>
    </w:p>
    <w:p>
      <w:pPr>
        <w:pStyle w:val="1463"/>
        <w:jc w:val="both"/>
      </w:pPr>
      <w:r>
        <w:rPr>
          <w:sz w:val="24"/>
        </w:rPr>
        <w:t xml:space="preserve">(п. 10.2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04.03.2024 N 94)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11. Получение стипендии не исключает назначения государственных или иных стипендий.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12. Стипендия не может повторно назначаться претендентам за достижения, ранее послужившие основанием для принятия решения о назначении стипендии.</w:t>
      </w:r>
      <w:r/>
    </w:p>
    <w:p>
      <w:pPr>
        <w:pStyle w:val="1463"/>
        <w:jc w:val="both"/>
      </w:pPr>
      <w:r>
        <w:rPr>
          <w:sz w:val="24"/>
        </w:rPr>
        <w:t xml:space="preserve">(п. 12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15.08.2020 N 471)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12.1. Утратил силу с 1 января 2015 года.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28.11.2014 N 415.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13. Утратил силу. - </w:t>
      </w:r>
      <w:r>
        <w:rPr>
          <w:sz w:val="24"/>
        </w:rPr>
        <w:t xml:space="preserve">Постановление</w:t>
      </w:r>
      <w:r>
        <w:rPr>
          <w:sz w:val="24"/>
        </w:rPr>
        <w:t xml:space="preserve"> Кабинета Министров ЧР от 30.12.2013 N 562.</w:t>
      </w:r>
      <w:r/>
    </w:p>
    <w:p>
      <w:pPr>
        <w:pStyle w:val="1463"/>
        <w:ind w:firstLine="540"/>
        <w:jc w:val="both"/>
        <w:spacing w:before="240"/>
      </w:pPr>
      <w:r/>
      <w:bookmarkStart w:id="127" w:name="P127"/>
      <w:r/>
      <w:bookmarkEnd w:id="127"/>
      <w:r>
        <w:rPr>
          <w:sz w:val="24"/>
        </w:rPr>
        <w:t xml:space="preserve">13.1. В случае смерти стипендиата либо вступления в законную силу решения суда об объявлении его </w:t>
      </w:r>
      <w:r>
        <w:rPr>
          <w:sz w:val="24"/>
        </w:rPr>
        <w:t xml:space="preserve">умершим или о признании его безвестно отсутствующим, а также в случае осуждения стипендиата за умышленное преступление на основании вступившего в законную силу приговора суда выдвигающая организация обязана проинформировать об этом Комиссию в течение одног</w:t>
      </w:r>
      <w:r>
        <w:rPr>
          <w:sz w:val="24"/>
        </w:rPr>
        <w:t xml:space="preserve">о календарного месяца со дня наступления указанных обстоятельств. Выплата стипендии прекращается на основании распоряжения Главы Чувашской Республики по представлению Комиссии с месяца, следующего за месяцем, в котором имели место указанные обстоятельства.</w:t>
      </w:r>
      <w:r/>
    </w:p>
    <w:p>
      <w:pPr>
        <w:pStyle w:val="1463"/>
        <w:jc w:val="both"/>
      </w:pPr>
      <w:r>
        <w:rPr>
          <w:sz w:val="24"/>
        </w:rPr>
        <w:t xml:space="preserve">(п. 13.1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30.12.2013 N 562)</w:t>
      </w:r>
      <w:r/>
    </w:p>
    <w:p>
      <w:pPr>
        <w:pStyle w:val="1463"/>
        <w:ind w:firstLine="540"/>
        <w:jc w:val="both"/>
        <w:spacing w:before="240"/>
      </w:pPr>
      <w:r/>
      <w:bookmarkStart w:id="129" w:name="P129"/>
      <w:r/>
      <w:bookmarkEnd w:id="129"/>
      <w:r>
        <w:rPr>
          <w:sz w:val="24"/>
        </w:rPr>
        <w:t xml:space="preserve">14. Стипендиат лишается права на стипендию на основании распоряжения Главы Чувашской Республики по представлению Комиссии в случае выявления в представленных документах, указанных в </w:t>
      </w:r>
      <w:hyperlink w:tooltip="4. Претендентов имеют право выдвигать исполнительные органы Чувашской Республики, органы местного самоуправления, территориальные органы федеральных органов исполнительной власти, организации независимо от форм собственности, творческие союзы, общественные объединения (далее - выдвигающая организация), которые представляют документы в исполнительные органы Чувашской Республики, координирующие и регулирующие деятельность соответствующих отраслей (далее - отраслевое министерство)." w:anchor="P64" w:history="1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настоящего Положения, заведомо ложных и (или) недостоверных сведений.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Уведомление о прекращении выплаты стипендии с копией распоряжения Главы Чувашской Республики направляется стипендиату в 3-дневный срок со дня подписания распоряжения Главы Чувашской Республики.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Стипендиат обязан возвратить сумму выплаченной стипендии в республиканский бюджет Чувашской Республики в порядке, установленном законодательством Российской Федерации.</w:t>
      </w:r>
      <w:r/>
    </w:p>
    <w:p>
      <w:pPr>
        <w:pStyle w:val="1463"/>
        <w:jc w:val="both"/>
      </w:pPr>
      <w:r>
        <w:rPr>
          <w:sz w:val="24"/>
        </w:rPr>
        <w:t xml:space="preserve">(в ред. Постановлений Кабинета Министров ЧР от 13.03.2013 </w:t>
      </w:r>
      <w:r>
        <w:rPr>
          <w:sz w:val="24"/>
        </w:rPr>
        <w:t xml:space="preserve">N 87</w:t>
      </w:r>
      <w:r>
        <w:rPr>
          <w:sz w:val="24"/>
        </w:rPr>
        <w:t xml:space="preserve">, от 30.12.2013 </w:t>
      </w:r>
      <w:r>
        <w:rPr>
          <w:sz w:val="24"/>
        </w:rPr>
        <w:t xml:space="preserve">N 562</w:t>
      </w:r>
      <w:r>
        <w:rPr>
          <w:sz w:val="24"/>
        </w:rPr>
        <w:t xml:space="preserve">)</w:t>
      </w:r>
      <w:r/>
    </w:p>
    <w:p>
      <w:pPr>
        <w:pStyle w:val="1463"/>
        <w:jc w:val="both"/>
      </w:pPr>
      <w:r>
        <w:rPr>
          <w:sz w:val="24"/>
        </w:rPr>
        <w:t xml:space="preserve">(п. 14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12.12.2012 N 552)</w:t>
      </w:r>
      <w:r/>
    </w:p>
    <w:p>
      <w:pPr>
        <w:pStyle w:val="1463"/>
        <w:ind w:firstLine="540"/>
        <w:jc w:val="both"/>
        <w:spacing w:before="240"/>
      </w:pPr>
      <w:r/>
      <w:bookmarkStart w:id="134" w:name="P134"/>
      <w:r/>
      <w:bookmarkEnd w:id="134"/>
      <w:r>
        <w:rPr>
          <w:sz w:val="24"/>
        </w:rPr>
        <w:t xml:space="preserve">14.1. В случае прекращения выплаты стипендии в соответствии с </w:t>
      </w:r>
      <w:hyperlink w:tooltip="13.1. В случае смерти стипендиата либо вступления в законную силу решения суда об объявлении его умершим или о признании его безвестно отсутствующим, а также в случае осуждения стипендиата за умышленное преступление на основании вступившего в законную силу приговора суда выдвигающая организация обязана проинформировать об этом Комиссию в течение одного календарного месяца со дня наступления указанных обстоятельств. Выплата стипендии прекращается на основании распоряжения Главы Чувашской Республики по пре..." w:anchor="P127" w:history="1">
        <w:r>
          <w:rPr>
            <w:color w:val="0000ff"/>
            <w:sz w:val="24"/>
          </w:rPr>
          <w:t xml:space="preserve">пунктом 13.1</w:t>
        </w:r>
      </w:hyperlink>
      <w:r>
        <w:rPr>
          <w:sz w:val="24"/>
        </w:rPr>
        <w:t xml:space="preserve"> настоящего Положения или лишения стипендиата стипендии в соответствии с </w:t>
      </w:r>
      <w:hyperlink w:tooltip="14. Стипендиат лишается права на стипендию на основании распоряжения Главы Чувашской Республики по представлению Комиссии в случае выявления в представленных документах, указанных в пункте 4 настоящего Положения, заведомо ложных и (или) недостоверных сведений." w:anchor="P129" w:history="1">
        <w:r>
          <w:rPr>
            <w:color w:val="0000ff"/>
            <w:sz w:val="24"/>
          </w:rPr>
          <w:t xml:space="preserve">пунктом 14</w:t>
        </w:r>
      </w:hyperlink>
      <w:r>
        <w:rPr>
          <w:sz w:val="24"/>
        </w:rPr>
        <w:t xml:space="preserve"> настоящего Положения стипендия назначается по представлению Комиссии распоряжением Главы Чувашской Республики другому лицу, отобранному из числа кандидатов, представленных отраслевыми министерствами, на оставшийся период.</w:t>
      </w:r>
      <w:r/>
    </w:p>
    <w:p>
      <w:pPr>
        <w:pStyle w:val="1463"/>
        <w:jc w:val="both"/>
      </w:pPr>
      <w:r>
        <w:rPr>
          <w:sz w:val="24"/>
        </w:rPr>
        <w:t xml:space="preserve">(п. 14.1 в ред.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Кабинета Министров ЧР от 12.12.2012 N 552)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15. Стипендиатам выдается свидетельство. Форма свидетельства утверждается Администрацией Главы Чувашской Республики.</w:t>
      </w:r>
      <w:r/>
    </w:p>
    <w:p>
      <w:pPr>
        <w:pStyle w:val="1463"/>
        <w:jc w:val="both"/>
      </w:pPr>
      <w:r>
        <w:rPr>
          <w:sz w:val="24"/>
        </w:rPr>
        <w:t xml:space="preserve">(в ред. Постановлений Кабинета Министров ЧР от 01.11.2010 </w:t>
      </w:r>
      <w:r>
        <w:rPr>
          <w:sz w:val="24"/>
        </w:rPr>
        <w:t xml:space="preserve">N 362</w:t>
      </w:r>
      <w:r>
        <w:rPr>
          <w:sz w:val="24"/>
        </w:rPr>
        <w:t xml:space="preserve">,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463"/>
        <w:ind w:firstLine="540"/>
        <w:jc w:val="both"/>
        <w:spacing w:before="240"/>
      </w:pPr>
      <w:r>
        <w:rPr>
          <w:sz w:val="24"/>
        </w:rPr>
        <w:t xml:space="preserve">16. Док</w:t>
      </w:r>
      <w:r>
        <w:rPr>
          <w:sz w:val="24"/>
        </w:rPr>
        <w:t xml:space="preserve">ументы, представленные претендентами, хранятся в Управлении Главы Чувашской Республики по молодежной политике в течение 5 лет. Исчисление указанного срока хранения документов производится с 1 января года, следующего за годом окончания их делопроизводством.</w:t>
      </w:r>
      <w:r/>
    </w:p>
    <w:p>
      <w:pPr>
        <w:pStyle w:val="1463"/>
        <w:jc w:val="both"/>
      </w:pPr>
      <w:r>
        <w:rPr>
          <w:sz w:val="24"/>
        </w:rPr>
        <w:t xml:space="preserve">(п. 16 введен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ЧР от 30.12.2013 N 562; в ред. Постановлений Кабинета Министров ЧР от 28.11.2014 </w:t>
      </w:r>
      <w:r>
        <w:rPr>
          <w:sz w:val="24"/>
        </w:rPr>
        <w:t xml:space="preserve">N 415</w:t>
      </w:r>
      <w:r>
        <w:rPr>
          <w:sz w:val="24"/>
        </w:rPr>
        <w:t xml:space="preserve">, от 09.06.2023 </w:t>
      </w:r>
      <w:r>
        <w:rPr>
          <w:sz w:val="24"/>
        </w:rPr>
        <w:t xml:space="preserve">N 381</w:t>
      </w:r>
      <w:r>
        <w:rPr>
          <w:sz w:val="24"/>
        </w:rPr>
        <w:t xml:space="preserve">)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463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N 1</w:t>
      </w:r>
      <w:r>
        <w:rPr>
          <w:sz w:val="24"/>
          <w:szCs w:val="24"/>
          <w:highlight w:val="none"/>
        </w:rPr>
      </w:r>
    </w:p>
    <w:p>
      <w:pPr>
        <w:pStyle w:val="1463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463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463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01.11.2010 </w:t>
            </w:r>
            <w:r>
              <w:rPr>
                <w:color w:val="392c69"/>
                <w:sz w:val="24"/>
              </w:rPr>
              <w:t xml:space="preserve">N 362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463"/>
        <w:jc w:val="both"/>
      </w:pPr>
      <w:r>
        <w:rPr>
          <w:sz w:val="24"/>
        </w:rPr>
      </w:r>
      <w:r/>
    </w:p>
    <w:p>
      <w:pPr>
        <w:pStyle w:val="1464"/>
        <w:jc w:val="both"/>
      </w:pPr>
      <w:r/>
      <w:bookmarkStart w:id="153" w:name="P153"/>
      <w:r/>
      <w:bookmarkEnd w:id="153"/>
      <w:r>
        <w:rPr>
          <w:sz w:val="20"/>
        </w:rPr>
        <w:t xml:space="preserve">                        ПИСЬМО-ПРЕДСТАВЛЕНИЕ</w:t>
      </w:r>
      <w:r/>
    </w:p>
    <w:p>
      <w:pPr>
        <w:pStyle w:val="1464"/>
        <w:jc w:val="both"/>
      </w:pPr>
      <w:r>
        <w:rPr>
          <w:sz w:val="20"/>
        </w:rPr>
        <w:t xml:space="preserve">          (заполняется на бланке организации с указанием даты</w:t>
      </w:r>
      <w:r/>
    </w:p>
    <w:p>
      <w:pPr>
        <w:pStyle w:val="1464"/>
        <w:jc w:val="both"/>
      </w:pPr>
      <w:r>
        <w:rPr>
          <w:sz w:val="20"/>
        </w:rPr>
        <w:t xml:space="preserve">                        и исходящего номера)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       (наименование исполнительного органа Чувашской Республики,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             в который направляются документы претендента)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 выдвигает на соискание</w:t>
      </w:r>
      <w:r/>
    </w:p>
    <w:p>
      <w:pPr>
        <w:pStyle w:val="1464"/>
        <w:jc w:val="both"/>
      </w:pPr>
      <w:r>
        <w:rPr>
          <w:sz w:val="20"/>
        </w:rPr>
        <w:t xml:space="preserve">   (полное наименование выдвигающей организации)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специальной  стипендии  для представителей  молодежи и студентов за особую</w:t>
      </w:r>
      <w:r/>
    </w:p>
    <w:p>
      <w:pPr>
        <w:pStyle w:val="1464"/>
        <w:jc w:val="both"/>
      </w:pPr>
      <w:r>
        <w:rPr>
          <w:sz w:val="20"/>
        </w:rPr>
        <w:t xml:space="preserve">творческую устремленность 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                          (фамилия, имя, отчество (последнее - при наличии)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  претендента полностью, дата рождения, место работы (с точным указанием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_________________________________________________________________________.</w:t>
      </w:r>
      <w:r/>
    </w:p>
    <w:p>
      <w:pPr>
        <w:pStyle w:val="1464"/>
        <w:jc w:val="both"/>
      </w:pPr>
      <w:r>
        <w:rPr>
          <w:sz w:val="20"/>
        </w:rPr>
        <w:t xml:space="preserve">        должности) или учебы (с указанием факультета, курса, группы)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Являлся(ась) стипендиатом в ______ году (Не являлся(ась) стипендиатом).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Контактная информация о претенденте (домашний адрес, телефон).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Подпись руководителя</w:t>
      </w:r>
      <w:r/>
    </w:p>
    <w:p>
      <w:pPr>
        <w:pStyle w:val="1464"/>
        <w:jc w:val="both"/>
      </w:pPr>
      <w:r>
        <w:rPr>
          <w:sz w:val="20"/>
        </w:rPr>
        <w:t xml:space="preserve">выдвигающей организации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М.П.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463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N 2</w:t>
      </w:r>
      <w:r>
        <w:rPr>
          <w:sz w:val="24"/>
          <w:szCs w:val="24"/>
          <w:highlight w:val="none"/>
        </w:rPr>
      </w:r>
    </w:p>
    <w:p>
      <w:pPr>
        <w:pStyle w:val="1463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463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463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30.12.2013 </w:t>
            </w:r>
            <w:r>
              <w:rPr>
                <w:color w:val="392c69"/>
                <w:sz w:val="24"/>
              </w:rPr>
              <w:t xml:space="preserve">N 562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463"/>
        <w:jc w:val="both"/>
      </w:pPr>
      <w:r>
        <w:rPr>
          <w:sz w:val="24"/>
        </w:rPr>
      </w:r>
      <w:r/>
    </w:p>
    <w:p>
      <w:pPr>
        <w:pStyle w:val="1464"/>
        <w:jc w:val="both"/>
      </w:pPr>
      <w:r/>
      <w:bookmarkStart w:id="193" w:name="P193"/>
      <w:r/>
      <w:bookmarkEnd w:id="193"/>
      <w:r>
        <w:rPr>
          <w:sz w:val="20"/>
        </w:rPr>
        <w:t xml:space="preserve">                            АНКЕТА ПРЕТЕНДЕНТА</w:t>
      </w:r>
      <w:r/>
    </w:p>
    <w:p>
      <w:pPr>
        <w:pStyle w:val="1464"/>
        <w:jc w:val="both"/>
      </w:pPr>
      <w:r>
        <w:rPr>
          <w:sz w:val="20"/>
        </w:rPr>
        <w:t xml:space="preserve">           на получение специальной стипендии для представителей</w:t>
      </w:r>
      <w:r/>
    </w:p>
    <w:p>
      <w:pPr>
        <w:pStyle w:val="1464"/>
        <w:jc w:val="both"/>
      </w:pPr>
      <w:r>
        <w:rPr>
          <w:sz w:val="20"/>
        </w:rPr>
        <w:t xml:space="preserve">         молодежи и студентов за особую творческую устремленность</w:t>
      </w:r>
      <w:r/>
    </w:p>
    <w:p>
      <w:pPr>
        <w:pStyle w:val="1463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463"/>
              <w:jc w:val="both"/>
            </w:pPr>
            <w:r>
              <w:rPr>
                <w:sz w:val="24"/>
              </w:rPr>
              <w:t xml:space="preserve">Фамилия, имя, отчество (последнее - при наличии) (полностью в соответствии с паспортом, в случае изменения фамилии, имени, отчества (последнее - при наличии) в скобках указать прежние фамилию, имя, отчество претендента)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  <w:t xml:space="preserve">Дата рождения (день, месяц, год)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463"/>
              <w:jc w:val="both"/>
            </w:pPr>
            <w:r>
              <w:rPr>
                <w:sz w:val="24"/>
              </w:rPr>
              <w:t xml:space="preserve">Паспорт (серия, номер, кем и когда выдан)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463"/>
              <w:jc w:val="both"/>
            </w:pPr>
            <w:r>
              <w:rPr>
                <w:sz w:val="24"/>
              </w:rPr>
              <w:t xml:space="preserve">Контактная информация (по месту регистрации или по месту временной регистрации):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район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населенный пункт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улица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N дома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N квартиры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телефон: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домашний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сотовый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рабочий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e-mail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4535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  <w:t xml:space="preserve">Выдвигающая организация: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полное наименование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адрес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телефон</w:t>
            </w:r>
            <w:r/>
          </w:p>
          <w:p>
            <w:pPr>
              <w:pStyle w:val="1463"/>
            </w:pPr>
            <w:r>
              <w:rPr>
                <w:sz w:val="24"/>
              </w:rPr>
              <w:t xml:space="preserve">Ф.И.О. руководителя</w:t>
            </w:r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</w:tbl>
    <w:p>
      <w:pPr>
        <w:pStyle w:val="1463"/>
        <w:jc w:val="both"/>
      </w:pPr>
      <w:r>
        <w:rPr>
          <w:sz w:val="24"/>
        </w:rPr>
      </w:r>
      <w:r/>
    </w:p>
    <w:p>
      <w:pPr>
        <w:pStyle w:val="1464"/>
        <w:jc w:val="both"/>
      </w:pPr>
      <w:r>
        <w:rPr>
          <w:sz w:val="20"/>
        </w:rPr>
        <w:t xml:space="preserve">_____________________   _____________________     ___ ____________ 20___ г.</w:t>
      </w:r>
      <w:r/>
    </w:p>
    <w:p>
      <w:pPr>
        <w:pStyle w:val="1464"/>
        <w:jc w:val="both"/>
      </w:pPr>
      <w:r>
        <w:rPr>
          <w:sz w:val="20"/>
        </w:rPr>
        <w:t xml:space="preserve">(подпись претендента)    (фамилия и инициалы)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right"/>
        <w:outlineLvl w:val="1"/>
      </w:pPr>
      <w:r>
        <w:rPr>
          <w:sz w:val="24"/>
        </w:rPr>
        <w:t xml:space="preserve">Приложение N 3</w:t>
      </w:r>
      <w:r/>
    </w:p>
    <w:p>
      <w:pPr>
        <w:pStyle w:val="1463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463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463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(в ред. Постановлений Кабинета Министров ЧР от 28.11.2014 </w:t>
            </w:r>
            <w:r>
              <w:rPr>
                <w:color w:val="392c69"/>
                <w:sz w:val="24"/>
              </w:rPr>
              <w:t xml:space="preserve">N 415</w:t>
            </w:r>
            <w:r>
              <w:rPr>
                <w:color w:val="392c69"/>
                <w:sz w:val="24"/>
              </w:rPr>
              <w:t xml:space="preserve">,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от 09.06.2023 </w:t>
            </w:r>
            <w:r>
              <w:rPr>
                <w:color w:val="392c69"/>
                <w:sz w:val="24"/>
              </w:rPr>
              <w:t xml:space="preserve">N 381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right"/>
      </w:pPr>
      <w:r>
        <w:rPr>
          <w:sz w:val="24"/>
        </w:rPr>
        <w:t xml:space="preserve">Форма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В Правительственную комиссию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   по молодежной политике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______________________________________,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(фамилия, имя, отчество (последнее -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      при наличии))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проживающ___ по адресу: _______________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_______________________________________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/>
      <w:bookmarkStart w:id="249" w:name="P249"/>
      <w:r/>
      <w:bookmarkEnd w:id="249"/>
      <w:r>
        <w:rPr>
          <w:sz w:val="20"/>
        </w:rPr>
        <w:t xml:space="preserve">                                 ЗАЯВЛЕНИЕ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Прошу включить меня, __________________________________________________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1464"/>
        <w:jc w:val="both"/>
      </w:pPr>
      <w:r>
        <w:rPr>
          <w:sz w:val="20"/>
        </w:rPr>
        <w:t xml:space="preserve">(фамилия, имя, отчество (последнее - при наличии) полностью, дата рождения)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__________________________________________________________________________,</w:t>
      </w:r>
      <w:r/>
    </w:p>
    <w:p>
      <w:pPr>
        <w:pStyle w:val="1464"/>
        <w:jc w:val="both"/>
      </w:pPr>
      <w:r>
        <w:rPr>
          <w:sz w:val="20"/>
        </w:rPr>
        <w:t xml:space="preserve">   (серия, номер документа, удостоверяющего личность, кем и когда выдан)</w:t>
      </w:r>
      <w:r/>
    </w:p>
    <w:p>
      <w:pPr>
        <w:pStyle w:val="1464"/>
        <w:jc w:val="both"/>
      </w:pPr>
      <w:r>
        <w:rPr>
          <w:sz w:val="20"/>
        </w:rPr>
        <w:t xml:space="preserve">в  соответствии с </w:t>
      </w:r>
      <w:hyperlink w:tooltip="ПОСТАНОВЛЕНИЕ" w:anchor="P3" w:history="1">
        <w:r>
          <w:rPr>
            <w:color w:val="0000ff"/>
            <w:sz w:val="20"/>
          </w:rPr>
          <w:t xml:space="preserve">постановлением</w:t>
        </w:r>
      </w:hyperlink>
      <w:r>
        <w:rPr>
          <w:sz w:val="20"/>
        </w:rPr>
        <w:t xml:space="preserve"> Кабинета Министров Чувашской Республики от</w:t>
      </w:r>
      <w:r/>
    </w:p>
    <w:p>
      <w:pPr>
        <w:pStyle w:val="1464"/>
        <w:jc w:val="both"/>
      </w:pPr>
      <w:r>
        <w:rPr>
          <w:sz w:val="20"/>
        </w:rPr>
        <w:t xml:space="preserve">14  февраля  2008  г.  N  22  "О  специальных стипендиях для представителей</w:t>
      </w:r>
      <w:r/>
    </w:p>
    <w:p>
      <w:pPr>
        <w:pStyle w:val="1464"/>
        <w:jc w:val="both"/>
      </w:pPr>
      <w:r>
        <w:rPr>
          <w:sz w:val="20"/>
        </w:rPr>
        <w:t xml:space="preserve">молодежи и студентов за особую творческую устремленность" в список граждан,</w:t>
      </w:r>
      <w:r/>
    </w:p>
    <w:p>
      <w:pPr>
        <w:pStyle w:val="1464"/>
        <w:jc w:val="both"/>
      </w:pPr>
      <w:r>
        <w:rPr>
          <w:sz w:val="20"/>
        </w:rPr>
        <w:t xml:space="preserve">претендующих на получение специальной стипендии для представителей молодежи</w:t>
      </w:r>
      <w:r/>
    </w:p>
    <w:p>
      <w:pPr>
        <w:pStyle w:val="1464"/>
        <w:jc w:val="both"/>
      </w:pPr>
      <w:r>
        <w:rPr>
          <w:sz w:val="20"/>
        </w:rPr>
        <w:t xml:space="preserve">и студентов за особую творческую устремленность.</w:t>
      </w:r>
      <w:r/>
    </w:p>
    <w:p>
      <w:pPr>
        <w:pStyle w:val="1464"/>
        <w:jc w:val="both"/>
      </w:pPr>
      <w:r>
        <w:rPr>
          <w:sz w:val="20"/>
        </w:rPr>
        <w:t xml:space="preserve">    В соответствии со </w:t>
      </w:r>
      <w:r>
        <w:rPr>
          <w:sz w:val="20"/>
        </w:rPr>
        <w:t xml:space="preserve">статьей 9</w:t>
      </w:r>
      <w:r>
        <w:rPr>
          <w:sz w:val="20"/>
        </w:rPr>
        <w:t xml:space="preserve"> Федерального закона "О персональных данных"</w:t>
      </w:r>
      <w:r/>
    </w:p>
    <w:p>
      <w:pPr>
        <w:pStyle w:val="1464"/>
        <w:jc w:val="both"/>
      </w:pPr>
      <w:r>
        <w:rPr>
          <w:sz w:val="20"/>
        </w:rPr>
        <w:t xml:space="preserve">даю  свое согласие на автоматизированную, а также без использования средств</w:t>
      </w:r>
      <w:r/>
    </w:p>
    <w:p>
      <w:pPr>
        <w:pStyle w:val="1464"/>
        <w:jc w:val="both"/>
      </w:pPr>
      <w:r>
        <w:rPr>
          <w:sz w:val="20"/>
        </w:rPr>
        <w:t xml:space="preserve">автоматизации  обработку  моих  персональных  данных, представленных мной в</w:t>
      </w:r>
      <w:r/>
    </w:p>
    <w:p>
      <w:pPr>
        <w:pStyle w:val="1464"/>
        <w:jc w:val="both"/>
      </w:pPr>
      <w:r>
        <w:rPr>
          <w:sz w:val="20"/>
        </w:rPr>
        <w:t xml:space="preserve">Правительственную комиссию по молодежной политике.</w:t>
      </w:r>
      <w:r/>
    </w:p>
    <w:p>
      <w:pPr>
        <w:pStyle w:val="1464"/>
        <w:jc w:val="both"/>
      </w:pPr>
      <w:r>
        <w:rPr>
          <w:sz w:val="20"/>
        </w:rPr>
        <w:t xml:space="preserve">    Настоящее  согласие  дается  на  период  до  истечения  сроков хранения</w:t>
      </w:r>
      <w:r/>
    </w:p>
    <w:p>
      <w:pPr>
        <w:pStyle w:val="1464"/>
        <w:jc w:val="both"/>
      </w:pPr>
      <w:r>
        <w:rPr>
          <w:sz w:val="20"/>
        </w:rPr>
        <w:t xml:space="preserve">соответствующей информации или документов, содержащих указанную информацию,</w:t>
      </w:r>
      <w:r/>
    </w:p>
    <w:p>
      <w:pPr>
        <w:pStyle w:val="1464"/>
        <w:jc w:val="both"/>
      </w:pPr>
      <w:r>
        <w:rPr>
          <w:sz w:val="20"/>
        </w:rPr>
        <w:t xml:space="preserve">определяемых в соответствии с законодательством Российской Федерации.</w:t>
      </w:r>
      <w:r/>
    </w:p>
    <w:p>
      <w:pPr>
        <w:pStyle w:val="1464"/>
        <w:jc w:val="both"/>
      </w:pPr>
      <w:r>
        <w:rPr>
          <w:sz w:val="20"/>
        </w:rPr>
        <w:t xml:space="preserve">    Прошу принять следующие документы:</w:t>
      </w:r>
      <w:r/>
    </w:p>
    <w:p>
      <w:pPr>
        <w:pStyle w:val="1463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bottom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34"/>
        <w:gridCol w:w="5272"/>
        <w:gridCol w:w="1531"/>
        <w:gridCol w:w="1587"/>
      </w:tblGrid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N</w:t>
            </w:r>
            <w:r/>
          </w:p>
          <w:p>
            <w:pPr>
              <w:pStyle w:val="1463"/>
              <w:jc w:val="center"/>
            </w:pPr>
            <w:r>
              <w:rPr>
                <w:sz w:val="24"/>
              </w:rPr>
              <w:t xml:space="preserve">пп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Наименование представляемого документа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Количество листов</w:t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Количество экземпляров</w:t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1.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463"/>
              <w:jc w:val="both"/>
            </w:pPr>
            <w:r>
              <w:rPr>
                <w:sz w:val="24"/>
              </w:rPr>
              <w:t xml:space="preserve">Анкета претендента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2.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463"/>
              <w:jc w:val="both"/>
            </w:pPr>
            <w:r>
              <w:rPr>
                <w:sz w:val="24"/>
              </w:rPr>
              <w:t xml:space="preserve">Копия паспорта гражданина Российской Федерации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3.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463"/>
              <w:jc w:val="both"/>
            </w:pPr>
            <w:r>
              <w:rPr>
                <w:sz w:val="24"/>
              </w:rPr>
              <w:t xml:space="preserve">Копия свидетельства о регистрации по месту пребывания (для претендентов, зарегистрированных по месту пребывания)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4.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463"/>
              <w:jc w:val="both"/>
            </w:pPr>
            <w:r>
              <w:rPr>
                <w:sz w:val="24"/>
              </w:rPr>
              <w:t xml:space="preserve">Копия зачетной книжки, заверенная образовательной организацией, в которой обучается претендент (для студентов)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5.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463"/>
              <w:jc w:val="both"/>
            </w:pPr>
            <w:r>
              <w:rPr>
                <w:sz w:val="24"/>
              </w:rPr>
              <w:t xml:space="preserve">Копия документа, подтверждающего изменение фамилии, имени, отчества (последнее - при наличии) претендента (в случае изменения фамилии, имени, отчества (последнее - при наличии) претендента)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Borders>
              <w:left w:val="none" w:color="000000" w:sz="4" w:space="0"/>
            </w:tcBorders>
            <w:tcW w:w="63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6.</w:t>
            </w:r>
            <w:r/>
          </w:p>
        </w:tc>
        <w:tc>
          <w:tcPr>
            <w:tcW w:w="5272" w:type="dxa"/>
            <w:textDirection w:val="lrTb"/>
            <w:noWrap w:val="false"/>
          </w:tcPr>
          <w:p>
            <w:pPr>
              <w:pStyle w:val="1463"/>
              <w:jc w:val="both"/>
            </w:pPr>
            <w:r>
              <w:rPr>
                <w:sz w:val="24"/>
              </w:rPr>
              <w:t xml:space="preserve">Копии документов, подтверждающих достижения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Borders>
              <w:right w:val="none" w:color="000000" w:sz="4" w:space="0"/>
            </w:tcBorders>
            <w:tcW w:w="158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</w:tbl>
    <w:p>
      <w:pPr>
        <w:pStyle w:val="1463"/>
        <w:jc w:val="both"/>
      </w:pPr>
      <w:r>
        <w:rPr>
          <w:sz w:val="24"/>
        </w:rPr>
      </w:r>
      <w:r/>
    </w:p>
    <w:p>
      <w:pPr>
        <w:pStyle w:val="1464"/>
        <w:jc w:val="both"/>
      </w:pPr>
      <w:r>
        <w:rPr>
          <w:sz w:val="20"/>
        </w:rPr>
        <w:t xml:space="preserve">    Примечание.     Согласие     на     обработку    персональных    данных</w:t>
      </w:r>
      <w:r/>
    </w:p>
    <w:p>
      <w:pPr>
        <w:pStyle w:val="1464"/>
        <w:jc w:val="both"/>
      </w:pPr>
      <w:r>
        <w:rPr>
          <w:sz w:val="20"/>
        </w:rPr>
        <w:t xml:space="preserve">несовершеннолетних лиц подписывают их законные представители.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Законный представитель с заявлением согласен: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           _________________________;</w:t>
      </w:r>
      <w:r/>
    </w:p>
    <w:p>
      <w:pPr>
        <w:pStyle w:val="1464"/>
        <w:jc w:val="both"/>
      </w:pPr>
      <w:r>
        <w:rPr>
          <w:sz w:val="20"/>
        </w:rPr>
        <w:t xml:space="preserve">      (Фамилия, имя, отчество                           (подпись)</w:t>
      </w:r>
      <w:r/>
    </w:p>
    <w:p>
      <w:pPr>
        <w:pStyle w:val="1464"/>
        <w:jc w:val="both"/>
      </w:pPr>
      <w:r>
        <w:rPr>
          <w:sz w:val="20"/>
        </w:rPr>
        <w:t xml:space="preserve">     (последнее - при наличии))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_____________________ ________________________    ___ ____________ 20___ г.</w:t>
      </w:r>
      <w:r/>
    </w:p>
    <w:p>
      <w:pPr>
        <w:pStyle w:val="1464"/>
        <w:jc w:val="both"/>
      </w:pPr>
      <w:r>
        <w:rPr>
          <w:sz w:val="20"/>
        </w:rPr>
        <w:t xml:space="preserve">(подпись претендента)   (фамилия и инициалы)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Примечание.    Представленные    претендентом   документы   проверяются</w:t>
      </w:r>
      <w:r/>
    </w:p>
    <w:p>
      <w:pPr>
        <w:pStyle w:val="1464"/>
        <w:jc w:val="both"/>
      </w:pPr>
      <w:r>
        <w:rPr>
          <w:sz w:val="20"/>
        </w:rPr>
        <w:t xml:space="preserve">выдвигающей организацией.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Заявление принято ____ _____________ 20___ г.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Указанные  в  заявлении  документы проверены представителем выдвигающей</w:t>
      </w:r>
      <w:r/>
    </w:p>
    <w:p>
      <w:pPr>
        <w:pStyle w:val="1464"/>
        <w:jc w:val="both"/>
      </w:pPr>
      <w:r>
        <w:rPr>
          <w:sz w:val="20"/>
        </w:rPr>
        <w:t xml:space="preserve">организации.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_________________________    _________________     ________________________</w:t>
      </w:r>
      <w:r/>
    </w:p>
    <w:p>
      <w:pPr>
        <w:pStyle w:val="1464"/>
        <w:jc w:val="both"/>
      </w:pPr>
      <w:r>
        <w:rPr>
          <w:sz w:val="20"/>
        </w:rPr>
        <w:t xml:space="preserve">    (должность лица,          (подпись, дата)        (расшифровка подписи)</w:t>
      </w:r>
      <w:r/>
    </w:p>
    <w:p>
      <w:pPr>
        <w:pStyle w:val="1464"/>
        <w:jc w:val="both"/>
      </w:pPr>
      <w:r>
        <w:rPr>
          <w:sz w:val="20"/>
        </w:rPr>
        <w:t xml:space="preserve">  принявшего заявление)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/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463"/>
        <w:jc w:val="right"/>
        <w:rPr>
          <w:sz w:val="24"/>
          <w:szCs w:val="24"/>
          <w:highlight w:val="none"/>
        </w:rPr>
        <w:outlineLvl w:val="1"/>
      </w:pPr>
      <w:r>
        <w:rPr>
          <w:sz w:val="24"/>
        </w:rPr>
        <w:t xml:space="preserve">Приложение N 4</w:t>
      </w:r>
      <w:r>
        <w:rPr>
          <w:sz w:val="24"/>
          <w:szCs w:val="24"/>
          <w:highlight w:val="none"/>
        </w:rPr>
      </w:r>
    </w:p>
    <w:p>
      <w:pPr>
        <w:pStyle w:val="1463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463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463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(введен </w:t>
            </w:r>
            <w:r>
              <w:rPr>
                <w:color w:val="392c69"/>
                <w:sz w:val="24"/>
              </w:rPr>
              <w:t xml:space="preserve">Постановлением</w:t>
            </w:r>
            <w:r>
              <w:rPr>
                <w:color w:val="392c69"/>
                <w:sz w:val="24"/>
              </w:rPr>
              <w:t xml:space="preserve"> Кабинета Министров ЧР от 30.12.2013 N 562;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в ред. </w:t>
            </w:r>
            <w:r>
              <w:rPr>
                <w:color w:val="392c69"/>
                <w:sz w:val="24"/>
              </w:rPr>
              <w:t xml:space="preserve">Постановления</w:t>
            </w:r>
            <w:r>
              <w:rPr>
                <w:color w:val="392c69"/>
                <w:sz w:val="24"/>
              </w:rPr>
              <w:t xml:space="preserve"> Кабинета Министров ЧР от 09.06.2023 N 381)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center"/>
      </w:pPr>
      <w:r/>
      <w:bookmarkStart w:id="336" w:name="P336"/>
      <w:r/>
      <w:bookmarkEnd w:id="336"/>
      <w:r>
        <w:rPr>
          <w:sz w:val="24"/>
        </w:rPr>
        <w:t xml:space="preserve">Список</w:t>
      </w:r>
      <w:r/>
    </w:p>
    <w:p>
      <w:pPr>
        <w:pStyle w:val="1463"/>
        <w:jc w:val="center"/>
      </w:pPr>
      <w:r>
        <w:rPr>
          <w:sz w:val="24"/>
        </w:rPr>
        <w:t xml:space="preserve">граждан, претендующих на получение специальной стипендии</w:t>
      </w:r>
      <w:r/>
    </w:p>
    <w:p>
      <w:pPr>
        <w:pStyle w:val="1463"/>
        <w:jc w:val="center"/>
      </w:pPr>
      <w:r>
        <w:rPr>
          <w:sz w:val="24"/>
        </w:rPr>
        <w:t xml:space="preserve">для представителей молодежи и студентов за особую</w:t>
      </w:r>
      <w:r/>
    </w:p>
    <w:p>
      <w:pPr>
        <w:pStyle w:val="1463"/>
        <w:jc w:val="center"/>
      </w:pPr>
      <w:r>
        <w:rPr>
          <w:sz w:val="24"/>
        </w:rPr>
        <w:t xml:space="preserve">творческую устремленность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  <w:titlePg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1417"/>
        <w:gridCol w:w="1247"/>
        <w:gridCol w:w="1247"/>
        <w:gridCol w:w="964"/>
        <w:gridCol w:w="964"/>
        <w:gridCol w:w="737"/>
        <w:gridCol w:w="907"/>
        <w:gridCol w:w="907"/>
        <w:gridCol w:w="1020"/>
        <w:gridCol w:w="850"/>
        <w:gridCol w:w="624"/>
        <w:gridCol w:w="737"/>
        <w:gridCol w:w="1417"/>
      </w:tblGrid>
      <w:tr>
        <w:tblPrEx/>
        <w:trPr/>
        <w:tc>
          <w:tcPr>
            <w:tcW w:w="567" w:type="dxa"/>
            <w:vMerge w:val="restart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Фамилия, имя, отчество (последнее - при наличии) (полностью в соответствии с паспортом)</w:t>
            </w:r>
            <w:r/>
          </w:p>
        </w:tc>
        <w:tc>
          <w:tcPr>
            <w:tcW w:w="1247" w:type="dxa"/>
            <w:vMerge w:val="restart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Дата рождения (день, месяц, год)</w:t>
            </w:r>
            <w:r/>
          </w:p>
        </w:tc>
        <w:tc>
          <w:tcPr>
            <w:tcW w:w="1247" w:type="dxa"/>
            <w:vMerge w:val="restart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Должность, место работы (учебы)</w:t>
            </w:r>
            <w:r/>
          </w:p>
        </w:tc>
        <w:tc>
          <w:tcPr>
            <w:gridSpan w:val="3"/>
            <w:tcW w:w="2665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Паспортные данные</w:t>
            </w:r>
            <w:r/>
          </w:p>
        </w:tc>
        <w:tc>
          <w:tcPr>
            <w:gridSpan w:val="7"/>
            <w:tcW w:w="6462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Контактная информация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серия и номер</w:t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дата выдачи</w:t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кем выдан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почтовый индекс</w:t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район</w:t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населенный пункт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улица</w:t>
            </w:r>
            <w:r/>
          </w:p>
        </w:tc>
        <w:tc>
          <w:tcPr>
            <w:tcW w:w="624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N дома</w:t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N квартиры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sz w:val="24"/>
              </w:rPr>
              <w:t xml:space="preserve">контактные телефоны (домашний, сотовый, сотовый,</w:t>
            </w:r>
            <w:r/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124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964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90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1020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624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1463"/>
            </w:pPr>
            <w:r>
              <w:rPr>
                <w:sz w:val="24"/>
              </w:rPr>
            </w:r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1133" w:right="1440" w:bottom="566" w:left="1440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right"/>
        <w:outlineLvl w:val="1"/>
      </w:pPr>
      <w:r>
        <w:rPr>
          <w:sz w:val="24"/>
        </w:rPr>
        <w:t xml:space="preserve">Приложение N 5</w:t>
      </w:r>
      <w:r/>
    </w:p>
    <w:p>
      <w:pPr>
        <w:pStyle w:val="1463"/>
        <w:jc w:val="right"/>
      </w:pPr>
      <w:r>
        <w:rPr>
          <w:sz w:val="24"/>
        </w:rPr>
        <w:t xml:space="preserve">к Положению о специальных стипендиях</w:t>
      </w:r>
      <w:r/>
    </w:p>
    <w:p>
      <w:pPr>
        <w:pStyle w:val="1463"/>
        <w:jc w:val="right"/>
      </w:pPr>
      <w:r>
        <w:rPr>
          <w:sz w:val="24"/>
        </w:rPr>
        <w:t xml:space="preserve">для представителей молодежи и студентов</w:t>
      </w:r>
      <w:r/>
    </w:p>
    <w:p>
      <w:pPr>
        <w:pStyle w:val="1463"/>
        <w:jc w:val="right"/>
      </w:pPr>
      <w:r>
        <w:rPr>
          <w:sz w:val="24"/>
        </w:rPr>
        <w:t xml:space="preserve">за особую творческую устремленность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(введена </w:t>
            </w:r>
            <w:r>
              <w:rPr>
                <w:color w:val="392c69"/>
                <w:sz w:val="24"/>
              </w:rPr>
              <w:t xml:space="preserve">Постановлением</w:t>
            </w:r>
            <w:r>
              <w:rPr>
                <w:color w:val="392c69"/>
                <w:sz w:val="24"/>
              </w:rPr>
              <w:t xml:space="preserve"> Кабинета Министров ЧР от 28.11.2014 N 415;</w:t>
            </w:r>
            <w:r/>
          </w:p>
          <w:p>
            <w:pPr>
              <w:pStyle w:val="1463"/>
              <w:jc w:val="center"/>
            </w:pPr>
            <w:r>
              <w:rPr>
                <w:color w:val="392c69"/>
                <w:sz w:val="24"/>
              </w:rPr>
              <w:t xml:space="preserve">в ред. </w:t>
            </w:r>
            <w:r>
              <w:rPr>
                <w:color w:val="392c69"/>
                <w:sz w:val="24"/>
              </w:rPr>
              <w:t xml:space="preserve">Постановления</w:t>
            </w:r>
            <w:r>
              <w:rPr>
                <w:color w:val="392c69"/>
                <w:sz w:val="24"/>
              </w:rPr>
              <w:t xml:space="preserve"> Кабинета Министров ЧР от 09.06.2023 N 381)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right"/>
      </w:pPr>
      <w:r>
        <w:rPr>
          <w:sz w:val="24"/>
        </w:rPr>
        <w:t xml:space="preserve">Форма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Председателю апелляционной комиссии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    (фамилия, имя, отчество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   (последнее - при наличии)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претендента на получение стипендии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    (фамилия, имя, отчество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   (последнее - при наличии)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____________________________________,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проживающ___ по адресу: _____________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(адрес с указанием почтового индекса)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_____________________________________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/>
      <w:bookmarkStart w:id="404" w:name="P404"/>
      <w:r/>
      <w:bookmarkEnd w:id="404"/>
      <w:r>
        <w:rPr>
          <w:sz w:val="20"/>
        </w:rPr>
        <w:t xml:space="preserve">                                 АПЕЛЛЯЦИЯ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Краткое содержание апелляции: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464"/>
        <w:jc w:val="both"/>
      </w:pPr>
      <w:r>
        <w:rPr>
          <w:sz w:val="20"/>
        </w:rPr>
        <w:t xml:space="preserve">___________________________________________________________________________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Документ, удостоверяющий                ┌─┬─┬─┬─┬─┐       ┌─┬─┬─┬─┬─┬─┬─┬─┐</w:t>
      </w:r>
      <w:r/>
    </w:p>
    <w:p>
      <w:pPr>
        <w:pStyle w:val="1464"/>
        <w:jc w:val="both"/>
      </w:pPr>
      <w:r>
        <w:rPr>
          <w:sz w:val="20"/>
        </w:rPr>
        <w:t xml:space="preserve">личность (паспорт)                      │ │ │ │ │ │       │ │ │ │ │ │ │ │ │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└─┴─┴─┴─┴─┘       └─┴─┴─┴─┴─┴─┴─┴─┘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(серия)              (номер)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Законный представитель с апелляцией согласен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                        _______________________ /_____________________/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(подпись представителя)  (фамилия и инициалы)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                        _______________________ /_____________________/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(подпись претендента)    (фамилия и инициалы)</w:t>
      </w:r>
      <w:r/>
    </w:p>
    <w:p>
      <w:pPr>
        <w:pStyle w:val="1464"/>
        <w:jc w:val="both"/>
      </w:pPr>
      <w:r>
        <w:rPr>
          <w:sz w:val="20"/>
        </w:rPr>
        <w:t xml:space="preserve">    Апелляцию принял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_________________    _____________________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(подпись)         (фамилия и инициалы)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Примечание. Дата выставляется принявшим апелляцию.</w:t>
      </w:r>
      <w:r/>
    </w:p>
    <w:p>
      <w:pPr>
        <w:pStyle w:val="1464"/>
        <w:jc w:val="both"/>
      </w:pPr>
      <w:r>
        <w:rPr>
          <w:sz w:val="20"/>
        </w:rPr>
        <w:t xml:space="preserve">       ┌─┬─┐  ┌─┬─┐  ┌─┬─┐                    ┌─┬─┐      ┌─┬─┐</w:t>
      </w:r>
      <w:r/>
    </w:p>
    <w:p>
      <w:pPr>
        <w:pStyle w:val="1464"/>
        <w:jc w:val="both"/>
      </w:pPr>
      <w:r>
        <w:rPr>
          <w:sz w:val="20"/>
        </w:rPr>
        <w:t xml:space="preserve">Дата   │ │ │  │ │ │  │ │ │             Время  │ │ │ час  │ │ │ мин</w:t>
      </w:r>
      <w:r/>
    </w:p>
    <w:p>
      <w:pPr>
        <w:pStyle w:val="1464"/>
        <w:jc w:val="both"/>
      </w:pPr>
      <w:r>
        <w:rPr>
          <w:sz w:val="20"/>
        </w:rPr>
        <w:t xml:space="preserve">       └─┴─┘  └─┴─┘  └─┴─┘                    └─┴─┘      └─┴─┘</w:t>
      </w:r>
      <w:r/>
    </w:p>
    <w:p>
      <w:pPr>
        <w:pStyle w:val="1464"/>
        <w:jc w:val="both"/>
      </w:pPr>
      <w:r>
        <w:rPr>
          <w:sz w:val="20"/>
        </w:rPr>
        <w:t xml:space="preserve">     (число) (месяц) (год)</w:t>
      </w:r>
      <w:r/>
    </w:p>
    <w:p>
      <w:pPr>
        <w:pStyle w:val="1464"/>
        <w:jc w:val="both"/>
      </w:pPr>
      <w:r>
        <w:rPr>
          <w:sz w:val="20"/>
        </w:rPr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                 ┌─┬─┬─┬─┐</w:t>
      </w:r>
      <w:r/>
    </w:p>
    <w:p>
      <w:pPr>
        <w:pStyle w:val="1464"/>
        <w:jc w:val="both"/>
      </w:pPr>
      <w:r>
        <w:rPr>
          <w:sz w:val="20"/>
        </w:rPr>
        <w:t xml:space="preserve">    Регистрационный номер в апелляционной комиссии         │ │ │ │ │</w:t>
      </w:r>
      <w:r/>
    </w:p>
    <w:p>
      <w:pPr>
        <w:pStyle w:val="1464"/>
        <w:jc w:val="both"/>
      </w:pPr>
      <w:r>
        <w:rPr>
          <w:sz w:val="20"/>
        </w:rPr>
        <w:t xml:space="preserve">                                                           └─┴─┴─┴─┘</w:t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</w:pPr>
      <w:r>
        <w:rPr>
          <w:sz w:val="24"/>
        </w:rPr>
      </w:r>
      <w:r/>
    </w:p>
    <w:p>
      <w:pPr>
        <w:pStyle w:val="1463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170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170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14.08.2025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14.08.2025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14.08.2025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190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14.08.2025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14.08.2025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Кабинета Министров ЧР от 14.02.2008 N 22</w:t>
            <w:br/>
            <w:t xml:space="preserve">(ред. от 04.03.2024)</w:t>
            <w:br/>
            <w:t xml:space="preserve">"О специальных стипендиях для представителей...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14.08.2025</w:t>
          </w:r>
          <w:r>
            <w:rPr>
              <w:rFonts w:ascii="Tahoma" w:hAnsi="Tahoma" w:cs="Tahoma"/>
            </w:rPr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84">
    <w:name w:val="Normal"/>
    <w:qFormat/>
  </w:style>
  <w:style w:type="paragraph" w:styleId="1285">
    <w:name w:val="Heading 1"/>
    <w:basedOn w:val="1284"/>
    <w:next w:val="1284"/>
    <w:link w:val="128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286">
    <w:name w:val="Heading 1 Char"/>
    <w:link w:val="1285"/>
    <w:uiPriority w:val="9"/>
    <w:rPr>
      <w:rFonts w:ascii="Arial" w:hAnsi="Arial" w:eastAsia="Arial" w:cs="Arial"/>
      <w:sz w:val="40"/>
      <w:szCs w:val="40"/>
    </w:rPr>
  </w:style>
  <w:style w:type="paragraph" w:styleId="1287">
    <w:name w:val="Heading 2"/>
    <w:basedOn w:val="1284"/>
    <w:next w:val="1284"/>
    <w:link w:val="12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288">
    <w:name w:val="Heading 2 Char"/>
    <w:link w:val="1287"/>
    <w:uiPriority w:val="9"/>
    <w:rPr>
      <w:rFonts w:ascii="Arial" w:hAnsi="Arial" w:eastAsia="Arial" w:cs="Arial"/>
      <w:sz w:val="34"/>
    </w:rPr>
  </w:style>
  <w:style w:type="paragraph" w:styleId="1289">
    <w:name w:val="Heading 3"/>
    <w:basedOn w:val="1284"/>
    <w:next w:val="1284"/>
    <w:link w:val="12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290">
    <w:name w:val="Heading 3 Char"/>
    <w:link w:val="1289"/>
    <w:uiPriority w:val="9"/>
    <w:rPr>
      <w:rFonts w:ascii="Arial" w:hAnsi="Arial" w:eastAsia="Arial" w:cs="Arial"/>
      <w:sz w:val="30"/>
      <w:szCs w:val="30"/>
    </w:rPr>
  </w:style>
  <w:style w:type="paragraph" w:styleId="1291">
    <w:name w:val="Heading 4"/>
    <w:basedOn w:val="1284"/>
    <w:next w:val="1284"/>
    <w:link w:val="12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292">
    <w:name w:val="Heading 4 Char"/>
    <w:link w:val="1291"/>
    <w:uiPriority w:val="9"/>
    <w:rPr>
      <w:rFonts w:ascii="Arial" w:hAnsi="Arial" w:eastAsia="Arial" w:cs="Arial"/>
      <w:b/>
      <w:bCs/>
      <w:sz w:val="26"/>
      <w:szCs w:val="26"/>
    </w:rPr>
  </w:style>
  <w:style w:type="paragraph" w:styleId="1293">
    <w:name w:val="Heading 5"/>
    <w:basedOn w:val="1284"/>
    <w:next w:val="1284"/>
    <w:link w:val="12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294">
    <w:name w:val="Heading 5 Char"/>
    <w:link w:val="1293"/>
    <w:uiPriority w:val="9"/>
    <w:rPr>
      <w:rFonts w:ascii="Arial" w:hAnsi="Arial" w:eastAsia="Arial" w:cs="Arial"/>
      <w:b/>
      <w:bCs/>
      <w:sz w:val="24"/>
      <w:szCs w:val="24"/>
    </w:rPr>
  </w:style>
  <w:style w:type="paragraph" w:styleId="1295">
    <w:name w:val="Heading 6"/>
    <w:basedOn w:val="1284"/>
    <w:next w:val="1284"/>
    <w:link w:val="12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1296">
    <w:name w:val="Heading 6 Char"/>
    <w:link w:val="1295"/>
    <w:uiPriority w:val="9"/>
    <w:rPr>
      <w:rFonts w:ascii="Arial" w:hAnsi="Arial" w:eastAsia="Arial" w:cs="Arial"/>
      <w:b/>
      <w:bCs/>
      <w:sz w:val="22"/>
      <w:szCs w:val="22"/>
    </w:rPr>
  </w:style>
  <w:style w:type="paragraph" w:styleId="1297">
    <w:name w:val="Heading 7"/>
    <w:basedOn w:val="1284"/>
    <w:next w:val="1284"/>
    <w:link w:val="12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298">
    <w:name w:val="Heading 7 Char"/>
    <w:link w:val="12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1299">
    <w:name w:val="Heading 8"/>
    <w:basedOn w:val="1284"/>
    <w:next w:val="1284"/>
    <w:link w:val="13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1300">
    <w:name w:val="Heading 8 Char"/>
    <w:link w:val="1299"/>
    <w:uiPriority w:val="9"/>
    <w:rPr>
      <w:rFonts w:ascii="Arial" w:hAnsi="Arial" w:eastAsia="Arial" w:cs="Arial"/>
      <w:i/>
      <w:iCs/>
      <w:sz w:val="22"/>
      <w:szCs w:val="22"/>
    </w:rPr>
  </w:style>
  <w:style w:type="paragraph" w:styleId="1301">
    <w:name w:val="Heading 9"/>
    <w:basedOn w:val="1284"/>
    <w:next w:val="1284"/>
    <w:link w:val="13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302">
    <w:name w:val="Heading 9 Char"/>
    <w:link w:val="1301"/>
    <w:uiPriority w:val="9"/>
    <w:rPr>
      <w:rFonts w:ascii="Arial" w:hAnsi="Arial" w:eastAsia="Arial" w:cs="Arial"/>
      <w:i/>
      <w:iCs/>
      <w:sz w:val="21"/>
      <w:szCs w:val="21"/>
    </w:rPr>
  </w:style>
  <w:style w:type="paragraph" w:styleId="1303">
    <w:name w:val="List Paragraph"/>
    <w:basedOn w:val="1284"/>
    <w:uiPriority w:val="34"/>
    <w:qFormat/>
    <w:pPr>
      <w:contextualSpacing/>
      <w:ind w:left="720"/>
    </w:pPr>
  </w:style>
  <w:style w:type="paragraph" w:styleId="1304">
    <w:name w:val="No Spacing"/>
    <w:uiPriority w:val="1"/>
    <w:qFormat/>
    <w:pPr>
      <w:spacing w:before="0" w:after="0" w:line="240" w:lineRule="auto"/>
    </w:pPr>
  </w:style>
  <w:style w:type="paragraph" w:styleId="1305">
    <w:name w:val="Title"/>
    <w:basedOn w:val="1284"/>
    <w:next w:val="1284"/>
    <w:link w:val="13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306">
    <w:name w:val="Title Char"/>
    <w:link w:val="1305"/>
    <w:uiPriority w:val="10"/>
    <w:rPr>
      <w:sz w:val="48"/>
      <w:szCs w:val="48"/>
    </w:rPr>
  </w:style>
  <w:style w:type="paragraph" w:styleId="1307">
    <w:name w:val="Subtitle"/>
    <w:basedOn w:val="1284"/>
    <w:next w:val="1284"/>
    <w:link w:val="1308"/>
    <w:uiPriority w:val="11"/>
    <w:qFormat/>
    <w:pPr>
      <w:spacing w:before="200" w:after="200"/>
    </w:pPr>
    <w:rPr>
      <w:sz w:val="24"/>
      <w:szCs w:val="24"/>
    </w:rPr>
  </w:style>
  <w:style w:type="character" w:styleId="1308">
    <w:name w:val="Subtitle Char"/>
    <w:link w:val="1307"/>
    <w:uiPriority w:val="11"/>
    <w:rPr>
      <w:sz w:val="24"/>
      <w:szCs w:val="24"/>
    </w:rPr>
  </w:style>
  <w:style w:type="paragraph" w:styleId="1309">
    <w:name w:val="Quote"/>
    <w:basedOn w:val="1284"/>
    <w:next w:val="1284"/>
    <w:link w:val="1310"/>
    <w:uiPriority w:val="29"/>
    <w:qFormat/>
    <w:pPr>
      <w:ind w:left="720" w:right="720"/>
    </w:pPr>
    <w:rPr>
      <w:i/>
    </w:rPr>
  </w:style>
  <w:style w:type="character" w:styleId="1310">
    <w:name w:val="Quote Char"/>
    <w:link w:val="1309"/>
    <w:uiPriority w:val="29"/>
    <w:rPr>
      <w:i/>
    </w:rPr>
  </w:style>
  <w:style w:type="paragraph" w:styleId="1311">
    <w:name w:val="Intense Quote"/>
    <w:basedOn w:val="1284"/>
    <w:next w:val="1284"/>
    <w:link w:val="13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312">
    <w:name w:val="Intense Quote Char"/>
    <w:link w:val="1311"/>
    <w:uiPriority w:val="30"/>
    <w:rPr>
      <w:i/>
    </w:rPr>
  </w:style>
  <w:style w:type="paragraph" w:styleId="1313">
    <w:name w:val="Header"/>
    <w:basedOn w:val="1284"/>
    <w:link w:val="13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314">
    <w:name w:val="Header Char"/>
    <w:link w:val="1313"/>
    <w:uiPriority w:val="99"/>
  </w:style>
  <w:style w:type="paragraph" w:styleId="1315">
    <w:name w:val="Footer"/>
    <w:basedOn w:val="1284"/>
    <w:link w:val="13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316">
    <w:name w:val="Footer Char"/>
    <w:link w:val="1315"/>
    <w:uiPriority w:val="99"/>
  </w:style>
  <w:style w:type="paragraph" w:styleId="1317">
    <w:name w:val="Caption"/>
    <w:basedOn w:val="1284"/>
    <w:next w:val="128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318">
    <w:name w:val="Caption Char"/>
    <w:basedOn w:val="1317"/>
    <w:link w:val="1315"/>
    <w:uiPriority w:val="99"/>
  </w:style>
  <w:style w:type="table" w:styleId="131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32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32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2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32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32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32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3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4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34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34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35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35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35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35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35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35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35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35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35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35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36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36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36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36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36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36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36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36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36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6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7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38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38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38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38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38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38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38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38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9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40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1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1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1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1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1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1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2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2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2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42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42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42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42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42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42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42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43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43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43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43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43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43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43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43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43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43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44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44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44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44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44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445">
    <w:name w:val="Hyperlink"/>
    <w:uiPriority w:val="99"/>
    <w:unhideWhenUsed/>
    <w:rPr>
      <w:color w:val="0000ff" w:themeColor="hyperlink"/>
      <w:u w:val="single"/>
    </w:rPr>
  </w:style>
  <w:style w:type="paragraph" w:styleId="1446">
    <w:name w:val="footnote text"/>
    <w:basedOn w:val="1284"/>
    <w:link w:val="1447"/>
    <w:uiPriority w:val="99"/>
    <w:semiHidden/>
    <w:unhideWhenUsed/>
    <w:pPr>
      <w:spacing w:after="40" w:line="240" w:lineRule="auto"/>
    </w:pPr>
    <w:rPr>
      <w:sz w:val="18"/>
    </w:rPr>
  </w:style>
  <w:style w:type="character" w:styleId="1447">
    <w:name w:val="Footnote Text Char"/>
    <w:link w:val="1446"/>
    <w:uiPriority w:val="99"/>
    <w:rPr>
      <w:sz w:val="18"/>
    </w:rPr>
  </w:style>
  <w:style w:type="character" w:styleId="1448">
    <w:name w:val="footnote reference"/>
    <w:uiPriority w:val="99"/>
    <w:unhideWhenUsed/>
    <w:rPr>
      <w:vertAlign w:val="superscript"/>
    </w:rPr>
  </w:style>
  <w:style w:type="paragraph" w:styleId="1449">
    <w:name w:val="endnote text"/>
    <w:basedOn w:val="1284"/>
    <w:link w:val="1450"/>
    <w:uiPriority w:val="99"/>
    <w:semiHidden/>
    <w:unhideWhenUsed/>
    <w:pPr>
      <w:spacing w:after="0" w:line="240" w:lineRule="auto"/>
    </w:pPr>
    <w:rPr>
      <w:sz w:val="20"/>
    </w:rPr>
  </w:style>
  <w:style w:type="character" w:styleId="1450">
    <w:name w:val="Endnote Text Char"/>
    <w:link w:val="1449"/>
    <w:uiPriority w:val="99"/>
    <w:rPr>
      <w:sz w:val="20"/>
    </w:rPr>
  </w:style>
  <w:style w:type="character" w:styleId="1451">
    <w:name w:val="endnote reference"/>
    <w:uiPriority w:val="99"/>
    <w:semiHidden/>
    <w:unhideWhenUsed/>
    <w:rPr>
      <w:vertAlign w:val="superscript"/>
    </w:rPr>
  </w:style>
  <w:style w:type="paragraph" w:styleId="1452">
    <w:name w:val="toc 1"/>
    <w:basedOn w:val="1284"/>
    <w:next w:val="1284"/>
    <w:uiPriority w:val="39"/>
    <w:unhideWhenUsed/>
    <w:pPr>
      <w:ind w:left="0" w:right="0" w:firstLine="0"/>
      <w:spacing w:after="57"/>
    </w:pPr>
  </w:style>
  <w:style w:type="paragraph" w:styleId="1453">
    <w:name w:val="toc 2"/>
    <w:basedOn w:val="1284"/>
    <w:next w:val="1284"/>
    <w:uiPriority w:val="39"/>
    <w:unhideWhenUsed/>
    <w:pPr>
      <w:ind w:left="283" w:right="0" w:firstLine="0"/>
      <w:spacing w:after="57"/>
    </w:pPr>
  </w:style>
  <w:style w:type="paragraph" w:styleId="1454">
    <w:name w:val="toc 3"/>
    <w:basedOn w:val="1284"/>
    <w:next w:val="1284"/>
    <w:uiPriority w:val="39"/>
    <w:unhideWhenUsed/>
    <w:pPr>
      <w:ind w:left="567" w:right="0" w:firstLine="0"/>
      <w:spacing w:after="57"/>
    </w:pPr>
  </w:style>
  <w:style w:type="paragraph" w:styleId="1455">
    <w:name w:val="toc 4"/>
    <w:basedOn w:val="1284"/>
    <w:next w:val="1284"/>
    <w:uiPriority w:val="39"/>
    <w:unhideWhenUsed/>
    <w:pPr>
      <w:ind w:left="850" w:right="0" w:firstLine="0"/>
      <w:spacing w:after="57"/>
    </w:pPr>
  </w:style>
  <w:style w:type="paragraph" w:styleId="1456">
    <w:name w:val="toc 5"/>
    <w:basedOn w:val="1284"/>
    <w:next w:val="1284"/>
    <w:uiPriority w:val="39"/>
    <w:unhideWhenUsed/>
    <w:pPr>
      <w:ind w:left="1134" w:right="0" w:firstLine="0"/>
      <w:spacing w:after="57"/>
    </w:pPr>
  </w:style>
  <w:style w:type="paragraph" w:styleId="1457">
    <w:name w:val="toc 6"/>
    <w:basedOn w:val="1284"/>
    <w:next w:val="1284"/>
    <w:uiPriority w:val="39"/>
    <w:unhideWhenUsed/>
    <w:pPr>
      <w:ind w:left="1417" w:right="0" w:firstLine="0"/>
      <w:spacing w:after="57"/>
    </w:pPr>
  </w:style>
  <w:style w:type="paragraph" w:styleId="1458">
    <w:name w:val="toc 7"/>
    <w:basedOn w:val="1284"/>
    <w:next w:val="1284"/>
    <w:uiPriority w:val="39"/>
    <w:unhideWhenUsed/>
    <w:pPr>
      <w:ind w:left="1701" w:right="0" w:firstLine="0"/>
      <w:spacing w:after="57"/>
    </w:pPr>
  </w:style>
  <w:style w:type="paragraph" w:styleId="1459">
    <w:name w:val="toc 8"/>
    <w:basedOn w:val="1284"/>
    <w:next w:val="1284"/>
    <w:uiPriority w:val="39"/>
    <w:unhideWhenUsed/>
    <w:pPr>
      <w:ind w:left="1984" w:right="0" w:firstLine="0"/>
      <w:spacing w:after="57"/>
    </w:pPr>
  </w:style>
  <w:style w:type="paragraph" w:styleId="1460">
    <w:name w:val="toc 9"/>
    <w:basedOn w:val="1284"/>
    <w:next w:val="1284"/>
    <w:uiPriority w:val="39"/>
    <w:unhideWhenUsed/>
    <w:pPr>
      <w:ind w:left="2268" w:right="0" w:firstLine="0"/>
      <w:spacing w:after="57"/>
    </w:pPr>
  </w:style>
  <w:style w:type="paragraph" w:styleId="1461">
    <w:name w:val="TOC Heading"/>
    <w:uiPriority w:val="39"/>
    <w:unhideWhenUsed/>
  </w:style>
  <w:style w:type="paragraph" w:styleId="1462">
    <w:name w:val="table of figures"/>
    <w:basedOn w:val="1284"/>
    <w:next w:val="1284"/>
    <w:uiPriority w:val="99"/>
    <w:unhideWhenUsed/>
    <w:pPr>
      <w:spacing w:after="0" w:afterAutospacing="0"/>
    </w:pPr>
  </w:style>
  <w:style w:type="paragraph" w:styleId="1463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464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1465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1466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1467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1468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1469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1470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1471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character" w:styleId="1472" w:default="1">
    <w:name w:val="Default Paragraph Font"/>
    <w:uiPriority w:val="1"/>
    <w:semiHidden/>
    <w:unhideWhenUsed/>
  </w:style>
  <w:style w:type="numbering" w:styleId="1473" w:default="1">
    <w:name w:val="No List"/>
    <w:uiPriority w:val="99"/>
    <w:semiHidden/>
    <w:unhideWhenUsed/>
  </w:style>
  <w:style w:type="table" w:styleId="147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Relationship Id="rId2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Кабинета Министров ЧР от 14.02.2008 N 22
(ред. от 04.03.2024)
"О специальных стипендиях для представителей молодежи и студентов за особую творческую устремленность"</dc:title>
  <cp:revision>2</cp:revision>
  <dcterms:created xsi:type="dcterms:W3CDTF">2025-08-14T05:39:18Z</dcterms:created>
  <dcterms:modified xsi:type="dcterms:W3CDTF">2025-08-15T10:37:46Z</dcterms:modified>
</cp:coreProperties>
</file>