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A7" w:rsidRDefault="00470FA7" w:rsidP="00470FA7">
      <w:pPr>
        <w:spacing w:after="150" w:line="510" w:lineRule="atLeast"/>
        <w:jc w:val="center"/>
        <w:outlineLvl w:val="0"/>
        <w:rPr>
          <w:rFonts w:ascii="Arial" w:eastAsia="Times New Roman" w:hAnsi="Arial" w:cs="Arial"/>
          <w:color w:val="262626"/>
          <w:kern w:val="36"/>
          <w:sz w:val="40"/>
          <w:szCs w:val="40"/>
          <w:lang w:eastAsia="ru-RU"/>
        </w:rPr>
      </w:pPr>
      <w:bookmarkStart w:id="0" w:name="_GoBack"/>
      <w:r w:rsidRPr="00470FA7">
        <w:rPr>
          <w:rFonts w:ascii="Arial" w:eastAsia="Times New Roman" w:hAnsi="Arial" w:cs="Arial"/>
          <w:color w:val="262626"/>
          <w:kern w:val="36"/>
          <w:sz w:val="40"/>
          <w:szCs w:val="40"/>
          <w:lang w:eastAsia="ru-RU"/>
        </w:rPr>
        <w:t>Порядок совершения гражданами юридически значимых действий и типичные юридические ошибки при совершении таких действий</w:t>
      </w:r>
    </w:p>
    <w:bookmarkEnd w:id="0"/>
    <w:p w:rsidR="00470FA7" w:rsidRPr="00470FA7" w:rsidRDefault="00470FA7" w:rsidP="00470FA7">
      <w:pPr>
        <w:spacing w:after="150" w:line="510" w:lineRule="atLeast"/>
        <w:jc w:val="center"/>
        <w:outlineLvl w:val="0"/>
        <w:rPr>
          <w:rFonts w:ascii="Arial" w:eastAsia="Times New Roman" w:hAnsi="Arial" w:cs="Arial"/>
          <w:color w:val="262626"/>
          <w:kern w:val="36"/>
          <w:sz w:val="40"/>
          <w:szCs w:val="40"/>
          <w:lang w:eastAsia="ru-RU"/>
        </w:rPr>
      </w:pPr>
    </w:p>
    <w:p w:rsidR="00470FA7" w:rsidRPr="00470FA7" w:rsidRDefault="00470FA7" w:rsidP="00470FA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Основной формой взаимодействия между граждана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ми и администрацией  Красноармейского</w:t>
      </w: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района при предоставлении муниципальной услуги по оказанию бесплатной юридической помощи являются устные обращения и письменные заявления граждан. </w:t>
      </w:r>
    </w:p>
    <w:p w:rsidR="00470FA7" w:rsidRPr="00470FA7" w:rsidRDefault="00470FA7" w:rsidP="00470FA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Порядок указанного взаимодействия, в том числе совершения гражданами юридически значимых действий, определяется Федеральным законом от 21.11.2011 № 324-ФЗ «О бесплатной юридической помощи в Российской </w:t>
      </w: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Федерации»,</w:t>
      </w:r>
      <w:r w:rsidRPr="00470F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Федеральным</w:t>
      </w:r>
      <w:proofErr w:type="gramStart"/>
      <w:r w:rsidRPr="00470F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 ,</w:t>
      </w:r>
      <w:proofErr w:type="gramEnd"/>
      <w:r w:rsidRPr="00470F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hyperlink r:id="rId5" w:history="1">
        <w:r w:rsidRPr="00470FA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Законом  Чувашской Республики от 30.03.2012 № 20 «О бесплатной юридической помощи в Чувашской Республике»</w:t>
        </w:r>
      </w:hyperlink>
      <w:r w:rsidRPr="00470F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, </w:t>
      </w:r>
      <w:hyperlink r:id="rId6" w:history="1">
        <w:r w:rsidRPr="00470FA7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Постановлением Кабинета Министров Чувашской Республики от 23 мая 2012 года № 203 " Об обеспечении граждан бесплатной юридической помощью в Чувашской Республике"</w:t>
        </w:r>
      </w:hyperlink>
      <w:r w:rsidRPr="00470F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,</w:t>
      </w: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постановлением администрации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Красноармейского  района от 28.10.2016г. №339</w:t>
      </w: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«Об оказании бесплатной юридической помощи жителям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Красноармейског</w:t>
      </w: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 района Чувашской Республики».</w:t>
      </w:r>
    </w:p>
    <w:p w:rsidR="00470FA7" w:rsidRPr="00470FA7" w:rsidRDefault="00470FA7" w:rsidP="00470FA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Типичные ошибки при совершении юридически значимых действий:</w:t>
      </w:r>
    </w:p>
    <w:p w:rsidR="00470FA7" w:rsidRPr="00470FA7" w:rsidRDefault="00470FA7" w:rsidP="00470FA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отсутствие заявления гражданина об оказании юридической помощи, ненадлежащее заполнение заявления или непредставление документов, подтверждающих отнесение гражданина к категориям, которые имеют право на получение бесплатной юридической помощи. В таких случаях в получении юридической помощи будет отказано;</w:t>
      </w:r>
    </w:p>
    <w:p w:rsidR="00470FA7" w:rsidRPr="00470FA7" w:rsidRDefault="00470FA7" w:rsidP="00470FA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гражданин ходатайствует об оказании ему квалифицированной юридической помощи, при этом отказывается сообщать необходимые сведения по делу либо представлять документы, имеющие отношение к делу. </w:t>
      </w:r>
      <w:proofErr w:type="gramStart"/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 таком случае специалисту, оказывающему бесплатную юридическую помощь, будет затруднительно в полной мере оценить ситуацию и выбрать правильный путь для восстановления нарушенных прав;</w:t>
      </w:r>
      <w:proofErr w:type="gramEnd"/>
    </w:p>
    <w:p w:rsidR="00470FA7" w:rsidRPr="00470FA7" w:rsidRDefault="00470FA7" w:rsidP="00470FA7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470FA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гражданин обращается повторно с вопросом, по которому ему была оказана бесплатная юридическая помощь по существу ранее, и при этом отсутствуют новые обстоятельства, лицо, оказывающее бесплатную юридическую помощь вправе принять решение о безосновательности очередного заявления.</w:t>
      </w:r>
    </w:p>
    <w:p w:rsidR="003B4AFC" w:rsidRDefault="003B4AFC"/>
    <w:sectPr w:rsidR="003B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A7"/>
    <w:rsid w:val="003B4AFC"/>
    <w:rsid w:val="004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02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v.cap.ru/UserFiles/orgs/GrvId_25/%e2%84%96_203_postanovlenie_km_chr.docx" TargetMode="External"/><Relationship Id="rId5" Type="http://schemas.openxmlformats.org/officeDocument/2006/relationships/hyperlink" Target="http://gov.cap.ru/UserFiles/orgs/GrvId_25/zakon_chr_ot_30.03.2012_%e2%84%96_2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Матвеев</dc:creator>
  <cp:lastModifiedBy>Геннадий Матвеев</cp:lastModifiedBy>
  <cp:revision>1</cp:revision>
  <dcterms:created xsi:type="dcterms:W3CDTF">2019-08-26T13:04:00Z</dcterms:created>
  <dcterms:modified xsi:type="dcterms:W3CDTF">2019-08-26T13:08:00Z</dcterms:modified>
</cp:coreProperties>
</file>