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86CC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72D8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ЧР от 04.03.2016 N 4</w:t>
            </w:r>
            <w:r>
              <w:rPr>
                <w:sz w:val="48"/>
                <w:szCs w:val="48"/>
              </w:rPr>
              <w:br/>
              <w:t>(ред. от 28.03.2023)</w:t>
            </w:r>
            <w:r>
              <w:rPr>
                <w:sz w:val="48"/>
                <w:szCs w:val="48"/>
              </w:rPr>
              <w:br/>
              <w:t xml:space="preserve">"О проведении </w:t>
            </w:r>
            <w:r>
              <w:rPr>
                <w:sz w:val="48"/>
                <w:szCs w:val="48"/>
              </w:rPr>
              <w:t>оценки регулирующего воздействия проектов нормативных правовых актов Чувашской Республики, об установлении и оценке применения обязательных требований, содержащихся в нормативных правовых актах Чувашской Республики, экспертизе нормативных правовых актов Чу</w:t>
            </w:r>
            <w:r>
              <w:rPr>
                <w:sz w:val="48"/>
                <w:szCs w:val="48"/>
              </w:rPr>
              <w:t>вашской Республики"</w:t>
            </w:r>
            <w:r>
              <w:rPr>
                <w:sz w:val="48"/>
                <w:szCs w:val="48"/>
              </w:rPr>
              <w:br/>
              <w:t>(принят ГС ЧР 25.02.2016)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72D8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01.11.2023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72D8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2D8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72D8A">
            <w:pPr>
              <w:pStyle w:val="ConsPlusNormal"/>
            </w:pPr>
            <w:r>
              <w:t>4 марта 2016 года</w:t>
            </w:r>
          </w:p>
        </w:tc>
        <w:tc>
          <w:tcPr>
            <w:tcW w:w="5103" w:type="dxa"/>
          </w:tcPr>
          <w:p w:rsidR="00000000" w:rsidRDefault="00272D8A">
            <w:pPr>
              <w:pStyle w:val="ConsPlusNormal"/>
              <w:jc w:val="right"/>
            </w:pPr>
            <w:r>
              <w:t>N 4</w:t>
            </w:r>
          </w:p>
        </w:tc>
      </w:tr>
    </w:tbl>
    <w:p w:rsidR="00000000" w:rsidRDefault="00272D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Title"/>
        <w:jc w:val="center"/>
      </w:pPr>
      <w:r>
        <w:t>ЗАКОН</w:t>
      </w:r>
    </w:p>
    <w:p w:rsidR="00000000" w:rsidRDefault="00272D8A">
      <w:pPr>
        <w:pStyle w:val="ConsPlusTitle"/>
        <w:jc w:val="center"/>
      </w:pPr>
    </w:p>
    <w:p w:rsidR="00000000" w:rsidRDefault="00272D8A">
      <w:pPr>
        <w:pStyle w:val="ConsPlusTitle"/>
        <w:jc w:val="center"/>
      </w:pPr>
      <w:r>
        <w:t>ЧУВАШСКОЙ РЕСПУБЛИКИ</w:t>
      </w:r>
    </w:p>
    <w:p w:rsidR="00000000" w:rsidRDefault="00272D8A">
      <w:pPr>
        <w:pStyle w:val="ConsPlusTitle"/>
        <w:jc w:val="center"/>
      </w:pPr>
    </w:p>
    <w:p w:rsidR="00000000" w:rsidRDefault="00272D8A">
      <w:pPr>
        <w:pStyle w:val="ConsPlusTitle"/>
        <w:jc w:val="center"/>
      </w:pPr>
      <w:r>
        <w:t>О ПРОВЕДЕНИИ ОЦЕНКИ РЕГУЛИРУЮЩЕГО ВОЗДЕЙСТВИЯ ПРОЕКТОВ</w:t>
      </w:r>
    </w:p>
    <w:p w:rsidR="00000000" w:rsidRDefault="00272D8A">
      <w:pPr>
        <w:pStyle w:val="ConsPlusTitle"/>
        <w:jc w:val="center"/>
      </w:pPr>
      <w:r>
        <w:t>НОРМАТИВНЫХ ПРАВОВЫХ АКТОВ ЧУВАШСКОЙ РЕСПУБЛИКИ,</w:t>
      </w:r>
    </w:p>
    <w:p w:rsidR="00000000" w:rsidRDefault="00272D8A">
      <w:pPr>
        <w:pStyle w:val="ConsPlusTitle"/>
        <w:jc w:val="center"/>
      </w:pPr>
      <w:r>
        <w:t>ОБ УСТАНОВЛЕНИИ И ОЦЕНКЕ ПРИМЕНЕНИЯ ОБЯЗАТЕЛЬНЫХ ТРЕБОВАНИЙ,</w:t>
      </w:r>
    </w:p>
    <w:p w:rsidR="00000000" w:rsidRDefault="00272D8A">
      <w:pPr>
        <w:pStyle w:val="ConsPlusTitle"/>
        <w:jc w:val="center"/>
      </w:pPr>
      <w:r>
        <w:t>СОДЕРЖАЩИХСЯ В НОРМАТИВНЫХ ПРАВОВЫХ АКТАХ</w:t>
      </w:r>
    </w:p>
    <w:p w:rsidR="00000000" w:rsidRDefault="00272D8A">
      <w:pPr>
        <w:pStyle w:val="ConsPlusTitle"/>
        <w:jc w:val="center"/>
      </w:pPr>
      <w:r>
        <w:t>ЧУВАШСКОЙ РЕСПУБЛИКИ, ЭКСПЕРТИЗЕ</w:t>
      </w:r>
    </w:p>
    <w:p w:rsidR="00000000" w:rsidRDefault="00272D8A">
      <w:pPr>
        <w:pStyle w:val="ConsPlusTitle"/>
        <w:jc w:val="center"/>
      </w:pPr>
      <w:r>
        <w:t>НОРМАТИВНЫХ ПРАВОВЫХ АКТОВ ЧУВАШСКОЙ РЕСПУБЛИКИ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jc w:val="right"/>
      </w:pPr>
      <w:r>
        <w:t>Принят</w:t>
      </w:r>
    </w:p>
    <w:p w:rsidR="00000000" w:rsidRDefault="00272D8A">
      <w:pPr>
        <w:pStyle w:val="ConsPlusNormal"/>
        <w:jc w:val="right"/>
      </w:pPr>
      <w:r>
        <w:t>Государственным Советом</w:t>
      </w:r>
    </w:p>
    <w:p w:rsidR="00000000" w:rsidRDefault="00272D8A">
      <w:pPr>
        <w:pStyle w:val="ConsPlusNormal"/>
        <w:jc w:val="right"/>
      </w:pPr>
      <w:r>
        <w:t>Чувашской Республики</w:t>
      </w:r>
    </w:p>
    <w:p w:rsidR="00000000" w:rsidRDefault="00272D8A">
      <w:pPr>
        <w:pStyle w:val="ConsPlusNormal"/>
        <w:jc w:val="right"/>
      </w:pPr>
      <w:r>
        <w:t>25 февраля 2016 года</w:t>
      </w:r>
    </w:p>
    <w:p w:rsidR="00000000" w:rsidRDefault="00272D8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2D8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2D8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72D8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72D8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ЧР от 04.06.2019 N 45, от 18.02.2022 N 3,</w:t>
            </w:r>
          </w:p>
          <w:p w:rsidR="00000000" w:rsidRDefault="00272D8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05.07.20</w:t>
            </w:r>
            <w:r>
              <w:rPr>
                <w:color w:val="392C69"/>
              </w:rPr>
              <w:t>22 N 61, от 28.03.2023 N 20)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2D8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72D8A">
      <w:pPr>
        <w:pStyle w:val="ConsPlusNormal"/>
        <w:jc w:val="both"/>
      </w:pPr>
    </w:p>
    <w:p w:rsidR="00000000" w:rsidRDefault="00272D8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00000" w:rsidRDefault="00272D8A">
      <w:pPr>
        <w:pStyle w:val="ConsPlusNormal"/>
        <w:ind w:firstLine="540"/>
        <w:jc w:val="both"/>
      </w:pPr>
      <w:r>
        <w:t>(в ред. Закона ЧР от 18.02.2022 N 3)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ind w:firstLine="540"/>
        <w:jc w:val="both"/>
      </w:pPr>
      <w:r>
        <w:t>Настоящий Закон в соответствии со статьей 53 Федерального закона от 21 декабря 2021 года N 414-ФЗ "Об общих принципах организации публичной власти в субъектах Российской Федерации" регулирует отношения, возникающие:</w:t>
      </w:r>
    </w:p>
    <w:p w:rsidR="00000000" w:rsidRDefault="00272D8A">
      <w:pPr>
        <w:pStyle w:val="ConsPlusNormal"/>
        <w:jc w:val="both"/>
      </w:pPr>
      <w:r>
        <w:t>(в ред. Закона ЧР от 05.07.2022 N 61)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1)</w:t>
      </w:r>
      <w:r>
        <w:t xml:space="preserve"> при проведении оценки регулирующего воздействия проектов нормативных правовых актов Чувашской Республики, устанавливающих новые или изменяющих ранее предусмотренные нормативными правовыми актами Чувашской Республики обязательные требования, связанные с ос</w:t>
      </w:r>
      <w:r>
        <w:t>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</w:t>
      </w:r>
      <w:r>
        <w:t>ии, оценки соответствия продукции, иных форм оценок и экспертиз (далее - обязательные требования), устанавливающих новые или изменяющих ранее предусмотренные нормативными правовыми актами Чувашской Республики обязанности и запреты для субъектов предпринима</w:t>
      </w:r>
      <w:r>
        <w:t>тельской и инвестиционной деятельности, устанавливающих или изменяющих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 (далее - оценка р</w:t>
      </w:r>
      <w:r>
        <w:t>егулирующего воздействия проектов нормативных правовых актов Чувашской Республики);</w:t>
      </w:r>
    </w:p>
    <w:p w:rsidR="00000000" w:rsidRDefault="00272D8A">
      <w:pPr>
        <w:pStyle w:val="ConsPlusNormal"/>
        <w:jc w:val="both"/>
      </w:pPr>
      <w:r>
        <w:lastRenderedPageBreak/>
        <w:t>(в ред. Закона ЧР от 28.03.2023 N 20)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 xml:space="preserve">2) при проведении экспертизы нормативных правовых актов Чувашской Республики, затрагивающих вопросы осуществления предпринимательской </w:t>
      </w:r>
      <w:r>
        <w:t>и инвестиционной деятельности, за исключением нормативных правовых актов Чувашской Республики, содержащих обязательные требования (далее - экспертиза нормативных правовых актов Чувашской Республики);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3) при установлении и оценке применения обязательных тре</w:t>
      </w:r>
      <w:r>
        <w:t xml:space="preserve">бований, содержащихся в законах Чувашской Республики, указах Главы Чувашской Республики, постановлениях Кабинета Министров Чувашской Республики, нормативных правовых актах органов исполнительной власти Чувашской Республики (далее в настоящем пункте и </w:t>
      </w:r>
      <w:hyperlink w:anchor="Par74" w:tooltip="Статья 6.1. Порядок установления и оценки применения обязательных требований, содержащихся в нормативных актах Чувашской Республики, в том числе оценки фактического воздействия нормативных актов Чувашской Республики" w:history="1">
        <w:r>
          <w:rPr>
            <w:color w:val="0000FF"/>
          </w:rPr>
          <w:t>статье 6.1</w:t>
        </w:r>
      </w:hyperlink>
      <w:r>
        <w:t xml:space="preserve"> настоящ</w:t>
      </w:r>
      <w:r>
        <w:t>его Закона - нормативные акты Чувашской Республики), в том числе при оценке фактического воздействия нормативных актов Чувашской Республики.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Title"/>
        <w:ind w:firstLine="540"/>
        <w:jc w:val="both"/>
        <w:outlineLvl w:val="0"/>
      </w:pPr>
      <w:r>
        <w:t>Статья 2. Цели оценки регулирующего воздействия проектов нормативных правовых актов Чувашской Республики и эксперт</w:t>
      </w:r>
      <w:r>
        <w:t>изы нормативных правовых актов Чувашской Республики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ind w:firstLine="540"/>
        <w:jc w:val="both"/>
      </w:pPr>
      <w:r>
        <w:t>1. Оценка регулирующего воздействия проектов нормативных правовых актов Чу</w:t>
      </w:r>
      <w:r>
        <w:t>вашской Республики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</w:t>
      </w:r>
      <w:r>
        <w:t>вению необоснованных расходов субъектов предпринимательской и иной экономической деятельности и республиканского бюджета Чувашской Республики.</w:t>
      </w:r>
    </w:p>
    <w:p w:rsidR="00000000" w:rsidRDefault="00272D8A">
      <w:pPr>
        <w:pStyle w:val="ConsPlusNormal"/>
        <w:jc w:val="both"/>
      </w:pPr>
      <w:r>
        <w:t>(ч. 1 в ред. Закона ЧР от 18.02.2022 N 3)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2. Экспертиза нормативных правовых актов Чувашской Республики проводитс</w:t>
      </w:r>
      <w:r>
        <w:t>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Title"/>
        <w:ind w:firstLine="540"/>
        <w:jc w:val="both"/>
        <w:outlineLvl w:val="0"/>
      </w:pPr>
      <w:r>
        <w:t>Статья 3. Порядок проведения оценки регулирующего воздействия проектов нормативных правовых актов Чувашской Республики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ind w:firstLine="540"/>
        <w:jc w:val="both"/>
      </w:pPr>
      <w:r>
        <w:t>1. Оценке ре</w:t>
      </w:r>
      <w:r>
        <w:t>гулирующего воздействия подлежат проекты следующих нормативных правовых актов Чувашской Республики: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1) законов Чувашской Республики;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2) указов Главы Чувашской Республики;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3) постановлений Кабинета Министров Чувашской Республики;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4) нормативных правовых акт</w:t>
      </w:r>
      <w:r>
        <w:t>ов органов исполнительной власти Чувашской Республики.</w:t>
      </w:r>
    </w:p>
    <w:p w:rsidR="00000000" w:rsidRDefault="00272D8A">
      <w:pPr>
        <w:pStyle w:val="ConsPlusNormal"/>
        <w:spacing w:before="240"/>
        <w:ind w:firstLine="540"/>
        <w:jc w:val="both"/>
      </w:pPr>
      <w:bookmarkStart w:id="1" w:name="Par46"/>
      <w:bookmarkEnd w:id="1"/>
      <w:r>
        <w:t>2. Оценка регулирующего воздействия не проводится в отношении: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проектов законов Чувашской Республики об установлении, о введении в действие или прекращении действия налогов (сборов), об измен</w:t>
      </w:r>
      <w:r>
        <w:t xml:space="preserve">ении налоговых ставок (ставок сборов), порядка </w:t>
      </w:r>
      <w:r>
        <w:lastRenderedPageBreak/>
        <w:t>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000000" w:rsidRDefault="00272D8A">
      <w:pPr>
        <w:pStyle w:val="ConsPlusNormal"/>
        <w:jc w:val="both"/>
      </w:pPr>
      <w:r>
        <w:t>(в ред. Закона ЧР от 05.07.2022 N 61)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 xml:space="preserve">проектов законов Чувашской Республики, </w:t>
      </w:r>
      <w:r>
        <w:t>регулирующих бюджетные правоотношения;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проектов нормативных правовых актов Чувашской Республики:</w:t>
      </w:r>
    </w:p>
    <w:p w:rsidR="00000000" w:rsidRDefault="00272D8A">
      <w:pPr>
        <w:pStyle w:val="ConsPlusNormal"/>
        <w:jc w:val="both"/>
      </w:pPr>
      <w:r>
        <w:t>(абзац введен Законом ЧР от 04.06.2019 N 45)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устанавливающих, изменяющих, отменяющих подлежащие государственному регулированию цены (тарифы) на продукцию (това</w:t>
      </w:r>
      <w:r>
        <w:t>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</w:t>
      </w:r>
      <w:r>
        <w:t>рифам);</w:t>
      </w:r>
    </w:p>
    <w:p w:rsidR="00000000" w:rsidRDefault="00272D8A">
      <w:pPr>
        <w:pStyle w:val="ConsPlusNormal"/>
        <w:jc w:val="both"/>
      </w:pPr>
      <w:r>
        <w:t>(абзац введен Законом ЧР от 04.06.2019 N 45)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</w:t>
      </w:r>
      <w:r>
        <w:t>, принимаемых в рамках особых режимов, вводимых в целях реализации положений Федерального конституционного закона от 30 января 2002 года N 1-ФКЗ "О военном положении", на всей территории Российской Федерации либо на ее части.</w:t>
      </w:r>
    </w:p>
    <w:p w:rsidR="00000000" w:rsidRDefault="00272D8A">
      <w:pPr>
        <w:pStyle w:val="ConsPlusNormal"/>
        <w:jc w:val="both"/>
      </w:pPr>
      <w:r>
        <w:t>(в ред. Закона ЧР от 28.03.202</w:t>
      </w:r>
      <w:r>
        <w:t>3 N 20)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 xml:space="preserve">3. Принятие нормативного правового акта Чувашской Республики без заключения об оценке регулирующего воздействия проекта такого нормативного правового акта, за исключением случаев, предусмотренных </w:t>
      </w:r>
      <w:hyperlink w:anchor="Par46" w:tooltip="2. Оценка регулирующего воздействия не проводится в отношении:" w:history="1">
        <w:r>
          <w:rPr>
            <w:color w:val="0000FF"/>
          </w:rPr>
          <w:t>частью 2</w:t>
        </w:r>
      </w:hyperlink>
      <w:r>
        <w:t xml:space="preserve"> настоящей статьи, уполномоченного органа исполнительной власти Чувашской Республики, ответственного за организационное и методическое обеспечение проведения оценки регулирующего воздействия проектов нормативны</w:t>
      </w:r>
      <w:r>
        <w:t>х правовых актов Чувашской Республики, контроль качества исполнения органами исполнительной власти Чувашской Республики процедур оценки регулирующего воздействия проектов нормативных правовых актов Чувашской Республики (далее - уполномоченный орган), не до</w:t>
      </w:r>
      <w:r>
        <w:t>пускается.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Title"/>
        <w:ind w:firstLine="540"/>
        <w:jc w:val="both"/>
        <w:outlineLvl w:val="0"/>
      </w:pPr>
      <w:r>
        <w:t>Статья 4. Оценка регулирующего воздействия проектов законов Чувашской Республики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ind w:firstLine="540"/>
        <w:jc w:val="both"/>
      </w:pPr>
      <w:r>
        <w:t>1. Оценка регулирующего воздействия проектов законов Чувашской Республики, внесенных в Государственный Совет Чувашской Республики в порядке законодательной инициативы депутатами Государственного Совета Чувашской Республики, комитетами Государственного Сове</w:t>
      </w:r>
      <w:r>
        <w:t>та Чувашской Республики, представительными органами муниципальных образований, а также Верховным Судом Чувашской Республики, Арбитражным судом Чувашской Республики, прокурором Чувашской Республики, проводится органом исполнительной власти Чувашской Республ</w:t>
      </w:r>
      <w:r>
        <w:t>ики, осуществляющим функции по выработке государственной политики и нормативно-правовому регулированию в соответствующей сфере деятельности (далее - ответственный орган исполнительной власти Чувашской Республики), и уполномоченным органом в порядке, устано</w:t>
      </w:r>
      <w:r>
        <w:t>вленном Кабинетом Министров Чувашской Республики.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 xml:space="preserve">Проект закона Чувашской Республики, внесенный субъектами права законодательной инициативы, указанными в настоящей части, с приложением пояснительной записки и </w:t>
      </w:r>
      <w:r>
        <w:lastRenderedPageBreak/>
        <w:t>финансово-экономического обоснования в порядке,</w:t>
      </w:r>
      <w:r>
        <w:t xml:space="preserve"> установленном Регламентом Государственного Совета Чувашской Республики, направляется в ответственный орган исполнительной власти Чувашской Республики для проведения оценки регулирующего воздействия проекта закона Чувашской Республики с уведомлением об это</w:t>
      </w:r>
      <w:r>
        <w:t>м уполномоченного органа.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2. Оценка регулирующего воздействия проектов законов Чувашской Республики, внесенных в Государственный Совет Чувашской Республики в порядке законодательной инициативы Главой Чувашской Республики, проводится ответственным органом и</w:t>
      </w:r>
      <w:r>
        <w:t>сполнительной власти Чувашской Республики, подготовившим проект закона Чувашской Республики, и уполномоченным органом в порядке, установленном Кабинетом Министров Чувашской Республики.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3. По результатам оценки регулирующего воздействия проекта закона Чуваш</w:t>
      </w:r>
      <w:r>
        <w:t>ской Республики уполномоченным органом проводится контроль качества исполнения ответственным органом исполнительной власти Чувашской Республики процедур оценки регулирующего воздействия и готовится заключение об оценке регулирующего воздействия проекта зак</w:t>
      </w:r>
      <w:r>
        <w:t>она Чувашской Республики.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Title"/>
        <w:ind w:firstLine="540"/>
        <w:jc w:val="both"/>
        <w:outlineLvl w:val="0"/>
      </w:pPr>
      <w:r>
        <w:t>Статья 5. Оценка регулирующего воздействия проектов нормативных правовых актов Главы Чувашской Республики, Кабинета Министров Чувашской Республики и органов исполнительной власти Чувашской Республики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ind w:firstLine="540"/>
        <w:jc w:val="both"/>
      </w:pPr>
      <w:r>
        <w:t>Оценка регулирующего воздейс</w:t>
      </w:r>
      <w:r>
        <w:t>твия проектов нормативных правовых актов Главы Чувашской Республики, Кабинета Министров Чувашской Республики и органов исполнительной власти Чувашской Республики проводится в порядке, установленном Кабинетом Министров Чувашской Республики.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Title"/>
        <w:ind w:firstLine="540"/>
        <w:jc w:val="both"/>
        <w:outlineLvl w:val="0"/>
      </w:pPr>
      <w:r>
        <w:t>Статья 6. Поряд</w:t>
      </w:r>
      <w:r>
        <w:t>ок проведения экспертизы нормативных правовых актов Чувашской Республики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ind w:firstLine="540"/>
        <w:jc w:val="both"/>
      </w:pPr>
      <w:r>
        <w:t xml:space="preserve">Экспертиза нормативных правовых актов Чувашской Республики проводится уполномоченным органом исполнительной власти Чувашской Республики по проведению экспертизы нормативных правовых </w:t>
      </w:r>
      <w:r>
        <w:t>актов Чувашской Республики в порядке, установленном Кабинетом Министров Чувашской Республики. Решение о проведении экспертизы принимается в соответствии с указанным порядком.</w:t>
      </w:r>
    </w:p>
    <w:p w:rsidR="00000000" w:rsidRDefault="00272D8A">
      <w:pPr>
        <w:pStyle w:val="ConsPlusNormal"/>
        <w:jc w:val="both"/>
      </w:pPr>
      <w:r>
        <w:t>(в ред. Закона ЧР от 18.02.2022 N 3)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Title"/>
        <w:ind w:firstLine="540"/>
        <w:jc w:val="both"/>
        <w:outlineLvl w:val="0"/>
      </w:pPr>
      <w:bookmarkStart w:id="2" w:name="Par74"/>
      <w:bookmarkEnd w:id="2"/>
      <w:r>
        <w:t xml:space="preserve">Статья 6.1. Порядок установления </w:t>
      </w:r>
      <w:r>
        <w:t>и оценки применения обязательных требований, содержащихся в нормативных актах Чувашской Республики, в том числе оценки фактического воздействия нормативных актов Чувашской Республики</w:t>
      </w:r>
    </w:p>
    <w:p w:rsidR="00000000" w:rsidRDefault="00272D8A">
      <w:pPr>
        <w:pStyle w:val="ConsPlusNormal"/>
        <w:ind w:firstLine="540"/>
        <w:jc w:val="both"/>
      </w:pPr>
      <w:r>
        <w:t>(введена Законом ЧР от 18.02.2022 N 3)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ind w:firstLine="540"/>
        <w:jc w:val="both"/>
      </w:pPr>
      <w:r>
        <w:t xml:space="preserve">1. Порядок установления и оценки </w:t>
      </w:r>
      <w:r>
        <w:t>применения обязательных требований, содержащихся в нормативных актах Чувашской Республики, в том числе оценки фактического воздействия нормативных актов Чувашской Республики, определяется Кабинетом Министров Чувашской Республики с учетом принципов установл</w:t>
      </w:r>
      <w:r>
        <w:t xml:space="preserve">ения и оценки применения обязательных требований, </w:t>
      </w:r>
      <w:r>
        <w:lastRenderedPageBreak/>
        <w:t>определенных Федеральным законом от 31 июля 2020 года N 247-ФЗ "Об обязательных требованиях в Российской Федерации".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 xml:space="preserve">2. Оценка применения обязательных требований, содержащихся в нормативных актах Чувашской </w:t>
      </w:r>
      <w:r>
        <w:t>Республики, проводится ответственным органом исполнительной власти Чувашской Республики в порядке, установленном Кабинетом Министров Чувашской Республики. Ответственные органы исполнительной власти Чувашской Республики в порядке, определенном Кабинетом Мин</w:t>
      </w:r>
      <w:r>
        <w:t>истров Чувашской Республики, готовят доклады о достижении целей введения обязательных требований.</w:t>
      </w:r>
    </w:p>
    <w:p w:rsidR="00000000" w:rsidRDefault="00272D8A">
      <w:pPr>
        <w:pStyle w:val="ConsPlusNormal"/>
        <w:spacing w:before="240"/>
        <w:ind w:firstLine="540"/>
        <w:jc w:val="both"/>
      </w:pPr>
      <w:r>
        <w:t>Порядком, определенным Кабинетом Министров Чувашской Республики, устанавливаются механизм рассмотрения докладов о достижении целей введения обязательных требо</w:t>
      </w:r>
      <w:r>
        <w:t>ваний и основания признания утратившими силу или пересмотра устанавливающих обязательные требования нормативных актов Чувашской Республики.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</w:t>
      </w:r>
      <w:r>
        <w:t>го официального опубликования.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jc w:val="right"/>
      </w:pPr>
      <w:r>
        <w:t>Глава</w:t>
      </w:r>
    </w:p>
    <w:p w:rsidR="00000000" w:rsidRDefault="00272D8A">
      <w:pPr>
        <w:pStyle w:val="ConsPlusNormal"/>
        <w:jc w:val="right"/>
      </w:pPr>
      <w:r>
        <w:t>Чувашской Республики</w:t>
      </w:r>
    </w:p>
    <w:p w:rsidR="00000000" w:rsidRDefault="00272D8A">
      <w:pPr>
        <w:pStyle w:val="ConsPlusNormal"/>
        <w:jc w:val="right"/>
      </w:pPr>
      <w:r>
        <w:t>М.ИГНАТЬЕВ</w:t>
      </w:r>
    </w:p>
    <w:p w:rsidR="00000000" w:rsidRDefault="00272D8A">
      <w:pPr>
        <w:pStyle w:val="ConsPlusNormal"/>
      </w:pPr>
      <w:r>
        <w:t>г. Чебоксары</w:t>
      </w:r>
    </w:p>
    <w:p w:rsidR="00000000" w:rsidRDefault="00272D8A">
      <w:pPr>
        <w:pStyle w:val="ConsPlusNormal"/>
        <w:spacing w:before="240"/>
      </w:pPr>
      <w:r>
        <w:t>4 марта 2016 года</w:t>
      </w:r>
    </w:p>
    <w:p w:rsidR="00000000" w:rsidRDefault="00272D8A">
      <w:pPr>
        <w:pStyle w:val="ConsPlusNormal"/>
        <w:spacing w:before="240"/>
      </w:pPr>
      <w:r>
        <w:t>N 4</w:t>
      </w:r>
    </w:p>
    <w:p w:rsidR="00000000" w:rsidRDefault="00272D8A">
      <w:pPr>
        <w:pStyle w:val="ConsPlusNormal"/>
        <w:jc w:val="both"/>
      </w:pPr>
    </w:p>
    <w:p w:rsidR="00000000" w:rsidRDefault="00272D8A">
      <w:pPr>
        <w:pStyle w:val="ConsPlusNormal"/>
        <w:jc w:val="both"/>
      </w:pPr>
    </w:p>
    <w:p w:rsidR="00272D8A" w:rsidRDefault="00272D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2D8A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8A" w:rsidRDefault="00272D8A">
      <w:pPr>
        <w:spacing w:after="0" w:line="240" w:lineRule="auto"/>
      </w:pPr>
      <w:r>
        <w:separator/>
      </w:r>
    </w:p>
  </w:endnote>
  <w:endnote w:type="continuationSeparator" w:id="0">
    <w:p w:rsidR="00272D8A" w:rsidRDefault="0027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72D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2D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2D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2D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6CC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6CC3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6CC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6CC3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72D8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8A" w:rsidRDefault="00272D8A">
      <w:pPr>
        <w:spacing w:after="0" w:line="240" w:lineRule="auto"/>
      </w:pPr>
      <w:r>
        <w:separator/>
      </w:r>
    </w:p>
  </w:footnote>
  <w:footnote w:type="continuationSeparator" w:id="0">
    <w:p w:rsidR="00272D8A" w:rsidRDefault="0027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2D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04.03</w:t>
          </w:r>
          <w:r>
            <w:rPr>
              <w:rFonts w:ascii="Tahoma" w:hAnsi="Tahoma" w:cs="Tahoma"/>
              <w:sz w:val="16"/>
              <w:szCs w:val="16"/>
            </w:rPr>
            <w:t>.2016 N 4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оценки регулирующего воздействия проектов нормативных 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2D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01.11.2023</w:t>
          </w:r>
        </w:p>
      </w:tc>
    </w:tr>
  </w:tbl>
  <w:p w:rsidR="00000000" w:rsidRDefault="00272D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72D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C3"/>
    <w:rsid w:val="00272D8A"/>
    <w:rsid w:val="006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1788</Words>
  <Characters>10193</Characters>
  <Application>Microsoft Office Word</Application>
  <DocSecurity>2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ЧР от 04.03.2016 N 4(ред. от 28.03.2023)"О проведении оценки регулирующего воздействия проектов нормативных правовых актов Чувашской Республики, об установлении и оценке применения обязательных требований, содержащихся в нормативных правовых актах Ч</vt:lpstr>
    </vt:vector>
  </TitlesOfParts>
  <Company>КонсультантПлюс Версия 4022.00.55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04.03.2016 N 4(ред. от 28.03.2023)"О проведении оценки регулирующего воздействия проектов нормативных правовых актов Чувашской Республики, об установлении и оценке применения обязательных требований, содержащихся в нормативных правовых актах Ч</dc:title>
  <dc:creator>Молякова Наталья Николаевна</dc:creator>
  <cp:lastModifiedBy>Молякова Наталья Николаевна</cp:lastModifiedBy>
  <cp:revision>2</cp:revision>
  <dcterms:created xsi:type="dcterms:W3CDTF">2023-11-01T07:04:00Z</dcterms:created>
  <dcterms:modified xsi:type="dcterms:W3CDTF">2023-11-01T07:04:00Z</dcterms:modified>
</cp:coreProperties>
</file>