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B0662A" w:rsidRDefault="00B0662A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B0662A" w:rsidP="00B0662A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октября 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CA710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CA710B"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7B6514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B651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C204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0662A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Pr="00B14FFE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1773F5" w:rsidRPr="009C3317" w:rsidRDefault="007B78BD" w:rsidP="009C3317">
      <w:pPr>
        <w:pStyle w:val="a5"/>
        <w:jc w:val="center"/>
        <w:rPr>
          <w:b w:val="0"/>
          <w:szCs w:val="26"/>
        </w:rPr>
      </w:pPr>
      <w:r w:rsidRPr="009C3317">
        <w:rPr>
          <w:bCs w:val="0"/>
          <w:szCs w:val="26"/>
        </w:rPr>
        <w:t>О частичной замене дотации на выравнивание бюджетной обеспеченности Алатырского муниципального округа дополнительным нормативом отчислений от налога на доходы физических лиц</w:t>
      </w:r>
    </w:p>
    <w:p w:rsidR="002F22F2" w:rsidRDefault="002F22F2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Pr="009C3317" w:rsidRDefault="00CA1D09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пунктом 5 статьи 138 Бюджетного кодекса Российской Федерации, частью 4 статьи 11 Закона Чувашской Республики от 16.11.2021 г. № 81 «О регулировании бюджетных правоотношений в Чувашской Республике»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Алатырского муниципального округа </w:t>
      </w:r>
    </w:p>
    <w:p w:rsidR="00D53742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F22F2" w:rsidRDefault="002F22F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C3317" w:rsidRPr="009C3317" w:rsidRDefault="009C3317" w:rsidP="00D53742">
      <w:pPr>
        <w:widowControl/>
        <w:tabs>
          <w:tab w:val="left" w:pos="-142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bookmarkStart w:id="0" w:name="_GoBack"/>
      <w:bookmarkEnd w:id="0"/>
      <w:r w:rsidRPr="009C3317">
        <w:rPr>
          <w:rFonts w:ascii="Times New Roman" w:hAnsi="Times New Roman" w:cs="Times New Roman"/>
          <w:i/>
          <w:sz w:val="26"/>
          <w:szCs w:val="26"/>
        </w:rPr>
        <w:tab/>
      </w:r>
      <w:r w:rsidRPr="009C3317">
        <w:rPr>
          <w:rFonts w:ascii="Times New Roman" w:hAnsi="Times New Roman" w:cs="Times New Roman"/>
          <w:sz w:val="26"/>
          <w:szCs w:val="26"/>
        </w:rPr>
        <w:t>1. Д</w:t>
      </w:r>
      <w:r w:rsidRPr="009C3317">
        <w:rPr>
          <w:rFonts w:ascii="Times New Roman" w:hAnsi="Times New Roman" w:cs="Times New Roman"/>
          <w:sz w:val="26"/>
          <w:szCs w:val="26"/>
          <w:lang w:eastAsia="en-US"/>
        </w:rPr>
        <w:t>ать согласие на частичную замену дотации на выравнивание бюджетной обеспеченности для бюджета</w:t>
      </w:r>
      <w:r w:rsidR="006254B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6254BC" w:rsidRPr="006254BC">
        <w:rPr>
          <w:rFonts w:ascii="Times New Roman" w:hAnsi="Times New Roman" w:cs="Times New Roman"/>
          <w:sz w:val="26"/>
          <w:szCs w:val="26"/>
          <w:lang w:eastAsia="en-US"/>
        </w:rPr>
        <w:t>Алатырского муниципального округа</w:t>
      </w:r>
      <w:r w:rsidRPr="009C3317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6254B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9C3317">
        <w:rPr>
          <w:rFonts w:ascii="Times New Roman" w:hAnsi="Times New Roman" w:cs="Times New Roman"/>
          <w:sz w:val="26"/>
          <w:szCs w:val="26"/>
          <w:lang w:eastAsia="en-US"/>
        </w:rPr>
        <w:t xml:space="preserve">планируемой к утверждению в республиканском бюджете Чувашской Республики на 2025 год и на плановый период 2026 и 2027 годов дополнительным нормативом отчислений от налога на доходы физических лиц: в 2025 году </w:t>
      </w:r>
      <w:r w:rsidR="006254BC" w:rsidRPr="006254BC">
        <w:rPr>
          <w:rFonts w:ascii="Times New Roman" w:hAnsi="Times New Roman" w:cs="Times New Roman"/>
          <w:sz w:val="26"/>
          <w:szCs w:val="26"/>
          <w:lang w:eastAsia="en-US"/>
        </w:rPr>
        <w:t>28,18</w:t>
      </w:r>
      <w:r w:rsidRPr="009C3317">
        <w:rPr>
          <w:rFonts w:ascii="Times New Roman" w:hAnsi="Times New Roman" w:cs="Times New Roman"/>
          <w:sz w:val="26"/>
          <w:szCs w:val="26"/>
          <w:lang w:eastAsia="en-US"/>
        </w:rPr>
        <w:t xml:space="preserve"> процентов, в 2026 году </w:t>
      </w:r>
      <w:r w:rsidR="006254BC" w:rsidRPr="006254BC">
        <w:rPr>
          <w:rFonts w:ascii="Times New Roman" w:hAnsi="Times New Roman" w:cs="Times New Roman"/>
          <w:sz w:val="26"/>
          <w:szCs w:val="26"/>
          <w:lang w:eastAsia="en-US"/>
        </w:rPr>
        <w:t>28,93</w:t>
      </w:r>
      <w:r w:rsidRPr="009C3317">
        <w:rPr>
          <w:rFonts w:ascii="Times New Roman" w:hAnsi="Times New Roman" w:cs="Times New Roman"/>
          <w:sz w:val="26"/>
          <w:szCs w:val="26"/>
          <w:lang w:eastAsia="en-US"/>
        </w:rPr>
        <w:t xml:space="preserve"> процента, в 2027 году </w:t>
      </w:r>
      <w:r w:rsidR="006254BC" w:rsidRPr="006254BC">
        <w:rPr>
          <w:rFonts w:ascii="Times New Roman" w:hAnsi="Times New Roman" w:cs="Times New Roman"/>
          <w:sz w:val="26"/>
          <w:szCs w:val="26"/>
          <w:lang w:eastAsia="en-US"/>
        </w:rPr>
        <w:t>29,11</w:t>
      </w:r>
      <w:r w:rsidRPr="009C3317">
        <w:rPr>
          <w:rFonts w:ascii="Times New Roman" w:hAnsi="Times New Roman" w:cs="Times New Roman"/>
          <w:sz w:val="26"/>
          <w:szCs w:val="26"/>
          <w:lang w:eastAsia="en-US"/>
        </w:rPr>
        <w:t xml:space="preserve"> процента, подлежащего зачислению в консолидированный бюджет Чувашской Республики от указанного налога.</w:t>
      </w:r>
    </w:p>
    <w:p w:rsidR="009C3317" w:rsidRPr="009C3317" w:rsidRDefault="009C3317" w:rsidP="009C3317">
      <w:pPr>
        <w:widowControl/>
        <w:autoSpaceDE/>
        <w:autoSpaceDN/>
        <w:adjustRightInd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C3317">
        <w:rPr>
          <w:rFonts w:ascii="Times New Roman" w:hAnsi="Times New Roman" w:cs="Times New Roman"/>
          <w:sz w:val="26"/>
          <w:szCs w:val="26"/>
          <w:lang w:eastAsia="en-US"/>
        </w:rPr>
        <w:t>2. Настоящее решение вступает в силу со дня его официального опубликования.</w:t>
      </w:r>
    </w:p>
    <w:p w:rsidR="002F22F2" w:rsidRPr="009C3317" w:rsidRDefault="002F22F2" w:rsidP="00CA710B">
      <w:pPr>
        <w:pStyle w:val="a5"/>
        <w:jc w:val="left"/>
        <w:rPr>
          <w:b w:val="0"/>
          <w:sz w:val="24"/>
        </w:rPr>
      </w:pPr>
    </w:p>
    <w:p w:rsidR="00CC2045" w:rsidRDefault="00CC2045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2045" w:rsidRDefault="00CC2045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2045" w:rsidRDefault="00CC2045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2045" w:rsidRDefault="00CC2045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710B" w:rsidRPr="00087CD4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5823" w:rsidRPr="00CA710B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A710B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A710B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Pr="00CA710B" w:rsidRDefault="00565F7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CA71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В.И. Степанов</w:t>
      </w:r>
    </w:p>
    <w:p w:rsidR="002C24F1" w:rsidRDefault="002C24F1" w:rsidP="00391E8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C24F1" w:rsidRPr="002C24F1" w:rsidRDefault="002C24F1" w:rsidP="002C24F1">
      <w:pPr>
        <w:rPr>
          <w:rFonts w:ascii="Times New Roman" w:hAnsi="Times New Roman" w:cs="Times New Roman"/>
          <w:sz w:val="24"/>
          <w:szCs w:val="24"/>
        </w:rPr>
      </w:pPr>
    </w:p>
    <w:p w:rsidR="002C24F1" w:rsidRDefault="002C24F1" w:rsidP="002C24F1">
      <w:pPr>
        <w:rPr>
          <w:rFonts w:ascii="Times New Roman" w:hAnsi="Times New Roman" w:cs="Times New Roman"/>
          <w:sz w:val="24"/>
          <w:szCs w:val="24"/>
        </w:rPr>
      </w:pPr>
    </w:p>
    <w:p w:rsidR="00025823" w:rsidRDefault="002C24F1" w:rsidP="002C24F1">
      <w:pPr>
        <w:tabs>
          <w:tab w:val="left" w:pos="25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C24F1" w:rsidRDefault="002C24F1" w:rsidP="002C24F1">
      <w:pPr>
        <w:tabs>
          <w:tab w:val="left" w:pos="2504"/>
        </w:tabs>
        <w:rPr>
          <w:rFonts w:ascii="Times New Roman" w:hAnsi="Times New Roman" w:cs="Times New Roman"/>
          <w:sz w:val="24"/>
          <w:szCs w:val="24"/>
        </w:rPr>
      </w:pPr>
    </w:p>
    <w:p w:rsidR="002C24F1" w:rsidRDefault="002C24F1" w:rsidP="002C24F1">
      <w:pPr>
        <w:tabs>
          <w:tab w:val="left" w:pos="2504"/>
        </w:tabs>
        <w:rPr>
          <w:rFonts w:ascii="Times New Roman" w:hAnsi="Times New Roman" w:cs="Times New Roman"/>
          <w:sz w:val="24"/>
          <w:szCs w:val="24"/>
        </w:rPr>
      </w:pPr>
    </w:p>
    <w:p w:rsidR="002C24F1" w:rsidRPr="002C24F1" w:rsidRDefault="002C24F1" w:rsidP="002C24F1">
      <w:pPr>
        <w:tabs>
          <w:tab w:val="left" w:pos="2504"/>
        </w:tabs>
        <w:rPr>
          <w:rFonts w:ascii="Times New Roman" w:hAnsi="Times New Roman" w:cs="Times New Roman"/>
          <w:sz w:val="24"/>
          <w:szCs w:val="24"/>
        </w:rPr>
      </w:pPr>
    </w:p>
    <w:sectPr w:rsidR="002C24F1" w:rsidRPr="002C24F1" w:rsidSect="00CA710B">
      <w:headerReference w:type="default" r:id="rId9"/>
      <w:pgSz w:w="11906" w:h="16838"/>
      <w:pgMar w:top="426" w:right="707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D80" w:rsidRDefault="008B4D80" w:rsidP="00B14FFE">
      <w:r>
        <w:separator/>
      </w:r>
    </w:p>
  </w:endnote>
  <w:endnote w:type="continuationSeparator" w:id="1">
    <w:p w:rsidR="008B4D80" w:rsidRDefault="008B4D80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D80" w:rsidRDefault="008B4D80" w:rsidP="00B14FFE">
      <w:r>
        <w:separator/>
      </w:r>
    </w:p>
  </w:footnote>
  <w:footnote w:type="continuationSeparator" w:id="1">
    <w:p w:rsidR="008B4D80" w:rsidRDefault="008B4D80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A7" w:rsidRDefault="00226F6F">
    <w:pPr>
      <w:pStyle w:val="af"/>
      <w:jc w:val="center"/>
    </w:pPr>
    <w:r>
      <w:fldChar w:fldCharType="begin"/>
    </w:r>
    <w:r w:rsidR="00341CA7">
      <w:instrText>PAGE   \* MERGEFORMAT</w:instrText>
    </w:r>
    <w:r>
      <w:fldChar w:fldCharType="separate"/>
    </w:r>
    <w:r w:rsidR="000625F3">
      <w:rPr>
        <w:noProof/>
      </w:rPr>
      <w:t>2</w:t>
    </w:r>
    <w:r>
      <w:fldChar w:fldCharType="end"/>
    </w:r>
  </w:p>
  <w:p w:rsidR="00341CA7" w:rsidRDefault="00341CA7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25F3"/>
    <w:rsid w:val="0006776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F0718"/>
    <w:rsid w:val="000F14AD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5CEB"/>
    <w:rsid w:val="001D7634"/>
    <w:rsid w:val="001E54FA"/>
    <w:rsid w:val="001E6817"/>
    <w:rsid w:val="001F3CFA"/>
    <w:rsid w:val="002038E8"/>
    <w:rsid w:val="002053AB"/>
    <w:rsid w:val="00206981"/>
    <w:rsid w:val="00207368"/>
    <w:rsid w:val="0020749F"/>
    <w:rsid w:val="00207837"/>
    <w:rsid w:val="00214264"/>
    <w:rsid w:val="00220376"/>
    <w:rsid w:val="00221781"/>
    <w:rsid w:val="00226F6F"/>
    <w:rsid w:val="0024287C"/>
    <w:rsid w:val="002474B4"/>
    <w:rsid w:val="00247558"/>
    <w:rsid w:val="002549DD"/>
    <w:rsid w:val="00254F15"/>
    <w:rsid w:val="00257E4C"/>
    <w:rsid w:val="002617FE"/>
    <w:rsid w:val="00271FC7"/>
    <w:rsid w:val="002802B2"/>
    <w:rsid w:val="0028340B"/>
    <w:rsid w:val="00284B51"/>
    <w:rsid w:val="0028564D"/>
    <w:rsid w:val="00293B1A"/>
    <w:rsid w:val="00297E09"/>
    <w:rsid w:val="002C24F1"/>
    <w:rsid w:val="002C35A8"/>
    <w:rsid w:val="002C3B6E"/>
    <w:rsid w:val="002C76B4"/>
    <w:rsid w:val="002E1052"/>
    <w:rsid w:val="002E56FC"/>
    <w:rsid w:val="002F22F2"/>
    <w:rsid w:val="002F2824"/>
    <w:rsid w:val="00300834"/>
    <w:rsid w:val="00302F50"/>
    <w:rsid w:val="00304843"/>
    <w:rsid w:val="00314AE8"/>
    <w:rsid w:val="00316B0E"/>
    <w:rsid w:val="00322199"/>
    <w:rsid w:val="00322817"/>
    <w:rsid w:val="00334D7F"/>
    <w:rsid w:val="00341CA7"/>
    <w:rsid w:val="00342221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3DE2"/>
    <w:rsid w:val="00622813"/>
    <w:rsid w:val="006254BC"/>
    <w:rsid w:val="00632CAF"/>
    <w:rsid w:val="00646E14"/>
    <w:rsid w:val="006504A9"/>
    <w:rsid w:val="0065177E"/>
    <w:rsid w:val="006561AC"/>
    <w:rsid w:val="00656E02"/>
    <w:rsid w:val="006624D0"/>
    <w:rsid w:val="00670ED1"/>
    <w:rsid w:val="00675225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E7202"/>
    <w:rsid w:val="006E74C5"/>
    <w:rsid w:val="006F3232"/>
    <w:rsid w:val="00701DDE"/>
    <w:rsid w:val="00705E7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C6F"/>
    <w:rsid w:val="00790C05"/>
    <w:rsid w:val="0079305D"/>
    <w:rsid w:val="00795010"/>
    <w:rsid w:val="007A0C15"/>
    <w:rsid w:val="007A4BEA"/>
    <w:rsid w:val="007A4D8F"/>
    <w:rsid w:val="007B1D9C"/>
    <w:rsid w:val="007B5E90"/>
    <w:rsid w:val="007B6514"/>
    <w:rsid w:val="007B78BD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58AA"/>
    <w:rsid w:val="008568E4"/>
    <w:rsid w:val="00860095"/>
    <w:rsid w:val="00871567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4D80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C3317"/>
    <w:rsid w:val="009D191B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5EBC"/>
    <w:rsid w:val="00AB147A"/>
    <w:rsid w:val="00AB47DC"/>
    <w:rsid w:val="00AB4F82"/>
    <w:rsid w:val="00AC0241"/>
    <w:rsid w:val="00AC2AEA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0662A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A1D09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D20097"/>
    <w:rsid w:val="00D20FFA"/>
    <w:rsid w:val="00D23250"/>
    <w:rsid w:val="00D264E7"/>
    <w:rsid w:val="00D266A3"/>
    <w:rsid w:val="00D476DF"/>
    <w:rsid w:val="00D50735"/>
    <w:rsid w:val="00D51042"/>
    <w:rsid w:val="00D537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84502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81161-DD0F-42D6-8654-2BC9658EA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13</cp:revision>
  <cp:lastPrinted>2024-10-29T10:09:00Z</cp:lastPrinted>
  <dcterms:created xsi:type="dcterms:W3CDTF">2024-10-10T07:37:00Z</dcterms:created>
  <dcterms:modified xsi:type="dcterms:W3CDTF">2024-10-29T10:12:00Z</dcterms:modified>
</cp:coreProperties>
</file>